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CC1" w:rsidRDefault="00744CC1" w:rsidP="00744CC1">
      <w:pPr>
        <w:widowControl w:val="0"/>
        <w:tabs>
          <w:tab w:val="left" w:pos="3600"/>
          <w:tab w:val="left" w:pos="5054"/>
          <w:tab w:val="left" w:pos="9498"/>
        </w:tabs>
        <w:suppressAutoHyphens/>
        <w:overflowPunct w:val="0"/>
        <w:autoSpaceDE w:val="0"/>
        <w:spacing w:after="0" w:line="240" w:lineRule="auto"/>
        <w:ind w:right="-6" w:hanging="142"/>
        <w:jc w:val="center"/>
        <w:textAlignment w:val="baseline"/>
        <w:rPr>
          <w:rFonts w:ascii="Palatino Linotype" w:eastAsia="Times New Roman" w:hAnsi="Palatino Linotype" w:cs="Palatino Linotype"/>
          <w:lang w:eastAsia="ar-SA"/>
        </w:rPr>
      </w:pPr>
      <w:r w:rsidRPr="001F03CA">
        <w:rPr>
          <w:rFonts w:ascii="Times New Roman" w:eastAsia="Times New Roman" w:hAnsi="Times New Roman" w:cs="Times New Roman"/>
          <w:noProof/>
          <w:sz w:val="16"/>
          <w:szCs w:val="16"/>
          <w:lang w:eastAsia="ru-RU"/>
        </w:rPr>
        <w:drawing>
          <wp:inline distT="0" distB="0" distL="0" distR="0" wp14:anchorId="63673F73" wp14:editId="0AFA0761">
            <wp:extent cx="762000" cy="809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62000" cy="809625"/>
                    </a:xfrm>
                    <a:prstGeom prst="rect">
                      <a:avLst/>
                    </a:prstGeom>
                    <a:noFill/>
                    <a:ln>
                      <a:noFill/>
                    </a:ln>
                  </pic:spPr>
                </pic:pic>
              </a:graphicData>
            </a:graphic>
          </wp:inline>
        </w:drawing>
      </w:r>
    </w:p>
    <w:p w:rsidR="00950B66" w:rsidRPr="001F03CA" w:rsidRDefault="00950B66" w:rsidP="00744CC1">
      <w:pPr>
        <w:widowControl w:val="0"/>
        <w:tabs>
          <w:tab w:val="left" w:pos="3600"/>
          <w:tab w:val="left" w:pos="5054"/>
          <w:tab w:val="left" w:pos="9498"/>
        </w:tabs>
        <w:suppressAutoHyphens/>
        <w:overflowPunct w:val="0"/>
        <w:autoSpaceDE w:val="0"/>
        <w:spacing w:after="0" w:line="240" w:lineRule="auto"/>
        <w:ind w:right="-6" w:hanging="142"/>
        <w:jc w:val="center"/>
        <w:textAlignment w:val="baseline"/>
        <w:rPr>
          <w:rFonts w:ascii="Palatino Linotype" w:eastAsia="Times New Roman" w:hAnsi="Palatino Linotype" w:cs="Palatino Linotype"/>
          <w:lang w:eastAsia="ar-SA"/>
        </w:rPr>
      </w:pPr>
    </w:p>
    <w:p w:rsidR="00950B66" w:rsidRPr="00950B66" w:rsidRDefault="00950B66" w:rsidP="00950B66">
      <w:pPr>
        <w:spacing w:after="0" w:line="240" w:lineRule="auto"/>
        <w:jc w:val="center"/>
        <w:rPr>
          <w:rFonts w:ascii="Palatino Linotype" w:eastAsia="Times New Roman" w:hAnsi="Palatino Linotype" w:cs="Palatino Linotype"/>
          <w:lang w:eastAsia="ar-SA"/>
        </w:rPr>
      </w:pPr>
      <w:bookmarkStart w:id="0" w:name="_Toc497736258"/>
      <w:r w:rsidRPr="00950B66">
        <w:rPr>
          <w:rFonts w:ascii="Palatino Linotype" w:eastAsia="Times New Roman" w:hAnsi="Palatino Linotype" w:cs="Palatino Linotype"/>
          <w:lang w:eastAsia="ar-SA"/>
        </w:rPr>
        <w:t>Общество с ограниченной ответственностью</w:t>
      </w:r>
      <w:bookmarkEnd w:id="0"/>
    </w:p>
    <w:p w:rsidR="00950B66" w:rsidRPr="00950B66" w:rsidRDefault="00950B66" w:rsidP="00950B66">
      <w:pPr>
        <w:spacing w:after="0" w:line="240" w:lineRule="auto"/>
        <w:jc w:val="center"/>
        <w:rPr>
          <w:rFonts w:ascii="Palatino Linotype" w:eastAsia="Times New Roman" w:hAnsi="Palatino Linotype" w:cs="Palatino Linotype"/>
          <w:lang w:eastAsia="ar-SA"/>
        </w:rPr>
      </w:pPr>
      <w:r w:rsidRPr="00950B66">
        <w:rPr>
          <w:rFonts w:ascii="Palatino Linotype" w:eastAsia="Times New Roman" w:hAnsi="Palatino Linotype" w:cs="Palatino Linotype"/>
          <w:lang w:eastAsia="ar-SA"/>
        </w:rPr>
        <w:t>«Донской градостроительный центр»</w:t>
      </w:r>
    </w:p>
    <w:p w:rsidR="00950B66" w:rsidRPr="00950B66" w:rsidRDefault="00950B66" w:rsidP="00950B66">
      <w:pPr>
        <w:spacing w:after="0" w:line="240" w:lineRule="auto"/>
        <w:jc w:val="center"/>
        <w:rPr>
          <w:rFonts w:ascii="Palatino Linotype" w:eastAsia="Times New Roman" w:hAnsi="Palatino Linotype" w:cs="Palatino Linotype"/>
          <w:lang w:eastAsia="ar-SA"/>
        </w:rPr>
      </w:pPr>
      <w:r w:rsidRPr="00950B66">
        <w:rPr>
          <w:rFonts w:ascii="Palatino Linotype" w:eastAsia="Times New Roman" w:hAnsi="Palatino Linotype" w:cs="Palatino Linotype"/>
          <w:lang w:eastAsia="ar-SA"/>
        </w:rPr>
        <w:t>(ООО «ДГЦ»)</w:t>
      </w:r>
    </w:p>
    <w:p w:rsidR="00744CC1" w:rsidRPr="001F03CA" w:rsidRDefault="00744CC1" w:rsidP="00744CC1">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p w:rsidR="00744CC1" w:rsidRPr="001F03CA" w:rsidRDefault="00744CC1" w:rsidP="00744CC1">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p w:rsidR="00744CC1" w:rsidRPr="001F03CA" w:rsidRDefault="00744CC1" w:rsidP="00744CC1">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tbl>
      <w:tblPr>
        <w:tblW w:w="9720" w:type="dxa"/>
        <w:tblInd w:w="-180" w:type="dxa"/>
        <w:tblLayout w:type="fixed"/>
        <w:tblCellMar>
          <w:left w:w="0" w:type="dxa"/>
          <w:right w:w="0" w:type="dxa"/>
        </w:tblCellMar>
        <w:tblLook w:val="0000" w:firstRow="0" w:lastRow="0" w:firstColumn="0" w:lastColumn="0" w:noHBand="0" w:noVBand="0"/>
      </w:tblPr>
      <w:tblGrid>
        <w:gridCol w:w="4680"/>
        <w:gridCol w:w="5040"/>
      </w:tblGrid>
      <w:tr w:rsidR="001F03CA" w:rsidRPr="001F03CA" w:rsidTr="00744CC1">
        <w:trPr>
          <w:trHeight w:val="1681"/>
        </w:trPr>
        <w:tc>
          <w:tcPr>
            <w:tcW w:w="4680" w:type="dxa"/>
          </w:tcPr>
          <w:p w:rsidR="00744CC1" w:rsidRPr="001F03CA" w:rsidRDefault="00744CC1" w:rsidP="00744CC1">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1F03CA">
              <w:rPr>
                <w:rFonts w:ascii="Palatino Linotype" w:eastAsia="Times New Roman" w:hAnsi="Palatino Linotype" w:cs="Times New Roman"/>
                <w:szCs w:val="20"/>
                <w:lang w:eastAsia="ar-SA"/>
              </w:rPr>
              <w:t>Арх.№______________</w:t>
            </w:r>
          </w:p>
          <w:p w:rsidR="00744CC1" w:rsidRPr="001F03CA" w:rsidRDefault="00744CC1" w:rsidP="00744CC1">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744CC1" w:rsidRPr="001F03CA" w:rsidRDefault="00950B66" w:rsidP="00744CC1">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r>
              <w:rPr>
                <w:rFonts w:ascii="Palatino Linotype" w:eastAsia="Times New Roman" w:hAnsi="Palatino Linotype" w:cs="Times New Roman"/>
                <w:sz w:val="28"/>
                <w:szCs w:val="20"/>
                <w:lang w:eastAsia="ar-SA"/>
              </w:rPr>
              <w:t xml:space="preserve">  </w:t>
            </w:r>
          </w:p>
        </w:tc>
        <w:tc>
          <w:tcPr>
            <w:tcW w:w="5040" w:type="dxa"/>
          </w:tcPr>
          <w:p w:rsidR="00173109" w:rsidRDefault="00744CC1" w:rsidP="00112E3A">
            <w:pPr>
              <w:widowControl w:val="0"/>
              <w:tabs>
                <w:tab w:val="left" w:pos="3600"/>
                <w:tab w:val="left" w:pos="5054"/>
                <w:tab w:val="left" w:pos="9498"/>
              </w:tabs>
              <w:suppressAutoHyphens/>
              <w:overflowPunct w:val="0"/>
              <w:autoSpaceDE w:val="0"/>
              <w:spacing w:after="0" w:line="240" w:lineRule="auto"/>
              <w:ind w:right="-6" w:firstLine="540"/>
              <w:jc w:val="right"/>
              <w:textAlignment w:val="baseline"/>
              <w:rPr>
                <w:rFonts w:ascii="Palatino Linotype" w:eastAsia="Times New Roman" w:hAnsi="Palatino Linotype" w:cs="Times New Roman"/>
                <w:szCs w:val="20"/>
                <w:lang w:eastAsia="ar-SA"/>
              </w:rPr>
            </w:pPr>
            <w:r w:rsidRPr="001F03CA">
              <w:rPr>
                <w:rFonts w:ascii="Palatino Linotype" w:eastAsia="Times New Roman" w:hAnsi="Palatino Linotype" w:cs="Times New Roman"/>
                <w:szCs w:val="20"/>
                <w:lang w:eastAsia="ar-SA"/>
              </w:rPr>
              <w:t xml:space="preserve">Заказ:  </w:t>
            </w:r>
            <w:r w:rsidR="00950B66">
              <w:rPr>
                <w:rFonts w:ascii="Palatino Linotype" w:eastAsia="Times New Roman" w:hAnsi="Palatino Linotype" w:cs="Times New Roman"/>
                <w:szCs w:val="20"/>
                <w:lang w:eastAsia="ar-SA"/>
              </w:rPr>
              <w:t>17</w:t>
            </w:r>
            <w:r w:rsidRPr="001F03CA">
              <w:rPr>
                <w:rFonts w:ascii="Palatino Linotype" w:eastAsia="Times New Roman" w:hAnsi="Palatino Linotype" w:cs="Times New Roman"/>
                <w:szCs w:val="20"/>
                <w:lang w:eastAsia="ar-SA"/>
              </w:rPr>
              <w:t>-201</w:t>
            </w:r>
            <w:r w:rsidR="00950B66">
              <w:rPr>
                <w:rFonts w:ascii="Palatino Linotype" w:eastAsia="Times New Roman" w:hAnsi="Palatino Linotype" w:cs="Times New Roman"/>
                <w:szCs w:val="20"/>
                <w:lang w:eastAsia="ar-SA"/>
              </w:rPr>
              <w:t>7</w:t>
            </w:r>
          </w:p>
          <w:p w:rsidR="00173109" w:rsidRDefault="00173109" w:rsidP="00173109">
            <w:pPr>
              <w:widowControl w:val="0"/>
              <w:tabs>
                <w:tab w:val="left" w:pos="3600"/>
                <w:tab w:val="left" w:pos="5054"/>
                <w:tab w:val="left" w:pos="9498"/>
              </w:tabs>
              <w:suppressAutoHyphens/>
              <w:overflowPunct w:val="0"/>
              <w:autoSpaceDE w:val="0"/>
              <w:spacing w:after="0" w:line="240" w:lineRule="auto"/>
              <w:ind w:left="462" w:right="-6"/>
              <w:jc w:val="right"/>
              <w:textAlignment w:val="baseline"/>
              <w:rPr>
                <w:rFonts w:ascii="Palatino Linotype" w:eastAsia="Times New Roman" w:hAnsi="Palatino Linotype" w:cs="Times New Roman"/>
                <w:szCs w:val="20"/>
                <w:lang w:eastAsia="ar-SA"/>
              </w:rPr>
            </w:pPr>
          </w:p>
          <w:p w:rsidR="00867BDC" w:rsidRPr="00867BDC" w:rsidRDefault="00867BDC" w:rsidP="00173109">
            <w:pPr>
              <w:widowControl w:val="0"/>
              <w:tabs>
                <w:tab w:val="left" w:pos="3600"/>
                <w:tab w:val="left" w:pos="5054"/>
                <w:tab w:val="left" w:pos="9498"/>
              </w:tabs>
              <w:suppressAutoHyphens/>
              <w:overflowPunct w:val="0"/>
              <w:autoSpaceDE w:val="0"/>
              <w:spacing w:after="0" w:line="240" w:lineRule="auto"/>
              <w:ind w:left="462" w:right="-6"/>
              <w:jc w:val="right"/>
              <w:textAlignment w:val="baseline"/>
              <w:rPr>
                <w:rFonts w:ascii="Palatino Linotype" w:eastAsia="Times New Roman" w:hAnsi="Palatino Linotype" w:cs="Times New Roman"/>
                <w:szCs w:val="20"/>
                <w:lang w:eastAsia="ar-SA"/>
              </w:rPr>
            </w:pPr>
            <w:r w:rsidRPr="00867BDC">
              <w:rPr>
                <w:rFonts w:ascii="Palatino Linotype" w:eastAsia="Times New Roman" w:hAnsi="Palatino Linotype" w:cs="Times New Roman"/>
                <w:szCs w:val="20"/>
                <w:lang w:eastAsia="ar-SA"/>
              </w:rPr>
              <w:t xml:space="preserve">Заказчик: </w:t>
            </w:r>
          </w:p>
          <w:p w:rsidR="00950B66" w:rsidRPr="00950B66" w:rsidRDefault="00950B66" w:rsidP="00173109">
            <w:pPr>
              <w:spacing w:after="0"/>
              <w:jc w:val="right"/>
              <w:rPr>
                <w:rFonts w:ascii="Palatino Linotype" w:eastAsia="Times New Roman" w:hAnsi="Palatino Linotype" w:cs="Times New Roman"/>
                <w:szCs w:val="20"/>
                <w:lang w:eastAsia="ar-SA"/>
              </w:rPr>
            </w:pPr>
            <w:r w:rsidRPr="00950B66">
              <w:rPr>
                <w:rFonts w:ascii="Palatino Linotype" w:eastAsia="Times New Roman" w:hAnsi="Palatino Linotype" w:cs="Times New Roman"/>
                <w:szCs w:val="20"/>
                <w:lang w:eastAsia="ar-SA"/>
              </w:rPr>
              <w:t xml:space="preserve">Администрация </w:t>
            </w:r>
            <w:r w:rsidRPr="00950B66">
              <w:rPr>
                <w:rFonts w:ascii="Palatino Linotype" w:eastAsia="Times New Roman" w:hAnsi="Palatino Linotype" w:cs="Times New Roman"/>
                <w:szCs w:val="20"/>
                <w:lang w:val="en-US" w:eastAsia="ar-SA"/>
              </w:rPr>
              <w:t xml:space="preserve"> </w:t>
            </w:r>
            <w:r w:rsidRPr="00950B66">
              <w:rPr>
                <w:rFonts w:ascii="Palatino Linotype" w:eastAsia="Times New Roman" w:hAnsi="Palatino Linotype" w:cs="Times New Roman"/>
                <w:szCs w:val="20"/>
                <w:lang w:eastAsia="ar-SA"/>
              </w:rPr>
              <w:t xml:space="preserve">г. </w:t>
            </w:r>
            <w:proofErr w:type="spellStart"/>
            <w:r w:rsidRPr="00950B66">
              <w:rPr>
                <w:rFonts w:ascii="Palatino Linotype" w:eastAsia="Times New Roman" w:hAnsi="Palatino Linotype" w:cs="Times New Roman"/>
                <w:szCs w:val="20"/>
                <w:lang w:eastAsia="ar-SA"/>
              </w:rPr>
              <w:t>Сунжа</w:t>
            </w:r>
            <w:proofErr w:type="spellEnd"/>
          </w:p>
          <w:p w:rsidR="00744CC1" w:rsidRPr="001F03CA" w:rsidRDefault="00744CC1" w:rsidP="00867BDC">
            <w:pPr>
              <w:widowControl w:val="0"/>
              <w:tabs>
                <w:tab w:val="left" w:pos="3600"/>
                <w:tab w:val="left" w:pos="5054"/>
                <w:tab w:val="left" w:pos="9498"/>
              </w:tabs>
              <w:suppressAutoHyphens/>
              <w:overflowPunct w:val="0"/>
              <w:autoSpaceDE w:val="0"/>
              <w:spacing w:after="0" w:line="240" w:lineRule="auto"/>
              <w:ind w:left="603" w:right="-6" w:hanging="603"/>
              <w:textAlignment w:val="baseline"/>
              <w:rPr>
                <w:rFonts w:ascii="Palatino Linotype" w:eastAsia="Times New Roman" w:hAnsi="Palatino Linotype" w:cs="Times New Roman"/>
                <w:szCs w:val="20"/>
                <w:lang w:eastAsia="ar-SA"/>
              </w:rPr>
            </w:pPr>
          </w:p>
        </w:tc>
      </w:tr>
    </w:tbl>
    <w:p w:rsidR="00744CC1" w:rsidRPr="001F03CA" w:rsidRDefault="00744CC1" w:rsidP="00AA57A0">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bookmarkStart w:id="1" w:name="_Toc497736256"/>
      <w:r w:rsidRPr="00173109">
        <w:rPr>
          <w:rFonts w:ascii="Palatino Linotype" w:eastAsia="Times New Roman" w:hAnsi="Palatino Linotype" w:cs="Times New Roman"/>
          <w:b/>
          <w:sz w:val="36"/>
          <w:szCs w:val="20"/>
          <w:lang w:eastAsia="ar-SA"/>
        </w:rPr>
        <w:t>ГЕНЕРАЛЬНЫЙ ПЛАН</w:t>
      </w:r>
      <w:bookmarkEnd w:id="1"/>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r w:rsidRPr="00173109">
        <w:rPr>
          <w:rFonts w:ascii="Palatino Linotype" w:eastAsia="Times New Roman" w:hAnsi="Palatino Linotype" w:cs="Times New Roman"/>
          <w:b/>
          <w:sz w:val="36"/>
          <w:szCs w:val="20"/>
          <w:lang w:eastAsia="ar-SA"/>
        </w:rPr>
        <w:t>МО «ГОРОДСКОЙ ОКРУГ ГОРОД СУНЖА» РЕСПУБЛИКИ ИНГУШЕТИЯ</w:t>
      </w:r>
    </w:p>
    <w:p w:rsidR="00AA57A0" w:rsidRPr="00AA57A0" w:rsidRDefault="00AA57A0" w:rsidP="00AA57A0">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Pr>
          <w:rFonts w:ascii="Palatino Linotype" w:eastAsia="Times New Roman" w:hAnsi="Palatino Linotype" w:cs="Times New Roman"/>
          <w:sz w:val="24"/>
          <w:szCs w:val="20"/>
          <w:lang w:eastAsia="ar-SA"/>
        </w:rPr>
        <w:t>Утвержден</w:t>
      </w:r>
    </w:p>
    <w:p w:rsidR="00AA57A0" w:rsidRPr="00AA57A0" w:rsidRDefault="00AA57A0" w:rsidP="00AA57A0">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A57A0">
        <w:rPr>
          <w:rFonts w:ascii="Palatino Linotype" w:eastAsia="Times New Roman" w:hAnsi="Palatino Linotype" w:cs="Times New Roman"/>
          <w:sz w:val="24"/>
          <w:szCs w:val="20"/>
          <w:lang w:eastAsia="ar-SA"/>
        </w:rPr>
        <w:t xml:space="preserve"> РЕШЕНИЕМ № 27/1-1 от 23 октября 2018г.</w:t>
      </w:r>
    </w:p>
    <w:p w:rsidR="00AA57A0" w:rsidRPr="00AA57A0" w:rsidRDefault="00AA57A0" w:rsidP="00AA57A0">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A57A0">
        <w:rPr>
          <w:rFonts w:ascii="Palatino Linotype" w:eastAsia="Times New Roman" w:hAnsi="Palatino Linotype" w:cs="Times New Roman"/>
          <w:sz w:val="24"/>
          <w:szCs w:val="20"/>
          <w:lang w:eastAsia="ar-SA"/>
        </w:rPr>
        <w:t>Городского совета депутатов муниципального образования</w:t>
      </w:r>
    </w:p>
    <w:p w:rsidR="00AA57A0" w:rsidRPr="00AA57A0" w:rsidRDefault="00AA57A0" w:rsidP="00AA57A0">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A57A0">
        <w:rPr>
          <w:rFonts w:ascii="Palatino Linotype" w:eastAsia="Times New Roman" w:hAnsi="Palatino Linotype" w:cs="Times New Roman"/>
          <w:sz w:val="24"/>
          <w:szCs w:val="20"/>
          <w:lang w:eastAsia="ar-SA"/>
        </w:rPr>
        <w:t xml:space="preserve"> «Городской округ город </w:t>
      </w:r>
      <w:proofErr w:type="spellStart"/>
      <w:r w:rsidRPr="00AA57A0">
        <w:rPr>
          <w:rFonts w:ascii="Palatino Linotype" w:eastAsia="Times New Roman" w:hAnsi="Palatino Linotype" w:cs="Times New Roman"/>
          <w:sz w:val="24"/>
          <w:szCs w:val="20"/>
          <w:lang w:eastAsia="ar-SA"/>
        </w:rPr>
        <w:t>Сунжа</w:t>
      </w:r>
      <w:proofErr w:type="spellEnd"/>
      <w:r w:rsidRPr="00AA57A0">
        <w:rPr>
          <w:rFonts w:ascii="Palatino Linotype" w:eastAsia="Times New Roman" w:hAnsi="Palatino Linotype" w:cs="Times New Roman"/>
          <w:sz w:val="24"/>
          <w:szCs w:val="20"/>
          <w:lang w:eastAsia="ar-SA"/>
        </w:rPr>
        <w:t>»</w:t>
      </w: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24"/>
          <w:szCs w:val="24"/>
          <w:lang w:eastAsia="ar-SA"/>
        </w:rPr>
      </w:pPr>
      <w:r w:rsidRPr="00173109">
        <w:rPr>
          <w:rFonts w:ascii="Palatino Linotype" w:eastAsia="Times New Roman" w:hAnsi="Palatino Linotype" w:cs="Times New Roman"/>
          <w:b/>
          <w:sz w:val="24"/>
          <w:szCs w:val="24"/>
          <w:lang w:eastAsia="ar-SA"/>
        </w:rPr>
        <w:t>МАТЕРИАЛЫ ПО ОБОСНОВАНИЮ ПРОЕКТА ГЕНЕРАЛЬНОГО ПЛАНА</w:t>
      </w:r>
    </w:p>
    <w:p w:rsidR="00744CC1" w:rsidRPr="001F03CA" w:rsidRDefault="00744CC1" w:rsidP="00744CC1">
      <w:pPr>
        <w:widowControl w:val="0"/>
        <w:shd w:val="clear" w:color="auto" w:fill="FFFFFF"/>
        <w:suppressAutoHyphens/>
        <w:spacing w:after="0" w:line="240" w:lineRule="auto"/>
        <w:ind w:right="293" w:firstLine="560"/>
        <w:jc w:val="center"/>
        <w:rPr>
          <w:rFonts w:ascii="Palatino Linotype" w:eastAsia="Times New Roman" w:hAnsi="Palatino Linotype" w:cs="Times New Roman"/>
          <w:sz w:val="24"/>
          <w:szCs w:val="20"/>
          <w:lang w:eastAsia="ar-SA"/>
        </w:rPr>
      </w:pPr>
    </w:p>
    <w:p w:rsidR="00744CC1" w:rsidRPr="001F03CA" w:rsidRDefault="00744CC1" w:rsidP="00744CC1">
      <w:pPr>
        <w:widowControl w:val="0"/>
        <w:shd w:val="clear" w:color="auto" w:fill="FFFFFF"/>
        <w:suppressAutoHyphens/>
        <w:spacing w:after="0" w:line="240" w:lineRule="auto"/>
        <w:ind w:right="293" w:firstLine="560"/>
        <w:jc w:val="center"/>
        <w:rPr>
          <w:rFonts w:ascii="Palatino Linotype" w:eastAsia="Times New Roman" w:hAnsi="Palatino Linotype" w:cs="Times New Roman"/>
          <w:sz w:val="24"/>
          <w:szCs w:val="20"/>
          <w:lang w:eastAsia="ar-SA"/>
        </w:rPr>
      </w:pPr>
    </w:p>
    <w:p w:rsidR="00744CC1" w:rsidRPr="00173109" w:rsidRDefault="00744CC1" w:rsidP="00173109">
      <w:pPr>
        <w:jc w:val="center"/>
        <w:rPr>
          <w:rFonts w:ascii="Palatino Linotype" w:eastAsia="Calibri" w:hAnsi="Palatino Linotype" w:cs="Times New Roman"/>
          <w:sz w:val="26"/>
          <w:szCs w:val="26"/>
        </w:rPr>
      </w:pPr>
      <w:r w:rsidRPr="00173109">
        <w:rPr>
          <w:rFonts w:ascii="Palatino Linotype" w:eastAsia="Calibri" w:hAnsi="Palatino Linotype" w:cs="Times New Roman"/>
          <w:sz w:val="26"/>
          <w:szCs w:val="26"/>
        </w:rPr>
        <w:t xml:space="preserve">Том II. Климат, природные ресурсы, современное состояние окружающей среды. Перечень основных факторов риска возникновения ЧС природного и техногенного характера. </w:t>
      </w:r>
    </w:p>
    <w:p w:rsidR="00744CC1" w:rsidRPr="001F03CA" w:rsidRDefault="00744CC1" w:rsidP="00744CC1">
      <w:pPr>
        <w:widowControl w:val="0"/>
        <w:shd w:val="clear" w:color="auto" w:fill="FFFFFF"/>
        <w:suppressAutoHyphens/>
        <w:spacing w:after="0" w:line="240" w:lineRule="auto"/>
        <w:ind w:right="293" w:firstLine="560"/>
        <w:jc w:val="center"/>
        <w:rPr>
          <w:rFonts w:ascii="Palatino Linotype" w:eastAsia="Times New Roman" w:hAnsi="Palatino Linotype" w:cs="Times New Roman"/>
          <w:sz w:val="26"/>
          <w:szCs w:val="26"/>
          <w:lang w:eastAsia="ar-SA"/>
        </w:rPr>
      </w:pPr>
    </w:p>
    <w:p w:rsidR="00744CC1" w:rsidRPr="001F03CA" w:rsidRDefault="00744CC1" w:rsidP="00744CC1">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744CC1" w:rsidRPr="001F03CA" w:rsidRDefault="00744CC1" w:rsidP="00744CC1">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744CC1" w:rsidRDefault="00744CC1" w:rsidP="00744CC1">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950B66" w:rsidRDefault="00950B66" w:rsidP="00744CC1">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744CC1" w:rsidRDefault="00112E3A" w:rsidP="00681545">
      <w:pPr>
        <w:widowControl w:val="0"/>
        <w:shd w:val="clear" w:color="auto" w:fill="FFFFFF"/>
        <w:tabs>
          <w:tab w:val="left" w:pos="7250"/>
        </w:tabs>
        <w:suppressAutoHyphens/>
        <w:spacing w:after="0" w:line="240" w:lineRule="auto"/>
        <w:ind w:right="293" w:firstLine="561"/>
        <w:rPr>
          <w:rFonts w:ascii="Palatino Linotype" w:eastAsia="Times New Roman" w:hAnsi="Palatino Linotype" w:cs="Times New Roman"/>
          <w:sz w:val="26"/>
          <w:szCs w:val="26"/>
          <w:lang w:eastAsia="ar-SA"/>
        </w:rPr>
      </w:pPr>
      <w:r>
        <w:rPr>
          <w:rFonts w:ascii="Palatino Linotype" w:eastAsia="Times New Roman" w:hAnsi="Palatino Linotype" w:cs="Times New Roman"/>
          <w:sz w:val="26"/>
          <w:szCs w:val="26"/>
          <w:lang w:eastAsia="ar-SA"/>
        </w:rPr>
        <w:tab/>
      </w:r>
    </w:p>
    <w:p w:rsidR="00681545" w:rsidRDefault="00681545" w:rsidP="00681545">
      <w:pPr>
        <w:widowControl w:val="0"/>
        <w:shd w:val="clear" w:color="auto" w:fill="FFFFFF"/>
        <w:tabs>
          <w:tab w:val="left" w:pos="7250"/>
        </w:tabs>
        <w:suppressAutoHyphens/>
        <w:spacing w:after="0" w:line="240" w:lineRule="auto"/>
        <w:ind w:right="293" w:firstLine="561"/>
        <w:rPr>
          <w:rFonts w:ascii="Palatino Linotype" w:eastAsia="Times New Roman" w:hAnsi="Palatino Linotype" w:cs="Times New Roman"/>
          <w:sz w:val="26"/>
          <w:szCs w:val="26"/>
          <w:lang w:eastAsia="ar-SA"/>
        </w:rPr>
      </w:pPr>
    </w:p>
    <w:p w:rsidR="00112E3A" w:rsidRPr="001F03CA" w:rsidRDefault="00112E3A" w:rsidP="00112E3A">
      <w:pPr>
        <w:widowControl w:val="0"/>
        <w:shd w:val="clear" w:color="auto" w:fill="FFFFFF"/>
        <w:suppressAutoHyphens/>
        <w:spacing w:after="0" w:line="240" w:lineRule="auto"/>
        <w:ind w:right="293" w:hanging="1701"/>
        <w:jc w:val="center"/>
        <w:rPr>
          <w:rFonts w:ascii="Palatino Linotype" w:eastAsia="Times New Roman" w:hAnsi="Palatino Linotype" w:cs="Times New Roman"/>
          <w:sz w:val="26"/>
          <w:szCs w:val="26"/>
          <w:lang w:eastAsia="ar-SA"/>
        </w:rPr>
      </w:pPr>
      <w:r>
        <w:rPr>
          <w:rFonts w:ascii="Palatino Linotype" w:hAnsi="Palatino Linotype"/>
          <w:noProof/>
          <w:lang w:eastAsia="ru-RU"/>
        </w:rPr>
        <w:drawing>
          <wp:inline distT="0" distB="0" distL="0" distR="0">
            <wp:extent cx="7921256" cy="318819"/>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45453" cy="319793"/>
                    </a:xfrm>
                    <a:prstGeom prst="rect">
                      <a:avLst/>
                    </a:prstGeom>
                    <a:noFill/>
                  </pic:spPr>
                </pic:pic>
              </a:graphicData>
            </a:graphic>
          </wp:inline>
        </w:drawing>
      </w:r>
    </w:p>
    <w:p w:rsidR="00C6767B" w:rsidRPr="0022583D" w:rsidRDefault="00C6767B" w:rsidP="00C26B99">
      <w:pPr>
        <w:widowControl w:val="0"/>
        <w:tabs>
          <w:tab w:val="left" w:pos="3600"/>
          <w:tab w:val="left" w:pos="5054"/>
          <w:tab w:val="left" w:pos="9498"/>
        </w:tabs>
        <w:suppressAutoHyphens/>
        <w:overflowPunct w:val="0"/>
        <w:autoSpaceDE w:val="0"/>
        <w:spacing w:after="0" w:line="240" w:lineRule="auto"/>
        <w:ind w:right="-6" w:hanging="142"/>
        <w:textAlignment w:val="baseline"/>
        <w:rPr>
          <w:rFonts w:ascii="Palatino Linotype" w:eastAsia="Times New Roman" w:hAnsi="Palatino Linotype" w:cs="Palatino Linotype"/>
          <w:lang w:eastAsia="ar-SA"/>
        </w:rPr>
      </w:pPr>
    </w:p>
    <w:p w:rsidR="00C26B99" w:rsidRDefault="00C26B99" w:rsidP="00C26B99">
      <w:pPr>
        <w:widowControl w:val="0"/>
        <w:tabs>
          <w:tab w:val="left" w:pos="3600"/>
          <w:tab w:val="left" w:pos="5054"/>
          <w:tab w:val="left" w:pos="9498"/>
        </w:tabs>
        <w:suppressAutoHyphens/>
        <w:overflowPunct w:val="0"/>
        <w:autoSpaceDE w:val="0"/>
        <w:spacing w:after="0" w:line="240" w:lineRule="auto"/>
        <w:ind w:right="-6" w:hanging="142"/>
        <w:textAlignment w:val="baseline"/>
        <w:rPr>
          <w:rFonts w:ascii="Palatino Linotype" w:eastAsia="Times New Roman" w:hAnsi="Palatino Linotype" w:cs="Palatino Linotype"/>
          <w:lang w:eastAsia="ar-SA"/>
        </w:rPr>
      </w:pPr>
      <w:r w:rsidRPr="001F03CA">
        <w:rPr>
          <w:rFonts w:ascii="Times New Roman" w:eastAsia="Times New Roman" w:hAnsi="Times New Roman" w:cs="Times New Roman"/>
          <w:noProof/>
          <w:sz w:val="16"/>
          <w:szCs w:val="16"/>
          <w:lang w:eastAsia="ru-RU"/>
        </w:rPr>
        <w:drawing>
          <wp:anchor distT="0" distB="0" distL="114300" distR="114300" simplePos="0" relativeHeight="251658240" behindDoc="0" locked="0" layoutInCell="1" allowOverlap="1" wp14:anchorId="0EEC54AB" wp14:editId="1B78E6F6">
            <wp:simplePos x="0" y="0"/>
            <wp:positionH relativeFrom="column">
              <wp:posOffset>2621915</wp:posOffset>
            </wp:positionH>
            <wp:positionV relativeFrom="paragraph">
              <wp:posOffset>-21590</wp:posOffset>
            </wp:positionV>
            <wp:extent cx="762000" cy="8096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anchor>
        </w:drawing>
      </w:r>
      <w:r>
        <w:rPr>
          <w:rFonts w:ascii="Palatino Linotype" w:eastAsia="Times New Roman" w:hAnsi="Palatino Linotype" w:cs="Palatino Linotype"/>
          <w:lang w:eastAsia="ar-SA"/>
        </w:rPr>
        <w:br w:type="textWrapping" w:clear="all"/>
      </w:r>
    </w:p>
    <w:p w:rsidR="00C26B99" w:rsidRPr="00950B66" w:rsidRDefault="00C26B99" w:rsidP="00C26B99">
      <w:pPr>
        <w:spacing w:after="0" w:line="240" w:lineRule="auto"/>
        <w:jc w:val="center"/>
        <w:rPr>
          <w:rFonts w:ascii="Palatino Linotype" w:eastAsia="Times New Roman" w:hAnsi="Palatino Linotype" w:cs="Palatino Linotype"/>
          <w:lang w:eastAsia="ar-SA"/>
        </w:rPr>
      </w:pPr>
      <w:r w:rsidRPr="00950B66">
        <w:rPr>
          <w:rFonts w:ascii="Palatino Linotype" w:eastAsia="Times New Roman" w:hAnsi="Palatino Linotype" w:cs="Palatino Linotype"/>
          <w:lang w:eastAsia="ar-SA"/>
        </w:rPr>
        <w:t>Общество с ограниченной ответственностью</w:t>
      </w:r>
    </w:p>
    <w:p w:rsidR="00C26B99" w:rsidRPr="00950B66" w:rsidRDefault="00C26B99" w:rsidP="00C26B99">
      <w:pPr>
        <w:spacing w:after="0" w:line="240" w:lineRule="auto"/>
        <w:jc w:val="center"/>
        <w:rPr>
          <w:rFonts w:ascii="Palatino Linotype" w:eastAsia="Times New Roman" w:hAnsi="Palatino Linotype" w:cs="Palatino Linotype"/>
          <w:lang w:eastAsia="ar-SA"/>
        </w:rPr>
      </w:pPr>
      <w:r w:rsidRPr="00950B66">
        <w:rPr>
          <w:rFonts w:ascii="Palatino Linotype" w:eastAsia="Times New Roman" w:hAnsi="Palatino Linotype" w:cs="Palatino Linotype"/>
          <w:lang w:eastAsia="ar-SA"/>
        </w:rPr>
        <w:t>«Донской градостроительный центр»</w:t>
      </w:r>
    </w:p>
    <w:p w:rsidR="00C26B99" w:rsidRPr="00950B66" w:rsidRDefault="00C26B99" w:rsidP="00C26B99">
      <w:pPr>
        <w:spacing w:after="0" w:line="240" w:lineRule="auto"/>
        <w:jc w:val="center"/>
        <w:rPr>
          <w:rFonts w:ascii="Palatino Linotype" w:eastAsia="Times New Roman" w:hAnsi="Palatino Linotype" w:cs="Palatino Linotype"/>
          <w:lang w:eastAsia="ar-SA"/>
        </w:rPr>
      </w:pPr>
      <w:r w:rsidRPr="00950B66">
        <w:rPr>
          <w:rFonts w:ascii="Palatino Linotype" w:eastAsia="Times New Roman" w:hAnsi="Palatino Linotype" w:cs="Palatino Linotype"/>
          <w:lang w:eastAsia="ar-SA"/>
        </w:rPr>
        <w:t>(ООО «ДГЦ»)</w:t>
      </w:r>
    </w:p>
    <w:p w:rsidR="00C26B99" w:rsidRPr="001F03CA" w:rsidRDefault="00C26B99" w:rsidP="00C26B99">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p w:rsidR="00C26B99" w:rsidRPr="001F03CA" w:rsidRDefault="00C26B99" w:rsidP="00C26B99">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p w:rsidR="00C26B99" w:rsidRPr="001F03CA" w:rsidRDefault="00C26B99" w:rsidP="00C26B99">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eastAsia="Times New Roman" w:hAnsi="Palatino Linotype" w:cs="Palatino Linotype"/>
          <w:lang w:eastAsia="ar-SA"/>
        </w:rPr>
      </w:pPr>
    </w:p>
    <w:tbl>
      <w:tblPr>
        <w:tblW w:w="9720" w:type="dxa"/>
        <w:tblInd w:w="-180" w:type="dxa"/>
        <w:tblLayout w:type="fixed"/>
        <w:tblCellMar>
          <w:left w:w="0" w:type="dxa"/>
          <w:right w:w="0" w:type="dxa"/>
        </w:tblCellMar>
        <w:tblLook w:val="0000" w:firstRow="0" w:lastRow="0" w:firstColumn="0" w:lastColumn="0" w:noHBand="0" w:noVBand="0"/>
      </w:tblPr>
      <w:tblGrid>
        <w:gridCol w:w="4680"/>
        <w:gridCol w:w="5040"/>
      </w:tblGrid>
      <w:tr w:rsidR="00C26B99" w:rsidRPr="001F03CA" w:rsidTr="00C26B99">
        <w:trPr>
          <w:trHeight w:val="1681"/>
        </w:trPr>
        <w:tc>
          <w:tcPr>
            <w:tcW w:w="4680" w:type="dxa"/>
          </w:tcPr>
          <w:p w:rsidR="00C26B99" w:rsidRPr="001F03CA" w:rsidRDefault="00C26B99" w:rsidP="00C26B99">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1F03CA">
              <w:rPr>
                <w:rFonts w:ascii="Palatino Linotype" w:eastAsia="Times New Roman" w:hAnsi="Palatino Linotype" w:cs="Times New Roman"/>
                <w:szCs w:val="20"/>
                <w:lang w:eastAsia="ar-SA"/>
              </w:rPr>
              <w:t>Арх.№______________</w:t>
            </w:r>
          </w:p>
          <w:p w:rsidR="00C26B99" w:rsidRPr="001F03CA" w:rsidRDefault="00C26B99" w:rsidP="00C26B99">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C26B99" w:rsidRPr="001F03CA" w:rsidRDefault="00C26B99" w:rsidP="00C26B99">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r>
              <w:rPr>
                <w:rFonts w:ascii="Palatino Linotype" w:eastAsia="Times New Roman" w:hAnsi="Palatino Linotype" w:cs="Times New Roman"/>
                <w:sz w:val="28"/>
                <w:szCs w:val="20"/>
                <w:lang w:eastAsia="ar-SA"/>
              </w:rPr>
              <w:t xml:space="preserve">  </w:t>
            </w:r>
          </w:p>
        </w:tc>
        <w:tc>
          <w:tcPr>
            <w:tcW w:w="5040" w:type="dxa"/>
          </w:tcPr>
          <w:p w:rsidR="00C26B99" w:rsidRDefault="00C26B99" w:rsidP="00173109">
            <w:pPr>
              <w:widowControl w:val="0"/>
              <w:tabs>
                <w:tab w:val="left" w:pos="3600"/>
                <w:tab w:val="left" w:pos="5054"/>
                <w:tab w:val="left" w:pos="9498"/>
              </w:tabs>
              <w:suppressAutoHyphens/>
              <w:overflowPunct w:val="0"/>
              <w:autoSpaceDE w:val="0"/>
              <w:spacing w:after="0" w:line="240" w:lineRule="auto"/>
              <w:ind w:right="-6" w:firstLine="540"/>
              <w:jc w:val="right"/>
              <w:textAlignment w:val="baseline"/>
              <w:rPr>
                <w:rFonts w:ascii="Palatino Linotype" w:eastAsia="Times New Roman" w:hAnsi="Palatino Linotype" w:cs="Times New Roman"/>
                <w:szCs w:val="20"/>
                <w:lang w:eastAsia="ar-SA"/>
              </w:rPr>
            </w:pPr>
            <w:r w:rsidRPr="001F03CA">
              <w:rPr>
                <w:rFonts w:ascii="Palatino Linotype" w:eastAsia="Times New Roman" w:hAnsi="Palatino Linotype" w:cs="Times New Roman"/>
                <w:szCs w:val="20"/>
                <w:lang w:eastAsia="ar-SA"/>
              </w:rPr>
              <w:t xml:space="preserve">Заказ:  </w:t>
            </w:r>
            <w:r>
              <w:rPr>
                <w:rFonts w:ascii="Palatino Linotype" w:eastAsia="Times New Roman" w:hAnsi="Palatino Linotype" w:cs="Times New Roman"/>
                <w:szCs w:val="20"/>
                <w:lang w:eastAsia="ar-SA"/>
              </w:rPr>
              <w:t>17</w:t>
            </w:r>
            <w:r w:rsidRPr="001F03CA">
              <w:rPr>
                <w:rFonts w:ascii="Palatino Linotype" w:eastAsia="Times New Roman" w:hAnsi="Palatino Linotype" w:cs="Times New Roman"/>
                <w:szCs w:val="20"/>
                <w:lang w:eastAsia="ar-SA"/>
              </w:rPr>
              <w:t>-201</w:t>
            </w:r>
            <w:r>
              <w:rPr>
                <w:rFonts w:ascii="Palatino Linotype" w:eastAsia="Times New Roman" w:hAnsi="Palatino Linotype" w:cs="Times New Roman"/>
                <w:szCs w:val="20"/>
                <w:lang w:eastAsia="ar-SA"/>
              </w:rPr>
              <w:t>7</w:t>
            </w:r>
          </w:p>
          <w:p w:rsidR="00C26B99" w:rsidRPr="001F03CA" w:rsidRDefault="00C26B99" w:rsidP="00173109">
            <w:pPr>
              <w:widowControl w:val="0"/>
              <w:tabs>
                <w:tab w:val="left" w:pos="3600"/>
                <w:tab w:val="left" w:pos="5054"/>
                <w:tab w:val="left" w:pos="9498"/>
              </w:tabs>
              <w:suppressAutoHyphens/>
              <w:overflowPunct w:val="0"/>
              <w:autoSpaceDE w:val="0"/>
              <w:spacing w:after="0" w:line="240" w:lineRule="auto"/>
              <w:ind w:right="-6" w:firstLine="540"/>
              <w:jc w:val="right"/>
              <w:textAlignment w:val="baseline"/>
              <w:rPr>
                <w:rFonts w:ascii="Palatino Linotype" w:eastAsia="Times New Roman" w:hAnsi="Palatino Linotype" w:cs="Times New Roman"/>
                <w:szCs w:val="20"/>
                <w:lang w:eastAsia="ar-SA"/>
              </w:rPr>
            </w:pPr>
          </w:p>
          <w:p w:rsidR="00C26B99" w:rsidRPr="00867BDC" w:rsidRDefault="00C26B99" w:rsidP="00173109">
            <w:pPr>
              <w:widowControl w:val="0"/>
              <w:tabs>
                <w:tab w:val="left" w:pos="3600"/>
                <w:tab w:val="left" w:pos="5054"/>
                <w:tab w:val="left" w:pos="9498"/>
              </w:tabs>
              <w:suppressAutoHyphens/>
              <w:overflowPunct w:val="0"/>
              <w:autoSpaceDE w:val="0"/>
              <w:spacing w:after="0" w:line="240" w:lineRule="auto"/>
              <w:ind w:left="462" w:right="-6"/>
              <w:jc w:val="right"/>
              <w:textAlignment w:val="baseline"/>
              <w:rPr>
                <w:rFonts w:ascii="Palatino Linotype" w:eastAsia="Times New Roman" w:hAnsi="Palatino Linotype" w:cs="Times New Roman"/>
                <w:szCs w:val="20"/>
                <w:lang w:eastAsia="ar-SA"/>
              </w:rPr>
            </w:pPr>
            <w:r w:rsidRPr="00867BDC">
              <w:rPr>
                <w:rFonts w:ascii="Palatino Linotype" w:eastAsia="Times New Roman" w:hAnsi="Palatino Linotype" w:cs="Times New Roman"/>
                <w:szCs w:val="20"/>
                <w:lang w:eastAsia="ar-SA"/>
              </w:rPr>
              <w:t xml:space="preserve">Заказчик: </w:t>
            </w:r>
          </w:p>
          <w:p w:rsidR="00C26B99" w:rsidRPr="00950B66" w:rsidRDefault="00C26B99" w:rsidP="00173109">
            <w:pPr>
              <w:spacing w:after="0"/>
              <w:jc w:val="right"/>
              <w:rPr>
                <w:rFonts w:ascii="Palatino Linotype" w:eastAsia="Times New Roman" w:hAnsi="Palatino Linotype" w:cs="Times New Roman"/>
                <w:szCs w:val="20"/>
                <w:lang w:eastAsia="ar-SA"/>
              </w:rPr>
            </w:pPr>
            <w:r w:rsidRPr="00950B66">
              <w:rPr>
                <w:rFonts w:ascii="Palatino Linotype" w:eastAsia="Times New Roman" w:hAnsi="Palatino Linotype" w:cs="Times New Roman"/>
                <w:szCs w:val="20"/>
                <w:lang w:eastAsia="ar-SA"/>
              </w:rPr>
              <w:t xml:space="preserve">Администрация </w:t>
            </w:r>
            <w:r w:rsidRPr="00950B66">
              <w:rPr>
                <w:rFonts w:ascii="Palatino Linotype" w:eastAsia="Times New Roman" w:hAnsi="Palatino Linotype" w:cs="Times New Roman"/>
                <w:szCs w:val="20"/>
                <w:lang w:val="en-US" w:eastAsia="ar-SA"/>
              </w:rPr>
              <w:t xml:space="preserve"> </w:t>
            </w:r>
            <w:r w:rsidRPr="00950B66">
              <w:rPr>
                <w:rFonts w:ascii="Palatino Linotype" w:eastAsia="Times New Roman" w:hAnsi="Palatino Linotype" w:cs="Times New Roman"/>
                <w:szCs w:val="20"/>
                <w:lang w:eastAsia="ar-SA"/>
              </w:rPr>
              <w:t xml:space="preserve">г. </w:t>
            </w:r>
            <w:proofErr w:type="spellStart"/>
            <w:r w:rsidRPr="00950B66">
              <w:rPr>
                <w:rFonts w:ascii="Palatino Linotype" w:eastAsia="Times New Roman" w:hAnsi="Palatino Linotype" w:cs="Times New Roman"/>
                <w:szCs w:val="20"/>
                <w:lang w:eastAsia="ar-SA"/>
              </w:rPr>
              <w:t>Сунжа</w:t>
            </w:r>
            <w:proofErr w:type="spellEnd"/>
          </w:p>
          <w:p w:rsidR="00C26B99" w:rsidRPr="001F03CA" w:rsidRDefault="00C26B99" w:rsidP="00173109">
            <w:pPr>
              <w:widowControl w:val="0"/>
              <w:tabs>
                <w:tab w:val="left" w:pos="3600"/>
                <w:tab w:val="left" w:pos="5054"/>
                <w:tab w:val="left" w:pos="9498"/>
              </w:tabs>
              <w:suppressAutoHyphens/>
              <w:overflowPunct w:val="0"/>
              <w:autoSpaceDE w:val="0"/>
              <w:spacing w:after="0" w:line="240" w:lineRule="auto"/>
              <w:ind w:left="603" w:right="-6" w:hanging="603"/>
              <w:jc w:val="right"/>
              <w:textAlignment w:val="baseline"/>
              <w:rPr>
                <w:rFonts w:ascii="Palatino Linotype" w:eastAsia="Times New Roman" w:hAnsi="Palatino Linotype" w:cs="Times New Roman"/>
                <w:szCs w:val="20"/>
                <w:lang w:eastAsia="ar-SA"/>
              </w:rPr>
            </w:pPr>
          </w:p>
        </w:tc>
      </w:tr>
    </w:tbl>
    <w:p w:rsidR="00C26B99" w:rsidRPr="001F03CA" w:rsidRDefault="00C26B99" w:rsidP="0000115D">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r w:rsidRPr="00173109">
        <w:rPr>
          <w:rFonts w:ascii="Palatino Linotype" w:eastAsia="Times New Roman" w:hAnsi="Palatino Linotype" w:cs="Times New Roman"/>
          <w:b/>
          <w:sz w:val="36"/>
          <w:szCs w:val="20"/>
          <w:lang w:eastAsia="ar-SA"/>
        </w:rPr>
        <w:t>ГЕНЕРАЛЬНЫЙ ПЛАН</w:t>
      </w: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r w:rsidRPr="00173109">
        <w:rPr>
          <w:rFonts w:ascii="Palatino Linotype" w:eastAsia="Times New Roman" w:hAnsi="Palatino Linotype" w:cs="Times New Roman"/>
          <w:b/>
          <w:sz w:val="36"/>
          <w:szCs w:val="20"/>
          <w:lang w:eastAsia="ar-SA"/>
        </w:rPr>
        <w:t>МО «ГОРОДСКОЙ ОКРУГ ГОРОД СУНЖА» РЕСПУБЛИКИ ИНГУШЕТИЯ</w:t>
      </w: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36"/>
          <w:szCs w:val="20"/>
          <w:lang w:eastAsia="ar-SA"/>
        </w:rPr>
      </w:pPr>
    </w:p>
    <w:p w:rsidR="00173109" w:rsidRPr="00173109" w:rsidRDefault="00173109"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b/>
          <w:sz w:val="24"/>
          <w:szCs w:val="24"/>
          <w:lang w:eastAsia="ar-SA"/>
        </w:rPr>
      </w:pPr>
      <w:r w:rsidRPr="00173109">
        <w:rPr>
          <w:rFonts w:ascii="Palatino Linotype" w:eastAsia="Times New Roman" w:hAnsi="Palatino Linotype" w:cs="Times New Roman"/>
          <w:b/>
          <w:sz w:val="24"/>
          <w:szCs w:val="24"/>
          <w:lang w:eastAsia="ar-SA"/>
        </w:rPr>
        <w:t>МАТЕРИАЛЫ ПО ОБОСНОВАНИЮ ПРОЕКТА ГЕНЕРАЛЬНОГО ПЛАНА</w:t>
      </w:r>
    </w:p>
    <w:p w:rsidR="00C26B99" w:rsidRPr="001F03CA" w:rsidRDefault="00C26B99" w:rsidP="00C26B99">
      <w:pPr>
        <w:widowControl w:val="0"/>
        <w:shd w:val="clear" w:color="auto" w:fill="FFFFFF"/>
        <w:suppressAutoHyphens/>
        <w:spacing w:after="0" w:line="240" w:lineRule="auto"/>
        <w:ind w:right="293" w:firstLine="560"/>
        <w:jc w:val="center"/>
        <w:rPr>
          <w:rFonts w:ascii="Palatino Linotype" w:eastAsia="Times New Roman" w:hAnsi="Palatino Linotype" w:cs="Times New Roman"/>
          <w:sz w:val="24"/>
          <w:szCs w:val="20"/>
          <w:lang w:eastAsia="ar-SA"/>
        </w:rPr>
      </w:pPr>
    </w:p>
    <w:p w:rsidR="00C26B99" w:rsidRPr="001F03CA" w:rsidRDefault="00C26B99" w:rsidP="00C26B99">
      <w:pPr>
        <w:widowControl w:val="0"/>
        <w:shd w:val="clear" w:color="auto" w:fill="FFFFFF"/>
        <w:suppressAutoHyphens/>
        <w:spacing w:after="0" w:line="240" w:lineRule="auto"/>
        <w:ind w:right="293" w:firstLine="560"/>
        <w:jc w:val="center"/>
        <w:rPr>
          <w:rFonts w:ascii="Palatino Linotype" w:eastAsia="Times New Roman" w:hAnsi="Palatino Linotype" w:cs="Times New Roman"/>
          <w:sz w:val="24"/>
          <w:szCs w:val="20"/>
          <w:lang w:eastAsia="ar-SA"/>
        </w:rPr>
      </w:pPr>
    </w:p>
    <w:p w:rsidR="00C26B99" w:rsidRPr="001F03CA" w:rsidRDefault="00C26B99" w:rsidP="00C26B99">
      <w:pPr>
        <w:widowControl w:val="0"/>
        <w:shd w:val="clear" w:color="auto" w:fill="FFFFFF"/>
        <w:suppressAutoHyphens/>
        <w:spacing w:after="0" w:line="240" w:lineRule="auto"/>
        <w:ind w:right="-5" w:firstLine="560"/>
        <w:jc w:val="center"/>
        <w:rPr>
          <w:rFonts w:ascii="Palatino Linotype" w:eastAsia="Times New Roman" w:hAnsi="Palatino Linotype" w:cs="Times New Roman"/>
          <w:sz w:val="26"/>
          <w:szCs w:val="26"/>
          <w:lang w:eastAsia="ar-SA"/>
        </w:rPr>
      </w:pPr>
      <w:r w:rsidRPr="001F03CA">
        <w:rPr>
          <w:rFonts w:ascii="Palatino Linotype" w:eastAsia="Times New Roman" w:hAnsi="Palatino Linotype" w:cs="Times New Roman"/>
          <w:sz w:val="26"/>
          <w:szCs w:val="26"/>
          <w:lang w:eastAsia="ar-SA"/>
        </w:rPr>
        <w:t>Том I</w:t>
      </w:r>
      <w:r w:rsidRPr="001F03CA">
        <w:rPr>
          <w:rFonts w:ascii="Palatino Linotype" w:eastAsia="Times New Roman" w:hAnsi="Palatino Linotype" w:cs="Times New Roman"/>
          <w:sz w:val="26"/>
          <w:szCs w:val="26"/>
          <w:lang w:val="en-US" w:eastAsia="ar-SA"/>
        </w:rPr>
        <w:t>I</w:t>
      </w:r>
      <w:r w:rsidRPr="001F03CA">
        <w:rPr>
          <w:rFonts w:ascii="Palatino Linotype" w:eastAsia="Times New Roman" w:hAnsi="Palatino Linotype" w:cs="Times New Roman"/>
          <w:sz w:val="26"/>
          <w:szCs w:val="26"/>
          <w:lang w:eastAsia="ar-SA"/>
        </w:rPr>
        <w:t>. Климат, природные ресурсы, современное состояние окружающей среды. Перечень основных факторов риска возникновения ЧС природ</w:t>
      </w:r>
      <w:r>
        <w:rPr>
          <w:rFonts w:ascii="Palatino Linotype" w:eastAsia="Times New Roman" w:hAnsi="Palatino Linotype" w:cs="Times New Roman"/>
          <w:sz w:val="26"/>
          <w:szCs w:val="26"/>
          <w:lang w:eastAsia="ar-SA"/>
        </w:rPr>
        <w:t>ного и техногенного характера.</w:t>
      </w:r>
    </w:p>
    <w:p w:rsidR="00C26B99" w:rsidRDefault="00C26B99" w:rsidP="00C26B99">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C26B99" w:rsidRPr="001F03CA" w:rsidRDefault="00C26B99" w:rsidP="00C26B99">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C26B99" w:rsidRPr="001F03CA" w:rsidRDefault="00C26B99" w:rsidP="00C26B99">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r w:rsidRPr="001F03CA">
        <w:rPr>
          <w:rFonts w:ascii="Palatino Linotype" w:eastAsia="Times New Roman" w:hAnsi="Palatino Linotype" w:cs="Times New Roman"/>
          <w:sz w:val="26"/>
          <w:szCs w:val="26"/>
          <w:lang w:eastAsia="ar-SA"/>
        </w:rPr>
        <w:t xml:space="preserve"> </w:t>
      </w:r>
    </w:p>
    <w:p w:rsidR="00C26B99" w:rsidRPr="00B40194" w:rsidRDefault="00C26B99" w:rsidP="00C26B99">
      <w:pPr>
        <w:jc w:val="center"/>
        <w:rPr>
          <w:rFonts w:ascii="Palatino Linotype" w:eastAsia="Calibri" w:hAnsi="Palatino Linotype" w:cs="Times New Roman"/>
          <w:sz w:val="26"/>
          <w:szCs w:val="26"/>
        </w:rPr>
      </w:pPr>
      <w:bookmarkStart w:id="2" w:name="_GoBack"/>
      <w:r w:rsidRPr="00B40194">
        <w:rPr>
          <w:rFonts w:ascii="Palatino Linotype" w:eastAsia="Calibri" w:hAnsi="Palatino Linotype" w:cs="Times New Roman"/>
          <w:sz w:val="26"/>
          <w:szCs w:val="26"/>
        </w:rPr>
        <w:t>Директор ООО «ДГЦ»</w:t>
      </w:r>
      <w:r w:rsidRPr="00B40194">
        <w:rPr>
          <w:rFonts w:ascii="Palatino Linotype" w:eastAsia="Calibri" w:hAnsi="Palatino Linotype" w:cs="Times New Roman"/>
          <w:sz w:val="26"/>
          <w:szCs w:val="26"/>
        </w:rPr>
        <w:tab/>
      </w:r>
      <w:r w:rsidRPr="00B40194">
        <w:rPr>
          <w:rFonts w:ascii="Palatino Linotype" w:eastAsia="Calibri" w:hAnsi="Palatino Linotype" w:cs="Times New Roman"/>
          <w:sz w:val="26"/>
          <w:szCs w:val="26"/>
        </w:rPr>
        <w:tab/>
      </w:r>
      <w:r w:rsidRPr="00B40194">
        <w:rPr>
          <w:rFonts w:ascii="Palatino Linotype" w:eastAsia="Calibri" w:hAnsi="Palatino Linotype" w:cs="Times New Roman"/>
          <w:sz w:val="26"/>
          <w:szCs w:val="26"/>
        </w:rPr>
        <w:tab/>
      </w:r>
      <w:r w:rsidRPr="00B40194">
        <w:rPr>
          <w:rFonts w:ascii="Palatino Linotype" w:eastAsia="Calibri" w:hAnsi="Palatino Linotype" w:cs="Times New Roman"/>
          <w:sz w:val="26"/>
          <w:szCs w:val="26"/>
        </w:rPr>
        <w:tab/>
        <w:t xml:space="preserve">Н.И. </w:t>
      </w:r>
      <w:proofErr w:type="spellStart"/>
      <w:r w:rsidRPr="00B40194">
        <w:rPr>
          <w:rFonts w:ascii="Palatino Linotype" w:eastAsia="Calibri" w:hAnsi="Palatino Linotype" w:cs="Times New Roman"/>
          <w:sz w:val="26"/>
          <w:szCs w:val="26"/>
        </w:rPr>
        <w:t>Жиленкова</w:t>
      </w:r>
      <w:proofErr w:type="spellEnd"/>
    </w:p>
    <w:bookmarkEnd w:id="2"/>
    <w:p w:rsidR="00C26B99" w:rsidRPr="001F03CA" w:rsidRDefault="00C26B99" w:rsidP="00C26B99">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C26B99" w:rsidRPr="001F03CA" w:rsidRDefault="00C26B99" w:rsidP="00C26B99">
      <w:pPr>
        <w:widowControl w:val="0"/>
        <w:shd w:val="clear" w:color="auto" w:fill="FFFFFF"/>
        <w:suppressAutoHyphens/>
        <w:spacing w:after="0" w:line="240" w:lineRule="auto"/>
        <w:ind w:right="293" w:firstLine="561"/>
        <w:jc w:val="center"/>
        <w:rPr>
          <w:rFonts w:ascii="Palatino Linotype" w:eastAsia="Times New Roman" w:hAnsi="Palatino Linotype" w:cs="Times New Roman"/>
          <w:sz w:val="26"/>
          <w:szCs w:val="26"/>
          <w:lang w:eastAsia="ar-SA"/>
        </w:rPr>
      </w:pPr>
    </w:p>
    <w:p w:rsidR="00C26B99" w:rsidRPr="001F03CA" w:rsidRDefault="00C26B99" w:rsidP="00C26B99">
      <w:pPr>
        <w:widowControl w:val="0"/>
        <w:shd w:val="clear" w:color="auto" w:fill="FFFFFF"/>
        <w:suppressAutoHyphens/>
        <w:spacing w:after="0" w:line="240" w:lineRule="auto"/>
        <w:ind w:right="293" w:firstLine="426"/>
        <w:jc w:val="center"/>
        <w:rPr>
          <w:rFonts w:ascii="Palatino Linotype" w:eastAsia="Times New Roman" w:hAnsi="Palatino Linotype" w:cs="Times New Roman"/>
          <w:sz w:val="24"/>
          <w:szCs w:val="24"/>
          <w:lang w:eastAsia="ar-SA"/>
        </w:rPr>
      </w:pPr>
      <w:r w:rsidRPr="001F03CA">
        <w:rPr>
          <w:rFonts w:ascii="Palatino Linotype" w:eastAsia="Times New Roman" w:hAnsi="Palatino Linotype" w:cs="Times New Roman"/>
          <w:sz w:val="24"/>
          <w:szCs w:val="24"/>
          <w:lang w:eastAsia="ar-SA"/>
        </w:rPr>
        <w:lastRenderedPageBreak/>
        <w:t>Ростов-на-Дону</w:t>
      </w:r>
    </w:p>
    <w:p w:rsidR="00C26B99" w:rsidRPr="001F03CA" w:rsidRDefault="00C26B99" w:rsidP="00C26B99">
      <w:pPr>
        <w:spacing w:after="0" w:line="240" w:lineRule="auto"/>
        <w:ind w:firstLine="142"/>
        <w:jc w:val="center"/>
        <w:rPr>
          <w:rFonts w:ascii="Palatino Linotype" w:eastAsia="Calibri" w:hAnsi="Palatino Linotype" w:cs="Times New Roman"/>
        </w:rPr>
        <w:sectPr w:rsidR="00C26B99" w:rsidRPr="001F03CA" w:rsidSect="006D3AEC">
          <w:headerReference w:type="default" r:id="rId11"/>
          <w:footerReference w:type="default" r:id="rId12"/>
          <w:footerReference w:type="first" r:id="rId13"/>
          <w:pgSz w:w="11906" w:h="16838"/>
          <w:pgMar w:top="1134" w:right="850" w:bottom="1134" w:left="1701" w:header="708" w:footer="708" w:gutter="0"/>
          <w:cols w:space="708"/>
          <w:titlePg/>
          <w:docGrid w:linePitch="360"/>
        </w:sectPr>
      </w:pPr>
      <w:r w:rsidRPr="001F03CA">
        <w:rPr>
          <w:rFonts w:ascii="Palatino Linotype" w:eastAsia="Calibri" w:hAnsi="Palatino Linotype" w:cs="Times New Roman"/>
        </w:rPr>
        <w:t>201</w:t>
      </w:r>
      <w:r>
        <w:rPr>
          <w:rFonts w:ascii="Palatino Linotype" w:eastAsia="Calibri" w:hAnsi="Palatino Linotype" w:cs="Times New Roman"/>
        </w:rPr>
        <w:t>7</w:t>
      </w:r>
      <w:r w:rsidRPr="001F03CA">
        <w:rPr>
          <w:rFonts w:ascii="Palatino Linotype" w:eastAsia="Calibri" w:hAnsi="Palatino Linotype" w:cs="Times New Roman"/>
        </w:rPr>
        <w:t>г.</w:t>
      </w:r>
    </w:p>
    <w:p w:rsidR="00950B66" w:rsidRPr="00950B66" w:rsidRDefault="00950B66" w:rsidP="00950B66">
      <w:pPr>
        <w:spacing w:after="0"/>
        <w:jc w:val="center"/>
        <w:rPr>
          <w:rFonts w:ascii="Times New Roman" w:eastAsia="Times New Roman" w:hAnsi="Times New Roman" w:cs="Times New Roman"/>
          <w:b/>
          <w:sz w:val="25"/>
          <w:szCs w:val="25"/>
          <w:lang w:eastAsia="ru-RU"/>
        </w:rPr>
      </w:pPr>
      <w:bookmarkStart w:id="3" w:name="_Toc205035496"/>
      <w:bookmarkStart w:id="4" w:name="_Toc205548681"/>
      <w:r w:rsidRPr="00950B66">
        <w:rPr>
          <w:rFonts w:ascii="Times New Roman" w:eastAsia="Times New Roman" w:hAnsi="Times New Roman" w:cs="Times New Roman"/>
          <w:b/>
          <w:sz w:val="25"/>
          <w:szCs w:val="25"/>
          <w:lang w:eastAsia="ru-RU"/>
        </w:rPr>
        <w:lastRenderedPageBreak/>
        <w:t>СОДЕРЖАНИЕ ПРОЕКТА ГЕНЕРАЛЬНОГО ПЛАНА</w:t>
      </w:r>
    </w:p>
    <w:p w:rsidR="00950B66" w:rsidRPr="00950B66" w:rsidRDefault="00950B66" w:rsidP="00950B66">
      <w:pPr>
        <w:spacing w:after="0"/>
        <w:jc w:val="center"/>
        <w:rPr>
          <w:rFonts w:ascii="Times New Roman" w:eastAsia="Times New Roman" w:hAnsi="Times New Roman" w:cs="Times New Roman"/>
          <w:b/>
          <w:sz w:val="25"/>
          <w:szCs w:val="25"/>
          <w:lang w:eastAsia="ar-SA"/>
        </w:rPr>
      </w:pPr>
      <w:bookmarkStart w:id="5" w:name="_Toc497736261"/>
      <w:r w:rsidRPr="00950B66">
        <w:rPr>
          <w:rFonts w:ascii="Times New Roman" w:eastAsia="Times New Roman" w:hAnsi="Times New Roman" w:cs="Times New Roman"/>
          <w:b/>
          <w:sz w:val="25"/>
          <w:szCs w:val="25"/>
          <w:lang w:eastAsia="ar-SA"/>
        </w:rPr>
        <w:t>МО ГОРОДСКОЙ ОКРУГ ГОРОД СУНЖА</w:t>
      </w:r>
      <w:bookmarkEnd w:id="5"/>
    </w:p>
    <w:tbl>
      <w:tblPr>
        <w:tblW w:w="9702" w:type="dxa"/>
        <w:tblInd w:w="-34" w:type="dxa"/>
        <w:tblLayout w:type="fixed"/>
        <w:tblLook w:val="0000" w:firstRow="0" w:lastRow="0" w:firstColumn="0" w:lastColumn="0" w:noHBand="0" w:noVBand="0"/>
      </w:tblPr>
      <w:tblGrid>
        <w:gridCol w:w="709"/>
        <w:gridCol w:w="4962"/>
        <w:gridCol w:w="850"/>
        <w:gridCol w:w="1559"/>
        <w:gridCol w:w="1622"/>
      </w:tblGrid>
      <w:tr w:rsidR="00950B66" w:rsidRPr="00950B66" w:rsidTr="00C26B99">
        <w:trPr>
          <w:trHeight w:val="821"/>
          <w:tblHeader/>
        </w:trPr>
        <w:tc>
          <w:tcPr>
            <w:tcW w:w="709" w:type="dxa"/>
            <w:tcBorders>
              <w:top w:val="single" w:sz="4" w:space="0" w:color="000000"/>
              <w:left w:val="single" w:sz="4" w:space="0" w:color="000000"/>
              <w:bottom w:val="single" w:sz="4" w:space="0" w:color="000000"/>
            </w:tcBorders>
            <w:shd w:val="clear" w:color="auto" w:fill="C0C0C0"/>
          </w:tcPr>
          <w:p w:rsidR="00950B66" w:rsidRPr="00950B66" w:rsidRDefault="00950B66" w:rsidP="00950B66">
            <w:pPr>
              <w:snapToGrid w:val="0"/>
              <w:spacing w:before="60" w:after="60" w:line="240" w:lineRule="auto"/>
              <w:jc w:val="center"/>
              <w:rPr>
                <w:rFonts w:ascii="Times New Roman" w:eastAsia="Times New Roman" w:hAnsi="Times New Roman" w:cs="Times New Roman"/>
                <w:b/>
                <w:sz w:val="26"/>
                <w:szCs w:val="26"/>
                <w:lang w:eastAsia="ru-RU"/>
              </w:rPr>
            </w:pPr>
            <w:r w:rsidRPr="00950B66">
              <w:rPr>
                <w:rFonts w:ascii="Times New Roman" w:eastAsia="Times New Roman" w:hAnsi="Times New Roman" w:cs="Times New Roman"/>
                <w:b/>
                <w:sz w:val="26"/>
                <w:szCs w:val="26"/>
                <w:lang w:eastAsia="ru-RU"/>
              </w:rPr>
              <w:t>№ п/п</w:t>
            </w:r>
          </w:p>
        </w:tc>
        <w:tc>
          <w:tcPr>
            <w:tcW w:w="4962" w:type="dxa"/>
            <w:tcBorders>
              <w:top w:val="single" w:sz="4" w:space="0" w:color="000000"/>
              <w:left w:val="single" w:sz="4" w:space="0" w:color="000000"/>
              <w:bottom w:val="single" w:sz="4" w:space="0" w:color="000000"/>
            </w:tcBorders>
            <w:shd w:val="clear" w:color="auto" w:fill="C0C0C0"/>
            <w:vAlign w:val="center"/>
          </w:tcPr>
          <w:p w:rsidR="00950B66" w:rsidRPr="00950B66" w:rsidRDefault="00950B66" w:rsidP="00950B66">
            <w:pPr>
              <w:snapToGrid w:val="0"/>
              <w:spacing w:before="60" w:after="60" w:line="240" w:lineRule="auto"/>
              <w:ind w:right="-108"/>
              <w:jc w:val="center"/>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Наименование раздела</w:t>
            </w:r>
          </w:p>
        </w:tc>
        <w:tc>
          <w:tcPr>
            <w:tcW w:w="850" w:type="dxa"/>
            <w:tcBorders>
              <w:top w:val="single" w:sz="4" w:space="0" w:color="000000"/>
              <w:left w:val="single" w:sz="4" w:space="0" w:color="000000"/>
              <w:bottom w:val="single" w:sz="4" w:space="0" w:color="000000"/>
            </w:tcBorders>
            <w:shd w:val="clear" w:color="auto" w:fill="C0C0C0"/>
            <w:vAlign w:val="center"/>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гриф</w:t>
            </w:r>
          </w:p>
        </w:tc>
        <w:tc>
          <w:tcPr>
            <w:tcW w:w="1559" w:type="dxa"/>
            <w:tcBorders>
              <w:top w:val="single" w:sz="4" w:space="0" w:color="000000"/>
              <w:left w:val="single" w:sz="4" w:space="0" w:color="000000"/>
              <w:bottom w:val="single" w:sz="4" w:space="0" w:color="000000"/>
            </w:tcBorders>
            <w:shd w:val="clear" w:color="auto" w:fill="C0C0C0"/>
            <w:vAlign w:val="center"/>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Масштаб, формат</w:t>
            </w:r>
          </w:p>
        </w:tc>
        <w:tc>
          <w:tcPr>
            <w:tcW w:w="162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Примечание</w:t>
            </w:r>
          </w:p>
        </w:tc>
      </w:tr>
      <w:tr w:rsidR="00950B66" w:rsidRPr="00950B66" w:rsidTr="00C26B99">
        <w:trPr>
          <w:trHeight w:val="467"/>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p>
        </w:tc>
        <w:tc>
          <w:tcPr>
            <w:tcW w:w="8993" w:type="dxa"/>
            <w:gridSpan w:val="4"/>
            <w:tcBorders>
              <w:left w:val="single" w:sz="4" w:space="0" w:color="000000"/>
              <w:bottom w:val="single" w:sz="4" w:space="0" w:color="000000"/>
              <w:right w:val="single" w:sz="4" w:space="0" w:color="000000"/>
            </w:tcBorders>
            <w:vAlign w:val="center"/>
          </w:tcPr>
          <w:p w:rsidR="00950B66" w:rsidRPr="00950B66" w:rsidRDefault="00950B66" w:rsidP="00950B66">
            <w:pPr>
              <w:snapToGrid w:val="0"/>
              <w:spacing w:before="60" w:after="60" w:line="240" w:lineRule="auto"/>
              <w:jc w:val="center"/>
              <w:rPr>
                <w:rFonts w:ascii="Times New Roman" w:eastAsia="Times New Roman" w:hAnsi="Times New Roman" w:cs="Times New Roman"/>
                <w:b/>
                <w:bCs/>
                <w:sz w:val="26"/>
                <w:szCs w:val="26"/>
                <w:u w:val="single"/>
                <w:lang w:eastAsia="ru-RU"/>
              </w:rPr>
            </w:pPr>
            <w:r w:rsidRPr="00950B66">
              <w:rPr>
                <w:rFonts w:ascii="Times New Roman" w:eastAsia="Times New Roman" w:hAnsi="Times New Roman" w:cs="Times New Roman"/>
                <w:b/>
                <w:bCs/>
                <w:sz w:val="26"/>
                <w:szCs w:val="26"/>
                <w:u w:val="single"/>
                <w:lang w:eastAsia="ru-RU"/>
              </w:rPr>
              <w:t>Положение о территориальном планировании:</w:t>
            </w:r>
          </w:p>
        </w:tc>
      </w:tr>
      <w:tr w:rsidR="00950B66" w:rsidRPr="00950B66" w:rsidTr="00C26B99">
        <w:trPr>
          <w:trHeight w:val="675"/>
        </w:trPr>
        <w:tc>
          <w:tcPr>
            <w:tcW w:w="709" w:type="dxa"/>
            <w:tcBorders>
              <w:left w:val="single" w:sz="4" w:space="0" w:color="000000"/>
              <w:bottom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w:t>
            </w:r>
          </w:p>
        </w:tc>
        <w:tc>
          <w:tcPr>
            <w:tcW w:w="4962" w:type="dxa"/>
            <w:tcBorders>
              <w:left w:val="single" w:sz="4" w:space="0" w:color="000000"/>
              <w:bottom w:val="single" w:sz="4" w:space="0" w:color="auto"/>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Положение о территориальном  планировании</w:t>
            </w:r>
          </w:p>
        </w:tc>
        <w:tc>
          <w:tcPr>
            <w:tcW w:w="850" w:type="dxa"/>
            <w:tcBorders>
              <w:left w:val="single" w:sz="4" w:space="0" w:color="000000"/>
              <w:bottom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Сшив</w:t>
            </w:r>
          </w:p>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формата А4</w:t>
            </w:r>
          </w:p>
        </w:tc>
        <w:tc>
          <w:tcPr>
            <w:tcW w:w="1622" w:type="dxa"/>
            <w:tcBorders>
              <w:top w:val="single" w:sz="4" w:space="0" w:color="auto"/>
              <w:left w:val="single" w:sz="4" w:space="0" w:color="000000"/>
              <w:bottom w:val="single" w:sz="4" w:space="0" w:color="auto"/>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p>
        </w:tc>
      </w:tr>
      <w:tr w:rsidR="00950B66" w:rsidRPr="00950B66" w:rsidTr="00C26B99">
        <w:trPr>
          <w:trHeight w:val="23"/>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p>
        </w:tc>
        <w:tc>
          <w:tcPr>
            <w:tcW w:w="8993" w:type="dxa"/>
            <w:gridSpan w:val="4"/>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b/>
                <w:bCs/>
                <w:sz w:val="26"/>
                <w:szCs w:val="26"/>
                <w:u w:val="single"/>
                <w:lang w:eastAsia="ru-RU"/>
              </w:rPr>
            </w:pPr>
            <w:r w:rsidRPr="00950B66">
              <w:rPr>
                <w:rFonts w:ascii="Times New Roman" w:eastAsia="Times New Roman" w:hAnsi="Times New Roman" w:cs="Times New Roman"/>
                <w:b/>
                <w:bCs/>
                <w:sz w:val="26"/>
                <w:szCs w:val="26"/>
                <w:u w:val="single"/>
                <w:lang w:eastAsia="ru-RU"/>
              </w:rPr>
              <w:t>Графические материалы генерального плана:</w:t>
            </w:r>
          </w:p>
        </w:tc>
      </w:tr>
      <w:tr w:rsidR="00950B66" w:rsidRPr="00950B66" w:rsidTr="00C26B99">
        <w:trPr>
          <w:trHeight w:val="535"/>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2</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планируемого размещения объектов местного значения городского округа</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val="en-US"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535"/>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val="en-US" w:eastAsia="ru-RU"/>
              </w:rPr>
            </w:pPr>
            <w:r w:rsidRPr="00950B66">
              <w:rPr>
                <w:rFonts w:ascii="Times New Roman" w:eastAsia="Times New Roman" w:hAnsi="Times New Roman" w:cs="Times New Roman"/>
                <w:sz w:val="24"/>
                <w:szCs w:val="24"/>
                <w:lang w:val="en-US" w:eastAsia="ru-RU"/>
              </w:rPr>
              <w:t>3</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планируемого размещения объектов местного значения 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543"/>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4</w:t>
            </w:r>
          </w:p>
        </w:tc>
        <w:tc>
          <w:tcPr>
            <w:tcW w:w="4962" w:type="dxa"/>
            <w:tcBorders>
              <w:left w:val="single" w:sz="4" w:space="0" w:color="000000"/>
              <w:bottom w:val="single" w:sz="4" w:space="0" w:color="000000"/>
            </w:tcBorders>
          </w:tcPr>
          <w:p w:rsidR="00950B66" w:rsidRPr="001821EB"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1821EB">
              <w:rPr>
                <w:rFonts w:ascii="Times New Roman" w:eastAsia="Times New Roman" w:hAnsi="Times New Roman" w:cs="Times New Roman"/>
                <w:sz w:val="24"/>
                <w:szCs w:val="24"/>
                <w:lang w:eastAsia="ru-RU"/>
              </w:rPr>
              <w:t>Карта границ населенных пунктов, функциональных зон городского округа</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543"/>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5</w:t>
            </w:r>
          </w:p>
        </w:tc>
        <w:tc>
          <w:tcPr>
            <w:tcW w:w="4962" w:type="dxa"/>
            <w:tcBorders>
              <w:left w:val="single" w:sz="4" w:space="0" w:color="000000"/>
              <w:bottom w:val="single" w:sz="4" w:space="0" w:color="000000"/>
            </w:tcBorders>
          </w:tcPr>
          <w:p w:rsidR="00950B66" w:rsidRPr="001821EB"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1821EB">
              <w:rPr>
                <w:rFonts w:ascii="Times New Roman" w:eastAsia="Times New Roman" w:hAnsi="Times New Roman" w:cs="Times New Roman"/>
                <w:sz w:val="24"/>
                <w:szCs w:val="24"/>
                <w:lang w:eastAsia="ru-RU"/>
              </w:rPr>
              <w:t xml:space="preserve">Карта границ населенных пунктов, функциональных зон населённого пункта г. </w:t>
            </w:r>
            <w:proofErr w:type="spellStart"/>
            <w:r w:rsidRPr="001821EB">
              <w:rPr>
                <w:rFonts w:ascii="Times New Roman" w:eastAsia="Times New Roman" w:hAnsi="Times New Roman" w:cs="Times New Roman"/>
                <w:sz w:val="24"/>
                <w:szCs w:val="24"/>
                <w:lang w:eastAsia="ru-RU"/>
              </w:rPr>
              <w:t>Сунжа</w:t>
            </w:r>
            <w:proofErr w:type="spellEnd"/>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23"/>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p>
        </w:tc>
        <w:tc>
          <w:tcPr>
            <w:tcW w:w="8993" w:type="dxa"/>
            <w:gridSpan w:val="4"/>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b/>
                <w:bCs/>
                <w:sz w:val="26"/>
                <w:szCs w:val="26"/>
                <w:u w:val="single"/>
                <w:lang w:eastAsia="ru-RU"/>
              </w:rPr>
            </w:pPr>
            <w:r w:rsidRPr="00950B66">
              <w:rPr>
                <w:rFonts w:ascii="Times New Roman" w:eastAsia="Times New Roman" w:hAnsi="Times New Roman" w:cs="Times New Roman"/>
                <w:b/>
                <w:bCs/>
                <w:sz w:val="26"/>
                <w:szCs w:val="26"/>
                <w:u w:val="single"/>
                <w:lang w:eastAsia="ru-RU"/>
              </w:rPr>
              <w:t>Материалы по обоснованию проекта ген. плана в текстовой форме:</w:t>
            </w:r>
          </w:p>
        </w:tc>
      </w:tr>
      <w:tr w:rsidR="00950B66" w:rsidRPr="00950B66" w:rsidTr="00C26B99">
        <w:trPr>
          <w:trHeight w:val="1070"/>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6</w:t>
            </w:r>
          </w:p>
        </w:tc>
        <w:tc>
          <w:tcPr>
            <w:tcW w:w="4962" w:type="dxa"/>
            <w:tcBorders>
              <w:left w:val="single" w:sz="4" w:space="0" w:color="000000"/>
              <w:bottom w:val="single" w:sz="4" w:space="0" w:color="000000"/>
            </w:tcBorders>
          </w:tcPr>
          <w:p w:rsidR="00950B66" w:rsidRPr="00950B66" w:rsidRDefault="00950B66" w:rsidP="00950B66">
            <w:pPr>
              <w:widowControl w:val="0"/>
              <w:shd w:val="clear" w:color="auto" w:fill="FFFFFF"/>
              <w:suppressAutoHyphens/>
              <w:overflowPunct w:val="0"/>
              <w:autoSpaceDE w:val="0"/>
              <w:spacing w:after="0" w:line="240" w:lineRule="auto"/>
              <w:ind w:right="-6"/>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Том I. Материалы по обоснованию. Современное состояние, обоснование вариантов размещения объектов местного значения</w:t>
            </w:r>
          </w:p>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Сшив</w:t>
            </w:r>
          </w:p>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формата А4</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p>
        </w:tc>
      </w:tr>
      <w:tr w:rsidR="00950B66" w:rsidRPr="00950B66" w:rsidTr="00C26B99">
        <w:trPr>
          <w:trHeight w:val="1070"/>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7</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Том II. Материалы по обоснованию.</w:t>
            </w:r>
          </w:p>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Климат, природные ресурсы, современное состояние окружающей среды. Перечень основных факторов риска возникновения ЧС природного и техногенного характера.</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Сшив</w:t>
            </w:r>
          </w:p>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формата А4</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p>
        </w:tc>
      </w:tr>
      <w:tr w:rsidR="00950B66" w:rsidRPr="00950B66" w:rsidTr="00C26B99">
        <w:trPr>
          <w:trHeight w:val="23"/>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6"/>
                <w:szCs w:val="26"/>
                <w:lang w:eastAsia="ru-RU"/>
              </w:rPr>
            </w:pPr>
          </w:p>
        </w:tc>
        <w:tc>
          <w:tcPr>
            <w:tcW w:w="8993" w:type="dxa"/>
            <w:gridSpan w:val="4"/>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b/>
                <w:bCs/>
                <w:sz w:val="26"/>
                <w:szCs w:val="26"/>
                <w:u w:val="single"/>
                <w:lang w:eastAsia="ru-RU"/>
              </w:rPr>
            </w:pPr>
            <w:r w:rsidRPr="00950B66">
              <w:rPr>
                <w:rFonts w:ascii="Times New Roman" w:eastAsia="Times New Roman" w:hAnsi="Times New Roman" w:cs="Times New Roman"/>
                <w:b/>
                <w:bCs/>
                <w:sz w:val="26"/>
                <w:szCs w:val="26"/>
                <w:u w:val="single"/>
                <w:lang w:eastAsia="ru-RU"/>
              </w:rPr>
              <w:t>Материалы по обоснованию проекта ген. плана в графической форме:</w:t>
            </w:r>
          </w:p>
        </w:tc>
      </w:tr>
      <w:tr w:rsidR="00950B66" w:rsidRPr="00950B66" w:rsidTr="00C26B99">
        <w:trPr>
          <w:trHeight w:val="908"/>
        </w:trPr>
        <w:tc>
          <w:tcPr>
            <w:tcW w:w="709"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8</w:t>
            </w:r>
          </w:p>
        </w:tc>
        <w:tc>
          <w:tcPr>
            <w:tcW w:w="4962" w:type="dxa"/>
            <w:tcBorders>
              <w:left w:val="single" w:sz="4" w:space="0" w:color="000000"/>
              <w:bottom w:val="single" w:sz="4" w:space="0" w:color="000000"/>
            </w:tcBorders>
          </w:tcPr>
          <w:p w:rsidR="00950B66" w:rsidRPr="00950B66" w:rsidRDefault="00950B66" w:rsidP="00173109">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Положение МО </w:t>
            </w:r>
            <w:r w:rsidR="00173109">
              <w:rPr>
                <w:rFonts w:ascii="Times New Roman" w:eastAsia="Times New Roman" w:hAnsi="Times New Roman" w:cs="Times New Roman"/>
                <w:sz w:val="24"/>
                <w:szCs w:val="24"/>
                <w:lang w:eastAsia="ru-RU"/>
              </w:rPr>
              <w:t>«Г</w:t>
            </w:r>
            <w:r w:rsidRPr="00950B66">
              <w:rPr>
                <w:rFonts w:ascii="Times New Roman" w:eastAsia="Times New Roman" w:hAnsi="Times New Roman" w:cs="Times New Roman"/>
                <w:sz w:val="24"/>
                <w:szCs w:val="24"/>
                <w:lang w:eastAsia="ru-RU"/>
              </w:rPr>
              <w:t xml:space="preserve">ородской округ город </w:t>
            </w:r>
            <w:proofErr w:type="spellStart"/>
            <w:r w:rsidRPr="00950B66">
              <w:rPr>
                <w:rFonts w:ascii="Times New Roman" w:eastAsia="Times New Roman" w:hAnsi="Times New Roman" w:cs="Times New Roman"/>
                <w:sz w:val="24"/>
                <w:szCs w:val="24"/>
                <w:lang w:eastAsia="ru-RU"/>
              </w:rPr>
              <w:t>Сунжа</w:t>
            </w:r>
            <w:proofErr w:type="spellEnd"/>
            <w:r w:rsidR="00173109">
              <w:rPr>
                <w:rFonts w:ascii="Times New Roman" w:eastAsia="Times New Roman" w:hAnsi="Times New Roman" w:cs="Times New Roman"/>
                <w:sz w:val="24"/>
                <w:szCs w:val="24"/>
                <w:lang w:eastAsia="ru-RU"/>
              </w:rPr>
              <w:t>»</w:t>
            </w:r>
            <w:r w:rsidRPr="00950B66">
              <w:rPr>
                <w:rFonts w:ascii="Times New Roman" w:eastAsia="Times New Roman" w:hAnsi="Times New Roman" w:cs="Times New Roman"/>
                <w:sz w:val="24"/>
                <w:szCs w:val="24"/>
                <w:lang w:eastAsia="ru-RU"/>
              </w:rPr>
              <w:t xml:space="preserve"> в составе Республики Ингушетия</w:t>
            </w:r>
          </w:p>
        </w:tc>
        <w:tc>
          <w:tcPr>
            <w:tcW w:w="850"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20" w:after="20" w:line="240" w:lineRule="auto"/>
              <w:ind w:right="-165" w:hanging="48"/>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1:100 000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11"/>
        </w:trPr>
        <w:tc>
          <w:tcPr>
            <w:tcW w:w="709"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9</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современного использования территории городского округа (опорный план)</w:t>
            </w:r>
          </w:p>
        </w:tc>
        <w:tc>
          <w:tcPr>
            <w:tcW w:w="850"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11"/>
        </w:trPr>
        <w:tc>
          <w:tcPr>
            <w:tcW w:w="709"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10</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современного использования территории 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r w:rsidRPr="00950B66">
              <w:rPr>
                <w:rFonts w:ascii="Times New Roman" w:eastAsia="Times New Roman" w:hAnsi="Times New Roman" w:cs="Times New Roman"/>
                <w:sz w:val="24"/>
                <w:szCs w:val="24"/>
                <w:lang w:eastAsia="ru-RU"/>
              </w:rPr>
              <w:t xml:space="preserve"> (опорный план)</w:t>
            </w:r>
          </w:p>
        </w:tc>
        <w:tc>
          <w:tcPr>
            <w:tcW w:w="850"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07"/>
        </w:trPr>
        <w:tc>
          <w:tcPr>
            <w:tcW w:w="709" w:type="dxa"/>
            <w:tcBorders>
              <w:left w:val="single" w:sz="4" w:space="0" w:color="000000"/>
              <w:bottom w:val="single" w:sz="4" w:space="0" w:color="000000"/>
            </w:tcBorders>
          </w:tcPr>
          <w:p w:rsidR="00950B66" w:rsidRPr="00950B66" w:rsidRDefault="00950B66" w:rsidP="00173109">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lastRenderedPageBreak/>
              <w:t>11</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зон с особыми условиями использования территорий.</w:t>
            </w:r>
          </w:p>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территорий, подверженных риску возникновения ЧС природного и техногенного характера городского округа</w:t>
            </w:r>
          </w:p>
        </w:tc>
        <w:tc>
          <w:tcPr>
            <w:tcW w:w="850"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07"/>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12</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зон с особыми условиями использования территорий.</w:t>
            </w:r>
          </w:p>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территорий, подверженных риску возникновения ЧС природного и техногенного характера 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p>
        </w:tc>
        <w:tc>
          <w:tcPr>
            <w:tcW w:w="850" w:type="dxa"/>
            <w:tcBorders>
              <w:left w:val="single" w:sz="4" w:space="0" w:color="000000"/>
              <w:bottom w:val="single" w:sz="4" w:space="0" w:color="000000"/>
            </w:tcBorders>
          </w:tcPr>
          <w:p w:rsidR="00950B66" w:rsidRPr="00950B66" w:rsidRDefault="00950B66" w:rsidP="00950B66">
            <w:pPr>
              <w:snapToGrid w:val="0"/>
              <w:spacing w:before="20" w:after="2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07"/>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13</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rPr>
              <w:t xml:space="preserve">Карта планируемого развития территории </w:t>
            </w:r>
            <w:r w:rsidRPr="00950B66">
              <w:rPr>
                <w:rFonts w:ascii="Times New Roman" w:eastAsia="Times New Roman" w:hAnsi="Times New Roman" w:cs="Times New Roman"/>
                <w:sz w:val="24"/>
                <w:szCs w:val="24"/>
                <w:lang w:eastAsia="ru-RU"/>
              </w:rPr>
              <w:t>городского округа</w:t>
            </w:r>
            <w:r w:rsidR="0022583D">
              <w:rPr>
                <w:rFonts w:ascii="Times New Roman" w:eastAsia="Times New Roman" w:hAnsi="Times New Roman" w:cs="Times New Roman"/>
                <w:sz w:val="24"/>
                <w:szCs w:val="24"/>
                <w:lang w:eastAsia="ru-RU"/>
              </w:rPr>
              <w:t xml:space="preserve"> </w:t>
            </w:r>
            <w:r w:rsidR="0022583D">
              <w:rPr>
                <w:rFonts w:ascii="Times New Roman" w:eastAsia="Times New Roman" w:hAnsi="Times New Roman"/>
                <w:sz w:val="24"/>
                <w:szCs w:val="24"/>
                <w:lang w:eastAsia="ru-RU"/>
              </w:rPr>
              <w:t>(проектный план)</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707"/>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14</w:t>
            </w:r>
          </w:p>
        </w:tc>
        <w:tc>
          <w:tcPr>
            <w:tcW w:w="4962" w:type="dxa"/>
            <w:tcBorders>
              <w:left w:val="single" w:sz="4" w:space="0" w:color="000000"/>
              <w:bottom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rPr>
              <w:t xml:space="preserve">Карта планируемого развития территории </w:t>
            </w:r>
            <w:r w:rsidRPr="00950B66">
              <w:rPr>
                <w:rFonts w:ascii="Times New Roman" w:eastAsia="Times New Roman" w:hAnsi="Times New Roman" w:cs="Times New Roman"/>
                <w:sz w:val="24"/>
                <w:szCs w:val="24"/>
                <w:lang w:eastAsia="ru-RU"/>
              </w:rPr>
              <w:t xml:space="preserve">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r w:rsidR="0022583D">
              <w:rPr>
                <w:rFonts w:ascii="Times New Roman" w:eastAsia="Times New Roman" w:hAnsi="Times New Roman" w:cs="Times New Roman"/>
                <w:sz w:val="24"/>
                <w:szCs w:val="24"/>
                <w:lang w:eastAsia="ru-RU"/>
              </w:rPr>
              <w:t xml:space="preserve"> </w:t>
            </w:r>
            <w:r w:rsidR="0022583D">
              <w:rPr>
                <w:rFonts w:ascii="Times New Roman" w:eastAsia="Times New Roman" w:hAnsi="Times New Roman"/>
                <w:sz w:val="24"/>
                <w:szCs w:val="24"/>
                <w:lang w:eastAsia="ru-RU"/>
              </w:rPr>
              <w:t>(проектный план)</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20" w:after="20" w:line="240" w:lineRule="auto"/>
              <w:rPr>
                <w:rFonts w:ascii="Times New Roman" w:eastAsia="Times New Roman" w:hAnsi="Times New Roman" w:cs="Times New Roman"/>
                <w:sz w:val="24"/>
                <w:szCs w:val="24"/>
                <w:lang w:eastAsia="ru-RU"/>
              </w:rPr>
            </w:pPr>
          </w:p>
        </w:tc>
      </w:tr>
      <w:tr w:rsidR="00950B66" w:rsidRPr="00950B66" w:rsidTr="00C26B99">
        <w:trPr>
          <w:trHeight w:val="461"/>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15</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Карта транспортной инфраструктуры городского округа</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461"/>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16</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транспортной инфраструктуры 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461"/>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17</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инженерной инфраструктуры городского округа </w:t>
            </w:r>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461"/>
        </w:trPr>
        <w:tc>
          <w:tcPr>
            <w:tcW w:w="709"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18</w:t>
            </w:r>
          </w:p>
        </w:tc>
        <w:tc>
          <w:tcPr>
            <w:tcW w:w="4962"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инженерной инфраструктуры населённого пункта г. </w:t>
            </w:r>
            <w:proofErr w:type="spellStart"/>
            <w:r w:rsidRPr="00950B66">
              <w:rPr>
                <w:rFonts w:ascii="Times New Roman" w:eastAsia="Times New Roman" w:hAnsi="Times New Roman" w:cs="Times New Roman"/>
                <w:sz w:val="24"/>
                <w:szCs w:val="24"/>
                <w:lang w:eastAsia="ru-RU"/>
              </w:rPr>
              <w:t>Сунжа</w:t>
            </w:r>
            <w:proofErr w:type="spellEnd"/>
          </w:p>
        </w:tc>
        <w:tc>
          <w:tcPr>
            <w:tcW w:w="850" w:type="dxa"/>
            <w:tcBorders>
              <w:left w:val="single" w:sz="4" w:space="0" w:color="000000"/>
              <w:bottom w:val="single" w:sz="4" w:space="0" w:color="000000"/>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left w:val="single" w:sz="4" w:space="0" w:color="000000"/>
              <w:bottom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left w:val="single" w:sz="4" w:space="0" w:color="000000"/>
              <w:bottom w:val="single" w:sz="4" w:space="0" w:color="000000"/>
              <w:right w:val="single" w:sz="4" w:space="0" w:color="000000"/>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23"/>
        </w:trPr>
        <w:tc>
          <w:tcPr>
            <w:tcW w:w="709"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19</w:t>
            </w:r>
          </w:p>
        </w:tc>
        <w:tc>
          <w:tcPr>
            <w:tcW w:w="4962"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планируемого размещения на территории городского округа объектов местного значения и планируемых объектов федерального и регионального значения </w:t>
            </w:r>
          </w:p>
        </w:tc>
        <w:tc>
          <w:tcPr>
            <w:tcW w:w="850"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1:25 000</w:t>
            </w:r>
          </w:p>
        </w:tc>
        <w:tc>
          <w:tcPr>
            <w:tcW w:w="1622"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r w:rsidR="00950B66" w:rsidRPr="00950B66" w:rsidTr="00C26B99">
        <w:trPr>
          <w:trHeight w:val="23"/>
        </w:trPr>
        <w:tc>
          <w:tcPr>
            <w:tcW w:w="709"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20</w:t>
            </w:r>
          </w:p>
        </w:tc>
        <w:tc>
          <w:tcPr>
            <w:tcW w:w="4962"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 xml:space="preserve">Карта планируемого размещения на территории населенного пункта г. </w:t>
            </w:r>
            <w:proofErr w:type="spellStart"/>
            <w:r w:rsidRPr="00950B66">
              <w:rPr>
                <w:rFonts w:ascii="Times New Roman" w:eastAsia="Times New Roman" w:hAnsi="Times New Roman" w:cs="Times New Roman"/>
                <w:sz w:val="24"/>
                <w:szCs w:val="24"/>
                <w:lang w:eastAsia="ru-RU"/>
              </w:rPr>
              <w:t>Сунжа</w:t>
            </w:r>
            <w:proofErr w:type="spellEnd"/>
            <w:r w:rsidRPr="00950B66">
              <w:rPr>
                <w:rFonts w:ascii="Times New Roman" w:eastAsia="Times New Roman" w:hAnsi="Times New Roman" w:cs="Times New Roman"/>
                <w:sz w:val="24"/>
                <w:szCs w:val="24"/>
                <w:lang w:eastAsia="ru-RU"/>
              </w:rPr>
              <w:t xml:space="preserve"> объектов местного значения и планируемых объектов федерального и  регионального значения. </w:t>
            </w:r>
          </w:p>
        </w:tc>
        <w:tc>
          <w:tcPr>
            <w:tcW w:w="850"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napToGrid w:val="0"/>
              <w:spacing w:before="60" w:after="60" w:line="240" w:lineRule="auto"/>
              <w:jc w:val="center"/>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н/с</w:t>
            </w:r>
          </w:p>
        </w:tc>
        <w:tc>
          <w:tcPr>
            <w:tcW w:w="1559"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r w:rsidRPr="00950B66">
              <w:rPr>
                <w:rFonts w:ascii="Times New Roman" w:eastAsia="Times New Roman" w:hAnsi="Times New Roman" w:cs="Times New Roman"/>
                <w:sz w:val="24"/>
                <w:szCs w:val="24"/>
                <w:lang w:eastAsia="ru-RU"/>
              </w:rPr>
              <w:t>М 1:5 000</w:t>
            </w:r>
          </w:p>
        </w:tc>
        <w:tc>
          <w:tcPr>
            <w:tcW w:w="1622" w:type="dxa"/>
            <w:tcBorders>
              <w:top w:val="single" w:sz="4" w:space="0" w:color="auto"/>
              <w:left w:val="single" w:sz="4" w:space="0" w:color="auto"/>
              <w:bottom w:val="single" w:sz="4" w:space="0" w:color="auto"/>
              <w:right w:val="single" w:sz="4" w:space="0" w:color="auto"/>
            </w:tcBorders>
          </w:tcPr>
          <w:p w:rsidR="00950B66" w:rsidRPr="00950B66" w:rsidRDefault="00950B66" w:rsidP="00950B66">
            <w:pPr>
              <w:spacing w:before="60" w:after="60" w:line="240" w:lineRule="auto"/>
              <w:rPr>
                <w:rFonts w:ascii="Times New Roman" w:eastAsia="Times New Roman" w:hAnsi="Times New Roman" w:cs="Times New Roman"/>
                <w:sz w:val="24"/>
                <w:szCs w:val="24"/>
                <w:lang w:eastAsia="ru-RU"/>
              </w:rPr>
            </w:pPr>
          </w:p>
        </w:tc>
      </w:tr>
    </w:tbl>
    <w:p w:rsidR="00472CCC" w:rsidRPr="00472CCC" w:rsidRDefault="00950B66" w:rsidP="00472CCC">
      <w:pPr>
        <w:pStyle w:val="32"/>
        <w:tabs>
          <w:tab w:val="clear" w:pos="880"/>
          <w:tab w:val="clear" w:pos="9639"/>
          <w:tab w:val="clear" w:pos="9781"/>
          <w:tab w:val="left" w:pos="1100"/>
          <w:tab w:val="right" w:leader="dot" w:pos="9345"/>
        </w:tabs>
        <w:spacing w:after="200"/>
        <w:ind w:left="440" w:right="0"/>
        <w:rPr>
          <w:rFonts w:eastAsia="Calibri"/>
          <w:b/>
          <w:noProof/>
          <w:sz w:val="26"/>
          <w:szCs w:val="26"/>
        </w:rPr>
      </w:pPr>
      <w:r w:rsidRPr="00950B66">
        <w:rPr>
          <w:b/>
          <w:sz w:val="26"/>
          <w:szCs w:val="26"/>
        </w:rPr>
        <w:br w:type="page"/>
      </w:r>
      <w:r w:rsidR="00472CCC" w:rsidRPr="00472CCC">
        <w:rPr>
          <w:rFonts w:eastAsia="Calibri"/>
          <w:b/>
          <w:noProof/>
          <w:sz w:val="26"/>
          <w:szCs w:val="26"/>
        </w:rPr>
        <w:lastRenderedPageBreak/>
        <w:t>Авторский коллектив:</w:t>
      </w:r>
    </w:p>
    <w:p w:rsidR="00950B66" w:rsidRPr="00950B66" w:rsidRDefault="00950B66" w:rsidP="00950B66">
      <w:pPr>
        <w:spacing w:before="120" w:after="120" w:line="240" w:lineRule="auto"/>
        <w:ind w:left="3119" w:hanging="2268"/>
        <w:jc w:val="both"/>
        <w:rPr>
          <w:rFonts w:ascii="Times New Roman" w:eastAsia="Times New Roman" w:hAnsi="Times New Roman" w:cs="Times New Roman"/>
          <w:sz w:val="26"/>
          <w:szCs w:val="26"/>
          <w:lang w:eastAsia="ru-RU"/>
        </w:rPr>
      </w:pPr>
      <w:proofErr w:type="spellStart"/>
      <w:r w:rsidRPr="00950B66">
        <w:rPr>
          <w:rFonts w:ascii="Times New Roman" w:eastAsia="Times New Roman" w:hAnsi="Times New Roman" w:cs="Times New Roman"/>
          <w:sz w:val="26"/>
          <w:szCs w:val="26"/>
          <w:lang w:eastAsia="ru-RU"/>
        </w:rPr>
        <w:t>Трухачёв</w:t>
      </w:r>
      <w:proofErr w:type="spellEnd"/>
      <w:r w:rsidRPr="00950B66">
        <w:rPr>
          <w:rFonts w:ascii="Times New Roman" w:eastAsia="Times New Roman" w:hAnsi="Times New Roman" w:cs="Times New Roman"/>
          <w:sz w:val="26"/>
          <w:szCs w:val="26"/>
          <w:lang w:eastAsia="ru-RU"/>
        </w:rPr>
        <w:t xml:space="preserve"> </w:t>
      </w:r>
      <w:r w:rsidRPr="00950B66">
        <w:rPr>
          <w:rFonts w:ascii="Times New Roman" w:eastAsia="Times New Roman" w:hAnsi="Times New Roman" w:cs="Times New Roman"/>
          <w:sz w:val="26"/>
          <w:szCs w:val="26"/>
          <w:lang w:val="en-US" w:eastAsia="ru-RU"/>
        </w:rPr>
        <w:t>C</w:t>
      </w:r>
      <w:r w:rsidRPr="00950B66">
        <w:rPr>
          <w:rFonts w:ascii="Times New Roman" w:eastAsia="Times New Roman" w:hAnsi="Times New Roman" w:cs="Times New Roman"/>
          <w:sz w:val="26"/>
          <w:szCs w:val="26"/>
          <w:lang w:eastAsia="ru-RU"/>
        </w:rPr>
        <w:t xml:space="preserve">.Ю. </w:t>
      </w:r>
      <w:r w:rsidRPr="00950B66">
        <w:rPr>
          <w:rFonts w:ascii="Times New Roman" w:eastAsia="Times New Roman" w:hAnsi="Times New Roman" w:cs="Times New Roman"/>
          <w:sz w:val="26"/>
          <w:szCs w:val="26"/>
          <w:lang w:eastAsia="ru-RU"/>
        </w:rPr>
        <w:tab/>
        <w:t xml:space="preserve">кандидат архитектуры, советник Российской академии архитектуры и строительных наук, член Союза архитекторов России </w:t>
      </w:r>
    </w:p>
    <w:p w:rsidR="00950B66" w:rsidRPr="00950B66" w:rsidRDefault="00950B66" w:rsidP="00950B66">
      <w:pPr>
        <w:spacing w:before="120" w:after="120" w:line="240" w:lineRule="auto"/>
        <w:ind w:left="3119" w:hanging="2268"/>
        <w:jc w:val="both"/>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Бережная В.Н.</w:t>
      </w:r>
      <w:r w:rsidRPr="00950B66">
        <w:rPr>
          <w:rFonts w:ascii="Times New Roman" w:eastAsia="Times New Roman" w:hAnsi="Times New Roman" w:cs="Times New Roman"/>
          <w:sz w:val="26"/>
          <w:szCs w:val="26"/>
          <w:lang w:eastAsia="ru-RU"/>
        </w:rPr>
        <w:tab/>
        <w:t xml:space="preserve">главный архитектор проекта, член Союза архитекторов России </w:t>
      </w:r>
    </w:p>
    <w:p w:rsidR="00950B66" w:rsidRPr="00950B66" w:rsidRDefault="00950B66" w:rsidP="00950B66">
      <w:pPr>
        <w:spacing w:before="120" w:after="120" w:line="240" w:lineRule="auto"/>
        <w:ind w:left="3119" w:hanging="2268"/>
        <w:jc w:val="both"/>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Прохоров А.Ю.</w:t>
      </w:r>
      <w:r w:rsidRPr="00950B66">
        <w:rPr>
          <w:rFonts w:ascii="Times New Roman" w:eastAsia="Times New Roman" w:hAnsi="Times New Roman" w:cs="Times New Roman"/>
          <w:sz w:val="26"/>
          <w:szCs w:val="26"/>
          <w:lang w:eastAsia="ru-RU"/>
        </w:rPr>
        <w:tab/>
        <w:t xml:space="preserve">главный архитектор проекта, член Союза архитекторов России </w:t>
      </w:r>
    </w:p>
    <w:p w:rsidR="00950B66" w:rsidRPr="00950B66" w:rsidRDefault="00950B66" w:rsidP="00950B66">
      <w:pPr>
        <w:spacing w:before="120" w:after="120" w:line="240" w:lineRule="auto"/>
        <w:ind w:left="3119" w:hanging="2268"/>
        <w:jc w:val="both"/>
        <w:rPr>
          <w:rFonts w:ascii="Times New Roman" w:eastAsia="Times New Roman" w:hAnsi="Times New Roman" w:cs="Times New Roman"/>
          <w:sz w:val="26"/>
          <w:szCs w:val="26"/>
          <w:lang w:eastAsia="ru-RU"/>
        </w:rPr>
      </w:pPr>
      <w:proofErr w:type="spellStart"/>
      <w:r w:rsidRPr="00950B66">
        <w:rPr>
          <w:rFonts w:ascii="Times New Roman" w:eastAsia="Times New Roman" w:hAnsi="Times New Roman" w:cs="Times New Roman"/>
          <w:sz w:val="26"/>
          <w:szCs w:val="26"/>
          <w:lang w:eastAsia="ru-RU"/>
        </w:rPr>
        <w:t>Неляпина</w:t>
      </w:r>
      <w:proofErr w:type="spellEnd"/>
      <w:r w:rsidRPr="00950B66">
        <w:rPr>
          <w:rFonts w:ascii="Times New Roman" w:eastAsia="Times New Roman" w:hAnsi="Times New Roman" w:cs="Times New Roman"/>
          <w:sz w:val="26"/>
          <w:szCs w:val="26"/>
          <w:lang w:eastAsia="ru-RU"/>
        </w:rPr>
        <w:t xml:space="preserve"> Н.Е.</w:t>
      </w:r>
      <w:r w:rsidRPr="00950B66">
        <w:rPr>
          <w:rFonts w:ascii="Times New Roman" w:eastAsia="Times New Roman" w:hAnsi="Times New Roman" w:cs="Times New Roman"/>
          <w:sz w:val="26"/>
          <w:szCs w:val="26"/>
          <w:lang w:eastAsia="ru-RU"/>
        </w:rPr>
        <w:tab/>
        <w:t>Архитектор,</w:t>
      </w:r>
      <w:r w:rsidR="005B321C">
        <w:rPr>
          <w:rFonts w:ascii="Times New Roman" w:eastAsia="Times New Roman" w:hAnsi="Times New Roman" w:cs="Times New Roman"/>
          <w:sz w:val="26"/>
          <w:szCs w:val="26"/>
          <w:lang w:eastAsia="ru-RU"/>
        </w:rPr>
        <w:t xml:space="preserve"> член Союза архитекторов России, </w:t>
      </w:r>
      <w:r w:rsidRPr="00950B66">
        <w:rPr>
          <w:rFonts w:ascii="Times New Roman" w:eastAsia="Times New Roman" w:hAnsi="Times New Roman" w:cs="Times New Roman"/>
          <w:sz w:val="26"/>
          <w:szCs w:val="26"/>
          <w:lang w:eastAsia="ru-RU"/>
        </w:rPr>
        <w:t>кадастровый инженер</w:t>
      </w:r>
    </w:p>
    <w:p w:rsidR="00950B66" w:rsidRPr="00950B66" w:rsidRDefault="00950B66" w:rsidP="00950B66">
      <w:pPr>
        <w:spacing w:before="120" w:after="120" w:line="240" w:lineRule="auto"/>
        <w:ind w:left="3119" w:hanging="2268"/>
        <w:jc w:val="both"/>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 xml:space="preserve">при участии: </w:t>
      </w:r>
      <w:r w:rsidRPr="00950B66">
        <w:rPr>
          <w:rFonts w:ascii="Times New Roman" w:eastAsia="Times New Roman" w:hAnsi="Times New Roman" w:cs="Times New Roman"/>
          <w:sz w:val="26"/>
          <w:szCs w:val="26"/>
          <w:lang w:eastAsia="ru-RU"/>
        </w:rPr>
        <w:tab/>
        <w:t xml:space="preserve">архитектора Чеботаревой А.С, инженеров </w:t>
      </w:r>
      <w:proofErr w:type="spellStart"/>
      <w:r w:rsidRPr="00950B66">
        <w:rPr>
          <w:rFonts w:ascii="Times New Roman" w:eastAsia="Times New Roman" w:hAnsi="Times New Roman" w:cs="Times New Roman"/>
          <w:sz w:val="26"/>
          <w:szCs w:val="26"/>
          <w:lang w:eastAsia="ru-RU"/>
        </w:rPr>
        <w:t>Хохлачева</w:t>
      </w:r>
      <w:proofErr w:type="spellEnd"/>
      <w:r w:rsidRPr="00950B66">
        <w:rPr>
          <w:rFonts w:ascii="Times New Roman" w:eastAsia="Times New Roman" w:hAnsi="Times New Roman" w:cs="Times New Roman"/>
          <w:sz w:val="26"/>
          <w:szCs w:val="26"/>
          <w:lang w:eastAsia="ru-RU"/>
        </w:rPr>
        <w:t xml:space="preserve"> Р.В., </w:t>
      </w:r>
    </w:p>
    <w:p w:rsidR="00950B66" w:rsidRPr="00950B66" w:rsidRDefault="00950B66" w:rsidP="00950B66">
      <w:pPr>
        <w:spacing w:before="120" w:after="120" w:line="240" w:lineRule="auto"/>
        <w:ind w:firstLine="902"/>
        <w:jc w:val="both"/>
        <w:rPr>
          <w:rFonts w:ascii="Times New Roman" w:eastAsia="Times New Roman" w:hAnsi="Times New Roman" w:cs="Times New Roman"/>
          <w:sz w:val="26"/>
          <w:szCs w:val="26"/>
          <w:lang w:eastAsia="ru-RU"/>
        </w:rPr>
      </w:pPr>
      <w:r w:rsidRPr="00950B66">
        <w:rPr>
          <w:rFonts w:ascii="Times New Roman" w:eastAsia="Times New Roman" w:hAnsi="Times New Roman" w:cs="Times New Roman"/>
          <w:sz w:val="26"/>
          <w:szCs w:val="26"/>
          <w:lang w:eastAsia="ru-RU"/>
        </w:rPr>
        <w:t>Техническое обеспечение проекта – инженер-программист М.Ю. </w:t>
      </w:r>
      <w:proofErr w:type="spellStart"/>
      <w:r w:rsidRPr="00950B66">
        <w:rPr>
          <w:rFonts w:ascii="Times New Roman" w:eastAsia="Times New Roman" w:hAnsi="Times New Roman" w:cs="Times New Roman"/>
          <w:sz w:val="26"/>
          <w:szCs w:val="26"/>
          <w:lang w:eastAsia="ru-RU"/>
        </w:rPr>
        <w:t>Трухачёв</w:t>
      </w:r>
      <w:proofErr w:type="spellEnd"/>
      <w:r w:rsidRPr="00950B66">
        <w:rPr>
          <w:rFonts w:ascii="Times New Roman" w:eastAsia="Times New Roman" w:hAnsi="Times New Roman" w:cs="Times New Roman"/>
          <w:sz w:val="26"/>
          <w:szCs w:val="26"/>
          <w:lang w:eastAsia="ru-RU"/>
        </w:rPr>
        <w:t>, корректор Титова Л.А.</w:t>
      </w:r>
    </w:p>
    <w:p w:rsidR="00950B66" w:rsidRPr="00950B66" w:rsidRDefault="00950B66" w:rsidP="00950B66">
      <w:pPr>
        <w:spacing w:before="60" w:after="60" w:line="240" w:lineRule="auto"/>
        <w:jc w:val="both"/>
        <w:rPr>
          <w:rFonts w:ascii="Times New Roman" w:eastAsia="Times New Roman" w:hAnsi="Times New Roman" w:cs="Times New Roman"/>
          <w:sz w:val="26"/>
          <w:szCs w:val="26"/>
          <w:lang w:eastAsia="ru-RU"/>
        </w:rPr>
      </w:pPr>
    </w:p>
    <w:p w:rsidR="00950B66" w:rsidRPr="00950B66" w:rsidRDefault="00950B66" w:rsidP="00950B66">
      <w:pPr>
        <w:spacing w:before="120" w:after="120" w:line="240" w:lineRule="auto"/>
        <w:ind w:firstLine="902"/>
        <w:jc w:val="both"/>
        <w:rPr>
          <w:rFonts w:ascii="Times New Roman" w:eastAsia="Calibri" w:hAnsi="Times New Roman" w:cs="Times New Roman"/>
          <w:sz w:val="26"/>
          <w:szCs w:val="26"/>
          <w:lang w:eastAsia="ru-RU"/>
        </w:rPr>
      </w:pPr>
      <w:r w:rsidRPr="00950B66">
        <w:rPr>
          <w:rFonts w:ascii="Times New Roman" w:eastAsia="Calibri" w:hAnsi="Times New Roman" w:cs="Times New Roman"/>
          <w:sz w:val="26"/>
          <w:szCs w:val="26"/>
          <w:lang w:eastAsia="ru-RU"/>
        </w:rPr>
        <w:t xml:space="preserve">Графические материалы генерального плана разработаны с использованием ГИС </w:t>
      </w:r>
      <w:proofErr w:type="spellStart"/>
      <w:r w:rsidRPr="00950B66">
        <w:rPr>
          <w:rFonts w:ascii="Times New Roman" w:eastAsia="Calibri" w:hAnsi="Times New Roman" w:cs="Times New Roman"/>
          <w:sz w:val="26"/>
          <w:szCs w:val="26"/>
          <w:lang w:eastAsia="ru-RU"/>
        </w:rPr>
        <w:t>MapInfo</w:t>
      </w:r>
      <w:proofErr w:type="spellEnd"/>
      <w:r w:rsidRPr="00950B66">
        <w:rPr>
          <w:rFonts w:ascii="Times New Roman" w:eastAsia="Calibri" w:hAnsi="Times New Roman" w:cs="Times New Roman"/>
          <w:sz w:val="26"/>
          <w:szCs w:val="26"/>
          <w:lang w:eastAsia="ru-RU"/>
        </w:rPr>
        <w:t xml:space="preserve"> </w:t>
      </w:r>
      <w:proofErr w:type="spellStart"/>
      <w:r w:rsidRPr="00950B66">
        <w:rPr>
          <w:rFonts w:ascii="Times New Roman" w:eastAsia="Calibri" w:hAnsi="Times New Roman" w:cs="Times New Roman"/>
          <w:sz w:val="26"/>
          <w:szCs w:val="26"/>
          <w:lang w:eastAsia="ru-RU"/>
        </w:rPr>
        <w:t>Professional</w:t>
      </w:r>
      <w:proofErr w:type="spellEnd"/>
      <w:r w:rsidRPr="00950B66">
        <w:rPr>
          <w:rFonts w:ascii="Times New Roman" w:eastAsia="Calibri" w:hAnsi="Times New Roman" w:cs="Times New Roman"/>
          <w:sz w:val="26"/>
          <w:szCs w:val="26"/>
          <w:lang w:eastAsia="ru-RU"/>
        </w:rPr>
        <w:t>, «</w:t>
      </w:r>
      <w:proofErr w:type="spellStart"/>
      <w:r w:rsidRPr="00950B66">
        <w:rPr>
          <w:rFonts w:ascii="Times New Roman" w:eastAsia="Calibri" w:hAnsi="Times New Roman" w:cs="Times New Roman"/>
          <w:sz w:val="26"/>
          <w:szCs w:val="26"/>
          <w:lang w:eastAsia="ru-RU"/>
        </w:rPr>
        <w:t>ObjectLand</w:t>
      </w:r>
      <w:proofErr w:type="spellEnd"/>
      <w:r w:rsidRPr="00950B66">
        <w:rPr>
          <w:rFonts w:ascii="Times New Roman" w:eastAsia="Calibri" w:hAnsi="Times New Roman" w:cs="Times New Roman"/>
          <w:sz w:val="26"/>
          <w:szCs w:val="26"/>
          <w:lang w:eastAsia="ru-RU"/>
        </w:rPr>
        <w:t xml:space="preserve"> 2.7.6». Проведение вспомогательных операций с графическими материалами осуществлялось с использованием САПР «</w:t>
      </w:r>
      <w:r w:rsidRPr="00950B66">
        <w:rPr>
          <w:rFonts w:ascii="Times New Roman" w:eastAsia="Calibri" w:hAnsi="Times New Roman" w:cs="Times New Roman"/>
          <w:sz w:val="26"/>
          <w:szCs w:val="26"/>
          <w:lang w:val="en-US" w:eastAsia="ru-RU"/>
        </w:rPr>
        <w:t>AutoCAD</w:t>
      </w:r>
      <w:r w:rsidRPr="00950B66">
        <w:rPr>
          <w:rFonts w:ascii="Times New Roman" w:eastAsia="Calibri" w:hAnsi="Times New Roman" w:cs="Times New Roman"/>
          <w:sz w:val="26"/>
          <w:szCs w:val="26"/>
          <w:lang w:eastAsia="ru-RU"/>
        </w:rPr>
        <w:t>», графических редакторов «</w:t>
      </w:r>
      <w:proofErr w:type="spellStart"/>
      <w:r w:rsidRPr="00950B66">
        <w:rPr>
          <w:rFonts w:ascii="Times New Roman" w:eastAsia="Calibri" w:hAnsi="Times New Roman" w:cs="Times New Roman"/>
          <w:sz w:val="26"/>
          <w:szCs w:val="26"/>
          <w:lang w:eastAsia="ru-RU"/>
        </w:rPr>
        <w:t>CorelDraw</w:t>
      </w:r>
      <w:proofErr w:type="spellEnd"/>
      <w:r w:rsidRPr="00950B66">
        <w:rPr>
          <w:rFonts w:ascii="Times New Roman" w:eastAsia="Calibri" w:hAnsi="Times New Roman" w:cs="Times New Roman"/>
          <w:sz w:val="26"/>
          <w:szCs w:val="26"/>
          <w:lang w:eastAsia="ru-RU"/>
        </w:rPr>
        <w:t>», «</w:t>
      </w:r>
      <w:proofErr w:type="spellStart"/>
      <w:r w:rsidRPr="00950B66">
        <w:rPr>
          <w:rFonts w:ascii="Times New Roman" w:eastAsia="Calibri" w:hAnsi="Times New Roman" w:cs="Times New Roman"/>
          <w:sz w:val="26"/>
          <w:szCs w:val="26"/>
          <w:lang w:eastAsia="ru-RU"/>
        </w:rPr>
        <w:t>Photoshop</w:t>
      </w:r>
      <w:proofErr w:type="spellEnd"/>
      <w:r w:rsidRPr="00950B66">
        <w:rPr>
          <w:rFonts w:ascii="Times New Roman" w:eastAsia="Calibri" w:hAnsi="Times New Roman" w:cs="Times New Roman"/>
          <w:sz w:val="26"/>
          <w:szCs w:val="26"/>
          <w:lang w:eastAsia="ru-RU"/>
        </w:rPr>
        <w:t>».</w:t>
      </w:r>
    </w:p>
    <w:p w:rsidR="00950B66" w:rsidRPr="00950B66" w:rsidRDefault="00950B66" w:rsidP="00950B66">
      <w:pPr>
        <w:spacing w:before="120" w:after="120" w:line="240" w:lineRule="auto"/>
        <w:ind w:firstLine="902"/>
        <w:jc w:val="both"/>
        <w:rPr>
          <w:rFonts w:ascii="Times New Roman" w:eastAsia="Calibri" w:hAnsi="Times New Roman" w:cs="Times New Roman"/>
          <w:sz w:val="26"/>
          <w:szCs w:val="26"/>
          <w:lang w:eastAsia="ru-RU"/>
        </w:rPr>
      </w:pPr>
      <w:r w:rsidRPr="00950B66">
        <w:rPr>
          <w:rFonts w:ascii="Times New Roman" w:eastAsia="Calibri" w:hAnsi="Times New Roman" w:cs="Times New Roman"/>
          <w:sz w:val="26"/>
          <w:szCs w:val="26"/>
          <w:lang w:eastAsia="ru-RU"/>
        </w:rPr>
        <w:t>Создание и обработка текстовых и табличных материалов проводилась с использованием пакетов программ «</w:t>
      </w:r>
      <w:proofErr w:type="spellStart"/>
      <w:r w:rsidRPr="00950B66">
        <w:rPr>
          <w:rFonts w:ascii="Times New Roman" w:eastAsia="Calibri" w:hAnsi="Times New Roman" w:cs="Times New Roman"/>
          <w:sz w:val="26"/>
          <w:szCs w:val="26"/>
          <w:lang w:eastAsia="ru-RU"/>
        </w:rPr>
        <w:t>Microsoft</w:t>
      </w:r>
      <w:proofErr w:type="spellEnd"/>
      <w:r w:rsidRPr="00950B66">
        <w:rPr>
          <w:rFonts w:ascii="Times New Roman" w:eastAsia="Calibri" w:hAnsi="Times New Roman" w:cs="Times New Roman"/>
          <w:sz w:val="26"/>
          <w:szCs w:val="26"/>
          <w:lang w:eastAsia="ru-RU"/>
        </w:rPr>
        <w:t xml:space="preserve"> </w:t>
      </w:r>
      <w:proofErr w:type="spellStart"/>
      <w:r w:rsidRPr="00950B66">
        <w:rPr>
          <w:rFonts w:ascii="Times New Roman" w:eastAsia="Calibri" w:hAnsi="Times New Roman" w:cs="Times New Roman"/>
          <w:sz w:val="26"/>
          <w:szCs w:val="26"/>
          <w:lang w:eastAsia="ru-RU"/>
        </w:rPr>
        <w:t>Office</w:t>
      </w:r>
      <w:proofErr w:type="spellEnd"/>
      <w:r w:rsidRPr="00950B66">
        <w:rPr>
          <w:rFonts w:ascii="Times New Roman" w:eastAsia="Calibri" w:hAnsi="Times New Roman" w:cs="Times New Roman"/>
          <w:sz w:val="26"/>
          <w:szCs w:val="26"/>
          <w:lang w:eastAsia="ru-RU"/>
        </w:rPr>
        <w:t xml:space="preserve"> 2010», «</w:t>
      </w:r>
      <w:proofErr w:type="spellStart"/>
      <w:r w:rsidRPr="00950B66">
        <w:rPr>
          <w:rFonts w:ascii="Times New Roman" w:eastAsia="Calibri" w:hAnsi="Times New Roman" w:cs="Times New Roman"/>
          <w:sz w:val="26"/>
          <w:szCs w:val="26"/>
          <w:lang w:val="en-US" w:eastAsia="ru-RU"/>
        </w:rPr>
        <w:t>FineReader</w:t>
      </w:r>
      <w:proofErr w:type="spellEnd"/>
      <w:r w:rsidRPr="00950B66">
        <w:rPr>
          <w:rFonts w:ascii="Times New Roman" w:eastAsia="Calibri" w:hAnsi="Times New Roman" w:cs="Times New Roman"/>
          <w:sz w:val="26"/>
          <w:szCs w:val="26"/>
          <w:lang w:eastAsia="ru-RU"/>
        </w:rPr>
        <w:t xml:space="preserve"> 9.0».</w:t>
      </w:r>
    </w:p>
    <w:p w:rsidR="00950B66" w:rsidRPr="00950B66" w:rsidRDefault="00950B66" w:rsidP="00950B66">
      <w:pPr>
        <w:spacing w:before="120" w:after="120" w:line="240" w:lineRule="auto"/>
        <w:ind w:firstLine="902"/>
        <w:jc w:val="both"/>
        <w:rPr>
          <w:rFonts w:ascii="Times New Roman" w:eastAsia="Calibri" w:hAnsi="Times New Roman" w:cs="Times New Roman"/>
          <w:sz w:val="26"/>
          <w:szCs w:val="26"/>
          <w:lang w:eastAsia="ru-RU"/>
        </w:rPr>
      </w:pPr>
      <w:r w:rsidRPr="00950B66">
        <w:rPr>
          <w:rFonts w:ascii="Times New Roman" w:eastAsia="Calibri" w:hAnsi="Times New Roman" w:cs="Times New Roman"/>
          <w:sz w:val="26"/>
          <w:szCs w:val="26"/>
          <w:lang w:eastAsia="ru-RU"/>
        </w:rPr>
        <w:t>При подготовке данного проекта использовано исключительно лицензионное программное обеспечение.</w:t>
      </w:r>
    </w:p>
    <w:p w:rsidR="00950B66" w:rsidRDefault="00950B66" w:rsidP="00950B66">
      <w:pPr>
        <w:pStyle w:val="afd"/>
        <w:rPr>
          <w:rFonts w:ascii="Times New Roman" w:eastAsia="Calibri" w:hAnsi="Times New Roman" w:cs="Times New Roman"/>
          <w:bCs w:val="0"/>
          <w:color w:val="auto"/>
          <w:sz w:val="24"/>
          <w:szCs w:val="24"/>
          <w:lang w:eastAsia="en-US"/>
        </w:rPr>
      </w:pPr>
      <w:r w:rsidRPr="00950B66">
        <w:rPr>
          <w:rFonts w:ascii="Times New Roman" w:eastAsia="Calibri" w:hAnsi="Times New Roman" w:cs="Times New Roman"/>
          <w:bCs w:val="0"/>
          <w:color w:val="auto"/>
          <w:sz w:val="24"/>
          <w:szCs w:val="24"/>
          <w:lang w:eastAsia="en-US"/>
        </w:rPr>
        <w:br w:type="page"/>
      </w:r>
    </w:p>
    <w:sdt>
      <w:sdtPr>
        <w:rPr>
          <w:rFonts w:asciiTheme="minorHAnsi" w:eastAsiaTheme="minorHAnsi" w:hAnsiTheme="minorHAnsi" w:cstheme="minorBidi"/>
          <w:b w:val="0"/>
          <w:bCs w:val="0"/>
          <w:color w:val="auto"/>
          <w:sz w:val="22"/>
          <w:szCs w:val="22"/>
          <w:lang w:eastAsia="en-US"/>
        </w:rPr>
        <w:id w:val="-2146501854"/>
        <w:docPartObj>
          <w:docPartGallery w:val="Table of Contents"/>
          <w:docPartUnique/>
        </w:docPartObj>
      </w:sdtPr>
      <w:sdtEndPr/>
      <w:sdtContent>
        <w:p w:rsidR="00465AB2" w:rsidRPr="001F03CA" w:rsidRDefault="00465AB2" w:rsidP="00950B66">
          <w:pPr>
            <w:pStyle w:val="afd"/>
            <w:rPr>
              <w:color w:val="auto"/>
            </w:rPr>
          </w:pPr>
          <w:r w:rsidRPr="001F03CA">
            <w:rPr>
              <w:color w:val="auto"/>
            </w:rPr>
            <w:t>Оглавление</w:t>
          </w:r>
        </w:p>
        <w:p w:rsidR="00173109" w:rsidRDefault="00465AB2">
          <w:pPr>
            <w:pStyle w:val="21"/>
            <w:rPr>
              <w:rFonts w:asciiTheme="minorHAnsi" w:eastAsiaTheme="minorEastAsia" w:hAnsiTheme="minorHAnsi" w:cstheme="minorBidi"/>
              <w:b w:val="0"/>
              <w:bCs w:val="0"/>
              <w:noProof/>
              <w:sz w:val="22"/>
              <w:szCs w:val="22"/>
            </w:rPr>
          </w:pPr>
          <w:r w:rsidRPr="001F03CA">
            <w:fldChar w:fldCharType="begin"/>
          </w:r>
          <w:r w:rsidRPr="001F03CA">
            <w:instrText xml:space="preserve"> TOC \o "1-3" \h \z \u </w:instrText>
          </w:r>
          <w:r w:rsidRPr="001F03CA">
            <w:fldChar w:fldCharType="separate"/>
          </w:r>
          <w:hyperlink w:anchor="_Toc499203925" w:history="1">
            <w:r w:rsidR="00173109" w:rsidRPr="00F3644C">
              <w:rPr>
                <w:rStyle w:val="ad"/>
                <w:noProof/>
                <w:kern w:val="32"/>
              </w:rPr>
              <w:t>1.</w:t>
            </w:r>
            <w:r w:rsidR="00173109">
              <w:rPr>
                <w:rFonts w:asciiTheme="minorHAnsi" w:eastAsiaTheme="minorEastAsia" w:hAnsiTheme="minorHAnsi" w:cstheme="minorBidi"/>
                <w:b w:val="0"/>
                <w:bCs w:val="0"/>
                <w:noProof/>
                <w:sz w:val="22"/>
                <w:szCs w:val="22"/>
              </w:rPr>
              <w:tab/>
            </w:r>
            <w:r w:rsidR="00173109" w:rsidRPr="00F3644C">
              <w:rPr>
                <w:rStyle w:val="ad"/>
                <w:noProof/>
                <w:kern w:val="32"/>
              </w:rPr>
              <w:t>Природные условия</w:t>
            </w:r>
            <w:r w:rsidR="00173109">
              <w:rPr>
                <w:noProof/>
                <w:webHidden/>
              </w:rPr>
              <w:tab/>
            </w:r>
            <w:r w:rsidR="00173109">
              <w:rPr>
                <w:noProof/>
                <w:webHidden/>
              </w:rPr>
              <w:fldChar w:fldCharType="begin"/>
            </w:r>
            <w:r w:rsidR="00173109">
              <w:rPr>
                <w:noProof/>
                <w:webHidden/>
              </w:rPr>
              <w:instrText xml:space="preserve"> PAGEREF _Toc499203925 \h </w:instrText>
            </w:r>
            <w:r w:rsidR="00173109">
              <w:rPr>
                <w:noProof/>
                <w:webHidden/>
              </w:rPr>
            </w:r>
            <w:r w:rsidR="00173109">
              <w:rPr>
                <w:noProof/>
                <w:webHidden/>
              </w:rPr>
              <w:fldChar w:fldCharType="separate"/>
            </w:r>
            <w:r w:rsidR="00101F9E">
              <w:rPr>
                <w:noProof/>
                <w:webHidden/>
              </w:rPr>
              <w:t>7</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26" w:history="1">
            <w:r w:rsidR="00173109" w:rsidRPr="00F3644C">
              <w:rPr>
                <w:rStyle w:val="ad"/>
                <w:noProof/>
              </w:rPr>
              <w:t>1.1.</w:t>
            </w:r>
            <w:r w:rsidR="00173109">
              <w:rPr>
                <w:rFonts w:asciiTheme="minorHAnsi" w:eastAsiaTheme="minorEastAsia" w:hAnsiTheme="minorHAnsi" w:cstheme="minorBidi"/>
                <w:noProof/>
                <w:sz w:val="22"/>
                <w:szCs w:val="22"/>
              </w:rPr>
              <w:tab/>
            </w:r>
            <w:r w:rsidR="00173109" w:rsidRPr="00F3644C">
              <w:rPr>
                <w:rStyle w:val="ad"/>
                <w:noProof/>
              </w:rPr>
              <w:t>Климат и состояние атмосферного воздуха</w:t>
            </w:r>
            <w:r w:rsidR="00173109">
              <w:rPr>
                <w:noProof/>
                <w:webHidden/>
              </w:rPr>
              <w:tab/>
            </w:r>
            <w:r w:rsidR="00173109">
              <w:rPr>
                <w:noProof/>
                <w:webHidden/>
              </w:rPr>
              <w:fldChar w:fldCharType="begin"/>
            </w:r>
            <w:r w:rsidR="00173109">
              <w:rPr>
                <w:noProof/>
                <w:webHidden/>
              </w:rPr>
              <w:instrText xml:space="preserve"> PAGEREF _Toc499203926 \h </w:instrText>
            </w:r>
            <w:r w:rsidR="00173109">
              <w:rPr>
                <w:noProof/>
                <w:webHidden/>
              </w:rPr>
            </w:r>
            <w:r w:rsidR="00173109">
              <w:rPr>
                <w:noProof/>
                <w:webHidden/>
              </w:rPr>
              <w:fldChar w:fldCharType="separate"/>
            </w:r>
            <w:r w:rsidR="00101F9E">
              <w:rPr>
                <w:noProof/>
                <w:webHidden/>
              </w:rPr>
              <w:t>7</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27" w:history="1">
            <w:r w:rsidR="00173109" w:rsidRPr="00F3644C">
              <w:rPr>
                <w:rStyle w:val="ad"/>
                <w:noProof/>
              </w:rPr>
              <w:t>1.2.</w:t>
            </w:r>
            <w:r w:rsidR="00173109">
              <w:rPr>
                <w:rFonts w:asciiTheme="minorHAnsi" w:eastAsiaTheme="minorEastAsia" w:hAnsiTheme="minorHAnsi" w:cstheme="minorBidi"/>
                <w:noProof/>
                <w:sz w:val="22"/>
                <w:szCs w:val="22"/>
              </w:rPr>
              <w:tab/>
            </w:r>
            <w:r w:rsidR="00173109" w:rsidRPr="00F3644C">
              <w:rPr>
                <w:rStyle w:val="ad"/>
                <w:noProof/>
              </w:rPr>
              <w:t>Геоморфология и гидрография.</w:t>
            </w:r>
            <w:r w:rsidR="00173109">
              <w:rPr>
                <w:noProof/>
                <w:webHidden/>
              </w:rPr>
              <w:tab/>
            </w:r>
            <w:r w:rsidR="00173109">
              <w:rPr>
                <w:noProof/>
                <w:webHidden/>
              </w:rPr>
              <w:fldChar w:fldCharType="begin"/>
            </w:r>
            <w:r w:rsidR="00173109">
              <w:rPr>
                <w:noProof/>
                <w:webHidden/>
              </w:rPr>
              <w:instrText xml:space="preserve"> PAGEREF _Toc499203927 \h </w:instrText>
            </w:r>
            <w:r w:rsidR="00173109">
              <w:rPr>
                <w:noProof/>
                <w:webHidden/>
              </w:rPr>
            </w:r>
            <w:r w:rsidR="00173109">
              <w:rPr>
                <w:noProof/>
                <w:webHidden/>
              </w:rPr>
              <w:fldChar w:fldCharType="separate"/>
            </w:r>
            <w:r w:rsidR="00101F9E">
              <w:rPr>
                <w:noProof/>
                <w:webHidden/>
              </w:rPr>
              <w:t>11</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28" w:history="1">
            <w:r w:rsidR="00173109" w:rsidRPr="00F3644C">
              <w:rPr>
                <w:rStyle w:val="ad"/>
                <w:noProof/>
              </w:rPr>
              <w:t>1.3.</w:t>
            </w:r>
            <w:r w:rsidR="00173109">
              <w:rPr>
                <w:rFonts w:asciiTheme="minorHAnsi" w:eastAsiaTheme="minorEastAsia" w:hAnsiTheme="minorHAnsi" w:cstheme="minorBidi"/>
                <w:noProof/>
                <w:sz w:val="22"/>
                <w:szCs w:val="22"/>
              </w:rPr>
              <w:tab/>
            </w:r>
            <w:r w:rsidR="00173109" w:rsidRPr="00F3644C">
              <w:rPr>
                <w:rStyle w:val="ad"/>
                <w:noProof/>
              </w:rPr>
              <w:t>Геологическое строение и полезные ископаемые</w:t>
            </w:r>
            <w:r w:rsidR="00173109">
              <w:rPr>
                <w:noProof/>
                <w:webHidden/>
              </w:rPr>
              <w:tab/>
            </w:r>
            <w:r w:rsidR="00173109">
              <w:rPr>
                <w:noProof/>
                <w:webHidden/>
              </w:rPr>
              <w:fldChar w:fldCharType="begin"/>
            </w:r>
            <w:r w:rsidR="00173109">
              <w:rPr>
                <w:noProof/>
                <w:webHidden/>
              </w:rPr>
              <w:instrText xml:space="preserve"> PAGEREF _Toc499203928 \h </w:instrText>
            </w:r>
            <w:r w:rsidR="00173109">
              <w:rPr>
                <w:noProof/>
                <w:webHidden/>
              </w:rPr>
            </w:r>
            <w:r w:rsidR="00173109">
              <w:rPr>
                <w:noProof/>
                <w:webHidden/>
              </w:rPr>
              <w:fldChar w:fldCharType="separate"/>
            </w:r>
            <w:r w:rsidR="00101F9E">
              <w:rPr>
                <w:noProof/>
                <w:webHidden/>
              </w:rPr>
              <w:t>12</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29" w:history="1">
            <w:r w:rsidR="00173109" w:rsidRPr="00F3644C">
              <w:rPr>
                <w:rStyle w:val="ad"/>
                <w:noProof/>
              </w:rPr>
              <w:t>1.4.</w:t>
            </w:r>
            <w:r w:rsidR="00173109">
              <w:rPr>
                <w:rFonts w:asciiTheme="minorHAnsi" w:eastAsiaTheme="minorEastAsia" w:hAnsiTheme="minorHAnsi" w:cstheme="minorBidi"/>
                <w:noProof/>
                <w:sz w:val="22"/>
                <w:szCs w:val="22"/>
              </w:rPr>
              <w:tab/>
            </w:r>
            <w:r w:rsidR="00173109" w:rsidRPr="00F3644C">
              <w:rPr>
                <w:rStyle w:val="ad"/>
                <w:noProof/>
              </w:rPr>
              <w:t>Экзогенные геологические процессы</w:t>
            </w:r>
            <w:r w:rsidR="00173109">
              <w:rPr>
                <w:noProof/>
                <w:webHidden/>
              </w:rPr>
              <w:tab/>
            </w:r>
            <w:r w:rsidR="00173109">
              <w:rPr>
                <w:noProof/>
                <w:webHidden/>
              </w:rPr>
              <w:fldChar w:fldCharType="begin"/>
            </w:r>
            <w:r w:rsidR="00173109">
              <w:rPr>
                <w:noProof/>
                <w:webHidden/>
              </w:rPr>
              <w:instrText xml:space="preserve"> PAGEREF _Toc499203929 \h </w:instrText>
            </w:r>
            <w:r w:rsidR="00173109">
              <w:rPr>
                <w:noProof/>
                <w:webHidden/>
              </w:rPr>
            </w:r>
            <w:r w:rsidR="00173109">
              <w:rPr>
                <w:noProof/>
                <w:webHidden/>
              </w:rPr>
              <w:fldChar w:fldCharType="separate"/>
            </w:r>
            <w:r w:rsidR="00101F9E">
              <w:rPr>
                <w:noProof/>
                <w:webHidden/>
              </w:rPr>
              <w:t>16</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0" w:history="1">
            <w:r w:rsidR="00173109" w:rsidRPr="00F3644C">
              <w:rPr>
                <w:rStyle w:val="ad"/>
                <w:noProof/>
              </w:rPr>
              <w:t>1.5.</w:t>
            </w:r>
            <w:r w:rsidR="00173109">
              <w:rPr>
                <w:rFonts w:asciiTheme="minorHAnsi" w:eastAsiaTheme="minorEastAsia" w:hAnsiTheme="minorHAnsi" w:cstheme="minorBidi"/>
                <w:noProof/>
                <w:sz w:val="22"/>
                <w:szCs w:val="22"/>
              </w:rPr>
              <w:tab/>
            </w:r>
            <w:r w:rsidR="00173109" w:rsidRPr="00F3644C">
              <w:rPr>
                <w:rStyle w:val="ad"/>
                <w:noProof/>
              </w:rPr>
              <w:t>Инженерно-геологические условия</w:t>
            </w:r>
            <w:r w:rsidR="00173109">
              <w:rPr>
                <w:noProof/>
                <w:webHidden/>
              </w:rPr>
              <w:tab/>
            </w:r>
            <w:r w:rsidR="00173109">
              <w:rPr>
                <w:noProof/>
                <w:webHidden/>
              </w:rPr>
              <w:fldChar w:fldCharType="begin"/>
            </w:r>
            <w:r w:rsidR="00173109">
              <w:rPr>
                <w:noProof/>
                <w:webHidden/>
              </w:rPr>
              <w:instrText xml:space="preserve"> PAGEREF _Toc499203930 \h </w:instrText>
            </w:r>
            <w:r w:rsidR="00173109">
              <w:rPr>
                <w:noProof/>
                <w:webHidden/>
              </w:rPr>
            </w:r>
            <w:r w:rsidR="00173109">
              <w:rPr>
                <w:noProof/>
                <w:webHidden/>
              </w:rPr>
              <w:fldChar w:fldCharType="separate"/>
            </w:r>
            <w:r w:rsidR="00101F9E">
              <w:rPr>
                <w:noProof/>
                <w:webHidden/>
              </w:rPr>
              <w:t>18</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1" w:history="1">
            <w:r w:rsidR="00173109" w:rsidRPr="00F3644C">
              <w:rPr>
                <w:rStyle w:val="ad"/>
                <w:noProof/>
              </w:rPr>
              <w:t>1.6.</w:t>
            </w:r>
            <w:r w:rsidR="00173109">
              <w:rPr>
                <w:rFonts w:asciiTheme="minorHAnsi" w:eastAsiaTheme="minorEastAsia" w:hAnsiTheme="minorHAnsi" w:cstheme="minorBidi"/>
                <w:noProof/>
                <w:sz w:val="22"/>
                <w:szCs w:val="22"/>
              </w:rPr>
              <w:tab/>
            </w:r>
            <w:r w:rsidR="00173109" w:rsidRPr="00F3644C">
              <w:rPr>
                <w:rStyle w:val="ad"/>
                <w:noProof/>
              </w:rPr>
              <w:t>Почвенный покров</w:t>
            </w:r>
            <w:r w:rsidR="00173109">
              <w:rPr>
                <w:noProof/>
                <w:webHidden/>
              </w:rPr>
              <w:tab/>
            </w:r>
            <w:r w:rsidR="00173109">
              <w:rPr>
                <w:noProof/>
                <w:webHidden/>
              </w:rPr>
              <w:fldChar w:fldCharType="begin"/>
            </w:r>
            <w:r w:rsidR="00173109">
              <w:rPr>
                <w:noProof/>
                <w:webHidden/>
              </w:rPr>
              <w:instrText xml:space="preserve"> PAGEREF _Toc499203931 \h </w:instrText>
            </w:r>
            <w:r w:rsidR="00173109">
              <w:rPr>
                <w:noProof/>
                <w:webHidden/>
              </w:rPr>
            </w:r>
            <w:r w:rsidR="00173109">
              <w:rPr>
                <w:noProof/>
                <w:webHidden/>
              </w:rPr>
              <w:fldChar w:fldCharType="separate"/>
            </w:r>
            <w:r w:rsidR="00101F9E">
              <w:rPr>
                <w:noProof/>
                <w:webHidden/>
              </w:rPr>
              <w:t>21</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2" w:history="1">
            <w:r w:rsidR="00173109" w:rsidRPr="00F3644C">
              <w:rPr>
                <w:rStyle w:val="ad"/>
                <w:noProof/>
              </w:rPr>
              <w:t>1.7.</w:t>
            </w:r>
            <w:r w:rsidR="00173109">
              <w:rPr>
                <w:rFonts w:asciiTheme="minorHAnsi" w:eastAsiaTheme="minorEastAsia" w:hAnsiTheme="minorHAnsi" w:cstheme="minorBidi"/>
                <w:noProof/>
                <w:sz w:val="22"/>
                <w:szCs w:val="22"/>
              </w:rPr>
              <w:tab/>
            </w:r>
            <w:r w:rsidR="00173109" w:rsidRPr="00F3644C">
              <w:rPr>
                <w:rStyle w:val="ad"/>
                <w:noProof/>
              </w:rPr>
              <w:t>Растительный покров</w:t>
            </w:r>
            <w:r w:rsidR="00173109">
              <w:rPr>
                <w:noProof/>
                <w:webHidden/>
              </w:rPr>
              <w:tab/>
            </w:r>
            <w:r w:rsidR="00173109">
              <w:rPr>
                <w:noProof/>
                <w:webHidden/>
              </w:rPr>
              <w:fldChar w:fldCharType="begin"/>
            </w:r>
            <w:r w:rsidR="00173109">
              <w:rPr>
                <w:noProof/>
                <w:webHidden/>
              </w:rPr>
              <w:instrText xml:space="preserve"> PAGEREF _Toc499203932 \h </w:instrText>
            </w:r>
            <w:r w:rsidR="00173109">
              <w:rPr>
                <w:noProof/>
                <w:webHidden/>
              </w:rPr>
            </w:r>
            <w:r w:rsidR="00173109">
              <w:rPr>
                <w:noProof/>
                <w:webHidden/>
              </w:rPr>
              <w:fldChar w:fldCharType="separate"/>
            </w:r>
            <w:r w:rsidR="00101F9E">
              <w:rPr>
                <w:noProof/>
                <w:webHidden/>
              </w:rPr>
              <w:t>22</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3" w:history="1">
            <w:r w:rsidR="00173109" w:rsidRPr="00F3644C">
              <w:rPr>
                <w:rStyle w:val="ad"/>
                <w:noProof/>
              </w:rPr>
              <w:t>1.8.</w:t>
            </w:r>
            <w:r w:rsidR="00173109">
              <w:rPr>
                <w:rFonts w:asciiTheme="minorHAnsi" w:eastAsiaTheme="minorEastAsia" w:hAnsiTheme="minorHAnsi" w:cstheme="minorBidi"/>
                <w:noProof/>
                <w:sz w:val="22"/>
                <w:szCs w:val="22"/>
              </w:rPr>
              <w:tab/>
            </w:r>
            <w:r w:rsidR="00173109" w:rsidRPr="00F3644C">
              <w:rPr>
                <w:rStyle w:val="ad"/>
                <w:noProof/>
              </w:rPr>
              <w:t>Животный мир</w:t>
            </w:r>
            <w:r w:rsidR="00173109">
              <w:rPr>
                <w:noProof/>
                <w:webHidden/>
              </w:rPr>
              <w:tab/>
            </w:r>
            <w:r w:rsidR="00173109">
              <w:rPr>
                <w:noProof/>
                <w:webHidden/>
              </w:rPr>
              <w:fldChar w:fldCharType="begin"/>
            </w:r>
            <w:r w:rsidR="00173109">
              <w:rPr>
                <w:noProof/>
                <w:webHidden/>
              </w:rPr>
              <w:instrText xml:space="preserve"> PAGEREF _Toc499203933 \h </w:instrText>
            </w:r>
            <w:r w:rsidR="00173109">
              <w:rPr>
                <w:noProof/>
                <w:webHidden/>
              </w:rPr>
            </w:r>
            <w:r w:rsidR="00173109">
              <w:rPr>
                <w:noProof/>
                <w:webHidden/>
              </w:rPr>
              <w:fldChar w:fldCharType="separate"/>
            </w:r>
            <w:r w:rsidR="00101F9E">
              <w:rPr>
                <w:noProof/>
                <w:webHidden/>
              </w:rPr>
              <w:t>23</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34" w:history="1">
            <w:r w:rsidR="00173109" w:rsidRPr="00F3644C">
              <w:rPr>
                <w:rStyle w:val="ad"/>
                <w:noProof/>
                <w:kern w:val="32"/>
              </w:rPr>
              <w:t>2.</w:t>
            </w:r>
            <w:r w:rsidR="00173109">
              <w:rPr>
                <w:rFonts w:asciiTheme="minorHAnsi" w:eastAsiaTheme="minorEastAsia" w:hAnsiTheme="minorHAnsi" w:cstheme="minorBidi"/>
                <w:b w:val="0"/>
                <w:bCs w:val="0"/>
                <w:noProof/>
                <w:sz w:val="22"/>
                <w:szCs w:val="22"/>
              </w:rPr>
              <w:tab/>
            </w:r>
            <w:r w:rsidR="00173109" w:rsidRPr="00F3644C">
              <w:rPr>
                <w:rStyle w:val="ad"/>
                <w:noProof/>
                <w:kern w:val="32"/>
              </w:rPr>
              <w:t>Современное состояние окружающей среды</w:t>
            </w:r>
            <w:r w:rsidR="00173109">
              <w:rPr>
                <w:noProof/>
                <w:webHidden/>
              </w:rPr>
              <w:tab/>
            </w:r>
            <w:r w:rsidR="00173109">
              <w:rPr>
                <w:noProof/>
                <w:webHidden/>
              </w:rPr>
              <w:fldChar w:fldCharType="begin"/>
            </w:r>
            <w:r w:rsidR="00173109">
              <w:rPr>
                <w:noProof/>
                <w:webHidden/>
              </w:rPr>
              <w:instrText xml:space="preserve"> PAGEREF _Toc499203934 \h </w:instrText>
            </w:r>
            <w:r w:rsidR="00173109">
              <w:rPr>
                <w:noProof/>
                <w:webHidden/>
              </w:rPr>
            </w:r>
            <w:r w:rsidR="00173109">
              <w:rPr>
                <w:noProof/>
                <w:webHidden/>
              </w:rPr>
              <w:fldChar w:fldCharType="separate"/>
            </w:r>
            <w:r w:rsidR="00101F9E">
              <w:rPr>
                <w:noProof/>
                <w:webHidden/>
              </w:rPr>
              <w:t>25</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5" w:history="1">
            <w:r w:rsidR="00173109" w:rsidRPr="00F3644C">
              <w:rPr>
                <w:rStyle w:val="ad"/>
                <w:noProof/>
              </w:rPr>
              <w:t>2.1.</w:t>
            </w:r>
            <w:r w:rsidR="00173109">
              <w:rPr>
                <w:rFonts w:asciiTheme="minorHAnsi" w:eastAsiaTheme="minorEastAsia" w:hAnsiTheme="minorHAnsi" w:cstheme="minorBidi"/>
                <w:noProof/>
                <w:sz w:val="22"/>
                <w:szCs w:val="22"/>
              </w:rPr>
              <w:tab/>
            </w:r>
            <w:r w:rsidR="00173109" w:rsidRPr="00F3644C">
              <w:rPr>
                <w:rStyle w:val="ad"/>
                <w:noProof/>
              </w:rPr>
              <w:t>Состояние атмосферного воздуха</w:t>
            </w:r>
            <w:r w:rsidR="00173109">
              <w:rPr>
                <w:noProof/>
                <w:webHidden/>
              </w:rPr>
              <w:tab/>
            </w:r>
            <w:r w:rsidR="00173109">
              <w:rPr>
                <w:noProof/>
                <w:webHidden/>
              </w:rPr>
              <w:fldChar w:fldCharType="begin"/>
            </w:r>
            <w:r w:rsidR="00173109">
              <w:rPr>
                <w:noProof/>
                <w:webHidden/>
              </w:rPr>
              <w:instrText xml:space="preserve"> PAGEREF _Toc499203935 \h </w:instrText>
            </w:r>
            <w:r w:rsidR="00173109">
              <w:rPr>
                <w:noProof/>
                <w:webHidden/>
              </w:rPr>
            </w:r>
            <w:r w:rsidR="00173109">
              <w:rPr>
                <w:noProof/>
                <w:webHidden/>
              </w:rPr>
              <w:fldChar w:fldCharType="separate"/>
            </w:r>
            <w:r w:rsidR="00101F9E">
              <w:rPr>
                <w:noProof/>
                <w:webHidden/>
              </w:rPr>
              <w:t>25</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6" w:history="1">
            <w:r w:rsidR="00173109" w:rsidRPr="00F3644C">
              <w:rPr>
                <w:rStyle w:val="ad"/>
                <w:noProof/>
              </w:rPr>
              <w:t>2.2.</w:t>
            </w:r>
            <w:r w:rsidR="00173109">
              <w:rPr>
                <w:rFonts w:asciiTheme="minorHAnsi" w:eastAsiaTheme="minorEastAsia" w:hAnsiTheme="minorHAnsi" w:cstheme="minorBidi"/>
                <w:noProof/>
                <w:sz w:val="22"/>
                <w:szCs w:val="22"/>
              </w:rPr>
              <w:tab/>
            </w:r>
            <w:r w:rsidR="00173109" w:rsidRPr="00F3644C">
              <w:rPr>
                <w:rStyle w:val="ad"/>
                <w:noProof/>
              </w:rPr>
              <w:t>Современное состояние поверхностных и подземных вод</w:t>
            </w:r>
            <w:r w:rsidR="00173109">
              <w:rPr>
                <w:noProof/>
                <w:webHidden/>
              </w:rPr>
              <w:tab/>
            </w:r>
            <w:r w:rsidR="00173109">
              <w:rPr>
                <w:noProof/>
                <w:webHidden/>
              </w:rPr>
              <w:fldChar w:fldCharType="begin"/>
            </w:r>
            <w:r w:rsidR="00173109">
              <w:rPr>
                <w:noProof/>
                <w:webHidden/>
              </w:rPr>
              <w:instrText xml:space="preserve"> PAGEREF _Toc499203936 \h </w:instrText>
            </w:r>
            <w:r w:rsidR="00173109">
              <w:rPr>
                <w:noProof/>
                <w:webHidden/>
              </w:rPr>
            </w:r>
            <w:r w:rsidR="00173109">
              <w:rPr>
                <w:noProof/>
                <w:webHidden/>
              </w:rPr>
              <w:fldChar w:fldCharType="separate"/>
            </w:r>
            <w:r w:rsidR="00101F9E">
              <w:rPr>
                <w:noProof/>
                <w:webHidden/>
              </w:rPr>
              <w:t>27</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7" w:history="1">
            <w:r w:rsidR="00173109" w:rsidRPr="00F3644C">
              <w:rPr>
                <w:rStyle w:val="ad"/>
                <w:noProof/>
              </w:rPr>
              <w:t>2.3.</w:t>
            </w:r>
            <w:r w:rsidR="00173109">
              <w:rPr>
                <w:rFonts w:asciiTheme="minorHAnsi" w:eastAsiaTheme="minorEastAsia" w:hAnsiTheme="minorHAnsi" w:cstheme="minorBidi"/>
                <w:noProof/>
                <w:sz w:val="22"/>
                <w:szCs w:val="22"/>
              </w:rPr>
              <w:tab/>
            </w:r>
            <w:r w:rsidR="00173109" w:rsidRPr="00F3644C">
              <w:rPr>
                <w:rStyle w:val="ad"/>
                <w:noProof/>
              </w:rPr>
              <w:t>Обращение с отходами</w:t>
            </w:r>
            <w:r w:rsidR="00173109">
              <w:rPr>
                <w:noProof/>
                <w:webHidden/>
              </w:rPr>
              <w:tab/>
            </w:r>
            <w:r w:rsidR="00173109">
              <w:rPr>
                <w:noProof/>
                <w:webHidden/>
              </w:rPr>
              <w:fldChar w:fldCharType="begin"/>
            </w:r>
            <w:r w:rsidR="00173109">
              <w:rPr>
                <w:noProof/>
                <w:webHidden/>
              </w:rPr>
              <w:instrText xml:space="preserve"> PAGEREF _Toc499203937 \h </w:instrText>
            </w:r>
            <w:r w:rsidR="00173109">
              <w:rPr>
                <w:noProof/>
                <w:webHidden/>
              </w:rPr>
            </w:r>
            <w:r w:rsidR="00173109">
              <w:rPr>
                <w:noProof/>
                <w:webHidden/>
              </w:rPr>
              <w:fldChar w:fldCharType="separate"/>
            </w:r>
            <w:r w:rsidR="00101F9E">
              <w:rPr>
                <w:noProof/>
                <w:webHidden/>
              </w:rPr>
              <w:t>30</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38" w:history="1">
            <w:r w:rsidR="00173109" w:rsidRPr="00F3644C">
              <w:rPr>
                <w:rStyle w:val="ad"/>
                <w:noProof/>
                <w:kern w:val="32"/>
              </w:rPr>
              <w:t>3.</w:t>
            </w:r>
            <w:r w:rsidR="00173109">
              <w:rPr>
                <w:rFonts w:asciiTheme="minorHAnsi" w:eastAsiaTheme="minorEastAsia" w:hAnsiTheme="minorHAnsi" w:cstheme="minorBidi"/>
                <w:b w:val="0"/>
                <w:bCs w:val="0"/>
                <w:noProof/>
                <w:sz w:val="22"/>
                <w:szCs w:val="22"/>
              </w:rPr>
              <w:tab/>
            </w:r>
            <w:r w:rsidR="00173109" w:rsidRPr="00F3644C">
              <w:rPr>
                <w:rStyle w:val="ad"/>
                <w:noProof/>
                <w:kern w:val="32"/>
              </w:rPr>
              <w:t>Чрезвычайные ситуации природного характера на территории МО ГП г. ГО г. Сунжа</w:t>
            </w:r>
            <w:r w:rsidR="00173109">
              <w:rPr>
                <w:noProof/>
                <w:webHidden/>
              </w:rPr>
              <w:tab/>
            </w:r>
            <w:r w:rsidR="00173109">
              <w:rPr>
                <w:noProof/>
                <w:webHidden/>
              </w:rPr>
              <w:fldChar w:fldCharType="begin"/>
            </w:r>
            <w:r w:rsidR="00173109">
              <w:rPr>
                <w:noProof/>
                <w:webHidden/>
              </w:rPr>
              <w:instrText xml:space="preserve"> PAGEREF _Toc499203938 \h </w:instrText>
            </w:r>
            <w:r w:rsidR="00173109">
              <w:rPr>
                <w:noProof/>
                <w:webHidden/>
              </w:rPr>
            </w:r>
            <w:r w:rsidR="00173109">
              <w:rPr>
                <w:noProof/>
                <w:webHidden/>
              </w:rPr>
              <w:fldChar w:fldCharType="separate"/>
            </w:r>
            <w:r w:rsidR="00101F9E">
              <w:rPr>
                <w:noProof/>
                <w:webHidden/>
              </w:rPr>
              <w:t>33</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39" w:history="1">
            <w:r w:rsidR="00173109" w:rsidRPr="00F3644C">
              <w:rPr>
                <w:rStyle w:val="ad"/>
                <w:noProof/>
              </w:rPr>
              <w:t>3.1.</w:t>
            </w:r>
            <w:r w:rsidR="00173109">
              <w:rPr>
                <w:rFonts w:asciiTheme="minorHAnsi" w:eastAsiaTheme="minorEastAsia" w:hAnsiTheme="minorHAnsi" w:cstheme="minorBidi"/>
                <w:noProof/>
                <w:sz w:val="22"/>
                <w:szCs w:val="22"/>
              </w:rPr>
              <w:tab/>
            </w:r>
            <w:r w:rsidR="00173109" w:rsidRPr="00F3644C">
              <w:rPr>
                <w:rStyle w:val="ad"/>
                <w:noProof/>
              </w:rPr>
              <w:t>Опасные геологические явления и процессы.</w:t>
            </w:r>
            <w:r w:rsidR="00173109">
              <w:rPr>
                <w:noProof/>
                <w:webHidden/>
              </w:rPr>
              <w:tab/>
            </w:r>
            <w:r w:rsidR="00173109">
              <w:rPr>
                <w:noProof/>
                <w:webHidden/>
              </w:rPr>
              <w:fldChar w:fldCharType="begin"/>
            </w:r>
            <w:r w:rsidR="00173109">
              <w:rPr>
                <w:noProof/>
                <w:webHidden/>
              </w:rPr>
              <w:instrText xml:space="preserve"> PAGEREF _Toc499203939 \h </w:instrText>
            </w:r>
            <w:r w:rsidR="00173109">
              <w:rPr>
                <w:noProof/>
                <w:webHidden/>
              </w:rPr>
            </w:r>
            <w:r w:rsidR="00173109">
              <w:rPr>
                <w:noProof/>
                <w:webHidden/>
              </w:rPr>
              <w:fldChar w:fldCharType="separate"/>
            </w:r>
            <w:r w:rsidR="00101F9E">
              <w:rPr>
                <w:noProof/>
                <w:webHidden/>
              </w:rPr>
              <w:t>33</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0" w:history="1">
            <w:r w:rsidR="00173109" w:rsidRPr="00F3644C">
              <w:rPr>
                <w:rStyle w:val="ad"/>
                <w:noProof/>
              </w:rPr>
              <w:t>3.2.</w:t>
            </w:r>
            <w:r w:rsidR="00173109">
              <w:rPr>
                <w:rFonts w:asciiTheme="minorHAnsi" w:eastAsiaTheme="minorEastAsia" w:hAnsiTheme="minorHAnsi" w:cstheme="minorBidi"/>
                <w:noProof/>
                <w:sz w:val="22"/>
                <w:szCs w:val="22"/>
              </w:rPr>
              <w:tab/>
            </w:r>
            <w:r w:rsidR="00173109" w:rsidRPr="00F3644C">
              <w:rPr>
                <w:rStyle w:val="ad"/>
                <w:noProof/>
              </w:rPr>
              <w:t>Опасные гидрологические явления и процессы.</w:t>
            </w:r>
            <w:r w:rsidR="00173109">
              <w:rPr>
                <w:noProof/>
                <w:webHidden/>
              </w:rPr>
              <w:tab/>
            </w:r>
            <w:r w:rsidR="00173109">
              <w:rPr>
                <w:noProof/>
                <w:webHidden/>
              </w:rPr>
              <w:fldChar w:fldCharType="begin"/>
            </w:r>
            <w:r w:rsidR="00173109">
              <w:rPr>
                <w:noProof/>
                <w:webHidden/>
              </w:rPr>
              <w:instrText xml:space="preserve"> PAGEREF _Toc499203940 \h </w:instrText>
            </w:r>
            <w:r w:rsidR="00173109">
              <w:rPr>
                <w:noProof/>
                <w:webHidden/>
              </w:rPr>
            </w:r>
            <w:r w:rsidR="00173109">
              <w:rPr>
                <w:noProof/>
                <w:webHidden/>
              </w:rPr>
              <w:fldChar w:fldCharType="separate"/>
            </w:r>
            <w:r w:rsidR="00101F9E">
              <w:rPr>
                <w:noProof/>
                <w:webHidden/>
              </w:rPr>
              <w:t>38</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1" w:history="1">
            <w:r w:rsidR="00173109" w:rsidRPr="00F3644C">
              <w:rPr>
                <w:rStyle w:val="ad"/>
                <w:noProof/>
              </w:rPr>
              <w:t>3.3.</w:t>
            </w:r>
            <w:r w:rsidR="00173109">
              <w:rPr>
                <w:rFonts w:asciiTheme="minorHAnsi" w:eastAsiaTheme="minorEastAsia" w:hAnsiTheme="minorHAnsi" w:cstheme="minorBidi"/>
                <w:noProof/>
                <w:sz w:val="22"/>
                <w:szCs w:val="22"/>
              </w:rPr>
              <w:tab/>
            </w:r>
            <w:r w:rsidR="00173109" w:rsidRPr="00F3644C">
              <w:rPr>
                <w:rStyle w:val="ad"/>
                <w:noProof/>
              </w:rPr>
              <w:t>Опасные метеорологические явления.</w:t>
            </w:r>
            <w:r w:rsidR="00173109">
              <w:rPr>
                <w:noProof/>
                <w:webHidden/>
              </w:rPr>
              <w:tab/>
            </w:r>
            <w:r w:rsidR="00173109">
              <w:rPr>
                <w:noProof/>
                <w:webHidden/>
              </w:rPr>
              <w:fldChar w:fldCharType="begin"/>
            </w:r>
            <w:r w:rsidR="00173109">
              <w:rPr>
                <w:noProof/>
                <w:webHidden/>
              </w:rPr>
              <w:instrText xml:space="preserve"> PAGEREF _Toc499203941 \h </w:instrText>
            </w:r>
            <w:r w:rsidR="00173109">
              <w:rPr>
                <w:noProof/>
                <w:webHidden/>
              </w:rPr>
            </w:r>
            <w:r w:rsidR="00173109">
              <w:rPr>
                <w:noProof/>
                <w:webHidden/>
              </w:rPr>
              <w:fldChar w:fldCharType="separate"/>
            </w:r>
            <w:r w:rsidR="00101F9E">
              <w:rPr>
                <w:noProof/>
                <w:webHidden/>
              </w:rPr>
              <w:t>41</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2" w:history="1">
            <w:r w:rsidR="00173109" w:rsidRPr="00F3644C">
              <w:rPr>
                <w:rStyle w:val="ad"/>
                <w:noProof/>
              </w:rPr>
              <w:t>3.4.</w:t>
            </w:r>
            <w:r w:rsidR="00173109">
              <w:rPr>
                <w:rFonts w:asciiTheme="minorHAnsi" w:eastAsiaTheme="minorEastAsia" w:hAnsiTheme="minorHAnsi" w:cstheme="minorBidi"/>
                <w:noProof/>
                <w:sz w:val="22"/>
                <w:szCs w:val="22"/>
              </w:rPr>
              <w:tab/>
            </w:r>
            <w:r w:rsidR="00173109" w:rsidRPr="00F3644C">
              <w:rPr>
                <w:rStyle w:val="ad"/>
                <w:noProof/>
              </w:rPr>
              <w:t>Природные и техногенные пожары.</w:t>
            </w:r>
            <w:r w:rsidR="00173109">
              <w:rPr>
                <w:noProof/>
                <w:webHidden/>
              </w:rPr>
              <w:tab/>
            </w:r>
            <w:r w:rsidR="00173109">
              <w:rPr>
                <w:noProof/>
                <w:webHidden/>
              </w:rPr>
              <w:fldChar w:fldCharType="begin"/>
            </w:r>
            <w:r w:rsidR="00173109">
              <w:rPr>
                <w:noProof/>
                <w:webHidden/>
              </w:rPr>
              <w:instrText xml:space="preserve"> PAGEREF _Toc499203942 \h </w:instrText>
            </w:r>
            <w:r w:rsidR="00173109">
              <w:rPr>
                <w:noProof/>
                <w:webHidden/>
              </w:rPr>
            </w:r>
            <w:r w:rsidR="00173109">
              <w:rPr>
                <w:noProof/>
                <w:webHidden/>
              </w:rPr>
              <w:fldChar w:fldCharType="separate"/>
            </w:r>
            <w:r w:rsidR="00101F9E">
              <w:rPr>
                <w:noProof/>
                <w:webHidden/>
              </w:rPr>
              <w:t>42</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43" w:history="1">
            <w:r w:rsidR="00173109" w:rsidRPr="00F3644C">
              <w:rPr>
                <w:rStyle w:val="ad"/>
                <w:noProof/>
                <w:kern w:val="32"/>
              </w:rPr>
              <w:t>4.</w:t>
            </w:r>
            <w:r w:rsidR="00173109">
              <w:rPr>
                <w:rFonts w:asciiTheme="minorHAnsi" w:eastAsiaTheme="minorEastAsia" w:hAnsiTheme="minorHAnsi" w:cstheme="minorBidi"/>
                <w:b w:val="0"/>
                <w:bCs w:val="0"/>
                <w:noProof/>
                <w:sz w:val="22"/>
                <w:szCs w:val="22"/>
              </w:rPr>
              <w:tab/>
            </w:r>
            <w:r w:rsidR="00173109" w:rsidRPr="00F3644C">
              <w:rPr>
                <w:rStyle w:val="ad"/>
                <w:noProof/>
                <w:kern w:val="32"/>
              </w:rPr>
              <w:t>Чрезвычайные ситуации биолого-социального и техногенного характера</w:t>
            </w:r>
            <w:r w:rsidR="00173109">
              <w:rPr>
                <w:noProof/>
                <w:webHidden/>
              </w:rPr>
              <w:tab/>
            </w:r>
            <w:r w:rsidR="00173109">
              <w:rPr>
                <w:noProof/>
                <w:webHidden/>
              </w:rPr>
              <w:fldChar w:fldCharType="begin"/>
            </w:r>
            <w:r w:rsidR="00173109">
              <w:rPr>
                <w:noProof/>
                <w:webHidden/>
              </w:rPr>
              <w:instrText xml:space="preserve"> PAGEREF _Toc499203943 \h </w:instrText>
            </w:r>
            <w:r w:rsidR="00173109">
              <w:rPr>
                <w:noProof/>
                <w:webHidden/>
              </w:rPr>
            </w:r>
            <w:r w:rsidR="00173109">
              <w:rPr>
                <w:noProof/>
                <w:webHidden/>
              </w:rPr>
              <w:fldChar w:fldCharType="separate"/>
            </w:r>
            <w:r w:rsidR="00101F9E">
              <w:rPr>
                <w:noProof/>
                <w:webHidden/>
              </w:rPr>
              <w:t>43</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4" w:history="1">
            <w:r w:rsidR="00173109" w:rsidRPr="00F3644C">
              <w:rPr>
                <w:rStyle w:val="ad"/>
                <w:noProof/>
              </w:rPr>
              <w:t>4.1.</w:t>
            </w:r>
            <w:r w:rsidR="00173109">
              <w:rPr>
                <w:rFonts w:asciiTheme="minorHAnsi" w:eastAsiaTheme="minorEastAsia" w:hAnsiTheme="minorHAnsi" w:cstheme="minorBidi"/>
                <w:noProof/>
                <w:sz w:val="22"/>
                <w:szCs w:val="22"/>
              </w:rPr>
              <w:tab/>
            </w:r>
            <w:r w:rsidR="00173109" w:rsidRPr="00F3644C">
              <w:rPr>
                <w:rStyle w:val="ad"/>
                <w:noProof/>
              </w:rPr>
              <w:t>Химически-опасные объекты.</w:t>
            </w:r>
            <w:r w:rsidR="00173109">
              <w:rPr>
                <w:noProof/>
                <w:webHidden/>
              </w:rPr>
              <w:tab/>
            </w:r>
            <w:r w:rsidR="00173109">
              <w:rPr>
                <w:noProof/>
                <w:webHidden/>
              </w:rPr>
              <w:fldChar w:fldCharType="begin"/>
            </w:r>
            <w:r w:rsidR="00173109">
              <w:rPr>
                <w:noProof/>
                <w:webHidden/>
              </w:rPr>
              <w:instrText xml:space="preserve"> PAGEREF _Toc499203944 \h </w:instrText>
            </w:r>
            <w:r w:rsidR="00173109">
              <w:rPr>
                <w:noProof/>
                <w:webHidden/>
              </w:rPr>
            </w:r>
            <w:r w:rsidR="00173109">
              <w:rPr>
                <w:noProof/>
                <w:webHidden/>
              </w:rPr>
              <w:fldChar w:fldCharType="separate"/>
            </w:r>
            <w:r w:rsidR="00101F9E">
              <w:rPr>
                <w:noProof/>
                <w:webHidden/>
              </w:rPr>
              <w:t>49</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5" w:history="1">
            <w:r w:rsidR="00173109" w:rsidRPr="00F3644C">
              <w:rPr>
                <w:rStyle w:val="ad"/>
                <w:noProof/>
              </w:rPr>
              <w:t>4.2.</w:t>
            </w:r>
            <w:r w:rsidR="00173109">
              <w:rPr>
                <w:rFonts w:asciiTheme="minorHAnsi" w:eastAsiaTheme="minorEastAsia" w:hAnsiTheme="minorHAnsi" w:cstheme="minorBidi"/>
                <w:noProof/>
                <w:sz w:val="22"/>
                <w:szCs w:val="22"/>
              </w:rPr>
              <w:tab/>
            </w:r>
            <w:r w:rsidR="00173109" w:rsidRPr="00F3644C">
              <w:rPr>
                <w:rStyle w:val="ad"/>
                <w:noProof/>
              </w:rPr>
              <w:t>Пожаровзрывоопасные объекты.</w:t>
            </w:r>
            <w:r w:rsidR="00173109">
              <w:rPr>
                <w:noProof/>
                <w:webHidden/>
              </w:rPr>
              <w:tab/>
            </w:r>
            <w:r w:rsidR="00173109">
              <w:rPr>
                <w:noProof/>
                <w:webHidden/>
              </w:rPr>
              <w:fldChar w:fldCharType="begin"/>
            </w:r>
            <w:r w:rsidR="00173109">
              <w:rPr>
                <w:noProof/>
                <w:webHidden/>
              </w:rPr>
              <w:instrText xml:space="preserve"> PAGEREF _Toc499203945 \h </w:instrText>
            </w:r>
            <w:r w:rsidR="00173109">
              <w:rPr>
                <w:noProof/>
                <w:webHidden/>
              </w:rPr>
            </w:r>
            <w:r w:rsidR="00173109">
              <w:rPr>
                <w:noProof/>
                <w:webHidden/>
              </w:rPr>
              <w:fldChar w:fldCharType="separate"/>
            </w:r>
            <w:r w:rsidR="00101F9E">
              <w:rPr>
                <w:noProof/>
                <w:webHidden/>
              </w:rPr>
              <w:t>49</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6" w:history="1">
            <w:r w:rsidR="00173109" w:rsidRPr="00F3644C">
              <w:rPr>
                <w:rStyle w:val="ad"/>
                <w:noProof/>
              </w:rPr>
              <w:t>4.3.</w:t>
            </w:r>
            <w:r w:rsidR="00173109">
              <w:rPr>
                <w:rFonts w:asciiTheme="minorHAnsi" w:eastAsiaTheme="minorEastAsia" w:hAnsiTheme="minorHAnsi" w:cstheme="minorBidi"/>
                <w:noProof/>
                <w:sz w:val="22"/>
                <w:szCs w:val="22"/>
              </w:rPr>
              <w:tab/>
            </w:r>
            <w:r w:rsidR="00173109" w:rsidRPr="00F3644C">
              <w:rPr>
                <w:rStyle w:val="ad"/>
                <w:noProof/>
              </w:rPr>
              <w:t>Чрезвычайные ситуации на электроэнергетических системах жизнеобеспечения.</w:t>
            </w:r>
            <w:r w:rsidR="00173109">
              <w:rPr>
                <w:noProof/>
                <w:webHidden/>
              </w:rPr>
              <w:tab/>
            </w:r>
            <w:r w:rsidR="00173109">
              <w:rPr>
                <w:noProof/>
                <w:webHidden/>
              </w:rPr>
              <w:fldChar w:fldCharType="begin"/>
            </w:r>
            <w:r w:rsidR="00173109">
              <w:rPr>
                <w:noProof/>
                <w:webHidden/>
              </w:rPr>
              <w:instrText xml:space="preserve"> PAGEREF _Toc499203946 \h </w:instrText>
            </w:r>
            <w:r w:rsidR="00173109">
              <w:rPr>
                <w:noProof/>
                <w:webHidden/>
              </w:rPr>
            </w:r>
            <w:r w:rsidR="00173109">
              <w:rPr>
                <w:noProof/>
                <w:webHidden/>
              </w:rPr>
              <w:fldChar w:fldCharType="separate"/>
            </w:r>
            <w:r w:rsidR="00101F9E">
              <w:rPr>
                <w:noProof/>
                <w:webHidden/>
              </w:rPr>
              <w:t>51</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7" w:history="1">
            <w:r w:rsidR="00173109" w:rsidRPr="00F3644C">
              <w:rPr>
                <w:rStyle w:val="ad"/>
                <w:noProof/>
              </w:rPr>
              <w:t>4.4.</w:t>
            </w:r>
            <w:r w:rsidR="00173109">
              <w:rPr>
                <w:rFonts w:asciiTheme="minorHAnsi" w:eastAsiaTheme="minorEastAsia" w:hAnsiTheme="minorHAnsi" w:cstheme="minorBidi"/>
                <w:noProof/>
                <w:sz w:val="22"/>
                <w:szCs w:val="22"/>
              </w:rPr>
              <w:tab/>
            </w:r>
            <w:r w:rsidR="00173109" w:rsidRPr="00F3644C">
              <w:rPr>
                <w:rStyle w:val="ad"/>
                <w:noProof/>
              </w:rPr>
              <w:t>Чрезвычайные ситуации на коммунальных системах жизнеобеспечения.</w:t>
            </w:r>
            <w:r w:rsidR="00173109">
              <w:rPr>
                <w:noProof/>
                <w:webHidden/>
              </w:rPr>
              <w:tab/>
            </w:r>
            <w:r w:rsidR="00173109">
              <w:rPr>
                <w:noProof/>
                <w:webHidden/>
              </w:rPr>
              <w:fldChar w:fldCharType="begin"/>
            </w:r>
            <w:r w:rsidR="00173109">
              <w:rPr>
                <w:noProof/>
                <w:webHidden/>
              </w:rPr>
              <w:instrText xml:space="preserve"> PAGEREF _Toc499203947 \h </w:instrText>
            </w:r>
            <w:r w:rsidR="00173109">
              <w:rPr>
                <w:noProof/>
                <w:webHidden/>
              </w:rPr>
            </w:r>
            <w:r w:rsidR="00173109">
              <w:rPr>
                <w:noProof/>
                <w:webHidden/>
              </w:rPr>
              <w:fldChar w:fldCharType="separate"/>
            </w:r>
            <w:r w:rsidR="00101F9E">
              <w:rPr>
                <w:noProof/>
                <w:webHidden/>
              </w:rPr>
              <w:t>52</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8" w:history="1">
            <w:r w:rsidR="00173109" w:rsidRPr="00F3644C">
              <w:rPr>
                <w:rStyle w:val="ad"/>
                <w:noProof/>
              </w:rPr>
              <w:t>4.5.</w:t>
            </w:r>
            <w:r w:rsidR="00173109">
              <w:rPr>
                <w:rFonts w:asciiTheme="minorHAnsi" w:eastAsiaTheme="minorEastAsia" w:hAnsiTheme="minorHAnsi" w:cstheme="minorBidi"/>
                <w:noProof/>
                <w:sz w:val="22"/>
                <w:szCs w:val="22"/>
              </w:rPr>
              <w:tab/>
            </w:r>
            <w:r w:rsidR="00173109" w:rsidRPr="00F3644C">
              <w:rPr>
                <w:rStyle w:val="ad"/>
                <w:noProof/>
              </w:rPr>
              <w:t>Радиационно-опасные объекты.</w:t>
            </w:r>
            <w:r w:rsidR="00173109">
              <w:rPr>
                <w:noProof/>
                <w:webHidden/>
              </w:rPr>
              <w:tab/>
            </w:r>
            <w:r w:rsidR="00173109">
              <w:rPr>
                <w:noProof/>
                <w:webHidden/>
              </w:rPr>
              <w:fldChar w:fldCharType="begin"/>
            </w:r>
            <w:r w:rsidR="00173109">
              <w:rPr>
                <w:noProof/>
                <w:webHidden/>
              </w:rPr>
              <w:instrText xml:space="preserve"> PAGEREF _Toc499203948 \h </w:instrText>
            </w:r>
            <w:r w:rsidR="00173109">
              <w:rPr>
                <w:noProof/>
                <w:webHidden/>
              </w:rPr>
            </w:r>
            <w:r w:rsidR="00173109">
              <w:rPr>
                <w:noProof/>
                <w:webHidden/>
              </w:rPr>
              <w:fldChar w:fldCharType="separate"/>
            </w:r>
            <w:r w:rsidR="00101F9E">
              <w:rPr>
                <w:noProof/>
                <w:webHidden/>
              </w:rPr>
              <w:t>54</w:t>
            </w:r>
            <w:r w:rsidR="00173109">
              <w:rPr>
                <w:noProof/>
                <w:webHidden/>
              </w:rPr>
              <w:fldChar w:fldCharType="end"/>
            </w:r>
          </w:hyperlink>
        </w:p>
        <w:p w:rsidR="00173109" w:rsidRDefault="00681545">
          <w:pPr>
            <w:pStyle w:val="32"/>
            <w:rPr>
              <w:rFonts w:asciiTheme="minorHAnsi" w:eastAsiaTheme="minorEastAsia" w:hAnsiTheme="minorHAnsi" w:cstheme="minorBidi"/>
              <w:noProof/>
              <w:sz w:val="22"/>
              <w:szCs w:val="22"/>
            </w:rPr>
          </w:pPr>
          <w:hyperlink w:anchor="_Toc499203949" w:history="1">
            <w:r w:rsidR="00173109" w:rsidRPr="00F3644C">
              <w:rPr>
                <w:rStyle w:val="ad"/>
                <w:noProof/>
              </w:rPr>
              <w:t>4.6.</w:t>
            </w:r>
            <w:r w:rsidR="00173109">
              <w:rPr>
                <w:rFonts w:asciiTheme="minorHAnsi" w:eastAsiaTheme="minorEastAsia" w:hAnsiTheme="minorHAnsi" w:cstheme="minorBidi"/>
                <w:noProof/>
                <w:sz w:val="22"/>
                <w:szCs w:val="22"/>
              </w:rPr>
              <w:tab/>
            </w:r>
            <w:r w:rsidR="00173109" w:rsidRPr="00F3644C">
              <w:rPr>
                <w:rStyle w:val="ad"/>
                <w:noProof/>
              </w:rPr>
              <w:t>Чрезвычайные ситуации на транспорте.</w:t>
            </w:r>
            <w:r w:rsidR="00173109">
              <w:rPr>
                <w:noProof/>
                <w:webHidden/>
              </w:rPr>
              <w:tab/>
            </w:r>
            <w:r w:rsidR="00173109">
              <w:rPr>
                <w:noProof/>
                <w:webHidden/>
              </w:rPr>
              <w:fldChar w:fldCharType="begin"/>
            </w:r>
            <w:r w:rsidR="00173109">
              <w:rPr>
                <w:noProof/>
                <w:webHidden/>
              </w:rPr>
              <w:instrText xml:space="preserve"> PAGEREF _Toc499203949 \h </w:instrText>
            </w:r>
            <w:r w:rsidR="00173109">
              <w:rPr>
                <w:noProof/>
                <w:webHidden/>
              </w:rPr>
            </w:r>
            <w:r w:rsidR="00173109">
              <w:rPr>
                <w:noProof/>
                <w:webHidden/>
              </w:rPr>
              <w:fldChar w:fldCharType="separate"/>
            </w:r>
            <w:r w:rsidR="00101F9E">
              <w:rPr>
                <w:noProof/>
                <w:webHidden/>
              </w:rPr>
              <w:t>54</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50" w:history="1">
            <w:r w:rsidR="00173109" w:rsidRPr="00F3644C">
              <w:rPr>
                <w:rStyle w:val="ad"/>
                <w:noProof/>
                <w:kern w:val="32"/>
              </w:rPr>
              <w:t>5.</w:t>
            </w:r>
            <w:r w:rsidR="00173109">
              <w:rPr>
                <w:rFonts w:asciiTheme="minorHAnsi" w:eastAsiaTheme="minorEastAsia" w:hAnsiTheme="minorHAnsi" w:cstheme="minorBidi"/>
                <w:b w:val="0"/>
                <w:bCs w:val="0"/>
                <w:noProof/>
                <w:sz w:val="22"/>
                <w:szCs w:val="22"/>
              </w:rPr>
              <w:tab/>
            </w:r>
            <w:r w:rsidR="00173109" w:rsidRPr="00F3644C">
              <w:rPr>
                <w:rStyle w:val="ad"/>
                <w:noProof/>
                <w:kern w:val="32"/>
              </w:rPr>
              <w:t>Наличие сил и средств ликвидации чрезвычайных ситуаций.</w:t>
            </w:r>
            <w:r w:rsidR="00173109">
              <w:rPr>
                <w:noProof/>
                <w:webHidden/>
              </w:rPr>
              <w:tab/>
            </w:r>
            <w:r w:rsidR="00173109">
              <w:rPr>
                <w:noProof/>
                <w:webHidden/>
              </w:rPr>
              <w:fldChar w:fldCharType="begin"/>
            </w:r>
            <w:r w:rsidR="00173109">
              <w:rPr>
                <w:noProof/>
                <w:webHidden/>
              </w:rPr>
              <w:instrText xml:space="preserve"> PAGEREF _Toc499203950 \h </w:instrText>
            </w:r>
            <w:r w:rsidR="00173109">
              <w:rPr>
                <w:noProof/>
                <w:webHidden/>
              </w:rPr>
            </w:r>
            <w:r w:rsidR="00173109">
              <w:rPr>
                <w:noProof/>
                <w:webHidden/>
              </w:rPr>
              <w:fldChar w:fldCharType="separate"/>
            </w:r>
            <w:r w:rsidR="00101F9E">
              <w:rPr>
                <w:noProof/>
                <w:webHidden/>
              </w:rPr>
              <w:t>61</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51" w:history="1">
            <w:r w:rsidR="00173109" w:rsidRPr="00F3644C">
              <w:rPr>
                <w:rStyle w:val="ad"/>
                <w:noProof/>
                <w:kern w:val="32"/>
              </w:rPr>
              <w:t>6.</w:t>
            </w:r>
            <w:r w:rsidR="00173109">
              <w:rPr>
                <w:rFonts w:asciiTheme="minorHAnsi" w:eastAsiaTheme="minorEastAsia" w:hAnsiTheme="minorHAnsi" w:cstheme="minorBidi"/>
                <w:b w:val="0"/>
                <w:bCs w:val="0"/>
                <w:noProof/>
                <w:sz w:val="22"/>
                <w:szCs w:val="22"/>
              </w:rPr>
              <w:tab/>
            </w:r>
            <w:r w:rsidR="00173109" w:rsidRPr="00F3644C">
              <w:rPr>
                <w:rStyle w:val="ad"/>
                <w:noProof/>
                <w:kern w:val="32"/>
              </w:rPr>
              <w:t>Обзор мероприятий по градостроительному развитию в части изменения подверженности возникновению ЧС природного и техногенного характера.</w:t>
            </w:r>
            <w:r w:rsidR="00173109">
              <w:rPr>
                <w:noProof/>
                <w:webHidden/>
              </w:rPr>
              <w:tab/>
            </w:r>
            <w:r w:rsidR="00173109">
              <w:rPr>
                <w:noProof/>
                <w:webHidden/>
              </w:rPr>
              <w:fldChar w:fldCharType="begin"/>
            </w:r>
            <w:r w:rsidR="00173109">
              <w:rPr>
                <w:noProof/>
                <w:webHidden/>
              </w:rPr>
              <w:instrText xml:space="preserve"> PAGEREF _Toc499203951 \h </w:instrText>
            </w:r>
            <w:r w:rsidR="00173109">
              <w:rPr>
                <w:noProof/>
                <w:webHidden/>
              </w:rPr>
            </w:r>
            <w:r w:rsidR="00173109">
              <w:rPr>
                <w:noProof/>
                <w:webHidden/>
              </w:rPr>
              <w:fldChar w:fldCharType="separate"/>
            </w:r>
            <w:r w:rsidR="00101F9E">
              <w:rPr>
                <w:noProof/>
                <w:webHidden/>
              </w:rPr>
              <w:t>62</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52" w:history="1">
            <w:r w:rsidR="00173109" w:rsidRPr="00F3644C">
              <w:rPr>
                <w:rStyle w:val="ad"/>
                <w:noProof/>
                <w:kern w:val="32"/>
              </w:rPr>
              <w:t>7.</w:t>
            </w:r>
            <w:r w:rsidR="00173109">
              <w:rPr>
                <w:rFonts w:asciiTheme="minorHAnsi" w:eastAsiaTheme="minorEastAsia" w:hAnsiTheme="minorHAnsi" w:cstheme="minorBidi"/>
                <w:b w:val="0"/>
                <w:bCs w:val="0"/>
                <w:noProof/>
                <w:sz w:val="22"/>
                <w:szCs w:val="22"/>
              </w:rPr>
              <w:tab/>
            </w:r>
            <w:r w:rsidR="00173109" w:rsidRPr="00F3644C">
              <w:rPr>
                <w:rStyle w:val="ad"/>
                <w:noProof/>
                <w:kern w:val="32"/>
              </w:rPr>
              <w:t>Перечень основных факторов риска возникновения чрезвычайных ситуаций природного и  техногенного характера.</w:t>
            </w:r>
            <w:r w:rsidR="00173109">
              <w:rPr>
                <w:noProof/>
                <w:webHidden/>
              </w:rPr>
              <w:tab/>
            </w:r>
            <w:r w:rsidR="00173109">
              <w:rPr>
                <w:noProof/>
                <w:webHidden/>
              </w:rPr>
              <w:fldChar w:fldCharType="begin"/>
            </w:r>
            <w:r w:rsidR="00173109">
              <w:rPr>
                <w:noProof/>
                <w:webHidden/>
              </w:rPr>
              <w:instrText xml:space="preserve"> PAGEREF _Toc499203952 \h </w:instrText>
            </w:r>
            <w:r w:rsidR="00173109">
              <w:rPr>
                <w:noProof/>
                <w:webHidden/>
              </w:rPr>
            </w:r>
            <w:r w:rsidR="00173109">
              <w:rPr>
                <w:noProof/>
                <w:webHidden/>
              </w:rPr>
              <w:fldChar w:fldCharType="separate"/>
            </w:r>
            <w:r w:rsidR="00101F9E">
              <w:rPr>
                <w:noProof/>
                <w:webHidden/>
              </w:rPr>
              <w:t>65</w:t>
            </w:r>
            <w:r w:rsidR="00173109">
              <w:rPr>
                <w:noProof/>
                <w:webHidden/>
              </w:rPr>
              <w:fldChar w:fldCharType="end"/>
            </w:r>
          </w:hyperlink>
        </w:p>
        <w:p w:rsidR="00173109" w:rsidRDefault="00681545">
          <w:pPr>
            <w:pStyle w:val="21"/>
            <w:rPr>
              <w:rFonts w:asciiTheme="minorHAnsi" w:eastAsiaTheme="minorEastAsia" w:hAnsiTheme="minorHAnsi" w:cstheme="minorBidi"/>
              <w:b w:val="0"/>
              <w:bCs w:val="0"/>
              <w:noProof/>
              <w:sz w:val="22"/>
              <w:szCs w:val="22"/>
            </w:rPr>
          </w:pPr>
          <w:hyperlink w:anchor="_Toc499203953" w:history="1">
            <w:r w:rsidR="00173109" w:rsidRPr="00F3644C">
              <w:rPr>
                <w:rStyle w:val="ad"/>
                <w:noProof/>
                <w:kern w:val="32"/>
              </w:rPr>
              <w:t>8.</w:t>
            </w:r>
            <w:r w:rsidR="00173109">
              <w:rPr>
                <w:rFonts w:asciiTheme="minorHAnsi" w:eastAsiaTheme="minorEastAsia" w:hAnsiTheme="minorHAnsi" w:cstheme="minorBidi"/>
                <w:b w:val="0"/>
                <w:bCs w:val="0"/>
                <w:noProof/>
                <w:sz w:val="22"/>
                <w:szCs w:val="22"/>
              </w:rPr>
              <w:tab/>
            </w:r>
            <w:r w:rsidR="00173109" w:rsidRPr="00F3644C">
              <w:rPr>
                <w:rStyle w:val="ad"/>
                <w:noProof/>
                <w:kern w:val="32"/>
              </w:rPr>
              <w:t>Приложения</w:t>
            </w:r>
            <w:r w:rsidR="00173109">
              <w:rPr>
                <w:noProof/>
                <w:webHidden/>
              </w:rPr>
              <w:tab/>
            </w:r>
            <w:r w:rsidR="00173109">
              <w:rPr>
                <w:noProof/>
                <w:webHidden/>
              </w:rPr>
              <w:fldChar w:fldCharType="begin"/>
            </w:r>
            <w:r w:rsidR="00173109">
              <w:rPr>
                <w:noProof/>
                <w:webHidden/>
              </w:rPr>
              <w:instrText xml:space="preserve"> PAGEREF _Toc499203953 \h </w:instrText>
            </w:r>
            <w:r w:rsidR="00173109">
              <w:rPr>
                <w:noProof/>
                <w:webHidden/>
              </w:rPr>
            </w:r>
            <w:r w:rsidR="00173109">
              <w:rPr>
                <w:noProof/>
                <w:webHidden/>
              </w:rPr>
              <w:fldChar w:fldCharType="separate"/>
            </w:r>
            <w:r w:rsidR="00101F9E">
              <w:rPr>
                <w:noProof/>
                <w:webHidden/>
              </w:rPr>
              <w:t>67</w:t>
            </w:r>
            <w:r w:rsidR="00173109">
              <w:rPr>
                <w:noProof/>
                <w:webHidden/>
              </w:rPr>
              <w:fldChar w:fldCharType="end"/>
            </w:r>
          </w:hyperlink>
        </w:p>
        <w:p w:rsidR="00465AB2" w:rsidRPr="001F03CA" w:rsidRDefault="00465AB2">
          <w:r w:rsidRPr="001F03CA">
            <w:rPr>
              <w:b/>
              <w:bCs/>
            </w:rPr>
            <w:fldChar w:fldCharType="end"/>
          </w:r>
        </w:p>
      </w:sdtContent>
    </w:sdt>
    <w:p w:rsidR="00744CC1" w:rsidRPr="005B3D40" w:rsidRDefault="00744CC1" w:rsidP="005B3D40">
      <w:pPr>
        <w:pStyle w:val="2"/>
        <w:numPr>
          <w:ilvl w:val="0"/>
          <w:numId w:val="28"/>
        </w:numPr>
        <w:rPr>
          <w:rFonts w:ascii="Times New Roman" w:hAnsi="Times New Roman" w:cs="Times New Roman"/>
          <w:i w:val="0"/>
          <w:color w:val="0000FF"/>
          <w:kern w:val="32"/>
        </w:rPr>
      </w:pPr>
      <w:bookmarkStart w:id="6" w:name="_Toc315440132"/>
      <w:bookmarkStart w:id="7" w:name="_Toc499203925"/>
      <w:bookmarkEnd w:id="3"/>
      <w:bookmarkEnd w:id="4"/>
      <w:r w:rsidRPr="005B3D40">
        <w:rPr>
          <w:rFonts w:ascii="Times New Roman" w:hAnsi="Times New Roman" w:cs="Times New Roman"/>
          <w:i w:val="0"/>
          <w:color w:val="0000FF"/>
          <w:kern w:val="32"/>
        </w:rPr>
        <w:lastRenderedPageBreak/>
        <w:t>Природн</w:t>
      </w:r>
      <w:bookmarkEnd w:id="6"/>
      <w:r w:rsidR="00B3332D" w:rsidRPr="005B3D40">
        <w:rPr>
          <w:rFonts w:ascii="Times New Roman" w:hAnsi="Times New Roman" w:cs="Times New Roman"/>
          <w:i w:val="0"/>
          <w:color w:val="0000FF"/>
          <w:kern w:val="32"/>
        </w:rPr>
        <w:t>ые условия</w:t>
      </w:r>
      <w:bookmarkEnd w:id="7"/>
      <w:r w:rsidRPr="005B3D40">
        <w:rPr>
          <w:rFonts w:ascii="Times New Roman" w:hAnsi="Times New Roman" w:cs="Times New Roman"/>
          <w:i w:val="0"/>
          <w:color w:val="0000FF"/>
          <w:kern w:val="32"/>
        </w:rPr>
        <w:t xml:space="preserve"> </w:t>
      </w:r>
    </w:p>
    <w:p w:rsidR="00CB0A21" w:rsidRPr="005B3D40" w:rsidRDefault="00CB0A21" w:rsidP="009813D2">
      <w:pPr>
        <w:pStyle w:val="30"/>
        <w:numPr>
          <w:ilvl w:val="1"/>
          <w:numId w:val="29"/>
        </w:numPr>
        <w:rPr>
          <w:rFonts w:ascii="Times New Roman" w:hAnsi="Times New Roman" w:cs="Times New Roman"/>
          <w:bCs w:val="0"/>
          <w:color w:val="0000FF"/>
        </w:rPr>
      </w:pPr>
      <w:bookmarkStart w:id="8" w:name="_Toc390526280"/>
      <w:bookmarkStart w:id="9" w:name="_Toc499203926"/>
      <w:bookmarkStart w:id="10" w:name="_Toc315440133"/>
      <w:r w:rsidRPr="005B3D40">
        <w:rPr>
          <w:rFonts w:ascii="Times New Roman" w:hAnsi="Times New Roman" w:cs="Times New Roman"/>
          <w:bCs w:val="0"/>
          <w:color w:val="0000FF"/>
        </w:rPr>
        <w:t>Климат</w:t>
      </w:r>
      <w:bookmarkEnd w:id="8"/>
      <w:r w:rsidR="00B3332D" w:rsidRPr="005B3D40">
        <w:rPr>
          <w:rFonts w:ascii="Times New Roman" w:hAnsi="Times New Roman" w:cs="Times New Roman"/>
          <w:bCs w:val="0"/>
          <w:color w:val="0000FF"/>
        </w:rPr>
        <w:t xml:space="preserve"> и состояние атмосферного воздуха</w:t>
      </w:r>
      <w:r w:rsidR="00B3332D" w:rsidRPr="005B3D40">
        <w:rPr>
          <w:rFonts w:ascii="Times New Roman" w:hAnsi="Times New Roman" w:cs="Times New Roman"/>
          <w:bCs w:val="0"/>
          <w:color w:val="0000FF"/>
          <w:vertAlign w:val="superscript"/>
        </w:rPr>
        <w:footnoteReference w:id="1"/>
      </w:r>
      <w:bookmarkEnd w:id="9"/>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bookmarkStart w:id="11" w:name="_Toc256762872"/>
      <w:bookmarkStart w:id="12" w:name="_Toc262552148"/>
      <w:bookmarkStart w:id="13" w:name="_Toc390526281"/>
      <w:r w:rsidRPr="00B87ABD">
        <w:rPr>
          <w:rFonts w:ascii="Times New Roman" w:eastAsia="Times New Roman" w:hAnsi="Times New Roman" w:cs="Times New Roman"/>
          <w:sz w:val="26"/>
          <w:szCs w:val="26"/>
          <w:lang w:eastAsia="ru-RU"/>
        </w:rPr>
        <w:t>Климат рассматриваемого района</w:t>
      </w:r>
      <w:r>
        <w:rPr>
          <w:rFonts w:ascii="Times New Roman" w:eastAsia="Times New Roman" w:hAnsi="Times New Roman" w:cs="Times New Roman"/>
          <w:sz w:val="26"/>
          <w:szCs w:val="26"/>
          <w:lang w:eastAsia="ru-RU"/>
        </w:rPr>
        <w:t xml:space="preserve">, к которому относится городской округ </w:t>
      </w:r>
      <w:proofErr w:type="spellStart"/>
      <w:r>
        <w:rPr>
          <w:rFonts w:ascii="Times New Roman" w:eastAsia="Times New Roman" w:hAnsi="Times New Roman" w:cs="Times New Roman"/>
          <w:sz w:val="26"/>
          <w:szCs w:val="26"/>
          <w:lang w:eastAsia="ru-RU"/>
        </w:rPr>
        <w:t>Сунжа</w:t>
      </w:r>
      <w:proofErr w:type="spellEnd"/>
      <w:r>
        <w:rPr>
          <w:rFonts w:ascii="Times New Roman" w:eastAsia="Times New Roman" w:hAnsi="Times New Roman" w:cs="Times New Roman"/>
          <w:sz w:val="26"/>
          <w:szCs w:val="26"/>
          <w:lang w:eastAsia="ru-RU"/>
        </w:rPr>
        <w:t>,</w:t>
      </w:r>
      <w:r w:rsidRPr="00B87ABD">
        <w:rPr>
          <w:rFonts w:ascii="Times New Roman" w:eastAsia="Times New Roman" w:hAnsi="Times New Roman" w:cs="Times New Roman"/>
          <w:sz w:val="26"/>
          <w:szCs w:val="26"/>
          <w:lang w:eastAsia="ru-RU"/>
        </w:rPr>
        <w:t xml:space="preserve"> умеренно теплый с мягкой зимой,  </w:t>
      </w:r>
      <w:r w:rsidRPr="00B87ABD">
        <w:rPr>
          <w:rFonts w:ascii="Times New Roman" w:eastAsia="Times New Roman" w:hAnsi="Times New Roman" w:cs="Times New Roman"/>
          <w:sz w:val="26"/>
          <w:szCs w:val="26"/>
          <w:lang w:val="en-US" w:eastAsia="ru-RU"/>
        </w:rPr>
        <w:t>III</w:t>
      </w:r>
      <w:r w:rsidRPr="00B87ABD">
        <w:rPr>
          <w:rFonts w:ascii="Times New Roman" w:eastAsia="Times New Roman" w:hAnsi="Times New Roman" w:cs="Times New Roman"/>
          <w:sz w:val="26"/>
          <w:szCs w:val="26"/>
          <w:lang w:eastAsia="ru-RU"/>
        </w:rPr>
        <w:t xml:space="preserve"> Б климатический район. Важным фактором, влияющим на климат, является циркуляция атмосферы. </w:t>
      </w:r>
      <w:r>
        <w:rPr>
          <w:rFonts w:ascii="Times New Roman" w:eastAsia="Times New Roman" w:hAnsi="Times New Roman" w:cs="Times New Roman"/>
          <w:sz w:val="26"/>
          <w:szCs w:val="26"/>
          <w:lang w:eastAsia="ru-RU"/>
        </w:rPr>
        <w:t>П</w:t>
      </w:r>
      <w:r w:rsidRPr="00B87ABD">
        <w:rPr>
          <w:rFonts w:ascii="Times New Roman" w:eastAsia="Times New Roman" w:hAnsi="Times New Roman" w:cs="Times New Roman"/>
          <w:sz w:val="26"/>
          <w:szCs w:val="26"/>
          <w:lang w:eastAsia="ru-RU"/>
        </w:rPr>
        <w:t>реобладающими являются массы континентального воздуха умеренных широт. Воздушные массы атлантического, арктического и тропического происхождения, приходящие извне в значительной степени трансформированными, вскоре окончательно перерождаются в континентальный воздух умеренных широт, что и обуславливает умеренно континентальный климат.</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Для холодного времени года характерно максимальное развитие циклонической деятельности – быстрое прохождение циклонов сопровождается западными ветрами, выпадением снега или дождя, чередованием  с холодными антициклональными  вторжениями с устойчивыми восточными ветрами. </w:t>
      </w:r>
      <w:r>
        <w:rPr>
          <w:rFonts w:ascii="Times New Roman" w:eastAsia="Times New Roman" w:hAnsi="Times New Roman" w:cs="Times New Roman"/>
          <w:sz w:val="26"/>
          <w:szCs w:val="26"/>
          <w:lang w:eastAsia="ru-RU"/>
        </w:rPr>
        <w:t>Р</w:t>
      </w:r>
      <w:r w:rsidRPr="00B87ABD">
        <w:rPr>
          <w:rFonts w:ascii="Times New Roman" w:eastAsia="Times New Roman" w:hAnsi="Times New Roman" w:cs="Times New Roman"/>
          <w:sz w:val="26"/>
          <w:szCs w:val="26"/>
          <w:lang w:eastAsia="ru-RU"/>
        </w:rPr>
        <w:t xml:space="preserve">айон Восточного </w:t>
      </w:r>
      <w:proofErr w:type="spellStart"/>
      <w:r w:rsidRPr="00B87ABD">
        <w:rPr>
          <w:rFonts w:ascii="Times New Roman" w:eastAsia="Times New Roman" w:hAnsi="Times New Roman" w:cs="Times New Roman"/>
          <w:sz w:val="26"/>
          <w:szCs w:val="26"/>
          <w:lang w:eastAsia="ru-RU"/>
        </w:rPr>
        <w:t>Предкавказья</w:t>
      </w:r>
      <w:proofErr w:type="spellEnd"/>
      <w:r w:rsidRPr="00B87ABD">
        <w:rPr>
          <w:rFonts w:ascii="Times New Roman" w:eastAsia="Times New Roman" w:hAnsi="Times New Roman" w:cs="Times New Roman"/>
          <w:sz w:val="26"/>
          <w:szCs w:val="26"/>
          <w:lang w:eastAsia="ru-RU"/>
        </w:rPr>
        <w:t xml:space="preserve"> в определенной степени экранирован Ставропольской возвышенностью от западных вторжений, по этой причине зима здесь носит более устойчивый характ</w:t>
      </w:r>
      <w:r>
        <w:rPr>
          <w:rFonts w:ascii="Times New Roman" w:eastAsia="Times New Roman" w:hAnsi="Times New Roman" w:cs="Times New Roman"/>
          <w:sz w:val="26"/>
          <w:szCs w:val="26"/>
          <w:lang w:eastAsia="ru-RU"/>
        </w:rPr>
        <w:t xml:space="preserve">ер, циклоническая деятельность </w:t>
      </w:r>
      <w:r w:rsidRPr="00B87ABD">
        <w:rPr>
          <w:rFonts w:ascii="Times New Roman" w:eastAsia="Times New Roman" w:hAnsi="Times New Roman" w:cs="Times New Roman"/>
          <w:sz w:val="26"/>
          <w:szCs w:val="26"/>
          <w:lang w:eastAsia="ru-RU"/>
        </w:rPr>
        <w:t>менее развита и наблюдаются постоянные проникновения холодного континентального воздуха из Казахстана.</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Весна </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самый короткий сезон года –</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40-60 дней. По времени наступления определяется ослаблением азиатского барического максимума и отступлением к востоку его западного отрога, отличительной чертой весенней циркуляции является большая изменчивость синоптических процессов и быстрая смена воздушных масс. К летнему периоду цикличность воздушных масс ослабевает. Погодные условия формируются за счет трансформации воздушных масс в медленно движущихся азорских и арктических антициклонах, чему в значительной мере способствует большой приток солнечной радиации. Континентальный воздух умеренных широт сильно прогревается и трансформируется в тропический, во второй половине лета этот процесс становится абсолютно преобладающим. В начале осеннего периода указанные выше процессы сохраняются, но в связи с уменьшением притока солнечной радиации температура воздуха и почвы понижаются и с достижением температуры воздуха 15°С начинается осень. Осенние процессы протекают  несколько медленнее, чем весенние. Продолжительность периода в среднем составляет 70-80 дней.</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Температура воздуха</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 xml:space="preserve">Перед наступлением зимы наблюдается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и оттепелей с полным сходом снежного покрова. Продолжительность периода - от 20 до 35 дней, реже длится всю зиму, приобретая более устойчивый характер в январе. Заморозки начинаются во второй половине октября, реже - в конце сентября. Зима начинается в начале декабря и продолжается в течение 8-10 декад. Наиболее </w:t>
      </w:r>
      <w:r w:rsidRPr="00B87ABD">
        <w:rPr>
          <w:rFonts w:ascii="Times New Roman" w:eastAsia="Times New Roman" w:hAnsi="Times New Roman" w:cs="Times New Roman"/>
          <w:sz w:val="26"/>
          <w:szCs w:val="26"/>
          <w:lang w:eastAsia="ru-RU"/>
        </w:rPr>
        <w:lastRenderedPageBreak/>
        <w:t>холодный месяц – январь, абсолютный минимум температур – 30,5°С, тоже достигается в январе. Средняя продолжительность непрерывного морозного периода – 4 дня. Наиболее вероятны морозы малой продолжительности 1-2 дня - до 51%, продолжительностью 3-5 дней – 30%. В суровые зимы продолжительность непрерывного морозного периода может превышать 10 дней (обеспеченность не выше 4%).</w:t>
      </w:r>
      <w:r w:rsidRPr="00B87ABD">
        <w:rPr>
          <w:rFonts w:ascii="Times New Roman" w:eastAsia="Times New Roman" w:hAnsi="Times New Roman" w:cs="Times New Roman"/>
          <w:sz w:val="26"/>
          <w:szCs w:val="26"/>
          <w:lang w:eastAsia="ru-RU"/>
        </w:rPr>
        <w:tab/>
        <w:t xml:space="preserve"> </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Зима неустойчивая: - до 52% зим, снежный покров неоднократно устанавливается и сходит. Максимальная продолжительность безморозного периода достигает 230 дней, в среднем – 180 дней.</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Для весны характерна смена периодов интенсивного потепления (связана с деятельностью южных циклонов) периодами резкого похолодания</w:t>
      </w:r>
      <w:r w:rsidRPr="003F2D2E">
        <w:rPr>
          <w:rFonts w:ascii="Times New Roman" w:eastAsia="Times New Roman" w:hAnsi="Times New Roman" w:cs="Times New Roman"/>
          <w:sz w:val="26"/>
          <w:szCs w:val="26"/>
          <w:lang w:eastAsia="ru-RU"/>
        </w:rPr>
        <w:t>. С переходом через 15</w:t>
      </w:r>
      <w:r w:rsidRPr="00594154">
        <w:rPr>
          <w:rFonts w:ascii="Times New Roman" w:eastAsia="Times New Roman" w:hAnsi="Times New Roman" w:cs="Times New Roman"/>
          <w:sz w:val="26"/>
          <w:szCs w:val="26"/>
          <w:vertAlign w:val="superscript"/>
          <w:lang w:eastAsia="ru-RU"/>
        </w:rPr>
        <w:t>o</w:t>
      </w:r>
      <w:r w:rsidRPr="003F2D2E">
        <w:rPr>
          <w:rFonts w:ascii="Times New Roman" w:eastAsia="Times New Roman" w:hAnsi="Times New Roman" w:cs="Times New Roman"/>
          <w:sz w:val="26"/>
          <w:szCs w:val="26"/>
          <w:lang w:eastAsia="ru-RU"/>
        </w:rPr>
        <w:t xml:space="preserve"> в начале мая начинается лето</w:t>
      </w:r>
      <w:r w:rsidRPr="00B87ABD">
        <w:rPr>
          <w:rFonts w:ascii="Times New Roman" w:eastAsia="Times New Roman" w:hAnsi="Times New Roman" w:cs="Times New Roman"/>
          <w:sz w:val="26"/>
          <w:szCs w:val="26"/>
          <w:lang w:eastAsia="ru-RU"/>
        </w:rPr>
        <w:t>.</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Лето жаркое, сухое, самый теплый месяц – июль, абсолютный максимум температуры воздуха отмечен в июле и августе +41ºC.</w:t>
      </w:r>
    </w:p>
    <w:p w:rsidR="00852619" w:rsidRPr="003F2D2E"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Средняя годовая температура поверхности почвы составляет – 12°С, отрицательные значения среднемесячной температуры поверхности почвы отмечаются только в зимние месяцы. Средняя глубина промерзания почвы –</w:t>
      </w:r>
      <w:r>
        <w:rPr>
          <w:rFonts w:ascii="Times New Roman" w:eastAsia="Times New Roman" w:hAnsi="Times New Roman" w:cs="Times New Roman"/>
          <w:sz w:val="26"/>
          <w:szCs w:val="26"/>
          <w:lang w:eastAsia="ru-RU"/>
        </w:rPr>
        <w:t xml:space="preserve"> </w:t>
      </w:r>
      <w:r w:rsidRPr="003F2D2E">
        <w:rPr>
          <w:rFonts w:ascii="Times New Roman" w:eastAsia="Times New Roman" w:hAnsi="Times New Roman" w:cs="Times New Roman"/>
          <w:sz w:val="26"/>
          <w:szCs w:val="26"/>
          <w:lang w:eastAsia="ru-RU"/>
        </w:rPr>
        <w:t xml:space="preserve">36 см, наибольшая – 95 см. Устойчивое промерзание почвы отмечается в 60% во второй декаде декабря, в 40% - не наблюдается вовсе. Полное оттаивание почвы наблюдается чаще всего в начале марта. </w:t>
      </w:r>
    </w:p>
    <w:p w:rsidR="00852619" w:rsidRPr="003F2D2E"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Значения среднемесячной относительной влажности воздуха имеют плавный внутригодовой ход с четко выраженным осенне-зимним максимумом, с пиком в декабре – январе достигающих значений 88-90% и летним минимумом в июле - 66-71%. Среднегодовая влажность воздуха – 77-79%. </w:t>
      </w:r>
    </w:p>
    <w:p w:rsidR="00852619" w:rsidRPr="003F2D2E"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Величину и характер атмосферных осадков территории ведения работ в значительной степени определяет её положение по отношению к Ставропольской возвышенности - защищающей от проникновения западных, почти всегда </w:t>
      </w:r>
      <w:proofErr w:type="spellStart"/>
      <w:r w:rsidRPr="003F2D2E">
        <w:rPr>
          <w:rFonts w:ascii="Times New Roman" w:eastAsia="Times New Roman" w:hAnsi="Times New Roman" w:cs="Times New Roman"/>
          <w:sz w:val="26"/>
          <w:szCs w:val="26"/>
          <w:lang w:eastAsia="ru-RU"/>
        </w:rPr>
        <w:t>влагонасыщенных</w:t>
      </w:r>
      <w:proofErr w:type="spellEnd"/>
      <w:r w:rsidRPr="003F2D2E">
        <w:rPr>
          <w:rFonts w:ascii="Times New Roman" w:eastAsia="Times New Roman" w:hAnsi="Times New Roman" w:cs="Times New Roman"/>
          <w:sz w:val="26"/>
          <w:szCs w:val="26"/>
          <w:lang w:eastAsia="ru-RU"/>
        </w:rPr>
        <w:t xml:space="preserve"> потоков, с одной стороны и её открытость восточным, почти всегда сухим континентальным воздушным массам из Казахстана. В результате</w:t>
      </w:r>
      <w:r>
        <w:rPr>
          <w:rFonts w:ascii="Times New Roman" w:eastAsia="Times New Roman" w:hAnsi="Times New Roman" w:cs="Times New Roman"/>
          <w:sz w:val="26"/>
          <w:szCs w:val="26"/>
          <w:lang w:eastAsia="ru-RU"/>
        </w:rPr>
        <w:t>,</w:t>
      </w:r>
      <w:r w:rsidRPr="003F2D2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территория</w:t>
      </w:r>
      <w:r w:rsidRPr="003F2D2E">
        <w:rPr>
          <w:rFonts w:ascii="Times New Roman" w:eastAsia="Times New Roman" w:hAnsi="Times New Roman" w:cs="Times New Roman"/>
          <w:sz w:val="26"/>
          <w:szCs w:val="26"/>
          <w:lang w:eastAsia="ru-RU"/>
        </w:rPr>
        <w:t xml:space="preserve"> имеет невысокую годовую норму осадков – 507 мм, с четко выраженным пиком – май-июнь, с месячными суммами осадков соответственно 73 – 88 мм, дальнейшим плавным уменьшением на протяжении всего лета до 40 мм в конце и более быстрым уменьшением месячных сумм атмосферных осадков в течение осени и падением этих величин до минимальных </w:t>
      </w:r>
      <w:r>
        <w:rPr>
          <w:rFonts w:ascii="Times New Roman" w:eastAsia="Times New Roman" w:hAnsi="Times New Roman" w:cs="Times New Roman"/>
          <w:sz w:val="26"/>
          <w:szCs w:val="26"/>
          <w:lang w:eastAsia="ru-RU"/>
        </w:rPr>
        <w:t>значений 21-23 мм к началу зимы</w:t>
      </w:r>
      <w:r w:rsidRPr="003F2D2E">
        <w:rPr>
          <w:rFonts w:ascii="Times New Roman" w:eastAsia="Times New Roman" w:hAnsi="Times New Roman" w:cs="Times New Roman"/>
          <w:sz w:val="26"/>
          <w:szCs w:val="26"/>
          <w:lang w:eastAsia="ru-RU"/>
        </w:rPr>
        <w:t>. На изучаемой территории осадки выпадают в основном в жидкой форме. Даже в зимние месяцы до 30% месячных сумм осадков выпадают в виде дождя, общая доля жидких осадков составляет 75% годовой суммы, смешанные – 19% и твердые только 6%, 70% суммы атмосферных осадков выпадает в теплое время года.    Влияние высоты и экспозиции склонов не сказывается на величине и характер</w:t>
      </w:r>
      <w:r>
        <w:rPr>
          <w:rFonts w:ascii="Times New Roman" w:eastAsia="Times New Roman" w:hAnsi="Times New Roman" w:cs="Times New Roman"/>
          <w:sz w:val="26"/>
          <w:szCs w:val="26"/>
          <w:lang w:eastAsia="ru-RU"/>
        </w:rPr>
        <w:t>е</w:t>
      </w:r>
      <w:r w:rsidRPr="003F2D2E">
        <w:rPr>
          <w:rFonts w:ascii="Times New Roman" w:eastAsia="Times New Roman" w:hAnsi="Times New Roman" w:cs="Times New Roman"/>
          <w:sz w:val="26"/>
          <w:szCs w:val="26"/>
          <w:lang w:eastAsia="ru-RU"/>
        </w:rPr>
        <w:t xml:space="preserve"> выпадения атмосферных осадков ввиду их незначительности. Изменение количества осадков с высотой тоже не отмечается.</w:t>
      </w:r>
    </w:p>
    <w:p w:rsidR="00B3332D" w:rsidRDefault="00852619" w:rsidP="00B3332D">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Снег появляется в третьей декаде ноября, реже – в конце октября. Зима неустойчивая, устойчивый снежный покров сохраняется лишь в 42% зим. В </w:t>
      </w:r>
      <w:r w:rsidRPr="003F2D2E">
        <w:rPr>
          <w:rFonts w:ascii="Times New Roman" w:eastAsia="Times New Roman" w:hAnsi="Times New Roman" w:cs="Times New Roman"/>
          <w:sz w:val="26"/>
          <w:szCs w:val="26"/>
          <w:lang w:eastAsia="ru-RU"/>
        </w:rPr>
        <w:lastRenderedPageBreak/>
        <w:t>наиболее холодные и снежные зимы возможно появление снежного покрова уже во второй декаде октября и его полное таяние лишь во второй декаде апреля. Продолжительность периода с устойчивым снежным покровом – 51 день. Средняя декадная высота снежного покрова – до 9 см, средняя наибольшая – 20 см. Высота снежного  покрова в течение зимы может несколько раз меняться и не только в сторону повышения – снег периодически уплотняется, подтаивая, оседает при выпадении мокрого снега или жидких осадков, сходит полностью при глубоких оттепелях или постепенно накапливается в результате выпадения твердых осадков. Средние сроки схода снежного покрова – середина марта, в раннюю весну – вторая декада февраля, при холодной и затяжной весне снег сходит только в начале апреля.</w:t>
      </w:r>
    </w:p>
    <w:p w:rsidR="00B3332D" w:rsidRPr="00D94B7B"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r w:rsidRPr="00D94B7B">
        <w:rPr>
          <w:rFonts w:ascii="Times New Roman" w:eastAsia="Times New Roman" w:hAnsi="Times New Roman" w:cs="Times New Roman"/>
          <w:sz w:val="26"/>
          <w:szCs w:val="26"/>
          <w:lang w:eastAsia="ru-RU"/>
        </w:rPr>
        <w:t xml:space="preserve">Ветровой режим территории в своем проявлении представляется достаточно неоднородным в связи с большим количеством факторов, его обуславливающих. Максимальные среднемесячные скорости ветра формируются в середине весны – в апреле: для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Орджоникидзевская при значении 1,9 м/сек, для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w:t>
      </w:r>
      <w:proofErr w:type="spellStart"/>
      <w:r w:rsidRPr="00D94B7B">
        <w:rPr>
          <w:rFonts w:ascii="Times New Roman" w:eastAsia="Times New Roman" w:hAnsi="Times New Roman" w:cs="Times New Roman"/>
          <w:sz w:val="26"/>
          <w:szCs w:val="26"/>
          <w:lang w:eastAsia="ru-RU"/>
        </w:rPr>
        <w:t>Заманкул</w:t>
      </w:r>
      <w:proofErr w:type="spellEnd"/>
      <w:r w:rsidRPr="00D94B7B">
        <w:rPr>
          <w:rFonts w:ascii="Times New Roman" w:eastAsia="Times New Roman" w:hAnsi="Times New Roman" w:cs="Times New Roman"/>
          <w:sz w:val="26"/>
          <w:szCs w:val="26"/>
          <w:lang w:eastAsia="ru-RU"/>
        </w:rPr>
        <w:t xml:space="preserve"> время наступления такого максимума сдвинуто к началу весны, к марту и наблюдается в течение двух месяцев при величине 2,4 м/сек. Максимальные среднемесячные скорости ветра по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Грозный наблюдаются в течение трех месяцев – апрель, май, июнь и составляют 2,5 м/сек. Минимальные среднемесячные значения скорости ветра для тех же метеорологических станций изменяются в пределах от 1,3 до 1.5 м/сек, и приурочены к концу осени (октябрь-ноябрь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Орджоникидзевская) или к началу зимы (декабрь -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w:t>
      </w:r>
      <w:proofErr w:type="spellStart"/>
      <w:r w:rsidRPr="00D94B7B">
        <w:rPr>
          <w:rFonts w:ascii="Times New Roman" w:eastAsia="Times New Roman" w:hAnsi="Times New Roman" w:cs="Times New Roman"/>
          <w:sz w:val="26"/>
          <w:szCs w:val="26"/>
          <w:lang w:eastAsia="ru-RU"/>
        </w:rPr>
        <w:t>Заманкул</w:t>
      </w:r>
      <w:proofErr w:type="spellEnd"/>
      <w:r w:rsidRPr="00D94B7B">
        <w:rPr>
          <w:rFonts w:ascii="Times New Roman" w:eastAsia="Times New Roman" w:hAnsi="Times New Roman" w:cs="Times New Roman"/>
          <w:sz w:val="26"/>
          <w:szCs w:val="26"/>
          <w:lang w:eastAsia="ru-RU"/>
        </w:rPr>
        <w:t>, Грозный).</w:t>
      </w:r>
    </w:p>
    <w:p w:rsidR="00B3332D"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r w:rsidRPr="00D94B7B">
        <w:rPr>
          <w:rFonts w:ascii="Times New Roman" w:eastAsia="Times New Roman" w:hAnsi="Times New Roman" w:cs="Times New Roman"/>
          <w:sz w:val="26"/>
          <w:szCs w:val="26"/>
          <w:lang w:eastAsia="ru-RU"/>
        </w:rPr>
        <w:t xml:space="preserve">Для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Орджоникидзевская роза ветров имеет вытянутую форму – значительное превышение западного направления над восточным, при 5-6% повторяемости ветров северного и южного направлений. Средняя годовая скорость ветра – 1,6 м/с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Орджоникидзевская) и 2,0 м/с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xml:space="preserve">. Грозный). Повторяемость штилей для </w:t>
      </w:r>
      <w:proofErr w:type="spellStart"/>
      <w:r w:rsidRPr="00D94B7B">
        <w:rPr>
          <w:rFonts w:ascii="Times New Roman" w:eastAsia="Times New Roman" w:hAnsi="Times New Roman" w:cs="Times New Roman"/>
          <w:sz w:val="26"/>
          <w:szCs w:val="26"/>
          <w:lang w:eastAsia="ru-RU"/>
        </w:rPr>
        <w:t>г.м.с</w:t>
      </w:r>
      <w:proofErr w:type="spellEnd"/>
      <w:r w:rsidRPr="00D94B7B">
        <w:rPr>
          <w:rFonts w:ascii="Times New Roman" w:eastAsia="Times New Roman" w:hAnsi="Times New Roman" w:cs="Times New Roman"/>
          <w:sz w:val="26"/>
          <w:szCs w:val="26"/>
          <w:lang w:eastAsia="ru-RU"/>
        </w:rPr>
        <w:t>. Орджоникидзевской составляет в среднем 12 % в году.</w:t>
      </w:r>
    </w:p>
    <w:p w:rsidR="00B3332D" w:rsidRPr="003F2D2E"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Туманы. Наблюдаются в течение всего года, но наиболее часто в период с октября по март, для </w:t>
      </w:r>
      <w:proofErr w:type="spellStart"/>
      <w:r w:rsidRPr="003F2D2E">
        <w:rPr>
          <w:rFonts w:ascii="Times New Roman" w:eastAsia="Times New Roman" w:hAnsi="Times New Roman" w:cs="Times New Roman"/>
          <w:sz w:val="26"/>
          <w:szCs w:val="26"/>
          <w:lang w:eastAsia="ru-RU"/>
        </w:rPr>
        <w:t>г.м.с</w:t>
      </w:r>
      <w:proofErr w:type="spellEnd"/>
      <w:r w:rsidRPr="003F2D2E">
        <w:rPr>
          <w:rFonts w:ascii="Times New Roman" w:eastAsia="Times New Roman" w:hAnsi="Times New Roman" w:cs="Times New Roman"/>
          <w:sz w:val="26"/>
          <w:szCs w:val="26"/>
          <w:lang w:eastAsia="ru-RU"/>
        </w:rPr>
        <w:t>. Орджоникидзевская – до 90% годового количества. Максимальная среднемесячная продолжительность туманов приурочена к зимнему периоду – декабрю и составляет 86 часов.</w:t>
      </w:r>
    </w:p>
    <w:p w:rsidR="00B3332D" w:rsidRPr="003F2D2E"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В период ноябрь - март (включительно) возможно возникновение метелей продолжительностью в день с метелью до 2,5 час/день, при их количестве в среднем 2 дня в году, максимум - 4 дня в году. </w:t>
      </w:r>
    </w:p>
    <w:p w:rsidR="00B3332D" w:rsidRPr="003F2D2E"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На территории </w:t>
      </w:r>
      <w:r>
        <w:rPr>
          <w:rFonts w:ascii="Times New Roman" w:eastAsia="Times New Roman" w:hAnsi="Times New Roman" w:cs="Times New Roman"/>
          <w:sz w:val="26"/>
          <w:szCs w:val="26"/>
          <w:lang w:eastAsia="ru-RU"/>
        </w:rPr>
        <w:t>городского округа</w:t>
      </w:r>
      <w:r w:rsidRPr="003F2D2E">
        <w:rPr>
          <w:rFonts w:ascii="Times New Roman" w:eastAsia="Times New Roman" w:hAnsi="Times New Roman" w:cs="Times New Roman"/>
          <w:sz w:val="26"/>
          <w:szCs w:val="26"/>
          <w:lang w:eastAsia="ru-RU"/>
        </w:rPr>
        <w:t xml:space="preserve"> грозы чаще всего наблюдаются в теплое время года и значительно реже в весенние и осенние месяцы. Максимальное среднемесячное количество гроз приходится на июнь месяц и составляет 7-8, при их среднегодовом значении 25-28 гроз.</w:t>
      </w:r>
    </w:p>
    <w:p w:rsidR="00B3332D"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p>
    <w:p w:rsidR="00B3332D" w:rsidRPr="00D94B7B" w:rsidRDefault="00B3332D" w:rsidP="00B3332D">
      <w:pPr>
        <w:spacing w:before="120" w:after="120" w:line="240" w:lineRule="auto"/>
        <w:ind w:firstLine="709"/>
        <w:jc w:val="both"/>
        <w:rPr>
          <w:rFonts w:ascii="Times New Roman" w:eastAsia="Times New Roman" w:hAnsi="Times New Roman" w:cs="Times New Roman"/>
          <w:sz w:val="26"/>
          <w:szCs w:val="26"/>
          <w:lang w:eastAsia="ru-RU"/>
        </w:rPr>
      </w:pPr>
    </w:p>
    <w:p w:rsidR="00852619" w:rsidRPr="00CF6516" w:rsidRDefault="00852619" w:rsidP="00852619">
      <w:pPr>
        <w:spacing w:after="0" w:line="240" w:lineRule="auto"/>
        <w:ind w:firstLine="709"/>
        <w:jc w:val="right"/>
        <w:rPr>
          <w:rFonts w:ascii="Arial" w:eastAsia="Times New Roman" w:hAnsi="Arial" w:cs="Arial"/>
          <w:b/>
          <w:i/>
          <w:color w:val="000000"/>
          <w:sz w:val="20"/>
          <w:szCs w:val="20"/>
          <w:lang w:eastAsia="ru-RU"/>
        </w:rPr>
      </w:pPr>
      <w:r w:rsidRPr="00CF6516">
        <w:rPr>
          <w:rFonts w:ascii="Arial" w:eastAsia="Times New Roman" w:hAnsi="Arial" w:cs="Arial"/>
          <w:b/>
          <w:i/>
          <w:color w:val="000000"/>
          <w:sz w:val="20"/>
          <w:szCs w:val="20"/>
          <w:lang w:eastAsia="ru-RU"/>
        </w:rPr>
        <w:lastRenderedPageBreak/>
        <w:t>Рисунок 1.</w:t>
      </w:r>
    </w:p>
    <w:p w:rsidR="00852619" w:rsidRPr="00CF6516" w:rsidRDefault="00852619" w:rsidP="00852619">
      <w:pPr>
        <w:spacing w:after="0" w:line="240" w:lineRule="auto"/>
        <w:ind w:firstLine="709"/>
        <w:jc w:val="right"/>
        <w:rPr>
          <w:rFonts w:ascii="Arial" w:eastAsia="Times New Roman" w:hAnsi="Arial" w:cs="Arial"/>
          <w:b/>
          <w:sz w:val="20"/>
          <w:szCs w:val="20"/>
          <w:lang w:eastAsia="ru-RU"/>
        </w:rPr>
      </w:pPr>
      <w:r w:rsidRPr="00CF6516">
        <w:rPr>
          <w:rFonts w:ascii="Arial" w:eastAsia="Times New Roman" w:hAnsi="Arial" w:cs="Arial"/>
          <w:b/>
          <w:i/>
          <w:color w:val="000000"/>
          <w:sz w:val="20"/>
          <w:szCs w:val="20"/>
          <w:lang w:eastAsia="ru-RU"/>
        </w:rPr>
        <w:t>Роза ветров (</w:t>
      </w:r>
      <w:proofErr w:type="spellStart"/>
      <w:r w:rsidRPr="00CF6516">
        <w:rPr>
          <w:rFonts w:ascii="Arial" w:eastAsia="Times New Roman" w:hAnsi="Arial" w:cs="Arial"/>
          <w:b/>
          <w:i/>
          <w:color w:val="000000"/>
          <w:sz w:val="20"/>
          <w:szCs w:val="20"/>
          <w:lang w:eastAsia="ru-RU"/>
        </w:rPr>
        <w:t>г.м.с</w:t>
      </w:r>
      <w:proofErr w:type="spellEnd"/>
      <w:r w:rsidRPr="00CF6516">
        <w:rPr>
          <w:rFonts w:ascii="Arial" w:eastAsia="Times New Roman" w:hAnsi="Arial" w:cs="Arial"/>
          <w:b/>
          <w:i/>
          <w:color w:val="000000"/>
          <w:sz w:val="20"/>
          <w:szCs w:val="20"/>
          <w:lang w:eastAsia="ru-RU"/>
        </w:rPr>
        <w:t>. Орджоникидзевская)</w:t>
      </w:r>
    </w:p>
    <w:p w:rsidR="00852619" w:rsidRPr="00B87ABD" w:rsidRDefault="00852619" w:rsidP="00852619">
      <w:pPr>
        <w:spacing w:before="120" w:after="120" w:line="240" w:lineRule="auto"/>
        <w:ind w:left="360" w:hanging="360"/>
        <w:jc w:val="center"/>
        <w:rPr>
          <w:rFonts w:ascii="Times New Roman" w:eastAsia="Times New Roman" w:hAnsi="Times New Roman" w:cs="Times New Roman"/>
          <w:color w:val="000000"/>
          <w:sz w:val="26"/>
          <w:szCs w:val="26"/>
          <w:lang w:eastAsia="ru-RU"/>
        </w:rPr>
      </w:pPr>
      <w:r w:rsidRPr="00B87ABD">
        <w:rPr>
          <w:rFonts w:ascii="Times New Roman" w:eastAsia="Times New Roman" w:hAnsi="Times New Roman" w:cs="Times New Roman"/>
          <w:noProof/>
          <w:sz w:val="26"/>
          <w:szCs w:val="26"/>
          <w:lang w:eastAsia="ru-RU"/>
        </w:rPr>
        <w:drawing>
          <wp:inline distT="0" distB="0" distL="0" distR="0" wp14:anchorId="4CAB6AD8" wp14:editId="672EBE80">
            <wp:extent cx="3752850" cy="6343650"/>
            <wp:effectExtent l="0" t="0" r="0" b="0"/>
            <wp:docPr id="1" name="Рисунок 1" descr="Копия Общая роза ветров Серновод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пия Общая роза ветров Серноводское"/>
                    <pic:cNvPicPr>
                      <a:picLocks noChangeAspect="1" noChangeArrowheads="1"/>
                    </pic:cNvPicPr>
                  </pic:nvPicPr>
                  <pic:blipFill rotWithShape="1">
                    <a:blip r:embed="rId14">
                      <a:extLst>
                        <a:ext uri="{28A0092B-C50C-407E-A947-70E740481C1C}">
                          <a14:useLocalDpi xmlns:a14="http://schemas.microsoft.com/office/drawing/2010/main" val="0"/>
                        </a:ext>
                      </a:extLst>
                    </a:blip>
                    <a:srcRect l="790" t="2495" r="56101" b="1454"/>
                    <a:stretch/>
                  </pic:blipFill>
                  <pic:spPr bwMode="auto">
                    <a:xfrm>
                      <a:off x="0" y="0"/>
                      <a:ext cx="3753026" cy="6343947"/>
                    </a:xfrm>
                    <a:prstGeom prst="rect">
                      <a:avLst/>
                    </a:prstGeom>
                    <a:noFill/>
                    <a:ln>
                      <a:noFill/>
                    </a:ln>
                    <a:extLst>
                      <a:ext uri="{53640926-AAD7-44D8-BBD7-CCE9431645EC}">
                        <a14:shadowObscured xmlns:a14="http://schemas.microsoft.com/office/drawing/2010/main"/>
                      </a:ext>
                    </a:extLst>
                  </pic:spPr>
                </pic:pic>
              </a:graphicData>
            </a:graphic>
          </wp:inline>
        </w:drawing>
      </w:r>
    </w:p>
    <w:p w:rsidR="00852619" w:rsidRPr="00B87ABD" w:rsidRDefault="00852619" w:rsidP="00852619">
      <w:pPr>
        <w:spacing w:before="120" w:after="120" w:line="240" w:lineRule="auto"/>
        <w:jc w:val="center"/>
        <w:rPr>
          <w:rFonts w:ascii="Times New Roman" w:eastAsia="Times New Roman" w:hAnsi="Times New Roman" w:cs="Times New Roman"/>
          <w:i/>
          <w:color w:val="000000"/>
          <w:sz w:val="26"/>
          <w:szCs w:val="26"/>
          <w:lang w:eastAsia="ru-RU"/>
        </w:rPr>
      </w:pPr>
    </w:p>
    <w:p w:rsidR="00852619" w:rsidRPr="003F2D2E"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Выпадение осадков в виде града обычно сопровождается выпадением ливневых осадков и шквалистым ветром, отмечается в период с апреля по октябрь, со средним выпадением до 0,9 дней в году. </w:t>
      </w:r>
    </w:p>
    <w:p w:rsid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3F2D2E">
        <w:rPr>
          <w:rFonts w:ascii="Times New Roman" w:eastAsia="Times New Roman" w:hAnsi="Times New Roman" w:cs="Times New Roman"/>
          <w:sz w:val="26"/>
          <w:szCs w:val="26"/>
          <w:lang w:eastAsia="ru-RU"/>
        </w:rPr>
        <w:t xml:space="preserve">В любом месяце периода ноябрь - март возможно возникновения </w:t>
      </w:r>
      <w:proofErr w:type="spellStart"/>
      <w:r w:rsidRPr="003F2D2E">
        <w:rPr>
          <w:rFonts w:ascii="Times New Roman" w:eastAsia="Times New Roman" w:hAnsi="Times New Roman" w:cs="Times New Roman"/>
          <w:sz w:val="26"/>
          <w:szCs w:val="26"/>
          <w:lang w:eastAsia="ru-RU"/>
        </w:rPr>
        <w:t>гололедно-изморозевых</w:t>
      </w:r>
      <w:proofErr w:type="spellEnd"/>
      <w:r w:rsidRPr="003F2D2E">
        <w:rPr>
          <w:rFonts w:ascii="Times New Roman" w:eastAsia="Times New Roman" w:hAnsi="Times New Roman" w:cs="Times New Roman"/>
          <w:sz w:val="26"/>
          <w:szCs w:val="26"/>
          <w:lang w:eastAsia="ru-RU"/>
        </w:rPr>
        <w:t xml:space="preserve"> отложений на проводах, нагрузки которых способны достигнуть своего максимума в различные месяцы. Как правило, наибольшие нагрузки соответствуют сложным отложениям или отложениям гололеда. </w:t>
      </w:r>
      <w:bookmarkEnd w:id="11"/>
      <w:bookmarkEnd w:id="12"/>
    </w:p>
    <w:p w:rsidR="00CB0A21" w:rsidRPr="009813D2" w:rsidRDefault="00CB0A21" w:rsidP="009813D2">
      <w:pPr>
        <w:pStyle w:val="30"/>
        <w:numPr>
          <w:ilvl w:val="1"/>
          <w:numId w:val="29"/>
        </w:numPr>
        <w:rPr>
          <w:rFonts w:ascii="Times New Roman" w:hAnsi="Times New Roman" w:cs="Times New Roman"/>
          <w:bCs w:val="0"/>
          <w:color w:val="0000FF"/>
        </w:rPr>
      </w:pPr>
      <w:bookmarkStart w:id="14" w:name="_Toc499203927"/>
      <w:r w:rsidRPr="009813D2">
        <w:rPr>
          <w:rFonts w:ascii="Times New Roman" w:hAnsi="Times New Roman" w:cs="Times New Roman"/>
          <w:bCs w:val="0"/>
          <w:color w:val="0000FF"/>
        </w:rPr>
        <w:lastRenderedPageBreak/>
        <w:t>Геоморфология</w:t>
      </w:r>
      <w:bookmarkEnd w:id="13"/>
      <w:r w:rsidR="00852619" w:rsidRPr="009813D2">
        <w:rPr>
          <w:rFonts w:ascii="Times New Roman" w:hAnsi="Times New Roman" w:cs="Times New Roman"/>
          <w:bCs w:val="0"/>
          <w:color w:val="0000FF"/>
        </w:rPr>
        <w:t xml:space="preserve"> и гидрография.</w:t>
      </w:r>
      <w:bookmarkEnd w:id="14"/>
    </w:p>
    <w:p w:rsid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203DB2">
        <w:rPr>
          <w:rFonts w:ascii="Times New Roman" w:eastAsia="Times New Roman" w:hAnsi="Times New Roman" w:cs="Times New Roman"/>
          <w:sz w:val="26"/>
          <w:szCs w:val="26"/>
          <w:lang w:eastAsia="ru-RU"/>
        </w:rPr>
        <w:t>Основными орографическими элементами  городского округа с севера</w:t>
      </w:r>
      <w:r w:rsidRPr="00B87ABD">
        <w:rPr>
          <w:rFonts w:ascii="Times New Roman" w:eastAsia="Times New Roman" w:hAnsi="Times New Roman" w:cs="Times New Roman"/>
          <w:sz w:val="26"/>
          <w:szCs w:val="26"/>
          <w:lang w:eastAsia="ru-RU"/>
        </w:rPr>
        <w:t xml:space="preserve"> на юг являются: Терский и Сунженский хребты, разделенные </w:t>
      </w:r>
      <w:proofErr w:type="spellStart"/>
      <w:r w:rsidRPr="00B87ABD">
        <w:rPr>
          <w:rFonts w:ascii="Times New Roman" w:eastAsia="Times New Roman" w:hAnsi="Times New Roman" w:cs="Times New Roman"/>
          <w:sz w:val="26"/>
          <w:szCs w:val="26"/>
          <w:lang w:eastAsia="ru-RU"/>
        </w:rPr>
        <w:t>Алханчуртской</w:t>
      </w:r>
      <w:proofErr w:type="spellEnd"/>
      <w:r w:rsidRPr="00B87ABD">
        <w:rPr>
          <w:rFonts w:ascii="Times New Roman" w:eastAsia="Times New Roman" w:hAnsi="Times New Roman" w:cs="Times New Roman"/>
          <w:sz w:val="26"/>
          <w:szCs w:val="26"/>
          <w:lang w:eastAsia="ru-RU"/>
        </w:rPr>
        <w:t xml:space="preserve"> равниной. Склоны обоих хребтов изрезаны многочисленными разветвленными оврагами и балками – результатом деятельности временных водных потоков и небольших постоянных ручьев.</w:t>
      </w:r>
    </w:p>
    <w:p w:rsidR="00852619" w:rsidRPr="00265B0E"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AB719C">
        <w:rPr>
          <w:rFonts w:ascii="Times New Roman" w:eastAsia="Times New Roman" w:hAnsi="Times New Roman" w:cs="Times New Roman"/>
          <w:sz w:val="26"/>
          <w:szCs w:val="26"/>
          <w:lang w:eastAsia="ru-RU"/>
        </w:rPr>
        <w:t xml:space="preserve">Абсолютная высота </w:t>
      </w:r>
      <w:r>
        <w:rPr>
          <w:rFonts w:ascii="Times New Roman" w:eastAsia="Times New Roman" w:hAnsi="Times New Roman" w:cs="Times New Roman"/>
          <w:sz w:val="26"/>
          <w:szCs w:val="26"/>
          <w:lang w:eastAsia="ru-RU"/>
        </w:rPr>
        <w:t xml:space="preserve">территории городского округа </w:t>
      </w:r>
      <w:proofErr w:type="spellStart"/>
      <w:r>
        <w:rPr>
          <w:rFonts w:ascii="Times New Roman" w:eastAsia="Times New Roman" w:hAnsi="Times New Roman" w:cs="Times New Roman"/>
          <w:sz w:val="26"/>
          <w:szCs w:val="26"/>
          <w:lang w:eastAsia="ru-RU"/>
        </w:rPr>
        <w:t>Сунжа</w:t>
      </w:r>
      <w:proofErr w:type="spellEnd"/>
      <w:r>
        <w:rPr>
          <w:rFonts w:ascii="Times New Roman" w:eastAsia="Times New Roman" w:hAnsi="Times New Roman" w:cs="Times New Roman"/>
          <w:sz w:val="26"/>
          <w:szCs w:val="26"/>
          <w:lang w:eastAsia="ru-RU"/>
        </w:rPr>
        <w:t xml:space="preserve"> </w:t>
      </w:r>
      <w:r w:rsidRPr="00AB719C">
        <w:rPr>
          <w:rFonts w:ascii="Times New Roman" w:eastAsia="Times New Roman" w:hAnsi="Times New Roman" w:cs="Times New Roman"/>
          <w:sz w:val="26"/>
          <w:szCs w:val="26"/>
          <w:lang w:eastAsia="ru-RU"/>
        </w:rPr>
        <w:t xml:space="preserve">– от 280 до 640 </w:t>
      </w:r>
      <w:r>
        <w:rPr>
          <w:rFonts w:ascii="Times New Roman" w:eastAsia="Times New Roman" w:hAnsi="Times New Roman" w:cs="Times New Roman"/>
          <w:sz w:val="26"/>
          <w:szCs w:val="26"/>
          <w:lang w:eastAsia="ru-RU"/>
        </w:rPr>
        <w:t>м</w:t>
      </w:r>
      <w:r w:rsidRPr="00AB719C">
        <w:rPr>
          <w:rFonts w:ascii="Times New Roman" w:eastAsia="Times New Roman" w:hAnsi="Times New Roman" w:cs="Times New Roman"/>
          <w:sz w:val="26"/>
          <w:szCs w:val="26"/>
          <w:lang w:eastAsia="ru-RU"/>
        </w:rPr>
        <w:t xml:space="preserve"> над уровнем моря.</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К северу от Лесистого хребта, между реками Асса и </w:t>
      </w:r>
      <w:proofErr w:type="spellStart"/>
      <w:r w:rsidRPr="00B87ABD">
        <w:rPr>
          <w:rFonts w:ascii="Times New Roman" w:eastAsia="Times New Roman" w:hAnsi="Times New Roman" w:cs="Times New Roman"/>
          <w:sz w:val="26"/>
          <w:szCs w:val="26"/>
          <w:lang w:eastAsia="ru-RU"/>
        </w:rPr>
        <w:t>Сунжа</w:t>
      </w:r>
      <w:proofErr w:type="spellEnd"/>
      <w:r w:rsidRPr="00B87ABD">
        <w:rPr>
          <w:rFonts w:ascii="Times New Roman" w:eastAsia="Times New Roman" w:hAnsi="Times New Roman" w:cs="Times New Roman"/>
          <w:sz w:val="26"/>
          <w:szCs w:val="26"/>
          <w:lang w:eastAsia="ru-RU"/>
        </w:rPr>
        <w:t xml:space="preserve">, простирается предгорная Чеченская наклонная равнина. Поверхность ее террасирована и полого наклонена к северу. В западной части республики на левом берегу р.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расположена Назрановская возвышенность, ограниченная с севера Сунженским хребтом с низкогорным, холмисто-увалистым рельефом. </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Сунженский хребет, к которому примыкает г.</w:t>
      </w:r>
      <w:r>
        <w:rPr>
          <w:rFonts w:ascii="Times New Roman" w:eastAsia="Times New Roman" w:hAnsi="Times New Roman" w:cs="Times New Roman"/>
          <w:sz w:val="26"/>
          <w:szCs w:val="26"/>
          <w:lang w:eastAsia="ru-RU"/>
        </w:rPr>
        <w:t> </w:t>
      </w:r>
      <w:proofErr w:type="spellStart"/>
      <w:r w:rsidRPr="00B87ABD">
        <w:rPr>
          <w:rFonts w:ascii="Times New Roman" w:eastAsia="Times New Roman" w:hAnsi="Times New Roman" w:cs="Times New Roman"/>
          <w:sz w:val="26"/>
          <w:szCs w:val="26"/>
          <w:lang w:eastAsia="ru-RU"/>
        </w:rPr>
        <w:t>Сунжа</w:t>
      </w:r>
      <w:proofErr w:type="spellEnd"/>
      <w:r w:rsidRPr="00B87ABD">
        <w:rPr>
          <w:rFonts w:ascii="Times New Roman" w:eastAsia="Times New Roman" w:hAnsi="Times New Roman" w:cs="Times New Roman"/>
          <w:sz w:val="26"/>
          <w:szCs w:val="26"/>
          <w:lang w:eastAsia="ru-RU"/>
        </w:rPr>
        <w:t xml:space="preserve"> - низкогорный антиклинальный хребет, растущий на плиоцен-четвертичных структурах. В связи с молодостью складчатых структур и их активным ростом в позднем плиоцене и в четвертичное время, здесь проявляется прямая связь тектоники и рельефа. Молодость Сунженского хребта отчетливо проявляется в рельефе: свод антиклинали еще слабо эродирован, наиболее дислоцированная часть его является одновременно и наиболее высокой. Хребет имеет мягкие, плавные очертания и сложен породами (глины, пески), сравнительно легко поддающимися разрушению. Северный склон Сунженского хребта более пологий, чем южный.</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Ширина Терского хребта, ограничивающего территорию муниципального образования с севера, 5-</w:t>
      </w:r>
      <w:smartTag w:uri="urn:schemas-microsoft-com:office:smarttags" w:element="metricconverter">
        <w:smartTagPr>
          <w:attr w:name="ProductID" w:val="7 км"/>
        </w:smartTagPr>
        <w:r w:rsidRPr="00B87ABD">
          <w:rPr>
            <w:rFonts w:ascii="Times New Roman" w:eastAsia="Times New Roman" w:hAnsi="Times New Roman" w:cs="Times New Roman"/>
            <w:sz w:val="26"/>
            <w:szCs w:val="26"/>
            <w:lang w:eastAsia="ru-RU"/>
          </w:rPr>
          <w:t>7 км</w:t>
        </w:r>
      </w:smartTag>
      <w:r w:rsidRPr="00B87ABD">
        <w:rPr>
          <w:rFonts w:ascii="Times New Roman" w:eastAsia="Times New Roman" w:hAnsi="Times New Roman" w:cs="Times New Roman"/>
          <w:sz w:val="26"/>
          <w:szCs w:val="26"/>
          <w:lang w:eastAsia="ru-RU"/>
        </w:rPr>
        <w:t xml:space="preserve"> с максимальными отметками от +</w:t>
      </w:r>
      <w:smartTag w:uri="urn:schemas-microsoft-com:office:smarttags" w:element="metricconverter">
        <w:smartTagPr>
          <w:attr w:name="ProductID" w:val="517 м"/>
        </w:smartTagPr>
        <w:r w:rsidRPr="00B87ABD">
          <w:rPr>
            <w:rFonts w:ascii="Times New Roman" w:eastAsia="Times New Roman" w:hAnsi="Times New Roman" w:cs="Times New Roman"/>
            <w:sz w:val="26"/>
            <w:szCs w:val="26"/>
            <w:lang w:eastAsia="ru-RU"/>
          </w:rPr>
          <w:t>517 м</w:t>
        </w:r>
      </w:smartTag>
      <w:r w:rsidRPr="00B87ABD">
        <w:rPr>
          <w:rFonts w:ascii="Times New Roman" w:eastAsia="Times New Roman" w:hAnsi="Times New Roman" w:cs="Times New Roman"/>
          <w:sz w:val="26"/>
          <w:szCs w:val="26"/>
          <w:lang w:eastAsia="ru-RU"/>
        </w:rPr>
        <w:t xml:space="preserve"> до +</w:t>
      </w:r>
      <w:smartTag w:uri="urn:schemas-microsoft-com:office:smarttags" w:element="metricconverter">
        <w:smartTagPr>
          <w:attr w:name="ProductID" w:val="560 м"/>
        </w:smartTagPr>
        <w:r w:rsidRPr="00B87ABD">
          <w:rPr>
            <w:rFonts w:ascii="Times New Roman" w:eastAsia="Times New Roman" w:hAnsi="Times New Roman" w:cs="Times New Roman"/>
            <w:sz w:val="26"/>
            <w:szCs w:val="26"/>
            <w:lang w:eastAsia="ru-RU"/>
          </w:rPr>
          <w:t>560 м</w:t>
        </w:r>
      </w:smartTag>
      <w:r w:rsidRPr="00B87ABD">
        <w:rPr>
          <w:rFonts w:ascii="Times New Roman" w:eastAsia="Times New Roman" w:hAnsi="Times New Roman" w:cs="Times New Roman"/>
          <w:sz w:val="26"/>
          <w:szCs w:val="26"/>
          <w:lang w:eastAsia="ru-RU"/>
        </w:rPr>
        <w:t xml:space="preserve">, изрезан многочисленными балками и оврагами. Между Сунженским и Терским хребтами располагается </w:t>
      </w:r>
      <w:proofErr w:type="spellStart"/>
      <w:r w:rsidRPr="00B87ABD">
        <w:rPr>
          <w:rFonts w:ascii="Times New Roman" w:eastAsia="Times New Roman" w:hAnsi="Times New Roman" w:cs="Times New Roman"/>
          <w:sz w:val="26"/>
          <w:szCs w:val="26"/>
          <w:lang w:eastAsia="ru-RU"/>
        </w:rPr>
        <w:t>Алханчуртская</w:t>
      </w:r>
      <w:proofErr w:type="spellEnd"/>
      <w:r w:rsidRPr="00B87ABD">
        <w:rPr>
          <w:rFonts w:ascii="Times New Roman" w:eastAsia="Times New Roman" w:hAnsi="Times New Roman" w:cs="Times New Roman"/>
          <w:sz w:val="26"/>
          <w:szCs w:val="26"/>
          <w:lang w:eastAsia="ru-RU"/>
        </w:rPr>
        <w:t xml:space="preserve"> тектоническая равнина шириной 5-</w:t>
      </w:r>
      <w:smartTag w:uri="urn:schemas-microsoft-com:office:smarttags" w:element="metricconverter">
        <w:smartTagPr>
          <w:attr w:name="ProductID" w:val="7 км"/>
        </w:smartTagPr>
        <w:r w:rsidRPr="00B87ABD">
          <w:rPr>
            <w:rFonts w:ascii="Times New Roman" w:eastAsia="Times New Roman" w:hAnsi="Times New Roman" w:cs="Times New Roman"/>
            <w:sz w:val="26"/>
            <w:szCs w:val="26"/>
            <w:lang w:eastAsia="ru-RU"/>
          </w:rPr>
          <w:t>7 км</w:t>
        </w:r>
      </w:smartTag>
      <w:r w:rsidRPr="00B87ABD">
        <w:rPr>
          <w:rFonts w:ascii="Times New Roman" w:eastAsia="Times New Roman" w:hAnsi="Times New Roman" w:cs="Times New Roman"/>
          <w:sz w:val="26"/>
          <w:szCs w:val="26"/>
          <w:lang w:eastAsia="ru-RU"/>
        </w:rPr>
        <w:t xml:space="preserve"> с абсолютными отметками +280-</w:t>
      </w:r>
      <w:smartTag w:uri="urn:schemas-microsoft-com:office:smarttags" w:element="metricconverter">
        <w:smartTagPr>
          <w:attr w:name="ProductID" w:val="360 м"/>
        </w:smartTagPr>
        <w:r w:rsidRPr="00B87ABD">
          <w:rPr>
            <w:rFonts w:ascii="Times New Roman" w:eastAsia="Times New Roman" w:hAnsi="Times New Roman" w:cs="Times New Roman"/>
            <w:sz w:val="26"/>
            <w:szCs w:val="26"/>
            <w:lang w:eastAsia="ru-RU"/>
          </w:rPr>
          <w:t>360 м</w:t>
        </w:r>
      </w:smartTag>
      <w:r w:rsidRPr="00B87ABD">
        <w:rPr>
          <w:rFonts w:ascii="Times New Roman" w:eastAsia="Times New Roman" w:hAnsi="Times New Roman" w:cs="Times New Roman"/>
          <w:sz w:val="26"/>
          <w:szCs w:val="26"/>
          <w:lang w:eastAsia="ru-RU"/>
        </w:rPr>
        <w:t xml:space="preserve">. </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В целом</w:t>
      </w:r>
      <w:r>
        <w:rPr>
          <w:rFonts w:ascii="Times New Roman" w:eastAsia="Times New Roman" w:hAnsi="Times New Roman" w:cs="Times New Roman"/>
          <w:sz w:val="26"/>
          <w:szCs w:val="26"/>
          <w:lang w:eastAsia="ru-RU"/>
        </w:rPr>
        <w:t>,</w:t>
      </w:r>
      <w:r w:rsidRPr="00B87ABD">
        <w:rPr>
          <w:rFonts w:ascii="Times New Roman" w:eastAsia="Times New Roman" w:hAnsi="Times New Roman" w:cs="Times New Roman"/>
          <w:sz w:val="26"/>
          <w:szCs w:val="26"/>
          <w:lang w:eastAsia="ru-RU"/>
        </w:rPr>
        <w:t xml:space="preserve"> район </w:t>
      </w:r>
      <w:proofErr w:type="spellStart"/>
      <w:r w:rsidRPr="00B87ABD">
        <w:rPr>
          <w:rFonts w:ascii="Times New Roman" w:eastAsia="Times New Roman" w:hAnsi="Times New Roman" w:cs="Times New Roman"/>
          <w:sz w:val="26"/>
          <w:szCs w:val="26"/>
          <w:lang w:eastAsia="ru-RU"/>
        </w:rPr>
        <w:t>Терско</w:t>
      </w:r>
      <w:proofErr w:type="spellEnd"/>
      <w:r w:rsidRPr="00B87ABD">
        <w:rPr>
          <w:rFonts w:ascii="Times New Roman" w:eastAsia="Times New Roman" w:hAnsi="Times New Roman" w:cs="Times New Roman"/>
          <w:sz w:val="26"/>
          <w:szCs w:val="26"/>
          <w:lang w:eastAsia="ru-RU"/>
        </w:rPr>
        <w:t>-Сунженской возвышенности характеризуется прямым денудационно-тектоническим рельефом, главными элементами которого являются Сунженский и Терский хребты, отражающие складчатые структуры двух параллельных антиклинальных линий. Рельеф хребтов долинно-балочный низкогорный. Отчетливая асимметрия этих хребтов обусловливается асимметрией складок и более высоким положением поднятия делювиально-пролювиального шлейфа на южных склонах (400-</w:t>
      </w:r>
      <w:smartTag w:uri="urn:schemas-microsoft-com:office:smarttags" w:element="metricconverter">
        <w:smartTagPr>
          <w:attr w:name="ProductID" w:val="600 м"/>
        </w:smartTagPr>
        <w:r w:rsidRPr="00B87ABD">
          <w:rPr>
            <w:rFonts w:ascii="Times New Roman" w:eastAsia="Times New Roman" w:hAnsi="Times New Roman" w:cs="Times New Roman"/>
            <w:sz w:val="26"/>
            <w:szCs w:val="26"/>
            <w:lang w:eastAsia="ru-RU"/>
          </w:rPr>
          <w:t>600 м</w:t>
        </w:r>
      </w:smartTag>
      <w:r w:rsidRPr="00B87ABD">
        <w:rPr>
          <w:rFonts w:ascii="Times New Roman" w:eastAsia="Times New Roman" w:hAnsi="Times New Roman" w:cs="Times New Roman"/>
          <w:sz w:val="26"/>
          <w:szCs w:val="26"/>
          <w:lang w:eastAsia="ru-RU"/>
        </w:rPr>
        <w:t xml:space="preserve"> над уровнем моря), по сравнению с северными (200-</w:t>
      </w:r>
      <w:smartTag w:uri="urn:schemas-microsoft-com:office:smarttags" w:element="metricconverter">
        <w:smartTagPr>
          <w:attr w:name="ProductID" w:val="400 м"/>
        </w:smartTagPr>
        <w:r w:rsidRPr="00B87ABD">
          <w:rPr>
            <w:rFonts w:ascii="Times New Roman" w:eastAsia="Times New Roman" w:hAnsi="Times New Roman" w:cs="Times New Roman"/>
            <w:sz w:val="26"/>
            <w:szCs w:val="26"/>
            <w:lang w:eastAsia="ru-RU"/>
          </w:rPr>
          <w:t>400 м</w:t>
        </w:r>
      </w:smartTag>
      <w:r w:rsidRPr="00B87ABD">
        <w:rPr>
          <w:rFonts w:ascii="Times New Roman" w:eastAsia="Times New Roman" w:hAnsi="Times New Roman" w:cs="Times New Roman"/>
          <w:sz w:val="26"/>
          <w:szCs w:val="26"/>
          <w:lang w:eastAsia="ru-RU"/>
        </w:rPr>
        <w:t xml:space="preserve"> над уровнем моря), что делает южные склоны хребтов короче (уже) северных.</w:t>
      </w:r>
    </w:p>
    <w:p w:rsidR="00852619" w:rsidRPr="00B87ABD" w:rsidRDefault="00852619" w:rsidP="00852619">
      <w:pPr>
        <w:widowControl w:val="0"/>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Оба хребта пересекаются сквозными долинами рек. Эти долины были заложены, вероятно, еще в нижнечетвертичное время, когда хребты были слабее выражены в рельефе.</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Понижения рельефа были заполнены делювиальными отложениями.</w:t>
      </w:r>
    </w:p>
    <w:p w:rsidR="00852619" w:rsidRPr="00B87ABD" w:rsidRDefault="00852619" w:rsidP="00852619">
      <w:pPr>
        <w:widowControl w:val="0"/>
        <w:spacing w:before="120" w:after="120" w:line="240" w:lineRule="auto"/>
        <w:ind w:firstLine="709"/>
        <w:jc w:val="both"/>
        <w:rPr>
          <w:rFonts w:ascii="Times New Roman" w:eastAsia="Times New Roman" w:hAnsi="Times New Roman" w:cs="Times New Roman"/>
          <w:sz w:val="26"/>
          <w:szCs w:val="26"/>
          <w:lang w:eastAsia="ru-RU"/>
        </w:rPr>
      </w:pPr>
      <w:proofErr w:type="spellStart"/>
      <w:r w:rsidRPr="00B87ABD">
        <w:rPr>
          <w:rFonts w:ascii="Times New Roman" w:eastAsia="Times New Roman" w:hAnsi="Times New Roman" w:cs="Times New Roman"/>
          <w:sz w:val="26"/>
          <w:szCs w:val="26"/>
          <w:lang w:eastAsia="ru-RU"/>
        </w:rPr>
        <w:t>Алханчуртская</w:t>
      </w:r>
      <w:proofErr w:type="spellEnd"/>
      <w:r w:rsidRPr="00B87ABD">
        <w:rPr>
          <w:rFonts w:ascii="Times New Roman" w:eastAsia="Times New Roman" w:hAnsi="Times New Roman" w:cs="Times New Roman"/>
          <w:sz w:val="26"/>
          <w:szCs w:val="26"/>
          <w:lang w:eastAsia="ru-RU"/>
        </w:rPr>
        <w:t xml:space="preserve"> долина, разделяющая Терский и Сунженский хребты, характеризуется наличием многочисленных широких, в верховьях обрывистых </w:t>
      </w:r>
      <w:r w:rsidRPr="00B87ABD">
        <w:rPr>
          <w:rFonts w:ascii="Times New Roman" w:eastAsia="Times New Roman" w:hAnsi="Times New Roman" w:cs="Times New Roman"/>
          <w:sz w:val="26"/>
          <w:szCs w:val="26"/>
          <w:lang w:eastAsia="ru-RU"/>
        </w:rPr>
        <w:lastRenderedPageBreak/>
        <w:t xml:space="preserve">балок, врезанных в нижне- и </w:t>
      </w:r>
      <w:proofErr w:type="spellStart"/>
      <w:r w:rsidRPr="00B87ABD">
        <w:rPr>
          <w:rFonts w:ascii="Times New Roman" w:eastAsia="Times New Roman" w:hAnsi="Times New Roman" w:cs="Times New Roman"/>
          <w:sz w:val="26"/>
          <w:szCs w:val="26"/>
          <w:lang w:eastAsia="ru-RU"/>
        </w:rPr>
        <w:t>среднечетвертичные</w:t>
      </w:r>
      <w:proofErr w:type="spellEnd"/>
      <w:r w:rsidRPr="00B87ABD">
        <w:rPr>
          <w:rFonts w:ascii="Times New Roman" w:eastAsia="Times New Roman" w:hAnsi="Times New Roman" w:cs="Times New Roman"/>
          <w:sz w:val="26"/>
          <w:szCs w:val="26"/>
          <w:lang w:eastAsia="ru-RU"/>
        </w:rPr>
        <w:t xml:space="preserve"> лессовидные суглинки.</w:t>
      </w:r>
    </w:p>
    <w:p w:rsidR="00852619" w:rsidRPr="00B87ABD" w:rsidRDefault="00852619" w:rsidP="00852619">
      <w:pPr>
        <w:pStyle w:val="ConsPlusNormal"/>
        <w:spacing w:before="120" w:after="120"/>
        <w:ind w:firstLine="709"/>
        <w:jc w:val="both"/>
        <w:rPr>
          <w:sz w:val="26"/>
          <w:szCs w:val="26"/>
        </w:rPr>
      </w:pPr>
      <w:r>
        <w:rPr>
          <w:sz w:val="26"/>
          <w:szCs w:val="26"/>
        </w:rPr>
        <w:t>Водотоки на территории городского округа</w:t>
      </w:r>
      <w:r w:rsidRPr="00B87ABD">
        <w:rPr>
          <w:sz w:val="26"/>
          <w:szCs w:val="26"/>
        </w:rPr>
        <w:t xml:space="preserve"> представлены рекой </w:t>
      </w:r>
      <w:proofErr w:type="spellStart"/>
      <w:r w:rsidRPr="00B87ABD">
        <w:rPr>
          <w:sz w:val="26"/>
          <w:szCs w:val="26"/>
        </w:rPr>
        <w:t>Сунжа</w:t>
      </w:r>
      <w:proofErr w:type="spellEnd"/>
      <w:r w:rsidRPr="00B87ABD">
        <w:rPr>
          <w:sz w:val="26"/>
          <w:szCs w:val="26"/>
        </w:rPr>
        <w:t xml:space="preserve"> – основным источником поверхностных водных ресурсов. Река </w:t>
      </w:r>
      <w:proofErr w:type="spellStart"/>
      <w:r w:rsidRPr="00B87ABD">
        <w:rPr>
          <w:sz w:val="26"/>
          <w:szCs w:val="26"/>
        </w:rPr>
        <w:t>Сунжа</w:t>
      </w:r>
      <w:proofErr w:type="spellEnd"/>
      <w:r w:rsidRPr="00B87ABD">
        <w:rPr>
          <w:sz w:val="26"/>
          <w:szCs w:val="26"/>
        </w:rPr>
        <w:t xml:space="preserve"> является притоком первого порядка р. Терек и представляет собой главную водную артерию Республики Ингушетия. Река </w:t>
      </w:r>
      <w:proofErr w:type="spellStart"/>
      <w:r w:rsidRPr="00B87ABD">
        <w:rPr>
          <w:sz w:val="26"/>
          <w:szCs w:val="26"/>
        </w:rPr>
        <w:t>Сунжа</w:t>
      </w:r>
      <w:proofErr w:type="spellEnd"/>
      <w:r w:rsidRPr="00B87ABD">
        <w:rPr>
          <w:sz w:val="26"/>
          <w:szCs w:val="26"/>
        </w:rPr>
        <w:t xml:space="preserve"> берет начало из родников на северных склонах Скалистого хребта в пределах территории Республики Северная Осетия-Алания, общая площадь водосбора - 11212 </w:t>
      </w:r>
      <w:proofErr w:type="spellStart"/>
      <w:r w:rsidRPr="00B87ABD">
        <w:rPr>
          <w:sz w:val="26"/>
          <w:szCs w:val="26"/>
        </w:rPr>
        <w:t>кв.м</w:t>
      </w:r>
      <w:proofErr w:type="spellEnd"/>
      <w:r w:rsidRPr="00B87ABD">
        <w:rPr>
          <w:sz w:val="26"/>
          <w:szCs w:val="26"/>
        </w:rPr>
        <w:t xml:space="preserve">. </w:t>
      </w:r>
    </w:p>
    <w:p w:rsidR="00852619" w:rsidRPr="00B87ABD" w:rsidRDefault="00852619" w:rsidP="00852619">
      <w:pPr>
        <w:spacing w:before="120" w:after="120" w:line="240" w:lineRule="auto"/>
        <w:ind w:firstLine="709"/>
        <w:jc w:val="both"/>
        <w:rPr>
          <w:rFonts w:ascii="Times New Roman" w:eastAsia="Times New Roman" w:hAnsi="Times New Roman" w:cs="Times New Roman"/>
          <w:color w:val="000000"/>
          <w:sz w:val="26"/>
          <w:szCs w:val="26"/>
          <w:lang w:eastAsia="ru-RU"/>
        </w:rPr>
      </w:pPr>
      <w:r w:rsidRPr="00B87ABD">
        <w:rPr>
          <w:rFonts w:ascii="Times New Roman" w:eastAsia="Times New Roman" w:hAnsi="Times New Roman" w:cs="Times New Roman"/>
          <w:color w:val="000000"/>
          <w:sz w:val="26"/>
          <w:szCs w:val="26"/>
          <w:lang w:eastAsia="ru-RU"/>
        </w:rPr>
        <w:t xml:space="preserve">Долина реки широкая, достаточно ровная, сложена речными наносами различного возраста. Скоростной режим водотока отличается большой вариабельностью, определяемый, в основном условиями питания реки. Средний многолетний расход воды реки </w:t>
      </w:r>
      <w:proofErr w:type="spellStart"/>
      <w:r w:rsidRPr="00B87ABD">
        <w:rPr>
          <w:rFonts w:ascii="Times New Roman" w:eastAsia="Times New Roman" w:hAnsi="Times New Roman" w:cs="Times New Roman"/>
          <w:color w:val="000000"/>
          <w:sz w:val="26"/>
          <w:szCs w:val="26"/>
          <w:lang w:eastAsia="ru-RU"/>
        </w:rPr>
        <w:t>Сунжа</w:t>
      </w:r>
      <w:proofErr w:type="spellEnd"/>
      <w:r w:rsidRPr="00B87ABD">
        <w:rPr>
          <w:rFonts w:ascii="Times New Roman" w:eastAsia="Times New Roman" w:hAnsi="Times New Roman" w:cs="Times New Roman"/>
          <w:color w:val="000000"/>
          <w:sz w:val="26"/>
          <w:szCs w:val="26"/>
          <w:lang w:eastAsia="ru-RU"/>
        </w:rPr>
        <w:t xml:space="preserve"> по водомерному посту </w:t>
      </w:r>
      <w:proofErr w:type="spellStart"/>
      <w:r>
        <w:rPr>
          <w:rFonts w:ascii="Times New Roman" w:eastAsia="Times New Roman" w:hAnsi="Times New Roman" w:cs="Times New Roman"/>
          <w:color w:val="000000"/>
          <w:sz w:val="26"/>
          <w:szCs w:val="26"/>
          <w:lang w:eastAsia="ru-RU"/>
        </w:rPr>
        <w:t>г.Сунжа</w:t>
      </w:r>
      <w:proofErr w:type="spellEnd"/>
      <w:r>
        <w:rPr>
          <w:rFonts w:ascii="Times New Roman" w:eastAsia="Times New Roman" w:hAnsi="Times New Roman" w:cs="Times New Roman"/>
          <w:color w:val="000000"/>
          <w:sz w:val="26"/>
          <w:szCs w:val="26"/>
          <w:lang w:eastAsia="ru-RU"/>
        </w:rPr>
        <w:t xml:space="preserve"> </w:t>
      </w:r>
      <w:r w:rsidRPr="00B87ABD">
        <w:rPr>
          <w:rFonts w:ascii="Times New Roman" w:eastAsia="Times New Roman" w:hAnsi="Times New Roman" w:cs="Times New Roman"/>
          <w:color w:val="000000"/>
          <w:sz w:val="26"/>
          <w:szCs w:val="26"/>
          <w:lang w:eastAsia="ru-RU"/>
        </w:rPr>
        <w:t>составляет 2,50 м</w:t>
      </w:r>
      <w:r w:rsidRPr="00B87ABD">
        <w:rPr>
          <w:rFonts w:ascii="Times New Roman" w:eastAsia="Times New Roman" w:hAnsi="Times New Roman" w:cs="Times New Roman"/>
          <w:color w:val="000000"/>
          <w:sz w:val="26"/>
          <w:szCs w:val="26"/>
          <w:vertAlign w:val="superscript"/>
          <w:lang w:eastAsia="ru-RU"/>
        </w:rPr>
        <w:t>3</w:t>
      </w:r>
      <w:r w:rsidRPr="00B87ABD">
        <w:rPr>
          <w:rFonts w:ascii="Times New Roman" w:eastAsia="Times New Roman" w:hAnsi="Times New Roman" w:cs="Times New Roman"/>
          <w:color w:val="000000"/>
          <w:sz w:val="26"/>
          <w:szCs w:val="26"/>
          <w:lang w:eastAsia="ru-RU"/>
        </w:rPr>
        <w:t>/сек.</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Pr="00B87ABD">
        <w:rPr>
          <w:rFonts w:ascii="Times New Roman" w:eastAsia="Times New Roman" w:hAnsi="Times New Roman" w:cs="Times New Roman"/>
          <w:sz w:val="26"/>
          <w:szCs w:val="26"/>
          <w:lang w:eastAsia="ru-RU"/>
        </w:rPr>
        <w:t xml:space="preserve">сновной фазой в водном режиме реки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на рассматриваемом отрезке являются летние месяцы (май-июль), т.е. периоды максимального выпадения осадков, когда уровень воды в реке и расходы сильно возрастают. Зимние месяцы (январь-март) – это периоды минимального выпадения осадков, соответствующие наименьшим уровням и расходам реки. Следовательно, в питании р.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доминирующую роль играет поверхностный сток.</w:t>
      </w:r>
    </w:p>
    <w:p w:rsidR="00852619" w:rsidRPr="00B87ABD" w:rsidRDefault="00852619" w:rsidP="0085261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Физико-химические свойства воды в реке, в основном, обусловлены климатическими условиями и литологическими особенностями берегов реки. Минимальные значения минерализации падают на летние месяцы, т.е. на период максимального выпадения атмосферных осадков. Максимальных величин минерализация речной воды достигает зимой, в период минимального выпадения осадков.</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Территорию муниципального образования с запада на восток (между Сунженским и Терским хребтом) пересекает крупное ирригационное сооружение  -</w:t>
      </w:r>
      <w:proofErr w:type="spellStart"/>
      <w:r w:rsidRPr="00B87ABD">
        <w:rPr>
          <w:sz w:val="26"/>
          <w:szCs w:val="26"/>
        </w:rPr>
        <w:t>Алханчуртский</w:t>
      </w:r>
      <w:proofErr w:type="spellEnd"/>
      <w:r w:rsidRPr="00B87ABD">
        <w:rPr>
          <w:sz w:val="26"/>
          <w:szCs w:val="26"/>
        </w:rPr>
        <w:t xml:space="preserve"> обводнительный и оросительный канал, питающийся водами р.</w:t>
      </w:r>
      <w:r>
        <w:rPr>
          <w:sz w:val="26"/>
          <w:szCs w:val="26"/>
        </w:rPr>
        <w:t> </w:t>
      </w:r>
      <w:r w:rsidRPr="00B87ABD">
        <w:rPr>
          <w:sz w:val="26"/>
          <w:szCs w:val="26"/>
        </w:rPr>
        <w:t xml:space="preserve">Терек. Канал разделяется на Западную и Восточную ветви. Длина канала до разделения на ветви составляет 66,4 км, полная длина вместе с ветвями — 182,4 км. </w:t>
      </w:r>
      <w:r>
        <w:rPr>
          <w:sz w:val="26"/>
          <w:szCs w:val="26"/>
        </w:rPr>
        <w:t xml:space="preserve">Западная ветвь </w:t>
      </w:r>
      <w:proofErr w:type="spellStart"/>
      <w:r>
        <w:rPr>
          <w:sz w:val="26"/>
          <w:szCs w:val="26"/>
        </w:rPr>
        <w:t>Алханчуртского</w:t>
      </w:r>
      <w:proofErr w:type="spellEnd"/>
      <w:r>
        <w:rPr>
          <w:sz w:val="26"/>
          <w:szCs w:val="26"/>
        </w:rPr>
        <w:t xml:space="preserve"> канала на территории городского округа имеет направление </w:t>
      </w:r>
      <w:r w:rsidRPr="00265B0E">
        <w:rPr>
          <w:sz w:val="26"/>
          <w:szCs w:val="26"/>
        </w:rPr>
        <w:t>север – юг</w:t>
      </w:r>
      <w:r>
        <w:rPr>
          <w:sz w:val="26"/>
          <w:szCs w:val="26"/>
        </w:rPr>
        <w:t>.</w:t>
      </w:r>
    </w:p>
    <w:p w:rsidR="00CB0A21" w:rsidRPr="00CB0A21" w:rsidRDefault="00CB0A21" w:rsidP="00C93A67">
      <w:pPr>
        <w:widowControl w:val="0"/>
        <w:spacing w:after="120" w:line="360" w:lineRule="auto"/>
        <w:jc w:val="both"/>
        <w:rPr>
          <w:rFonts w:ascii="Arial" w:eastAsia="Times New Roman" w:hAnsi="Arial" w:cs="Arial"/>
          <w:sz w:val="24"/>
          <w:szCs w:val="24"/>
          <w:highlight w:val="yellow"/>
          <w:lang w:eastAsia="ru-RU"/>
        </w:rPr>
      </w:pPr>
    </w:p>
    <w:p w:rsidR="00CB0A21" w:rsidRPr="009813D2" w:rsidRDefault="00852619" w:rsidP="009813D2">
      <w:pPr>
        <w:pStyle w:val="30"/>
        <w:numPr>
          <w:ilvl w:val="1"/>
          <w:numId w:val="29"/>
        </w:numPr>
        <w:rPr>
          <w:rFonts w:ascii="Times New Roman" w:hAnsi="Times New Roman" w:cs="Times New Roman"/>
          <w:bCs w:val="0"/>
          <w:color w:val="0000FF"/>
        </w:rPr>
      </w:pPr>
      <w:bookmarkStart w:id="15" w:name="_Toc499203928"/>
      <w:r w:rsidRPr="009813D2">
        <w:rPr>
          <w:rFonts w:ascii="Times New Roman" w:hAnsi="Times New Roman" w:cs="Times New Roman"/>
          <w:bCs w:val="0"/>
          <w:color w:val="0000FF"/>
        </w:rPr>
        <w:t>Геологическое строение и полезные ископаемые</w:t>
      </w:r>
      <w:bookmarkEnd w:id="15"/>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В геологическом строении территории Республики Ингушетии принимают участие породы юрского, мелового, палеогенового, неогенового и четвертичного возрастов.</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К отложениям юры приурочены месторождения нефти и газа, строительного камня, гипса и ангидрита, отложения перспективны для поисков месторождений полиметаллов.</w:t>
      </w:r>
    </w:p>
    <w:p w:rsidR="00852619" w:rsidRPr="006A41D3" w:rsidRDefault="00852619" w:rsidP="00852619">
      <w:pPr>
        <w:pStyle w:val="afb"/>
        <w:spacing w:before="120" w:beforeAutospacing="0" w:after="120" w:afterAutospacing="0"/>
        <w:ind w:firstLine="709"/>
        <w:jc w:val="both"/>
        <w:rPr>
          <w:sz w:val="26"/>
          <w:szCs w:val="26"/>
        </w:rPr>
      </w:pPr>
      <w:r w:rsidRPr="00B87ABD">
        <w:rPr>
          <w:sz w:val="26"/>
          <w:szCs w:val="26"/>
        </w:rPr>
        <w:t>На породах юры залегают отложения мела (</w:t>
      </w:r>
      <w:proofErr w:type="spellStart"/>
      <w:r w:rsidRPr="00B87ABD">
        <w:rPr>
          <w:sz w:val="26"/>
          <w:szCs w:val="26"/>
        </w:rPr>
        <w:t>валанжин</w:t>
      </w:r>
      <w:proofErr w:type="spellEnd"/>
      <w:r w:rsidRPr="00B87ABD">
        <w:rPr>
          <w:sz w:val="26"/>
          <w:szCs w:val="26"/>
        </w:rPr>
        <w:t xml:space="preserve">, </w:t>
      </w:r>
      <w:proofErr w:type="spellStart"/>
      <w:r w:rsidRPr="00B87ABD">
        <w:rPr>
          <w:sz w:val="26"/>
          <w:szCs w:val="26"/>
        </w:rPr>
        <w:t>готтерив</w:t>
      </w:r>
      <w:proofErr w:type="spellEnd"/>
      <w:r w:rsidRPr="00B87ABD">
        <w:rPr>
          <w:sz w:val="26"/>
          <w:szCs w:val="26"/>
        </w:rPr>
        <w:t xml:space="preserve">, </w:t>
      </w:r>
      <w:proofErr w:type="spellStart"/>
      <w:r w:rsidRPr="00B87ABD">
        <w:rPr>
          <w:sz w:val="26"/>
          <w:szCs w:val="26"/>
        </w:rPr>
        <w:t>баррем</w:t>
      </w:r>
      <w:proofErr w:type="spellEnd"/>
      <w:r w:rsidRPr="00B87ABD">
        <w:rPr>
          <w:sz w:val="26"/>
          <w:szCs w:val="26"/>
        </w:rPr>
        <w:t xml:space="preserve">, </w:t>
      </w:r>
      <w:proofErr w:type="spellStart"/>
      <w:r w:rsidRPr="00B87ABD">
        <w:rPr>
          <w:sz w:val="26"/>
          <w:szCs w:val="26"/>
        </w:rPr>
        <w:t>аптский</w:t>
      </w:r>
      <w:proofErr w:type="spellEnd"/>
      <w:r w:rsidRPr="00B87ABD">
        <w:rPr>
          <w:sz w:val="26"/>
          <w:szCs w:val="26"/>
        </w:rPr>
        <w:t xml:space="preserve"> и </w:t>
      </w:r>
      <w:proofErr w:type="spellStart"/>
      <w:r w:rsidRPr="00B87ABD">
        <w:rPr>
          <w:sz w:val="26"/>
          <w:szCs w:val="26"/>
        </w:rPr>
        <w:t>альбский</w:t>
      </w:r>
      <w:proofErr w:type="spellEnd"/>
      <w:r w:rsidRPr="00B87ABD">
        <w:rPr>
          <w:sz w:val="26"/>
          <w:szCs w:val="26"/>
        </w:rPr>
        <w:t xml:space="preserve"> ярусы, </w:t>
      </w:r>
      <w:proofErr w:type="spellStart"/>
      <w:r w:rsidRPr="00B87ABD">
        <w:rPr>
          <w:sz w:val="26"/>
          <w:szCs w:val="26"/>
        </w:rPr>
        <w:t>сеноман</w:t>
      </w:r>
      <w:proofErr w:type="spellEnd"/>
      <w:r w:rsidRPr="00B87ABD">
        <w:rPr>
          <w:sz w:val="26"/>
          <w:szCs w:val="26"/>
        </w:rPr>
        <w:t xml:space="preserve">, </w:t>
      </w:r>
      <w:proofErr w:type="spellStart"/>
      <w:r w:rsidRPr="00B87ABD">
        <w:rPr>
          <w:sz w:val="26"/>
          <w:szCs w:val="26"/>
        </w:rPr>
        <w:t>турон</w:t>
      </w:r>
      <w:proofErr w:type="spellEnd"/>
      <w:r w:rsidRPr="00B87ABD">
        <w:rPr>
          <w:sz w:val="26"/>
          <w:szCs w:val="26"/>
        </w:rPr>
        <w:t xml:space="preserve">-датский ярус), представленные </w:t>
      </w:r>
      <w:r w:rsidRPr="00B87ABD">
        <w:rPr>
          <w:sz w:val="26"/>
          <w:szCs w:val="26"/>
        </w:rPr>
        <w:lastRenderedPageBreak/>
        <w:t>известняками, мергелями, песчаниками и аргиллитами. К отложениям мела приурочены месторождения нефти и газа, строительного камня и известняков для производства извести.</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Выше залегают породы палеогена, представленные переслаивающимися известняками, мергелями, глинами, мощностью 300-400 м. Они широко распространены на описываемой территории, где</w:t>
      </w:r>
      <w:r>
        <w:rPr>
          <w:sz w:val="26"/>
          <w:szCs w:val="26"/>
        </w:rPr>
        <w:t xml:space="preserve"> залегают на глубине до 400-500 </w:t>
      </w:r>
      <w:r w:rsidRPr="00B87ABD">
        <w:rPr>
          <w:sz w:val="26"/>
          <w:szCs w:val="26"/>
        </w:rPr>
        <w:t>м. К отложениям палеогена приурочены месторождения нефти, газа и цементных глин.</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 xml:space="preserve">Отложения неогена представлены глинами и песчано-глинистыми породами с пачками известняков-ракушечников. Породы неогенового возраста залегают на глубине от 0 до </w:t>
      </w:r>
      <w:smartTag w:uri="urn:schemas-microsoft-com:office:smarttags" w:element="metricconverter">
        <w:smartTagPr>
          <w:attr w:name="ProductID" w:val="300 м"/>
        </w:smartTagPr>
        <w:r w:rsidRPr="00B87ABD">
          <w:rPr>
            <w:sz w:val="26"/>
            <w:szCs w:val="26"/>
          </w:rPr>
          <w:t>300 м</w:t>
        </w:r>
      </w:smartTag>
      <w:r w:rsidRPr="00B87ABD">
        <w:rPr>
          <w:sz w:val="26"/>
          <w:szCs w:val="26"/>
        </w:rPr>
        <w:t>. К отложениям неогена приурочены месторождения силикатных песков и строительного камня.</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 xml:space="preserve">Повсеместно долины рек, поймы и надпойменные террасы сложены четвертичными отложениями. Это, в основном, гравийно-галечниковые отложения, супеси, суглинки, пески, мощностью до </w:t>
      </w:r>
      <w:smartTag w:uri="urn:schemas-microsoft-com:office:smarttags" w:element="metricconverter">
        <w:smartTagPr>
          <w:attr w:name="ProductID" w:val="100 метров"/>
        </w:smartTagPr>
        <w:r w:rsidRPr="00B87ABD">
          <w:rPr>
            <w:sz w:val="26"/>
            <w:szCs w:val="26"/>
          </w:rPr>
          <w:t>100 метров</w:t>
        </w:r>
      </w:smartTag>
      <w:r w:rsidRPr="00B87ABD">
        <w:rPr>
          <w:sz w:val="26"/>
          <w:szCs w:val="26"/>
        </w:rPr>
        <w:t xml:space="preserve">, залегающие на глубине от </w:t>
      </w:r>
      <w:smartTag w:uri="urn:schemas-microsoft-com:office:smarttags" w:element="metricconverter">
        <w:smartTagPr>
          <w:attr w:name="ProductID" w:val="5 м"/>
        </w:smartTagPr>
        <w:r w:rsidRPr="00B87ABD">
          <w:rPr>
            <w:sz w:val="26"/>
            <w:szCs w:val="26"/>
          </w:rPr>
          <w:t>5 м</w:t>
        </w:r>
      </w:smartTag>
      <w:r w:rsidRPr="00B87ABD">
        <w:rPr>
          <w:sz w:val="26"/>
          <w:szCs w:val="26"/>
        </w:rPr>
        <w:t xml:space="preserve"> до </w:t>
      </w:r>
      <w:smartTag w:uri="urn:schemas-microsoft-com:office:smarttags" w:element="metricconverter">
        <w:smartTagPr>
          <w:attr w:name="ProductID" w:val="115 м"/>
        </w:smartTagPr>
        <w:r w:rsidRPr="00B87ABD">
          <w:rPr>
            <w:sz w:val="26"/>
            <w:szCs w:val="26"/>
          </w:rPr>
          <w:t>115 м</w:t>
        </w:r>
      </w:smartTag>
      <w:r w:rsidRPr="00B87ABD">
        <w:rPr>
          <w:sz w:val="26"/>
          <w:szCs w:val="26"/>
        </w:rPr>
        <w:t>.</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Современные четвертичные отложения представлены:</w:t>
      </w:r>
    </w:p>
    <w:p w:rsidR="00852619" w:rsidRPr="00B87ABD" w:rsidRDefault="00852619" w:rsidP="00A32D5A">
      <w:pPr>
        <w:numPr>
          <w:ilvl w:val="0"/>
          <w:numId w:val="18"/>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аллювиальными гравийно-галечниковыми грунтами, песками, суглинками, глинами мощностью до 20 и более метров, слагающими поймы рек;</w:t>
      </w:r>
    </w:p>
    <w:p w:rsidR="00852619" w:rsidRPr="00B87ABD" w:rsidRDefault="00852619" w:rsidP="00A32D5A">
      <w:pPr>
        <w:numPr>
          <w:ilvl w:val="0"/>
          <w:numId w:val="18"/>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делювиально-элювиальными суглинками, глинами, песками с включением грубообломочного материала, мощностью от </w:t>
      </w:r>
      <w:smartTag w:uri="urn:schemas-microsoft-com:office:smarttags" w:element="metricconverter">
        <w:smartTagPr>
          <w:attr w:name="ProductID" w:val="0,5 м"/>
        </w:smartTagPr>
        <w:r w:rsidRPr="00B87ABD">
          <w:rPr>
            <w:rFonts w:ascii="Times New Roman" w:eastAsia="Times New Roman" w:hAnsi="Times New Roman" w:cs="Times New Roman"/>
            <w:sz w:val="26"/>
            <w:szCs w:val="26"/>
            <w:lang w:eastAsia="ru-RU"/>
          </w:rPr>
          <w:t>0,5 м</w:t>
        </w:r>
      </w:smartTag>
      <w:r w:rsidRPr="00B87ABD">
        <w:rPr>
          <w:rFonts w:ascii="Times New Roman" w:eastAsia="Times New Roman" w:hAnsi="Times New Roman" w:cs="Times New Roman"/>
          <w:sz w:val="26"/>
          <w:szCs w:val="26"/>
          <w:lang w:eastAsia="ru-RU"/>
        </w:rPr>
        <w:t xml:space="preserve"> до </w:t>
      </w:r>
      <w:smartTag w:uri="urn:schemas-microsoft-com:office:smarttags" w:element="metricconverter">
        <w:smartTagPr>
          <w:attr w:name="ProductID" w:val="20 м"/>
        </w:smartTagPr>
        <w:r w:rsidRPr="00B87ABD">
          <w:rPr>
            <w:rFonts w:ascii="Times New Roman" w:eastAsia="Times New Roman" w:hAnsi="Times New Roman" w:cs="Times New Roman"/>
            <w:sz w:val="26"/>
            <w:szCs w:val="26"/>
            <w:lang w:eastAsia="ru-RU"/>
          </w:rPr>
          <w:t>20 м</w:t>
        </w:r>
      </w:smartTag>
      <w:r w:rsidRPr="00B87ABD">
        <w:rPr>
          <w:rFonts w:ascii="Times New Roman" w:eastAsia="Times New Roman" w:hAnsi="Times New Roman" w:cs="Times New Roman"/>
          <w:sz w:val="26"/>
          <w:szCs w:val="26"/>
          <w:lang w:eastAsia="ru-RU"/>
        </w:rPr>
        <w:t>, залегающими с поверхности и широко распространенными на склонах хребтов;</w:t>
      </w:r>
    </w:p>
    <w:p w:rsidR="00852619" w:rsidRPr="00B87ABD" w:rsidRDefault="00852619" w:rsidP="00A32D5A">
      <w:pPr>
        <w:numPr>
          <w:ilvl w:val="0"/>
          <w:numId w:val="18"/>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покровными лессовидными суглинками мощностью от </w:t>
      </w:r>
      <w:smartTag w:uri="urn:schemas-microsoft-com:office:smarttags" w:element="metricconverter">
        <w:smartTagPr>
          <w:attr w:name="ProductID" w:val="0,5 м"/>
        </w:smartTagPr>
        <w:r w:rsidRPr="00B87ABD">
          <w:rPr>
            <w:rFonts w:ascii="Times New Roman" w:eastAsia="Times New Roman" w:hAnsi="Times New Roman" w:cs="Times New Roman"/>
            <w:sz w:val="26"/>
            <w:szCs w:val="26"/>
            <w:lang w:eastAsia="ru-RU"/>
          </w:rPr>
          <w:t>0,5 м</w:t>
        </w:r>
      </w:smartTag>
      <w:r w:rsidRPr="00B87ABD">
        <w:rPr>
          <w:rFonts w:ascii="Times New Roman" w:eastAsia="Times New Roman" w:hAnsi="Times New Roman" w:cs="Times New Roman"/>
          <w:sz w:val="26"/>
          <w:szCs w:val="26"/>
          <w:lang w:eastAsia="ru-RU"/>
        </w:rPr>
        <w:t xml:space="preserve"> до 40-</w:t>
      </w:r>
      <w:smartTag w:uri="urn:schemas-microsoft-com:office:smarttags" w:element="metricconverter">
        <w:smartTagPr>
          <w:attr w:name="ProductID" w:val="50 м"/>
        </w:smartTagPr>
        <w:r w:rsidRPr="00B87ABD">
          <w:rPr>
            <w:rFonts w:ascii="Times New Roman" w:eastAsia="Times New Roman" w:hAnsi="Times New Roman" w:cs="Times New Roman"/>
            <w:sz w:val="26"/>
            <w:szCs w:val="26"/>
            <w:lang w:eastAsia="ru-RU"/>
          </w:rPr>
          <w:t>50 м</w:t>
        </w:r>
      </w:smartTag>
      <w:r w:rsidRPr="00B87ABD">
        <w:rPr>
          <w:rFonts w:ascii="Times New Roman" w:eastAsia="Times New Roman" w:hAnsi="Times New Roman" w:cs="Times New Roman"/>
          <w:sz w:val="26"/>
          <w:szCs w:val="26"/>
          <w:lang w:eastAsia="ru-RU"/>
        </w:rPr>
        <w:t>, распространенными на равнинах и на высоких надпойменных террасах.</w:t>
      </w:r>
    </w:p>
    <w:p w:rsidR="00852619" w:rsidRPr="00B87ABD" w:rsidRDefault="00852619" w:rsidP="00852619">
      <w:pPr>
        <w:pStyle w:val="afb"/>
        <w:spacing w:before="120" w:beforeAutospacing="0" w:after="120" w:afterAutospacing="0"/>
        <w:ind w:firstLine="709"/>
        <w:jc w:val="both"/>
        <w:rPr>
          <w:sz w:val="26"/>
          <w:szCs w:val="26"/>
        </w:rPr>
      </w:pPr>
      <w:r w:rsidRPr="00B87ABD">
        <w:rPr>
          <w:sz w:val="26"/>
          <w:szCs w:val="26"/>
        </w:rPr>
        <w:t>К четвертичным отложениям приурочены месторождения керамзитовых и кирпичных глин, песчано-гравийной смеси, строительных песков и цементных глин.</w:t>
      </w:r>
    </w:p>
    <w:p w:rsidR="00852619" w:rsidRDefault="00852619" w:rsidP="00852619">
      <w:pPr>
        <w:pStyle w:val="afb"/>
        <w:spacing w:before="120" w:beforeAutospacing="0" w:after="120" w:afterAutospacing="0"/>
        <w:ind w:firstLine="709"/>
        <w:jc w:val="both"/>
        <w:rPr>
          <w:sz w:val="26"/>
          <w:szCs w:val="26"/>
        </w:rPr>
      </w:pPr>
      <w:r w:rsidRPr="00B87ABD">
        <w:rPr>
          <w:sz w:val="26"/>
          <w:szCs w:val="26"/>
        </w:rPr>
        <w:t>Особенности геологического строения (</w:t>
      </w:r>
      <w:proofErr w:type="spellStart"/>
      <w:r w:rsidRPr="00B87ABD">
        <w:rPr>
          <w:sz w:val="26"/>
          <w:szCs w:val="26"/>
        </w:rPr>
        <w:t>переслаивание</w:t>
      </w:r>
      <w:proofErr w:type="spellEnd"/>
      <w:r w:rsidRPr="00B87ABD">
        <w:rPr>
          <w:sz w:val="26"/>
          <w:szCs w:val="26"/>
        </w:rPr>
        <w:t xml:space="preserve"> глин с песками, крутое их падение) исключает возможность формирования верховодки после ливней и снеготаяния на склонах Сунженского и Терского хребта.</w:t>
      </w:r>
    </w:p>
    <w:p w:rsidR="00852619" w:rsidRDefault="00852619" w:rsidP="00852619">
      <w:pPr>
        <w:pStyle w:val="afb"/>
        <w:spacing w:before="120" w:beforeAutospacing="0" w:after="120" w:afterAutospacing="0"/>
        <w:ind w:firstLine="709"/>
        <w:jc w:val="both"/>
        <w:rPr>
          <w:sz w:val="26"/>
          <w:szCs w:val="26"/>
        </w:rPr>
      </w:pPr>
      <w:r>
        <w:rPr>
          <w:sz w:val="26"/>
          <w:szCs w:val="26"/>
        </w:rPr>
        <w:t xml:space="preserve">Полезные ископаемые территории городского округа </w:t>
      </w:r>
      <w:proofErr w:type="spellStart"/>
      <w:r>
        <w:rPr>
          <w:sz w:val="26"/>
          <w:szCs w:val="26"/>
        </w:rPr>
        <w:t>Сунжи</w:t>
      </w:r>
      <w:proofErr w:type="spellEnd"/>
      <w:r>
        <w:rPr>
          <w:sz w:val="26"/>
          <w:szCs w:val="26"/>
        </w:rPr>
        <w:t xml:space="preserve"> представлены месторождениями нефти и газа, пресных, минеральных вод, кирпичных глин, песчано-гравийной смеси, месторождениями строительных песков.</w:t>
      </w:r>
    </w:p>
    <w:p w:rsid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В западной части Сунженского артезианского бассейна </w:t>
      </w:r>
      <w:r>
        <w:rPr>
          <w:rFonts w:ascii="Times New Roman" w:eastAsia="Times New Roman" w:hAnsi="Times New Roman" w:cs="Times New Roman"/>
          <w:sz w:val="26"/>
          <w:szCs w:val="26"/>
          <w:lang w:eastAsia="ru-RU"/>
        </w:rPr>
        <w:t xml:space="preserve">расположено </w:t>
      </w:r>
      <w:proofErr w:type="spellStart"/>
      <w:r w:rsidRPr="00EF6422">
        <w:rPr>
          <w:rFonts w:ascii="Times New Roman" w:eastAsia="Times New Roman" w:hAnsi="Times New Roman" w:cs="Times New Roman"/>
          <w:sz w:val="26"/>
          <w:szCs w:val="26"/>
          <w:lang w:eastAsia="ru-RU"/>
        </w:rPr>
        <w:t>Орджоникидзевское</w:t>
      </w:r>
      <w:proofErr w:type="spellEnd"/>
      <w:r w:rsidRPr="00EF6422">
        <w:rPr>
          <w:rFonts w:ascii="Times New Roman" w:eastAsia="Times New Roman" w:hAnsi="Times New Roman" w:cs="Times New Roman"/>
          <w:sz w:val="26"/>
          <w:szCs w:val="26"/>
          <w:lang w:eastAsia="ru-RU"/>
        </w:rPr>
        <w:t xml:space="preserve"> месторождение пресных вод, водоносные</w:t>
      </w:r>
      <w:r w:rsidRPr="00816941">
        <w:rPr>
          <w:rFonts w:ascii="Times New Roman" w:eastAsia="Times New Roman" w:hAnsi="Times New Roman" w:cs="Times New Roman"/>
          <w:sz w:val="26"/>
          <w:szCs w:val="26"/>
          <w:lang w:eastAsia="ru-RU"/>
        </w:rPr>
        <w:t xml:space="preserve"> горизонты бассейна представлены валунно-гравийно-галечниковыми отложениями нижне-верхнечетвертичного возраста. Утвержденные эксплуатационные запасы Центрального участка Орджоникидзевского месторождения по категории А+В+С</w:t>
      </w:r>
      <w:r w:rsidRPr="00816941">
        <w:rPr>
          <w:rFonts w:ascii="Times New Roman" w:eastAsia="Times New Roman" w:hAnsi="Times New Roman" w:cs="Times New Roman"/>
          <w:sz w:val="26"/>
          <w:szCs w:val="26"/>
          <w:vertAlign w:val="subscript"/>
          <w:lang w:eastAsia="ru-RU"/>
        </w:rPr>
        <w:t>1</w:t>
      </w:r>
      <w:r w:rsidRPr="00816941">
        <w:rPr>
          <w:rFonts w:ascii="Times New Roman" w:eastAsia="Times New Roman" w:hAnsi="Times New Roman" w:cs="Times New Roman"/>
          <w:sz w:val="26"/>
          <w:szCs w:val="26"/>
          <w:lang w:eastAsia="ru-RU"/>
        </w:rPr>
        <w:t xml:space="preserve"> составляют 39 000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а Восточного - по категории С</w:t>
      </w:r>
      <w:r w:rsidRPr="00816941">
        <w:rPr>
          <w:rFonts w:ascii="Times New Roman" w:eastAsia="Times New Roman" w:hAnsi="Times New Roman" w:cs="Times New Roman"/>
          <w:sz w:val="26"/>
          <w:szCs w:val="26"/>
          <w:vertAlign w:val="subscript"/>
          <w:lang w:eastAsia="ru-RU"/>
        </w:rPr>
        <w:t>2</w:t>
      </w:r>
      <w:r w:rsidRPr="00816941">
        <w:rPr>
          <w:rFonts w:ascii="Times New Roman" w:eastAsia="Times New Roman" w:hAnsi="Times New Roman" w:cs="Times New Roman"/>
          <w:sz w:val="26"/>
          <w:szCs w:val="26"/>
          <w:lang w:eastAsia="ru-RU"/>
        </w:rPr>
        <w:t xml:space="preserve"> – 40 000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xml:space="preserve">. По </w:t>
      </w:r>
      <w:r w:rsidRPr="00816941">
        <w:rPr>
          <w:rFonts w:ascii="Times New Roman" w:eastAsia="Times New Roman" w:hAnsi="Times New Roman" w:cs="Times New Roman"/>
          <w:sz w:val="26"/>
          <w:szCs w:val="26"/>
          <w:lang w:eastAsia="ru-RU"/>
        </w:rPr>
        <w:lastRenderedPageBreak/>
        <w:t>данным детальной разведки Центрального участка водовмещающие отложения характеризуются следующими гидрогеологическими параметрами: коэффициент фильтрации 17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xml:space="preserve">., </w:t>
      </w:r>
      <w:proofErr w:type="spellStart"/>
      <w:r w:rsidRPr="00816941">
        <w:rPr>
          <w:rFonts w:ascii="Times New Roman" w:eastAsia="Times New Roman" w:hAnsi="Times New Roman" w:cs="Times New Roman"/>
          <w:sz w:val="26"/>
          <w:szCs w:val="26"/>
          <w:lang w:eastAsia="ru-RU"/>
        </w:rPr>
        <w:t>пьезопроводность</w:t>
      </w:r>
      <w:proofErr w:type="spellEnd"/>
      <w:r w:rsidRPr="00816941">
        <w:rPr>
          <w:rFonts w:ascii="Times New Roman" w:eastAsia="Times New Roman" w:hAnsi="Times New Roman" w:cs="Times New Roman"/>
          <w:sz w:val="26"/>
          <w:szCs w:val="26"/>
          <w:lang w:eastAsia="ru-RU"/>
        </w:rPr>
        <w:t xml:space="preserve"> 5,2-103 м</w:t>
      </w:r>
      <w:r w:rsidRPr="00816941">
        <w:rPr>
          <w:rFonts w:ascii="Times New Roman" w:eastAsia="Times New Roman" w:hAnsi="Times New Roman" w:cs="Times New Roman"/>
          <w:sz w:val="26"/>
          <w:szCs w:val="26"/>
          <w:vertAlign w:val="superscript"/>
          <w:lang w:eastAsia="ru-RU"/>
        </w:rPr>
        <w:t>2</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xml:space="preserve">. </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В 1995-1996 гг. на Восточном участке Орджоникидзевского месторождения была начата разведка, в результате которой пробурены 18 разведочно-эксплуатационных скважин глубиной </w:t>
      </w:r>
      <w:smartTag w:uri="urn:schemas-microsoft-com:office:smarttags" w:element="metricconverter">
        <w:smartTagPr>
          <w:attr w:name="ProductID" w:val="130 м"/>
        </w:smartTagPr>
        <w:r w:rsidRPr="00816941">
          <w:rPr>
            <w:rFonts w:ascii="Times New Roman" w:eastAsia="Times New Roman" w:hAnsi="Times New Roman" w:cs="Times New Roman"/>
            <w:sz w:val="26"/>
            <w:szCs w:val="26"/>
            <w:lang w:eastAsia="ru-RU"/>
          </w:rPr>
          <w:t>130 м</w:t>
        </w:r>
      </w:smartTag>
      <w:r w:rsidRPr="00816941">
        <w:rPr>
          <w:rFonts w:ascii="Times New Roman" w:eastAsia="Times New Roman" w:hAnsi="Times New Roman" w:cs="Times New Roman"/>
          <w:sz w:val="26"/>
          <w:szCs w:val="26"/>
          <w:lang w:eastAsia="ru-RU"/>
        </w:rPr>
        <w:t>, вскрывших верхне-</w:t>
      </w:r>
      <w:proofErr w:type="spellStart"/>
      <w:r w:rsidRPr="00816941">
        <w:rPr>
          <w:rFonts w:ascii="Times New Roman" w:eastAsia="Times New Roman" w:hAnsi="Times New Roman" w:cs="Times New Roman"/>
          <w:sz w:val="26"/>
          <w:szCs w:val="26"/>
          <w:lang w:eastAsia="ru-RU"/>
        </w:rPr>
        <w:t>среднечетвертичные</w:t>
      </w:r>
      <w:proofErr w:type="spellEnd"/>
      <w:r w:rsidRPr="00816941">
        <w:rPr>
          <w:rFonts w:ascii="Times New Roman" w:eastAsia="Times New Roman" w:hAnsi="Times New Roman" w:cs="Times New Roman"/>
          <w:sz w:val="26"/>
          <w:szCs w:val="26"/>
          <w:lang w:eastAsia="ru-RU"/>
        </w:rPr>
        <w:t xml:space="preserve"> отложения. Вскрытая мощность продуктивной толщи составила </w:t>
      </w:r>
      <w:smartTag w:uri="urn:schemas-microsoft-com:office:smarttags" w:element="metricconverter">
        <w:smartTagPr>
          <w:attr w:name="ProductID" w:val="92 м"/>
        </w:smartTagPr>
        <w:r w:rsidRPr="00816941">
          <w:rPr>
            <w:rFonts w:ascii="Times New Roman" w:eastAsia="Times New Roman" w:hAnsi="Times New Roman" w:cs="Times New Roman"/>
            <w:sz w:val="26"/>
            <w:szCs w:val="26"/>
            <w:lang w:eastAsia="ru-RU"/>
          </w:rPr>
          <w:t>92 м</w:t>
        </w:r>
      </w:smartTag>
      <w:r w:rsidRPr="00816941">
        <w:rPr>
          <w:rFonts w:ascii="Times New Roman" w:eastAsia="Times New Roman" w:hAnsi="Times New Roman" w:cs="Times New Roman"/>
          <w:sz w:val="26"/>
          <w:szCs w:val="26"/>
          <w:lang w:eastAsia="ru-RU"/>
        </w:rPr>
        <w:t xml:space="preserve">, общая мощность – </w:t>
      </w:r>
      <w:smartTag w:uri="urn:schemas-microsoft-com:office:smarttags" w:element="metricconverter">
        <w:smartTagPr>
          <w:attr w:name="ProductID" w:val="212 м"/>
        </w:smartTagPr>
        <w:r w:rsidRPr="00816941">
          <w:rPr>
            <w:rFonts w:ascii="Times New Roman" w:eastAsia="Times New Roman" w:hAnsi="Times New Roman" w:cs="Times New Roman"/>
            <w:sz w:val="26"/>
            <w:szCs w:val="26"/>
            <w:lang w:eastAsia="ru-RU"/>
          </w:rPr>
          <w:t>212 м</w:t>
        </w:r>
      </w:smartTag>
      <w:r w:rsidRPr="00816941">
        <w:rPr>
          <w:rFonts w:ascii="Times New Roman" w:eastAsia="Times New Roman" w:hAnsi="Times New Roman" w:cs="Times New Roman"/>
          <w:sz w:val="26"/>
          <w:szCs w:val="26"/>
          <w:lang w:eastAsia="ru-RU"/>
        </w:rPr>
        <w:t xml:space="preserve">. Средняя глубина залегания уровня грунтовых вод – </w:t>
      </w:r>
      <w:smartTag w:uri="urn:schemas-microsoft-com:office:smarttags" w:element="metricconverter">
        <w:smartTagPr>
          <w:attr w:name="ProductID" w:val="36 м"/>
        </w:smartTagPr>
        <w:r w:rsidRPr="00816941">
          <w:rPr>
            <w:rFonts w:ascii="Times New Roman" w:eastAsia="Times New Roman" w:hAnsi="Times New Roman" w:cs="Times New Roman"/>
            <w:sz w:val="26"/>
            <w:szCs w:val="26"/>
            <w:lang w:eastAsia="ru-RU"/>
          </w:rPr>
          <w:t>36 м</w:t>
        </w:r>
      </w:smartTag>
      <w:r w:rsidRPr="00816941">
        <w:rPr>
          <w:rFonts w:ascii="Times New Roman" w:eastAsia="Times New Roman" w:hAnsi="Times New Roman" w:cs="Times New Roman"/>
          <w:sz w:val="26"/>
          <w:szCs w:val="26"/>
          <w:lang w:eastAsia="ru-RU"/>
        </w:rPr>
        <w:t xml:space="preserve">. Дебит скважин составил 33-21 л/сек. Коэффициент </w:t>
      </w:r>
      <w:proofErr w:type="spellStart"/>
      <w:r w:rsidRPr="00816941">
        <w:rPr>
          <w:rFonts w:ascii="Times New Roman" w:eastAsia="Times New Roman" w:hAnsi="Times New Roman" w:cs="Times New Roman"/>
          <w:sz w:val="26"/>
          <w:szCs w:val="26"/>
          <w:lang w:eastAsia="ru-RU"/>
        </w:rPr>
        <w:t>водопроводимости</w:t>
      </w:r>
      <w:proofErr w:type="spellEnd"/>
      <w:r w:rsidRPr="00816941">
        <w:rPr>
          <w:rFonts w:ascii="Times New Roman" w:eastAsia="Times New Roman" w:hAnsi="Times New Roman" w:cs="Times New Roman"/>
          <w:sz w:val="26"/>
          <w:szCs w:val="26"/>
          <w:lang w:eastAsia="ru-RU"/>
        </w:rPr>
        <w:t xml:space="preserve"> водоносного горизонта – 1 200 м</w:t>
      </w:r>
      <w:r w:rsidRPr="00816941">
        <w:rPr>
          <w:rFonts w:ascii="Times New Roman" w:eastAsia="Times New Roman" w:hAnsi="Times New Roman" w:cs="Times New Roman"/>
          <w:sz w:val="26"/>
          <w:szCs w:val="26"/>
          <w:vertAlign w:val="superscript"/>
          <w:lang w:eastAsia="ru-RU"/>
        </w:rPr>
        <w:t>2</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xml:space="preserve">., коэффициент </w:t>
      </w:r>
      <w:proofErr w:type="spellStart"/>
      <w:r w:rsidRPr="00816941">
        <w:rPr>
          <w:rFonts w:ascii="Times New Roman" w:eastAsia="Times New Roman" w:hAnsi="Times New Roman" w:cs="Times New Roman"/>
          <w:sz w:val="26"/>
          <w:szCs w:val="26"/>
          <w:lang w:eastAsia="ru-RU"/>
        </w:rPr>
        <w:t>пьезопроводности</w:t>
      </w:r>
      <w:proofErr w:type="spellEnd"/>
      <w:r w:rsidRPr="00816941">
        <w:rPr>
          <w:rFonts w:ascii="Times New Roman" w:eastAsia="Times New Roman" w:hAnsi="Times New Roman" w:cs="Times New Roman"/>
          <w:sz w:val="26"/>
          <w:szCs w:val="26"/>
          <w:lang w:eastAsia="ru-RU"/>
        </w:rPr>
        <w:t xml:space="preserve"> – 1,7-104 м</w:t>
      </w:r>
      <w:r w:rsidRPr="00816941">
        <w:rPr>
          <w:rFonts w:ascii="Times New Roman" w:eastAsia="Times New Roman" w:hAnsi="Times New Roman" w:cs="Times New Roman"/>
          <w:sz w:val="26"/>
          <w:szCs w:val="26"/>
          <w:vertAlign w:val="superscript"/>
          <w:lang w:eastAsia="ru-RU"/>
        </w:rPr>
        <w:t>2</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xml:space="preserve">. Эксплуатационные запасы подземных вод были оценены на срок эксплуатации 5 лет (2 000 </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в количестве первоочередной потребности 40 000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по категории С</w:t>
      </w:r>
      <w:r w:rsidRPr="00816941">
        <w:rPr>
          <w:rFonts w:ascii="Times New Roman" w:eastAsia="Times New Roman" w:hAnsi="Times New Roman" w:cs="Times New Roman"/>
          <w:sz w:val="26"/>
          <w:szCs w:val="26"/>
          <w:vertAlign w:val="subscript"/>
          <w:lang w:eastAsia="ru-RU"/>
        </w:rPr>
        <w:t>1</w:t>
      </w:r>
      <w:r w:rsidRPr="00816941">
        <w:rPr>
          <w:rFonts w:ascii="Times New Roman" w:eastAsia="Times New Roman" w:hAnsi="Times New Roman" w:cs="Times New Roman"/>
          <w:sz w:val="26"/>
          <w:szCs w:val="26"/>
          <w:lang w:eastAsia="ru-RU"/>
        </w:rPr>
        <w:t>. В процессе эксплуатации химический состав добываемой воды значительно ухудшился, запасы подлежат пересчету с ожидаемым количеством 15-20 тыс.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 xml:space="preserve">районе, граничащем с </w:t>
      </w:r>
      <w:r w:rsidRPr="00816941">
        <w:rPr>
          <w:rFonts w:ascii="Times New Roman" w:eastAsia="Times New Roman" w:hAnsi="Times New Roman" w:cs="Times New Roman"/>
          <w:sz w:val="26"/>
          <w:szCs w:val="26"/>
          <w:lang w:eastAsia="ru-RU"/>
        </w:rPr>
        <w:t>Чеченской Республикой</w:t>
      </w:r>
      <w:r>
        <w:rPr>
          <w:rFonts w:ascii="Times New Roman" w:eastAsia="Times New Roman" w:hAnsi="Times New Roman" w:cs="Times New Roman"/>
          <w:sz w:val="26"/>
          <w:szCs w:val="26"/>
          <w:lang w:eastAsia="ru-RU"/>
        </w:rPr>
        <w:t>,</w:t>
      </w:r>
      <w:r w:rsidRPr="00816941">
        <w:rPr>
          <w:rFonts w:ascii="Times New Roman" w:eastAsia="Times New Roman" w:hAnsi="Times New Roman" w:cs="Times New Roman"/>
          <w:sz w:val="26"/>
          <w:szCs w:val="26"/>
          <w:lang w:eastAsia="ru-RU"/>
        </w:rPr>
        <w:t xml:space="preserve"> разведаны и утверждены ТКЗ СКГУ в 1973 году запасы пресных подземных вод </w:t>
      </w:r>
      <w:proofErr w:type="spellStart"/>
      <w:r w:rsidRPr="00816941">
        <w:rPr>
          <w:rFonts w:ascii="Times New Roman" w:eastAsia="Times New Roman" w:hAnsi="Times New Roman" w:cs="Times New Roman"/>
          <w:sz w:val="26"/>
          <w:szCs w:val="26"/>
          <w:lang w:eastAsia="ru-RU"/>
        </w:rPr>
        <w:t>Ассиновского</w:t>
      </w:r>
      <w:proofErr w:type="spellEnd"/>
      <w:r w:rsidRPr="00816941">
        <w:rPr>
          <w:rFonts w:ascii="Times New Roman" w:eastAsia="Times New Roman" w:hAnsi="Times New Roman" w:cs="Times New Roman"/>
          <w:sz w:val="26"/>
          <w:szCs w:val="26"/>
          <w:lang w:eastAsia="ru-RU"/>
        </w:rPr>
        <w:t xml:space="preserve"> месторождения в объеме 61,5 тыс.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roofErr w:type="spellStart"/>
      <w:r w:rsidRPr="00816941">
        <w:rPr>
          <w:rFonts w:ascii="Times New Roman" w:eastAsia="Times New Roman" w:hAnsi="Times New Roman" w:cs="Times New Roman"/>
          <w:sz w:val="26"/>
          <w:szCs w:val="26"/>
          <w:lang w:eastAsia="ru-RU"/>
        </w:rPr>
        <w:t>сут</w:t>
      </w:r>
      <w:proofErr w:type="spellEnd"/>
      <w:r w:rsidRPr="00816941">
        <w:rPr>
          <w:rFonts w:ascii="Times New Roman" w:eastAsia="Times New Roman" w:hAnsi="Times New Roman" w:cs="Times New Roman"/>
          <w:sz w:val="26"/>
          <w:szCs w:val="26"/>
          <w:lang w:eastAsia="ru-RU"/>
        </w:rPr>
        <w:t>. Месторождение не эксплуатируется.</w:t>
      </w:r>
    </w:p>
    <w:p w:rsid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Повсеместно перекрытый лессовидными суглинками четвертичный водоносный горизонт </w:t>
      </w:r>
      <w:proofErr w:type="spellStart"/>
      <w:r w:rsidRPr="00816941">
        <w:rPr>
          <w:rFonts w:ascii="Times New Roman" w:eastAsia="Times New Roman" w:hAnsi="Times New Roman" w:cs="Times New Roman"/>
          <w:sz w:val="26"/>
          <w:szCs w:val="26"/>
          <w:lang w:eastAsia="ru-RU"/>
        </w:rPr>
        <w:t>Алханчуртского</w:t>
      </w:r>
      <w:proofErr w:type="spellEnd"/>
      <w:r w:rsidRPr="00816941">
        <w:rPr>
          <w:rFonts w:ascii="Times New Roman" w:eastAsia="Times New Roman" w:hAnsi="Times New Roman" w:cs="Times New Roman"/>
          <w:sz w:val="26"/>
          <w:szCs w:val="26"/>
          <w:lang w:eastAsia="ru-RU"/>
        </w:rPr>
        <w:t xml:space="preserve"> артезианского бассейна обладает незначительными ресурсами пригодных для хозяйственно-питьевого водоснабжения пресных подземных вод.</w:t>
      </w:r>
    </w:p>
    <w:p w:rsidR="00852619" w:rsidRPr="00B87ABD" w:rsidRDefault="00852619" w:rsidP="00852619">
      <w:pPr>
        <w:pStyle w:val="ConsPlusNormal"/>
        <w:spacing w:before="120" w:after="120"/>
        <w:ind w:firstLine="709"/>
        <w:jc w:val="both"/>
        <w:rPr>
          <w:sz w:val="26"/>
          <w:szCs w:val="26"/>
        </w:rPr>
      </w:pPr>
      <w:r w:rsidRPr="007D5CF8">
        <w:rPr>
          <w:sz w:val="26"/>
          <w:szCs w:val="26"/>
        </w:rPr>
        <w:t xml:space="preserve">Минеральные подземные воды. На территории </w:t>
      </w:r>
      <w:proofErr w:type="spellStart"/>
      <w:r w:rsidRPr="007D5CF8">
        <w:rPr>
          <w:sz w:val="26"/>
          <w:szCs w:val="26"/>
        </w:rPr>
        <w:t>г.Сунжи</w:t>
      </w:r>
      <w:proofErr w:type="spellEnd"/>
      <w:r w:rsidRPr="007D5CF8">
        <w:rPr>
          <w:sz w:val="26"/>
          <w:szCs w:val="26"/>
        </w:rPr>
        <w:t xml:space="preserve"> расположено Слепцовское месторождение минеральных вод.</w:t>
      </w:r>
      <w:r>
        <w:rPr>
          <w:sz w:val="26"/>
          <w:szCs w:val="26"/>
        </w:rPr>
        <w:t xml:space="preserve"> </w:t>
      </w:r>
      <w:r w:rsidRPr="007D5CF8">
        <w:rPr>
          <w:sz w:val="26"/>
          <w:szCs w:val="26"/>
        </w:rPr>
        <w:t xml:space="preserve">Приурочено к южному крылу Сунженской антиклинальной складки, к отложениям </w:t>
      </w:r>
      <w:proofErr w:type="spellStart"/>
      <w:r w:rsidRPr="007D5CF8">
        <w:rPr>
          <w:sz w:val="26"/>
          <w:szCs w:val="26"/>
        </w:rPr>
        <w:t>караганского</w:t>
      </w:r>
      <w:proofErr w:type="spellEnd"/>
      <w:r w:rsidRPr="007D5CF8">
        <w:rPr>
          <w:sz w:val="26"/>
          <w:szCs w:val="26"/>
        </w:rPr>
        <w:t xml:space="preserve"> возраста. Область питания артезианского бассейна находится в Черных горах, в 40 - </w:t>
      </w:r>
      <w:smartTag w:uri="urn:schemas-microsoft-com:office:smarttags" w:element="metricconverter">
        <w:smartTagPr>
          <w:attr w:name="ProductID" w:val="65 км"/>
        </w:smartTagPr>
        <w:r w:rsidRPr="007D5CF8">
          <w:rPr>
            <w:sz w:val="26"/>
            <w:szCs w:val="26"/>
          </w:rPr>
          <w:t>65 км</w:t>
        </w:r>
      </w:smartTag>
      <w:r w:rsidRPr="007D5CF8">
        <w:rPr>
          <w:sz w:val="26"/>
          <w:szCs w:val="26"/>
        </w:rPr>
        <w:t xml:space="preserve"> южнее участков. В процессе движения от области к очагам разгрузки воды погружаются на глубину до </w:t>
      </w:r>
      <w:smartTag w:uri="urn:schemas-microsoft-com:office:smarttags" w:element="metricconverter">
        <w:smartTagPr>
          <w:attr w:name="ProductID" w:val="3 км"/>
        </w:smartTagPr>
        <w:r w:rsidRPr="007D5CF8">
          <w:rPr>
            <w:sz w:val="26"/>
            <w:szCs w:val="26"/>
          </w:rPr>
          <w:t>3 км</w:t>
        </w:r>
      </w:smartTag>
      <w:r w:rsidRPr="007D5CF8">
        <w:rPr>
          <w:sz w:val="26"/>
          <w:szCs w:val="26"/>
        </w:rPr>
        <w:t xml:space="preserve"> и в отдельных случаях даже глубже, вследствие чего приобретают высокую температуру, значительный напор и становятся минеральными за счет обогащения различными компонентами.</w:t>
      </w:r>
    </w:p>
    <w:p w:rsidR="00852619" w:rsidRPr="00D44057"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D44057">
        <w:rPr>
          <w:rFonts w:ascii="Times New Roman" w:eastAsia="Times New Roman" w:hAnsi="Times New Roman" w:cs="Times New Roman"/>
          <w:sz w:val="26"/>
          <w:szCs w:val="26"/>
          <w:lang w:eastAsia="ru-RU"/>
        </w:rPr>
        <w:t xml:space="preserve">Все известные на территории Республики месторождения нефти расположены в пределах </w:t>
      </w:r>
      <w:r w:rsidRPr="00B30DE4">
        <w:rPr>
          <w:rFonts w:ascii="Times New Roman" w:eastAsia="Times New Roman" w:hAnsi="Times New Roman" w:cs="Times New Roman"/>
          <w:sz w:val="26"/>
          <w:szCs w:val="26"/>
          <w:lang w:eastAsia="ru-RU"/>
        </w:rPr>
        <w:t>Передовых хребтов</w:t>
      </w:r>
      <w:r w:rsidRPr="00D44057">
        <w:rPr>
          <w:rFonts w:ascii="Times New Roman" w:eastAsia="Times New Roman" w:hAnsi="Times New Roman" w:cs="Times New Roman"/>
          <w:sz w:val="26"/>
          <w:szCs w:val="26"/>
          <w:lang w:eastAsia="ru-RU"/>
        </w:rPr>
        <w:t xml:space="preserve"> (Терского и Сунженского), частично в </w:t>
      </w:r>
      <w:proofErr w:type="spellStart"/>
      <w:r w:rsidRPr="00D44057">
        <w:rPr>
          <w:rFonts w:ascii="Times New Roman" w:eastAsia="Times New Roman" w:hAnsi="Times New Roman" w:cs="Times New Roman"/>
          <w:sz w:val="26"/>
          <w:szCs w:val="26"/>
          <w:lang w:eastAsia="ru-RU"/>
        </w:rPr>
        <w:t>Алханчуртской</w:t>
      </w:r>
      <w:proofErr w:type="spellEnd"/>
      <w:r w:rsidRPr="00D44057">
        <w:rPr>
          <w:rFonts w:ascii="Times New Roman" w:eastAsia="Times New Roman" w:hAnsi="Times New Roman" w:cs="Times New Roman"/>
          <w:sz w:val="26"/>
          <w:szCs w:val="26"/>
          <w:lang w:eastAsia="ru-RU"/>
        </w:rPr>
        <w:t xml:space="preserve"> долине и в полосе Черных гор. На территории республики добыча нефти, свободного и растворенного газа ведется с 1915 года из отложений миоценового возраста (</w:t>
      </w:r>
      <w:proofErr w:type="spellStart"/>
      <w:r w:rsidRPr="00D44057">
        <w:rPr>
          <w:rFonts w:ascii="Times New Roman" w:eastAsia="Times New Roman" w:hAnsi="Times New Roman" w:cs="Times New Roman"/>
          <w:sz w:val="26"/>
          <w:szCs w:val="26"/>
          <w:lang w:eastAsia="ru-RU"/>
        </w:rPr>
        <w:t>караган-чокракских</w:t>
      </w:r>
      <w:proofErr w:type="spellEnd"/>
      <w:r w:rsidRPr="00D44057">
        <w:rPr>
          <w:rFonts w:ascii="Times New Roman" w:eastAsia="Times New Roman" w:hAnsi="Times New Roman" w:cs="Times New Roman"/>
          <w:sz w:val="26"/>
          <w:szCs w:val="26"/>
          <w:lang w:eastAsia="ru-RU"/>
        </w:rPr>
        <w:t>), эоценового (пласт F2), верхнемелового, нижнемелового (</w:t>
      </w:r>
      <w:proofErr w:type="spellStart"/>
      <w:r w:rsidRPr="00D44057">
        <w:rPr>
          <w:rFonts w:ascii="Times New Roman" w:eastAsia="Times New Roman" w:hAnsi="Times New Roman" w:cs="Times New Roman"/>
          <w:sz w:val="26"/>
          <w:szCs w:val="26"/>
          <w:lang w:eastAsia="ru-RU"/>
        </w:rPr>
        <w:t>апт</w:t>
      </w:r>
      <w:proofErr w:type="spellEnd"/>
      <w:r w:rsidRPr="00D44057">
        <w:rPr>
          <w:rFonts w:ascii="Times New Roman" w:eastAsia="Times New Roman" w:hAnsi="Times New Roman" w:cs="Times New Roman"/>
          <w:sz w:val="26"/>
          <w:szCs w:val="26"/>
          <w:lang w:eastAsia="ru-RU"/>
        </w:rPr>
        <w:t xml:space="preserve">, </w:t>
      </w:r>
      <w:proofErr w:type="spellStart"/>
      <w:r w:rsidRPr="00D44057">
        <w:rPr>
          <w:rFonts w:ascii="Times New Roman" w:eastAsia="Times New Roman" w:hAnsi="Times New Roman" w:cs="Times New Roman"/>
          <w:sz w:val="26"/>
          <w:szCs w:val="26"/>
          <w:lang w:eastAsia="ru-RU"/>
        </w:rPr>
        <w:t>баррем</w:t>
      </w:r>
      <w:proofErr w:type="spellEnd"/>
      <w:r w:rsidRPr="00D44057">
        <w:rPr>
          <w:rFonts w:ascii="Times New Roman" w:eastAsia="Times New Roman" w:hAnsi="Times New Roman" w:cs="Times New Roman"/>
          <w:sz w:val="26"/>
          <w:szCs w:val="26"/>
          <w:lang w:eastAsia="ru-RU"/>
        </w:rPr>
        <w:t xml:space="preserve">, </w:t>
      </w:r>
      <w:proofErr w:type="spellStart"/>
      <w:r w:rsidRPr="00D44057">
        <w:rPr>
          <w:rFonts w:ascii="Times New Roman" w:eastAsia="Times New Roman" w:hAnsi="Times New Roman" w:cs="Times New Roman"/>
          <w:sz w:val="26"/>
          <w:szCs w:val="26"/>
          <w:lang w:eastAsia="ru-RU"/>
        </w:rPr>
        <w:t>валанжин</w:t>
      </w:r>
      <w:proofErr w:type="spellEnd"/>
      <w:r w:rsidRPr="00D44057">
        <w:rPr>
          <w:rFonts w:ascii="Times New Roman" w:eastAsia="Times New Roman" w:hAnsi="Times New Roman" w:cs="Times New Roman"/>
          <w:sz w:val="26"/>
          <w:szCs w:val="26"/>
          <w:lang w:eastAsia="ru-RU"/>
        </w:rPr>
        <w:t>) и верхнеюрского («</w:t>
      </w:r>
      <w:proofErr w:type="spellStart"/>
      <w:r w:rsidRPr="00D44057">
        <w:rPr>
          <w:rFonts w:ascii="Times New Roman" w:eastAsia="Times New Roman" w:hAnsi="Times New Roman" w:cs="Times New Roman"/>
          <w:sz w:val="26"/>
          <w:szCs w:val="26"/>
          <w:lang w:eastAsia="ru-RU"/>
        </w:rPr>
        <w:t>надсолевая</w:t>
      </w:r>
      <w:proofErr w:type="spellEnd"/>
      <w:r w:rsidRPr="00D44057">
        <w:rPr>
          <w:rFonts w:ascii="Times New Roman" w:eastAsia="Times New Roman" w:hAnsi="Times New Roman" w:cs="Times New Roman"/>
          <w:sz w:val="26"/>
          <w:szCs w:val="26"/>
          <w:lang w:eastAsia="ru-RU"/>
        </w:rPr>
        <w:t xml:space="preserve">» толща </w:t>
      </w:r>
      <w:proofErr w:type="spellStart"/>
      <w:r w:rsidRPr="00D44057">
        <w:rPr>
          <w:rFonts w:ascii="Times New Roman" w:eastAsia="Times New Roman" w:hAnsi="Times New Roman" w:cs="Times New Roman"/>
          <w:sz w:val="26"/>
          <w:szCs w:val="26"/>
          <w:lang w:eastAsia="ru-RU"/>
        </w:rPr>
        <w:t>титонского</w:t>
      </w:r>
      <w:proofErr w:type="spellEnd"/>
      <w:r w:rsidRPr="00D44057">
        <w:rPr>
          <w:rFonts w:ascii="Times New Roman" w:eastAsia="Times New Roman" w:hAnsi="Times New Roman" w:cs="Times New Roman"/>
          <w:sz w:val="26"/>
          <w:szCs w:val="26"/>
          <w:lang w:eastAsia="ru-RU"/>
        </w:rPr>
        <w:t xml:space="preserve"> яруса).</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На территории </w:t>
      </w:r>
      <w:r>
        <w:rPr>
          <w:rFonts w:ascii="Times New Roman" w:eastAsia="Times New Roman" w:hAnsi="Times New Roman" w:cs="Times New Roman"/>
          <w:sz w:val="26"/>
          <w:szCs w:val="26"/>
          <w:lang w:eastAsia="ru-RU"/>
        </w:rPr>
        <w:t>городского округа</w:t>
      </w:r>
      <w:r w:rsidRPr="00816941">
        <w:rPr>
          <w:rFonts w:ascii="Times New Roman" w:eastAsia="Times New Roman" w:hAnsi="Times New Roman" w:cs="Times New Roman"/>
          <w:sz w:val="26"/>
          <w:szCs w:val="26"/>
          <w:lang w:eastAsia="ru-RU"/>
        </w:rPr>
        <w:t xml:space="preserve"> находятся действующие лицензионные участки недр:</w:t>
      </w:r>
    </w:p>
    <w:p w:rsidR="00852619" w:rsidRPr="00816941" w:rsidRDefault="00852619" w:rsidP="00A32D5A">
      <w:pPr>
        <w:numPr>
          <w:ilvl w:val="0"/>
          <w:numId w:val="19"/>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proofErr w:type="spellStart"/>
      <w:r w:rsidRPr="00816941">
        <w:rPr>
          <w:rFonts w:ascii="Times New Roman" w:eastAsia="Times New Roman" w:hAnsi="Times New Roman" w:cs="Times New Roman"/>
          <w:sz w:val="26"/>
          <w:szCs w:val="26"/>
          <w:lang w:eastAsia="ru-RU"/>
        </w:rPr>
        <w:t>Алханчуртское</w:t>
      </w:r>
      <w:proofErr w:type="spellEnd"/>
      <w:r w:rsidRPr="00816941">
        <w:rPr>
          <w:rFonts w:ascii="Times New Roman" w:eastAsia="Times New Roman" w:hAnsi="Times New Roman" w:cs="Times New Roman"/>
          <w:sz w:val="26"/>
          <w:szCs w:val="26"/>
          <w:lang w:eastAsia="ru-RU"/>
        </w:rPr>
        <w:t xml:space="preserve"> месторождение;</w:t>
      </w:r>
    </w:p>
    <w:p w:rsidR="00852619" w:rsidRPr="00816941" w:rsidRDefault="00852619" w:rsidP="00A32D5A">
      <w:pPr>
        <w:numPr>
          <w:ilvl w:val="0"/>
          <w:numId w:val="19"/>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proofErr w:type="spellStart"/>
      <w:r w:rsidRPr="00816941">
        <w:rPr>
          <w:rFonts w:ascii="Times New Roman" w:eastAsia="Times New Roman" w:hAnsi="Times New Roman" w:cs="Times New Roman"/>
          <w:sz w:val="26"/>
          <w:szCs w:val="26"/>
          <w:lang w:eastAsia="ru-RU"/>
        </w:rPr>
        <w:t>Серноводская</w:t>
      </w:r>
      <w:proofErr w:type="spellEnd"/>
      <w:r w:rsidRPr="00816941">
        <w:rPr>
          <w:rFonts w:ascii="Times New Roman" w:eastAsia="Times New Roman" w:hAnsi="Times New Roman" w:cs="Times New Roman"/>
          <w:sz w:val="26"/>
          <w:szCs w:val="26"/>
          <w:lang w:eastAsia="ru-RU"/>
        </w:rPr>
        <w:t xml:space="preserve"> площадь;</w:t>
      </w:r>
    </w:p>
    <w:p w:rsidR="00852619" w:rsidRPr="00816941" w:rsidRDefault="00852619" w:rsidP="00A32D5A">
      <w:pPr>
        <w:numPr>
          <w:ilvl w:val="0"/>
          <w:numId w:val="19"/>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Западно-</w:t>
      </w:r>
      <w:proofErr w:type="spellStart"/>
      <w:r w:rsidRPr="00816941">
        <w:rPr>
          <w:rFonts w:ascii="Times New Roman" w:eastAsia="Times New Roman" w:hAnsi="Times New Roman" w:cs="Times New Roman"/>
          <w:sz w:val="26"/>
          <w:szCs w:val="26"/>
          <w:lang w:eastAsia="ru-RU"/>
        </w:rPr>
        <w:t>Алханчуртская</w:t>
      </w:r>
      <w:proofErr w:type="spellEnd"/>
      <w:r w:rsidRPr="00816941">
        <w:rPr>
          <w:rFonts w:ascii="Times New Roman" w:eastAsia="Times New Roman" w:hAnsi="Times New Roman" w:cs="Times New Roman"/>
          <w:sz w:val="26"/>
          <w:szCs w:val="26"/>
          <w:lang w:eastAsia="ru-RU"/>
        </w:rPr>
        <w:t xml:space="preserve"> миоценовая площадь.</w:t>
      </w:r>
    </w:p>
    <w:p w:rsid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lastRenderedPageBreak/>
        <w:t>Сунженское месторождение (Сунжа-1») песчано-гравийной смеси</w:t>
      </w:r>
      <w:r w:rsidRPr="00816941">
        <w:rPr>
          <w:rFonts w:ascii="Times New Roman" w:eastAsia="Times New Roman" w:hAnsi="Times New Roman" w:cs="Times New Roman"/>
          <w:b/>
          <w:sz w:val="26"/>
          <w:szCs w:val="26"/>
          <w:lang w:eastAsia="ru-RU"/>
        </w:rPr>
        <w:t xml:space="preserve"> </w:t>
      </w:r>
      <w:r w:rsidRPr="00816941">
        <w:rPr>
          <w:rFonts w:ascii="Times New Roman" w:eastAsia="Times New Roman" w:hAnsi="Times New Roman" w:cs="Times New Roman"/>
          <w:sz w:val="26"/>
          <w:szCs w:val="26"/>
          <w:lang w:eastAsia="ru-RU"/>
        </w:rPr>
        <w:t xml:space="preserve">расположено на западной окраине </w:t>
      </w:r>
      <w:r>
        <w:rPr>
          <w:rFonts w:ascii="Times New Roman" w:eastAsia="Times New Roman" w:hAnsi="Times New Roman" w:cs="Times New Roman"/>
          <w:sz w:val="26"/>
          <w:szCs w:val="26"/>
          <w:lang w:eastAsia="ru-RU"/>
        </w:rPr>
        <w:t>городского округа</w:t>
      </w:r>
      <w:r w:rsidRPr="00816941">
        <w:rPr>
          <w:rFonts w:ascii="Times New Roman" w:eastAsia="Times New Roman" w:hAnsi="Times New Roman" w:cs="Times New Roman"/>
          <w:sz w:val="26"/>
          <w:szCs w:val="26"/>
          <w:lang w:eastAsia="ru-RU"/>
        </w:rPr>
        <w:t xml:space="preserve"> и входит в состав разведанного Сунженского месторождения. В геоморфологическом отношении месторождение приурочено к четвертичным аллювиальным отложениям кайнозойской террасы. Рельеф участка ровный, с незначительным уклоном на юго-восток. Гидрогеология месторождения изучена, грунтовые воды на глубине до </w:t>
      </w:r>
      <w:smartTag w:uri="urn:schemas-microsoft-com:office:smarttags" w:element="metricconverter">
        <w:smartTagPr>
          <w:attr w:name="ProductID" w:val="40 метров"/>
        </w:smartTagPr>
        <w:r w:rsidRPr="00816941">
          <w:rPr>
            <w:rFonts w:ascii="Times New Roman" w:eastAsia="Times New Roman" w:hAnsi="Times New Roman" w:cs="Times New Roman"/>
            <w:sz w:val="26"/>
            <w:szCs w:val="26"/>
            <w:lang w:eastAsia="ru-RU"/>
          </w:rPr>
          <w:t>40 метров</w:t>
        </w:r>
      </w:smartTag>
      <w:r w:rsidRPr="00816941">
        <w:rPr>
          <w:rFonts w:ascii="Times New Roman" w:eastAsia="Times New Roman" w:hAnsi="Times New Roman" w:cs="Times New Roman"/>
          <w:sz w:val="26"/>
          <w:szCs w:val="26"/>
          <w:lang w:eastAsia="ru-RU"/>
        </w:rPr>
        <w:t xml:space="preserve"> не встречены. Полезная толща представляет собой песчано-гравийно-галечниковую смесь мощностью </w:t>
      </w:r>
      <w:smartTag w:uri="urn:schemas-microsoft-com:office:smarttags" w:element="metricconverter">
        <w:smartTagPr>
          <w:attr w:name="ProductID" w:val="15 метров"/>
        </w:smartTagPr>
        <w:r w:rsidRPr="00816941">
          <w:rPr>
            <w:rFonts w:ascii="Times New Roman" w:eastAsia="Times New Roman" w:hAnsi="Times New Roman" w:cs="Times New Roman"/>
            <w:sz w:val="26"/>
            <w:szCs w:val="26"/>
            <w:lang w:eastAsia="ru-RU"/>
          </w:rPr>
          <w:t>15 метров</w:t>
        </w:r>
      </w:smartTag>
      <w:r w:rsidRPr="00816941">
        <w:rPr>
          <w:rFonts w:ascii="Times New Roman" w:eastAsia="Times New Roman" w:hAnsi="Times New Roman" w:cs="Times New Roman"/>
          <w:sz w:val="26"/>
          <w:szCs w:val="26"/>
          <w:lang w:eastAsia="ru-RU"/>
        </w:rPr>
        <w:t xml:space="preserve">. Вскрышные породы – суглинки мощностью до </w:t>
      </w:r>
      <w:smartTag w:uri="urn:schemas-microsoft-com:office:smarttags" w:element="metricconverter">
        <w:smartTagPr>
          <w:attr w:name="ProductID" w:val="1,5 метра"/>
        </w:smartTagPr>
        <w:r w:rsidRPr="00816941">
          <w:rPr>
            <w:rFonts w:ascii="Times New Roman" w:eastAsia="Times New Roman" w:hAnsi="Times New Roman" w:cs="Times New Roman"/>
            <w:sz w:val="26"/>
            <w:szCs w:val="26"/>
            <w:lang w:eastAsia="ru-RU"/>
          </w:rPr>
          <w:t>1,5 метра</w:t>
        </w:r>
      </w:smartTag>
      <w:r w:rsidRPr="00816941">
        <w:rPr>
          <w:rFonts w:ascii="Times New Roman" w:eastAsia="Times New Roman" w:hAnsi="Times New Roman" w:cs="Times New Roman"/>
          <w:sz w:val="26"/>
          <w:szCs w:val="26"/>
          <w:lang w:eastAsia="ru-RU"/>
        </w:rPr>
        <w:t xml:space="preserve"> и почвенно-растительный слой до </w:t>
      </w:r>
      <w:smartTag w:uri="urn:schemas-microsoft-com:office:smarttags" w:element="metricconverter">
        <w:smartTagPr>
          <w:attr w:name="ProductID" w:val="0,3 метра"/>
        </w:smartTagPr>
        <w:r w:rsidRPr="00816941">
          <w:rPr>
            <w:rFonts w:ascii="Times New Roman" w:eastAsia="Times New Roman" w:hAnsi="Times New Roman" w:cs="Times New Roman"/>
            <w:sz w:val="26"/>
            <w:szCs w:val="26"/>
            <w:lang w:eastAsia="ru-RU"/>
          </w:rPr>
          <w:t>0,3 метра</w:t>
        </w:r>
      </w:smartTag>
      <w:r w:rsidRPr="00816941">
        <w:rPr>
          <w:rFonts w:ascii="Times New Roman" w:eastAsia="Times New Roman" w:hAnsi="Times New Roman" w:cs="Times New Roman"/>
          <w:sz w:val="26"/>
          <w:szCs w:val="26"/>
          <w:lang w:eastAsia="ru-RU"/>
        </w:rPr>
        <w:t>. Запасы по С</w:t>
      </w:r>
      <w:r w:rsidRPr="00816941">
        <w:rPr>
          <w:rFonts w:ascii="Times New Roman" w:eastAsia="Times New Roman" w:hAnsi="Times New Roman" w:cs="Times New Roman"/>
          <w:sz w:val="26"/>
          <w:szCs w:val="26"/>
          <w:vertAlign w:val="subscript"/>
          <w:lang w:eastAsia="ru-RU"/>
        </w:rPr>
        <w:t xml:space="preserve">1 </w:t>
      </w:r>
      <w:r w:rsidRPr="00816941">
        <w:rPr>
          <w:rFonts w:ascii="Times New Roman" w:eastAsia="Times New Roman" w:hAnsi="Times New Roman" w:cs="Times New Roman"/>
          <w:sz w:val="26"/>
          <w:szCs w:val="26"/>
          <w:lang w:eastAsia="ru-RU"/>
        </w:rPr>
        <w:t>– 400 тыс.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Сунженское месторождение  «Сунжа-2» песчано-гравийно-галечниковой смеси</w:t>
      </w:r>
      <w:r w:rsidRPr="00816941">
        <w:rPr>
          <w:rFonts w:ascii="Times New Roman" w:eastAsia="Times New Roman" w:hAnsi="Times New Roman" w:cs="Times New Roman"/>
          <w:i/>
          <w:sz w:val="26"/>
          <w:szCs w:val="26"/>
          <w:lang w:eastAsia="ru-RU"/>
        </w:rPr>
        <w:t xml:space="preserve"> </w:t>
      </w:r>
      <w:r w:rsidRPr="00816941">
        <w:rPr>
          <w:rFonts w:ascii="Times New Roman" w:eastAsia="Times New Roman" w:hAnsi="Times New Roman" w:cs="Times New Roman"/>
          <w:sz w:val="26"/>
          <w:szCs w:val="26"/>
          <w:lang w:eastAsia="ru-RU"/>
        </w:rPr>
        <w:t xml:space="preserve">расположено в </w:t>
      </w:r>
      <w:smartTag w:uri="urn:schemas-microsoft-com:office:smarttags" w:element="metricconverter">
        <w:smartTagPr>
          <w:attr w:name="ProductID" w:val="3,0 км"/>
        </w:smartTagPr>
        <w:r w:rsidRPr="00816941">
          <w:rPr>
            <w:rFonts w:ascii="Times New Roman" w:eastAsia="Times New Roman" w:hAnsi="Times New Roman" w:cs="Times New Roman"/>
            <w:sz w:val="26"/>
            <w:szCs w:val="26"/>
            <w:lang w:eastAsia="ru-RU"/>
          </w:rPr>
          <w:t>3,0 км</w:t>
        </w:r>
      </w:smartTag>
      <w:r w:rsidRPr="00816941">
        <w:rPr>
          <w:rFonts w:ascii="Times New Roman" w:eastAsia="Times New Roman" w:hAnsi="Times New Roman" w:cs="Times New Roman"/>
          <w:sz w:val="26"/>
          <w:szCs w:val="26"/>
          <w:lang w:eastAsia="ru-RU"/>
        </w:rPr>
        <w:t xml:space="preserve"> к юго-западу от </w:t>
      </w:r>
      <w:proofErr w:type="spellStart"/>
      <w:r>
        <w:rPr>
          <w:rFonts w:ascii="Times New Roman" w:eastAsia="Times New Roman" w:hAnsi="Times New Roman" w:cs="Times New Roman"/>
          <w:sz w:val="26"/>
          <w:szCs w:val="26"/>
          <w:lang w:eastAsia="ru-RU"/>
        </w:rPr>
        <w:t>г.Сунжи</w:t>
      </w:r>
      <w:proofErr w:type="spellEnd"/>
      <w:r w:rsidRPr="00816941">
        <w:rPr>
          <w:rFonts w:ascii="Times New Roman" w:eastAsia="Times New Roman" w:hAnsi="Times New Roman" w:cs="Times New Roman"/>
          <w:sz w:val="26"/>
          <w:szCs w:val="26"/>
          <w:lang w:eastAsia="ru-RU"/>
        </w:rPr>
        <w:t xml:space="preserve"> и в 3,5-</w:t>
      </w:r>
      <w:smartTag w:uri="urn:schemas-microsoft-com:office:smarttags" w:element="metricconverter">
        <w:smartTagPr>
          <w:attr w:name="ProductID" w:val="4,0 км"/>
        </w:smartTagPr>
        <w:r w:rsidRPr="00816941">
          <w:rPr>
            <w:rFonts w:ascii="Times New Roman" w:eastAsia="Times New Roman" w:hAnsi="Times New Roman" w:cs="Times New Roman"/>
            <w:sz w:val="26"/>
            <w:szCs w:val="26"/>
            <w:lang w:eastAsia="ru-RU"/>
          </w:rPr>
          <w:t>4,0 км</w:t>
        </w:r>
      </w:smartTag>
      <w:r w:rsidRPr="00816941">
        <w:rPr>
          <w:rFonts w:ascii="Times New Roman" w:eastAsia="Times New Roman" w:hAnsi="Times New Roman" w:cs="Times New Roman"/>
          <w:sz w:val="26"/>
          <w:szCs w:val="26"/>
          <w:lang w:eastAsia="ru-RU"/>
        </w:rPr>
        <w:t xml:space="preserve"> к югу от железнодорожной станции Слепцовская. В </w:t>
      </w:r>
      <w:smartTag w:uri="urn:schemas-microsoft-com:office:smarttags" w:element="metricconverter">
        <w:smartTagPr>
          <w:attr w:name="ProductID" w:val="1 км"/>
        </w:smartTagPr>
        <w:r w:rsidRPr="00816941">
          <w:rPr>
            <w:rFonts w:ascii="Times New Roman" w:eastAsia="Times New Roman" w:hAnsi="Times New Roman" w:cs="Times New Roman"/>
            <w:sz w:val="26"/>
            <w:szCs w:val="26"/>
            <w:lang w:eastAsia="ru-RU"/>
          </w:rPr>
          <w:t>1 км</w:t>
        </w:r>
      </w:smartTag>
      <w:r w:rsidRPr="00816941">
        <w:rPr>
          <w:rFonts w:ascii="Times New Roman" w:eastAsia="Times New Roman" w:hAnsi="Times New Roman" w:cs="Times New Roman"/>
          <w:sz w:val="26"/>
          <w:szCs w:val="26"/>
          <w:lang w:eastAsia="ru-RU"/>
        </w:rPr>
        <w:t xml:space="preserve"> южнее проходит шоссе Беслан – Грозный. Месторождение сложено аллювиальными четвертичными отложениями 2-ой надпойменной террасы р. </w:t>
      </w:r>
      <w:proofErr w:type="spellStart"/>
      <w:r w:rsidRPr="00816941">
        <w:rPr>
          <w:rFonts w:ascii="Times New Roman" w:eastAsia="Times New Roman" w:hAnsi="Times New Roman" w:cs="Times New Roman"/>
          <w:sz w:val="26"/>
          <w:szCs w:val="26"/>
          <w:lang w:eastAsia="ru-RU"/>
        </w:rPr>
        <w:t>Сунжа</w:t>
      </w:r>
      <w:proofErr w:type="spellEnd"/>
      <w:r w:rsidRPr="00816941">
        <w:rPr>
          <w:rFonts w:ascii="Times New Roman" w:eastAsia="Times New Roman" w:hAnsi="Times New Roman" w:cs="Times New Roman"/>
          <w:sz w:val="26"/>
          <w:szCs w:val="26"/>
          <w:lang w:eastAsia="ru-RU"/>
        </w:rPr>
        <w:t xml:space="preserve">. Полезная толща пластовая залежь песчано-гравийно-галечниковой смеси, вскрытая мощность </w:t>
      </w:r>
      <w:smartTag w:uri="urn:schemas-microsoft-com:office:smarttags" w:element="metricconverter">
        <w:smartTagPr>
          <w:attr w:name="ProductID" w:val="4,0 м"/>
        </w:smartTagPr>
        <w:r w:rsidRPr="00816941">
          <w:rPr>
            <w:rFonts w:ascii="Times New Roman" w:eastAsia="Times New Roman" w:hAnsi="Times New Roman" w:cs="Times New Roman"/>
            <w:sz w:val="26"/>
            <w:szCs w:val="26"/>
            <w:lang w:eastAsia="ru-RU"/>
          </w:rPr>
          <w:t>4,0 м</w:t>
        </w:r>
      </w:smartTag>
      <w:r w:rsidRPr="00816941">
        <w:rPr>
          <w:rFonts w:ascii="Times New Roman" w:eastAsia="Times New Roman" w:hAnsi="Times New Roman" w:cs="Times New Roman"/>
          <w:sz w:val="26"/>
          <w:szCs w:val="26"/>
          <w:lang w:eastAsia="ru-RU"/>
        </w:rPr>
        <w:t xml:space="preserve">. Вскрыша – покровные суглинки мощностью до </w:t>
      </w:r>
      <w:smartTag w:uri="urn:schemas-microsoft-com:office:smarttags" w:element="metricconverter">
        <w:smartTagPr>
          <w:attr w:name="ProductID" w:val="1,0 м"/>
        </w:smartTagPr>
        <w:r w:rsidRPr="00816941">
          <w:rPr>
            <w:rFonts w:ascii="Times New Roman" w:eastAsia="Times New Roman" w:hAnsi="Times New Roman" w:cs="Times New Roman"/>
            <w:sz w:val="26"/>
            <w:szCs w:val="26"/>
            <w:lang w:eastAsia="ru-RU"/>
          </w:rPr>
          <w:t>1,0 м</w:t>
        </w:r>
      </w:smartTag>
      <w:r w:rsidRPr="00816941">
        <w:rPr>
          <w:rFonts w:ascii="Times New Roman" w:eastAsia="Times New Roman" w:hAnsi="Times New Roman" w:cs="Times New Roman"/>
          <w:sz w:val="26"/>
          <w:szCs w:val="26"/>
          <w:lang w:eastAsia="ru-RU"/>
        </w:rPr>
        <w:t xml:space="preserve">. Смесь удовлетворяет требованиям ГОСТ и может применяться в обычные бетоны как крупнозернистый заполнитель при производстве пустотелых известково-песчаных стеновых блоков. При этом крупные фракции (более </w:t>
      </w:r>
      <w:smartTag w:uri="urn:schemas-microsoft-com:office:smarttags" w:element="metricconverter">
        <w:smartTagPr>
          <w:attr w:name="ProductID" w:val="15 мм"/>
        </w:smartTagPr>
        <w:r w:rsidRPr="00816941">
          <w:rPr>
            <w:rFonts w:ascii="Times New Roman" w:eastAsia="Times New Roman" w:hAnsi="Times New Roman" w:cs="Times New Roman"/>
            <w:sz w:val="26"/>
            <w:szCs w:val="26"/>
            <w:lang w:eastAsia="ru-RU"/>
          </w:rPr>
          <w:t>15 мм</w:t>
        </w:r>
      </w:smartTag>
      <w:r w:rsidRPr="00816941">
        <w:rPr>
          <w:rFonts w:ascii="Times New Roman" w:eastAsia="Times New Roman" w:hAnsi="Times New Roman" w:cs="Times New Roman"/>
          <w:sz w:val="26"/>
          <w:szCs w:val="26"/>
          <w:lang w:eastAsia="ru-RU"/>
        </w:rPr>
        <w:t xml:space="preserve">) должны быть удалены или измельчены до размеров, не превышающих </w:t>
      </w:r>
      <w:smartTag w:uri="urn:schemas-microsoft-com:office:smarttags" w:element="metricconverter">
        <w:smartTagPr>
          <w:attr w:name="ProductID" w:val="15 мм"/>
        </w:smartTagPr>
        <w:r w:rsidRPr="00816941">
          <w:rPr>
            <w:rFonts w:ascii="Times New Roman" w:eastAsia="Times New Roman" w:hAnsi="Times New Roman" w:cs="Times New Roman"/>
            <w:sz w:val="26"/>
            <w:szCs w:val="26"/>
            <w:lang w:eastAsia="ru-RU"/>
          </w:rPr>
          <w:t>15 мм</w:t>
        </w:r>
      </w:smartTag>
      <w:r w:rsidRPr="00816941">
        <w:rPr>
          <w:rFonts w:ascii="Times New Roman" w:eastAsia="Times New Roman" w:hAnsi="Times New Roman" w:cs="Times New Roman"/>
          <w:sz w:val="26"/>
          <w:szCs w:val="26"/>
          <w:lang w:eastAsia="ru-RU"/>
        </w:rPr>
        <w:t xml:space="preserve">, а мелкие фракции (размером менее </w:t>
      </w:r>
      <w:smartTag w:uri="urn:schemas-microsoft-com:office:smarttags" w:element="metricconverter">
        <w:smartTagPr>
          <w:attr w:name="ProductID" w:val="5 мм"/>
        </w:smartTagPr>
        <w:r w:rsidRPr="00816941">
          <w:rPr>
            <w:rFonts w:ascii="Times New Roman" w:eastAsia="Times New Roman" w:hAnsi="Times New Roman" w:cs="Times New Roman"/>
            <w:sz w:val="26"/>
            <w:szCs w:val="26"/>
            <w:lang w:eastAsia="ru-RU"/>
          </w:rPr>
          <w:t>5 мм</w:t>
        </w:r>
      </w:smartTag>
      <w:r w:rsidRPr="00816941">
        <w:rPr>
          <w:rFonts w:ascii="Times New Roman" w:eastAsia="Times New Roman" w:hAnsi="Times New Roman" w:cs="Times New Roman"/>
          <w:sz w:val="26"/>
          <w:szCs w:val="26"/>
          <w:lang w:eastAsia="ru-RU"/>
        </w:rPr>
        <w:t>) отсеяны. Горнотехнические условия благоприятны для разработки месторождения открытым способом. Соотношение объемов полезной толщи и вскрыши 4:1. Полезная толща не обводнена. Запасы по С</w:t>
      </w:r>
      <w:r w:rsidRPr="00816941">
        <w:rPr>
          <w:rFonts w:ascii="Times New Roman" w:eastAsia="Times New Roman" w:hAnsi="Times New Roman" w:cs="Times New Roman"/>
          <w:sz w:val="26"/>
          <w:szCs w:val="26"/>
          <w:vertAlign w:val="subscript"/>
          <w:lang w:eastAsia="ru-RU"/>
        </w:rPr>
        <w:t>1</w:t>
      </w:r>
      <w:r w:rsidRPr="00816941">
        <w:rPr>
          <w:rFonts w:ascii="Times New Roman" w:eastAsia="Times New Roman" w:hAnsi="Times New Roman" w:cs="Times New Roman"/>
          <w:sz w:val="26"/>
          <w:szCs w:val="26"/>
          <w:lang w:eastAsia="ru-RU"/>
        </w:rPr>
        <w:t xml:space="preserve"> – 432,0 тыс.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proofErr w:type="spellStart"/>
      <w:r w:rsidRPr="00816941">
        <w:rPr>
          <w:rFonts w:ascii="Times New Roman" w:eastAsia="Times New Roman" w:hAnsi="Times New Roman" w:cs="Times New Roman"/>
          <w:sz w:val="26"/>
          <w:szCs w:val="26"/>
          <w:lang w:eastAsia="ru-RU"/>
        </w:rPr>
        <w:t>Орджоникидзевское</w:t>
      </w:r>
      <w:proofErr w:type="spellEnd"/>
      <w:r>
        <w:rPr>
          <w:rFonts w:ascii="Times New Roman" w:eastAsia="Times New Roman" w:hAnsi="Times New Roman" w:cs="Times New Roman"/>
          <w:sz w:val="26"/>
          <w:szCs w:val="26"/>
          <w:lang w:eastAsia="ru-RU"/>
        </w:rPr>
        <w:t xml:space="preserve"> (Сунженское</w:t>
      </w:r>
      <w:r w:rsidRPr="00B672B6">
        <w:rPr>
          <w:rFonts w:ascii="Times New Roman" w:eastAsia="Times New Roman" w:hAnsi="Times New Roman" w:cs="Times New Roman"/>
          <w:sz w:val="26"/>
          <w:szCs w:val="26"/>
          <w:lang w:eastAsia="ru-RU"/>
        </w:rPr>
        <w:t>)</w:t>
      </w:r>
      <w:r w:rsidRPr="00816941">
        <w:rPr>
          <w:rFonts w:ascii="Times New Roman" w:eastAsia="Times New Roman" w:hAnsi="Times New Roman" w:cs="Times New Roman"/>
          <w:sz w:val="26"/>
          <w:szCs w:val="26"/>
          <w:lang w:eastAsia="ru-RU"/>
        </w:rPr>
        <w:t xml:space="preserve"> месторождение кирпичных глин</w:t>
      </w:r>
      <w:r w:rsidRPr="00816941">
        <w:rPr>
          <w:rFonts w:ascii="Times New Roman" w:eastAsia="Times New Roman" w:hAnsi="Times New Roman" w:cs="Times New Roman"/>
          <w:b/>
          <w:sz w:val="26"/>
          <w:szCs w:val="26"/>
          <w:lang w:eastAsia="ru-RU"/>
        </w:rPr>
        <w:t xml:space="preserve"> </w:t>
      </w:r>
      <w:r w:rsidRPr="00816941">
        <w:rPr>
          <w:rFonts w:ascii="Times New Roman" w:eastAsia="Times New Roman" w:hAnsi="Times New Roman" w:cs="Times New Roman"/>
          <w:sz w:val="26"/>
          <w:szCs w:val="26"/>
          <w:lang w:eastAsia="ru-RU"/>
        </w:rPr>
        <w:t xml:space="preserve">расположено на левом берегу р. </w:t>
      </w:r>
      <w:proofErr w:type="spellStart"/>
      <w:r w:rsidRPr="00816941">
        <w:rPr>
          <w:rFonts w:ascii="Times New Roman" w:eastAsia="Times New Roman" w:hAnsi="Times New Roman" w:cs="Times New Roman"/>
          <w:sz w:val="26"/>
          <w:szCs w:val="26"/>
          <w:lang w:eastAsia="ru-RU"/>
        </w:rPr>
        <w:t>Сунжа</w:t>
      </w:r>
      <w:proofErr w:type="spellEnd"/>
      <w:r w:rsidRPr="00816941">
        <w:rPr>
          <w:rFonts w:ascii="Times New Roman" w:eastAsia="Times New Roman" w:hAnsi="Times New Roman" w:cs="Times New Roman"/>
          <w:sz w:val="26"/>
          <w:szCs w:val="26"/>
          <w:lang w:eastAsia="ru-RU"/>
        </w:rPr>
        <w:t xml:space="preserve">, на северо-западной окраине </w:t>
      </w:r>
      <w:proofErr w:type="spellStart"/>
      <w:r>
        <w:rPr>
          <w:rFonts w:ascii="Times New Roman" w:eastAsia="Times New Roman" w:hAnsi="Times New Roman" w:cs="Times New Roman"/>
          <w:sz w:val="26"/>
          <w:szCs w:val="26"/>
          <w:lang w:eastAsia="ru-RU"/>
        </w:rPr>
        <w:t>г.Сунжи</w:t>
      </w:r>
      <w:proofErr w:type="spellEnd"/>
      <w:r w:rsidRPr="00816941">
        <w:rPr>
          <w:rFonts w:ascii="Times New Roman" w:eastAsia="Times New Roman" w:hAnsi="Times New Roman" w:cs="Times New Roman"/>
          <w:sz w:val="26"/>
          <w:szCs w:val="26"/>
          <w:lang w:eastAsia="ru-RU"/>
        </w:rPr>
        <w:t xml:space="preserve">, в </w:t>
      </w:r>
      <w:smartTag w:uri="urn:schemas-microsoft-com:office:smarttags" w:element="metricconverter">
        <w:smartTagPr>
          <w:attr w:name="ProductID" w:val="3 км"/>
        </w:smartTagPr>
        <w:r w:rsidRPr="00816941">
          <w:rPr>
            <w:rFonts w:ascii="Times New Roman" w:eastAsia="Times New Roman" w:hAnsi="Times New Roman" w:cs="Times New Roman"/>
            <w:sz w:val="26"/>
            <w:szCs w:val="26"/>
            <w:lang w:eastAsia="ru-RU"/>
          </w:rPr>
          <w:t>3 км</w:t>
        </w:r>
      </w:smartTag>
      <w:r w:rsidRPr="00816941">
        <w:rPr>
          <w:rFonts w:ascii="Times New Roman" w:eastAsia="Times New Roman" w:hAnsi="Times New Roman" w:cs="Times New Roman"/>
          <w:sz w:val="26"/>
          <w:szCs w:val="26"/>
          <w:lang w:eastAsia="ru-RU"/>
        </w:rPr>
        <w:t xml:space="preserve"> юго-западнее железнодорожной станции Слепцовская. В </w:t>
      </w:r>
      <w:smartTag w:uri="urn:schemas-microsoft-com:office:smarttags" w:element="metricconverter">
        <w:smartTagPr>
          <w:attr w:name="ProductID" w:val="1 км"/>
        </w:smartTagPr>
        <w:r w:rsidRPr="00816941">
          <w:rPr>
            <w:rFonts w:ascii="Times New Roman" w:eastAsia="Times New Roman" w:hAnsi="Times New Roman" w:cs="Times New Roman"/>
            <w:sz w:val="26"/>
            <w:szCs w:val="26"/>
            <w:lang w:eastAsia="ru-RU"/>
          </w:rPr>
          <w:t>1 км</w:t>
        </w:r>
      </w:smartTag>
      <w:r w:rsidRPr="00816941">
        <w:rPr>
          <w:rFonts w:ascii="Times New Roman" w:eastAsia="Times New Roman" w:hAnsi="Times New Roman" w:cs="Times New Roman"/>
          <w:sz w:val="26"/>
          <w:szCs w:val="26"/>
          <w:lang w:eastAsia="ru-RU"/>
        </w:rPr>
        <w:t xml:space="preserve"> к северу от месторождения проходит шоссе Владикавказ – Грозный. Полезная толща – глинистые отложения четвертичного возраста, предоставленные (сверху вниз): </w:t>
      </w:r>
      <w:r w:rsidRPr="00816941">
        <w:rPr>
          <w:rFonts w:ascii="Times New Roman" w:eastAsia="Times New Roman" w:hAnsi="Times New Roman" w:cs="Times New Roman"/>
          <w:sz w:val="26"/>
          <w:szCs w:val="26"/>
          <w:lang w:val="en-US" w:eastAsia="ru-RU"/>
        </w:rPr>
        <w:t>I</w:t>
      </w:r>
      <w:r w:rsidRPr="00816941">
        <w:rPr>
          <w:rFonts w:ascii="Times New Roman" w:eastAsia="Times New Roman" w:hAnsi="Times New Roman" w:cs="Times New Roman"/>
          <w:sz w:val="26"/>
          <w:szCs w:val="26"/>
          <w:lang w:eastAsia="ru-RU"/>
        </w:rPr>
        <w:t>) – глинами алевритовыми мощностью 0,5-</w:t>
      </w:r>
      <w:smartTag w:uri="urn:schemas-microsoft-com:office:smarttags" w:element="metricconverter">
        <w:smartTagPr>
          <w:attr w:name="ProductID" w:val="1,3 м"/>
        </w:smartTagPr>
        <w:r w:rsidRPr="00816941">
          <w:rPr>
            <w:rFonts w:ascii="Times New Roman" w:eastAsia="Times New Roman" w:hAnsi="Times New Roman" w:cs="Times New Roman"/>
            <w:sz w:val="26"/>
            <w:szCs w:val="26"/>
            <w:lang w:eastAsia="ru-RU"/>
          </w:rPr>
          <w:t>1,3 м</w:t>
        </w:r>
      </w:smartTag>
      <w:r w:rsidRPr="00816941">
        <w:rPr>
          <w:rFonts w:ascii="Times New Roman" w:eastAsia="Times New Roman" w:hAnsi="Times New Roman" w:cs="Times New Roman"/>
          <w:sz w:val="26"/>
          <w:szCs w:val="26"/>
          <w:lang w:eastAsia="ru-RU"/>
        </w:rPr>
        <w:t xml:space="preserve">; </w:t>
      </w:r>
      <w:r w:rsidRPr="00816941">
        <w:rPr>
          <w:rFonts w:ascii="Times New Roman" w:eastAsia="Times New Roman" w:hAnsi="Times New Roman" w:cs="Times New Roman"/>
          <w:sz w:val="26"/>
          <w:szCs w:val="26"/>
          <w:lang w:val="en-US" w:eastAsia="ru-RU"/>
        </w:rPr>
        <w:t>II</w:t>
      </w:r>
      <w:r w:rsidRPr="00816941">
        <w:rPr>
          <w:rFonts w:ascii="Times New Roman" w:eastAsia="Times New Roman" w:hAnsi="Times New Roman" w:cs="Times New Roman"/>
          <w:sz w:val="26"/>
          <w:szCs w:val="26"/>
          <w:lang w:eastAsia="ru-RU"/>
        </w:rPr>
        <w:t>) – алевритами глинистыми мощностью 13-</w:t>
      </w:r>
      <w:smartTag w:uri="urn:schemas-microsoft-com:office:smarttags" w:element="metricconverter">
        <w:smartTagPr>
          <w:attr w:name="ProductID" w:val="3,3 м"/>
        </w:smartTagPr>
        <w:r w:rsidRPr="00816941">
          <w:rPr>
            <w:rFonts w:ascii="Times New Roman" w:eastAsia="Times New Roman" w:hAnsi="Times New Roman" w:cs="Times New Roman"/>
            <w:sz w:val="26"/>
            <w:szCs w:val="26"/>
            <w:lang w:eastAsia="ru-RU"/>
          </w:rPr>
          <w:t>3,3 м</w:t>
        </w:r>
      </w:smartTag>
      <w:r w:rsidRPr="00816941">
        <w:rPr>
          <w:rFonts w:ascii="Times New Roman" w:eastAsia="Times New Roman" w:hAnsi="Times New Roman" w:cs="Times New Roman"/>
          <w:sz w:val="26"/>
          <w:szCs w:val="26"/>
          <w:lang w:eastAsia="ru-RU"/>
        </w:rPr>
        <w:t xml:space="preserve">; </w:t>
      </w:r>
      <w:r w:rsidRPr="00816941">
        <w:rPr>
          <w:rFonts w:ascii="Times New Roman" w:eastAsia="Times New Roman" w:hAnsi="Times New Roman" w:cs="Times New Roman"/>
          <w:sz w:val="26"/>
          <w:szCs w:val="26"/>
          <w:lang w:val="en-US" w:eastAsia="ru-RU"/>
        </w:rPr>
        <w:t>III</w:t>
      </w:r>
      <w:r w:rsidRPr="00816941">
        <w:rPr>
          <w:rFonts w:ascii="Times New Roman" w:eastAsia="Times New Roman" w:hAnsi="Times New Roman" w:cs="Times New Roman"/>
          <w:sz w:val="26"/>
          <w:szCs w:val="26"/>
          <w:lang w:eastAsia="ru-RU"/>
        </w:rPr>
        <w:t>) – алевритами песчано-глинистыми мощностью 0,75-</w:t>
      </w:r>
      <w:smartTag w:uri="urn:schemas-microsoft-com:office:smarttags" w:element="metricconverter">
        <w:smartTagPr>
          <w:attr w:name="ProductID" w:val="4,2 м"/>
        </w:smartTagPr>
        <w:r w:rsidRPr="00816941">
          <w:rPr>
            <w:rFonts w:ascii="Times New Roman" w:eastAsia="Times New Roman" w:hAnsi="Times New Roman" w:cs="Times New Roman"/>
            <w:sz w:val="26"/>
            <w:szCs w:val="26"/>
            <w:lang w:eastAsia="ru-RU"/>
          </w:rPr>
          <w:t>4,2 м</w:t>
        </w:r>
      </w:smartTag>
      <w:r w:rsidRPr="00816941">
        <w:rPr>
          <w:rFonts w:ascii="Times New Roman" w:eastAsia="Times New Roman" w:hAnsi="Times New Roman" w:cs="Times New Roman"/>
          <w:sz w:val="26"/>
          <w:szCs w:val="26"/>
          <w:lang w:eastAsia="ru-RU"/>
        </w:rPr>
        <w:t xml:space="preserve">; </w:t>
      </w:r>
      <w:r w:rsidRPr="00816941">
        <w:rPr>
          <w:rFonts w:ascii="Times New Roman" w:eastAsia="Times New Roman" w:hAnsi="Times New Roman" w:cs="Times New Roman"/>
          <w:sz w:val="26"/>
          <w:szCs w:val="26"/>
          <w:lang w:val="en-US" w:eastAsia="ru-RU"/>
        </w:rPr>
        <w:t>IV</w:t>
      </w:r>
      <w:r w:rsidRPr="00816941">
        <w:rPr>
          <w:rFonts w:ascii="Times New Roman" w:eastAsia="Times New Roman" w:hAnsi="Times New Roman" w:cs="Times New Roman"/>
          <w:sz w:val="26"/>
          <w:szCs w:val="26"/>
          <w:lang w:eastAsia="ru-RU"/>
        </w:rPr>
        <w:t>) – алевритами глинистыми мощностью 1,8-</w:t>
      </w:r>
      <w:smartTag w:uri="urn:schemas-microsoft-com:office:smarttags" w:element="metricconverter">
        <w:smartTagPr>
          <w:attr w:name="ProductID" w:val="4,8 м"/>
        </w:smartTagPr>
        <w:r w:rsidRPr="00816941">
          <w:rPr>
            <w:rFonts w:ascii="Times New Roman" w:eastAsia="Times New Roman" w:hAnsi="Times New Roman" w:cs="Times New Roman"/>
            <w:sz w:val="26"/>
            <w:szCs w:val="26"/>
            <w:lang w:eastAsia="ru-RU"/>
          </w:rPr>
          <w:t>4,8 м</w:t>
        </w:r>
      </w:smartTag>
      <w:r w:rsidRPr="00816941">
        <w:rPr>
          <w:rFonts w:ascii="Times New Roman" w:eastAsia="Times New Roman" w:hAnsi="Times New Roman" w:cs="Times New Roman"/>
          <w:sz w:val="26"/>
          <w:szCs w:val="26"/>
          <w:lang w:eastAsia="ru-RU"/>
        </w:rPr>
        <w:t xml:space="preserve">; </w:t>
      </w:r>
      <w:r w:rsidRPr="00816941">
        <w:rPr>
          <w:rFonts w:ascii="Times New Roman" w:eastAsia="Times New Roman" w:hAnsi="Times New Roman" w:cs="Times New Roman"/>
          <w:sz w:val="26"/>
          <w:szCs w:val="26"/>
          <w:lang w:val="en-US" w:eastAsia="ru-RU"/>
        </w:rPr>
        <w:t>V</w:t>
      </w:r>
      <w:r w:rsidRPr="00816941">
        <w:rPr>
          <w:rFonts w:ascii="Times New Roman" w:eastAsia="Times New Roman" w:hAnsi="Times New Roman" w:cs="Times New Roman"/>
          <w:sz w:val="26"/>
          <w:szCs w:val="26"/>
          <w:lang w:eastAsia="ru-RU"/>
        </w:rPr>
        <w:t>) – алевритами глинистыми мощностью 0,95-</w:t>
      </w:r>
      <w:smartTag w:uri="urn:schemas-microsoft-com:office:smarttags" w:element="metricconverter">
        <w:smartTagPr>
          <w:attr w:name="ProductID" w:val="1,9 м"/>
        </w:smartTagPr>
        <w:r w:rsidRPr="00816941">
          <w:rPr>
            <w:rFonts w:ascii="Times New Roman" w:eastAsia="Times New Roman" w:hAnsi="Times New Roman" w:cs="Times New Roman"/>
            <w:sz w:val="26"/>
            <w:szCs w:val="26"/>
            <w:lang w:eastAsia="ru-RU"/>
          </w:rPr>
          <w:t>1,9 м</w:t>
        </w:r>
      </w:smartTag>
      <w:r w:rsidRPr="00816941">
        <w:rPr>
          <w:rFonts w:ascii="Times New Roman" w:eastAsia="Times New Roman" w:hAnsi="Times New Roman" w:cs="Times New Roman"/>
          <w:sz w:val="26"/>
          <w:szCs w:val="26"/>
          <w:lang w:eastAsia="ru-RU"/>
        </w:rPr>
        <w:t xml:space="preserve">. Общая средняя мощность толщи </w:t>
      </w:r>
      <w:smartTag w:uri="urn:schemas-microsoft-com:office:smarttags" w:element="metricconverter">
        <w:smartTagPr>
          <w:attr w:name="ProductID" w:val="10 м"/>
        </w:smartTagPr>
        <w:r w:rsidRPr="00816941">
          <w:rPr>
            <w:rFonts w:ascii="Times New Roman" w:eastAsia="Times New Roman" w:hAnsi="Times New Roman" w:cs="Times New Roman"/>
            <w:sz w:val="26"/>
            <w:szCs w:val="26"/>
            <w:lang w:eastAsia="ru-RU"/>
          </w:rPr>
          <w:t>10 м</w:t>
        </w:r>
      </w:smartTag>
      <w:r w:rsidRPr="00816941">
        <w:rPr>
          <w:rFonts w:ascii="Times New Roman" w:eastAsia="Times New Roman" w:hAnsi="Times New Roman" w:cs="Times New Roman"/>
          <w:sz w:val="26"/>
          <w:szCs w:val="26"/>
          <w:lang w:eastAsia="ru-RU"/>
        </w:rPr>
        <w:t>. Вскрыша – почвенно-растительный слой мощностью 0,2-</w:t>
      </w:r>
      <w:smartTag w:uri="urn:schemas-microsoft-com:office:smarttags" w:element="metricconverter">
        <w:smartTagPr>
          <w:attr w:name="ProductID" w:val="0,6 м"/>
        </w:smartTagPr>
        <w:r w:rsidRPr="00816941">
          <w:rPr>
            <w:rFonts w:ascii="Times New Roman" w:eastAsia="Times New Roman" w:hAnsi="Times New Roman" w:cs="Times New Roman"/>
            <w:sz w:val="26"/>
            <w:szCs w:val="26"/>
            <w:lang w:eastAsia="ru-RU"/>
          </w:rPr>
          <w:t>0,6 м</w:t>
        </w:r>
      </w:smartTag>
      <w:r w:rsidRPr="00816941">
        <w:rPr>
          <w:rFonts w:ascii="Times New Roman" w:eastAsia="Times New Roman" w:hAnsi="Times New Roman" w:cs="Times New Roman"/>
          <w:sz w:val="26"/>
          <w:szCs w:val="26"/>
          <w:lang w:eastAsia="ru-RU"/>
        </w:rPr>
        <w:t>. Подстилающие породы – глины и пески мощностью 1,1-</w:t>
      </w:r>
      <w:smartTag w:uri="urn:schemas-microsoft-com:office:smarttags" w:element="metricconverter">
        <w:smartTagPr>
          <w:attr w:name="ProductID" w:val="2,0 м"/>
        </w:smartTagPr>
        <w:r w:rsidRPr="00816941">
          <w:rPr>
            <w:rFonts w:ascii="Times New Roman" w:eastAsia="Times New Roman" w:hAnsi="Times New Roman" w:cs="Times New Roman"/>
            <w:sz w:val="26"/>
            <w:szCs w:val="26"/>
            <w:lang w:eastAsia="ru-RU"/>
          </w:rPr>
          <w:t>2,0 м</w:t>
        </w:r>
      </w:smartTag>
      <w:r w:rsidRPr="00816941">
        <w:rPr>
          <w:rFonts w:ascii="Times New Roman" w:eastAsia="Times New Roman" w:hAnsi="Times New Roman" w:cs="Times New Roman"/>
          <w:sz w:val="26"/>
          <w:szCs w:val="26"/>
          <w:lang w:eastAsia="ru-RU"/>
        </w:rPr>
        <w:t>. Сырье пригодно для производства обыкновенного глиняного кирпича марок 75 и 100. Горнотехнические  и гидрогеологические условия  благоприятны для разработки месторождения открытым способом. Соотношение объемов вскрыши и полезной толщи 1:23. Запасы по категориям А+В+С</w:t>
      </w:r>
      <w:r w:rsidRPr="00816941">
        <w:rPr>
          <w:rFonts w:ascii="Times New Roman" w:eastAsia="Times New Roman" w:hAnsi="Times New Roman" w:cs="Times New Roman"/>
          <w:sz w:val="26"/>
          <w:szCs w:val="26"/>
          <w:vertAlign w:val="subscript"/>
          <w:lang w:eastAsia="ru-RU"/>
        </w:rPr>
        <w:t>1</w:t>
      </w:r>
      <w:r w:rsidRPr="00816941">
        <w:rPr>
          <w:rFonts w:ascii="Times New Roman" w:eastAsia="Times New Roman" w:hAnsi="Times New Roman" w:cs="Times New Roman"/>
          <w:sz w:val="26"/>
          <w:szCs w:val="26"/>
          <w:lang w:eastAsia="ru-RU"/>
        </w:rPr>
        <w:t>=790 тыс. м</w:t>
      </w:r>
      <w:r w:rsidRPr="00816941">
        <w:rPr>
          <w:rFonts w:ascii="Times New Roman" w:eastAsia="Times New Roman" w:hAnsi="Times New Roman" w:cs="Times New Roman"/>
          <w:sz w:val="26"/>
          <w:szCs w:val="26"/>
          <w:vertAlign w:val="superscript"/>
          <w:lang w:eastAsia="ru-RU"/>
        </w:rPr>
        <w:t>3</w:t>
      </w:r>
      <w:r w:rsidRPr="00816941">
        <w:rPr>
          <w:rFonts w:ascii="Times New Roman" w:eastAsia="Times New Roman" w:hAnsi="Times New Roman" w:cs="Times New Roman"/>
          <w:sz w:val="26"/>
          <w:szCs w:val="26"/>
          <w:lang w:eastAsia="ru-RU"/>
        </w:rPr>
        <w:t>.</w:t>
      </w:r>
    </w:p>
    <w:p w:rsidR="00852619" w:rsidRPr="00816941"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Слепцовское месторождение «</w:t>
      </w:r>
      <w:proofErr w:type="spellStart"/>
      <w:r w:rsidRPr="00816941">
        <w:rPr>
          <w:rFonts w:ascii="Times New Roman" w:eastAsia="Times New Roman" w:hAnsi="Times New Roman" w:cs="Times New Roman"/>
          <w:sz w:val="26"/>
          <w:szCs w:val="26"/>
          <w:lang w:eastAsia="ru-RU"/>
        </w:rPr>
        <w:t>Белоглинка</w:t>
      </w:r>
      <w:proofErr w:type="spellEnd"/>
      <w:r w:rsidRPr="00816941">
        <w:rPr>
          <w:rFonts w:ascii="Times New Roman" w:eastAsia="Times New Roman" w:hAnsi="Times New Roman" w:cs="Times New Roman"/>
          <w:sz w:val="26"/>
          <w:szCs w:val="26"/>
          <w:lang w:eastAsia="ru-RU"/>
        </w:rPr>
        <w:t>» строительных песков</w:t>
      </w:r>
      <w:r w:rsidRPr="00816941">
        <w:rPr>
          <w:rFonts w:ascii="Times New Roman" w:eastAsia="Times New Roman" w:hAnsi="Times New Roman" w:cs="Times New Roman"/>
          <w:b/>
          <w:sz w:val="26"/>
          <w:szCs w:val="26"/>
          <w:lang w:eastAsia="ru-RU"/>
        </w:rPr>
        <w:t xml:space="preserve"> </w:t>
      </w:r>
      <w:r w:rsidRPr="00816941">
        <w:rPr>
          <w:rFonts w:ascii="Times New Roman" w:eastAsia="Times New Roman" w:hAnsi="Times New Roman" w:cs="Times New Roman"/>
          <w:sz w:val="26"/>
          <w:szCs w:val="26"/>
          <w:lang w:eastAsia="ru-RU"/>
        </w:rPr>
        <w:t xml:space="preserve">расположено в центральной части Сунженского хребта в </w:t>
      </w:r>
      <w:smartTag w:uri="urn:schemas-microsoft-com:office:smarttags" w:element="metricconverter">
        <w:smartTagPr>
          <w:attr w:name="ProductID" w:val="6 км"/>
        </w:smartTagPr>
        <w:r w:rsidRPr="00816941">
          <w:rPr>
            <w:rFonts w:ascii="Times New Roman" w:eastAsia="Times New Roman" w:hAnsi="Times New Roman" w:cs="Times New Roman"/>
            <w:sz w:val="26"/>
            <w:szCs w:val="26"/>
            <w:lang w:eastAsia="ru-RU"/>
          </w:rPr>
          <w:t>6 км</w:t>
        </w:r>
      </w:smartTag>
      <w:r w:rsidRPr="00816941">
        <w:rPr>
          <w:rFonts w:ascii="Times New Roman" w:eastAsia="Times New Roman" w:hAnsi="Times New Roman" w:cs="Times New Roman"/>
          <w:sz w:val="26"/>
          <w:szCs w:val="26"/>
          <w:lang w:eastAsia="ru-RU"/>
        </w:rPr>
        <w:t xml:space="preserve"> к северу от железнодорожной станции Слепцовская. Через месторождение проходит грунтовая дорога на </w:t>
      </w:r>
      <w:proofErr w:type="spellStart"/>
      <w:r>
        <w:rPr>
          <w:rFonts w:ascii="Times New Roman" w:eastAsia="Times New Roman" w:hAnsi="Times New Roman" w:cs="Times New Roman"/>
          <w:sz w:val="26"/>
          <w:szCs w:val="26"/>
          <w:lang w:eastAsia="ru-RU"/>
        </w:rPr>
        <w:t>г.Сунжа</w:t>
      </w:r>
      <w:proofErr w:type="spellEnd"/>
      <w:r w:rsidRPr="00816941">
        <w:rPr>
          <w:rFonts w:ascii="Times New Roman" w:eastAsia="Times New Roman" w:hAnsi="Times New Roman" w:cs="Times New Roman"/>
          <w:sz w:val="26"/>
          <w:szCs w:val="26"/>
          <w:lang w:eastAsia="ru-RU"/>
        </w:rPr>
        <w:t xml:space="preserve">. Месторождение сложено песками и песчано-гравийными отложениями четвертичного возраста. Полезная толща – темно-серые, </w:t>
      </w:r>
      <w:r w:rsidRPr="00816941">
        <w:rPr>
          <w:rFonts w:ascii="Times New Roman" w:eastAsia="Times New Roman" w:hAnsi="Times New Roman" w:cs="Times New Roman"/>
          <w:sz w:val="26"/>
          <w:szCs w:val="26"/>
          <w:lang w:eastAsia="ru-RU"/>
        </w:rPr>
        <w:lastRenderedPageBreak/>
        <w:t xml:space="preserve">среднезернистые пески с включениями гравия. Мощность </w:t>
      </w:r>
      <w:smartTag w:uri="urn:schemas-microsoft-com:office:smarttags" w:element="metricconverter">
        <w:smartTagPr>
          <w:attr w:name="ProductID" w:val="5,2 м"/>
        </w:smartTagPr>
        <w:r w:rsidRPr="00816941">
          <w:rPr>
            <w:rFonts w:ascii="Times New Roman" w:eastAsia="Times New Roman" w:hAnsi="Times New Roman" w:cs="Times New Roman"/>
            <w:sz w:val="26"/>
            <w:szCs w:val="26"/>
            <w:lang w:eastAsia="ru-RU"/>
          </w:rPr>
          <w:t>5,2 м</w:t>
        </w:r>
      </w:smartTag>
      <w:r w:rsidRPr="00816941">
        <w:rPr>
          <w:rFonts w:ascii="Times New Roman" w:eastAsia="Times New Roman" w:hAnsi="Times New Roman" w:cs="Times New Roman"/>
          <w:sz w:val="26"/>
          <w:szCs w:val="26"/>
          <w:lang w:eastAsia="ru-RU"/>
        </w:rPr>
        <w:t xml:space="preserve">. Подстилаются пески мелкозернистыми песчаниками. Песчано-гравийные отложения представлены гравием, мелко и среднезернистыми полевошпатовыми песками. Содержание песков в них 52%. Вскрыша – почвенно-растительный слой мощностью </w:t>
      </w:r>
      <w:smartTag w:uri="urn:schemas-microsoft-com:office:smarttags" w:element="metricconverter">
        <w:smartTagPr>
          <w:attr w:name="ProductID" w:val="0,2 м"/>
        </w:smartTagPr>
        <w:r w:rsidRPr="00816941">
          <w:rPr>
            <w:rFonts w:ascii="Times New Roman" w:eastAsia="Times New Roman" w:hAnsi="Times New Roman" w:cs="Times New Roman"/>
            <w:sz w:val="26"/>
            <w:szCs w:val="26"/>
            <w:lang w:eastAsia="ru-RU"/>
          </w:rPr>
          <w:t>0,2 м</w:t>
        </w:r>
      </w:smartTag>
      <w:r w:rsidRPr="00816941">
        <w:rPr>
          <w:rFonts w:ascii="Times New Roman" w:eastAsia="Times New Roman" w:hAnsi="Times New Roman" w:cs="Times New Roman"/>
          <w:sz w:val="26"/>
          <w:szCs w:val="26"/>
          <w:lang w:eastAsia="ru-RU"/>
        </w:rPr>
        <w:t>. Количество песков и песчано-гравийной смеси не изучались. Пески, отсеянные от гравия, могут использоваться для строительных работ. Пески и гравий могут разрабатываться местными строительными организациями.</w:t>
      </w:r>
    </w:p>
    <w:p w:rsidR="00852619" w:rsidRPr="00852619"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816941">
        <w:rPr>
          <w:rFonts w:ascii="Times New Roman" w:eastAsia="Times New Roman" w:hAnsi="Times New Roman" w:cs="Times New Roman"/>
          <w:sz w:val="26"/>
          <w:szCs w:val="26"/>
          <w:lang w:eastAsia="ru-RU"/>
        </w:rPr>
        <w:t xml:space="preserve">Слепцовское </w:t>
      </w:r>
      <w:r w:rsidRPr="00852619">
        <w:rPr>
          <w:rFonts w:ascii="Times New Roman" w:eastAsia="Times New Roman" w:hAnsi="Times New Roman" w:cs="Times New Roman"/>
          <w:sz w:val="26"/>
          <w:szCs w:val="26"/>
          <w:lang w:eastAsia="ru-RU"/>
        </w:rPr>
        <w:t>I</w:t>
      </w:r>
      <w:r w:rsidRPr="00816941">
        <w:rPr>
          <w:rFonts w:ascii="Times New Roman" w:eastAsia="Times New Roman" w:hAnsi="Times New Roman" w:cs="Times New Roman"/>
          <w:sz w:val="26"/>
          <w:szCs w:val="26"/>
          <w:lang w:eastAsia="ru-RU"/>
        </w:rPr>
        <w:t xml:space="preserve"> месторождение строительных песков расположено на южном склоне Сунженского хребта, в </w:t>
      </w:r>
      <w:smartTag w:uri="urn:schemas-microsoft-com:office:smarttags" w:element="metricconverter">
        <w:smartTagPr>
          <w:attr w:name="ProductID" w:val="3 км"/>
        </w:smartTagPr>
        <w:r w:rsidRPr="00816941">
          <w:rPr>
            <w:rFonts w:ascii="Times New Roman" w:eastAsia="Times New Roman" w:hAnsi="Times New Roman" w:cs="Times New Roman"/>
            <w:sz w:val="26"/>
            <w:szCs w:val="26"/>
            <w:lang w:eastAsia="ru-RU"/>
          </w:rPr>
          <w:t>3 км</w:t>
        </w:r>
      </w:smartTag>
      <w:r w:rsidRPr="00816941">
        <w:rPr>
          <w:rFonts w:ascii="Times New Roman" w:eastAsia="Times New Roman" w:hAnsi="Times New Roman" w:cs="Times New Roman"/>
          <w:sz w:val="26"/>
          <w:szCs w:val="26"/>
          <w:lang w:eastAsia="ru-RU"/>
        </w:rPr>
        <w:t xml:space="preserve"> севернее железнодорожной станции Слепцовская и в </w:t>
      </w:r>
      <w:smartTag w:uri="urn:schemas-microsoft-com:office:smarttags" w:element="metricconverter">
        <w:smartTagPr>
          <w:attr w:name="ProductID" w:val="55 км"/>
        </w:smartTagPr>
        <w:r w:rsidRPr="00816941">
          <w:rPr>
            <w:rFonts w:ascii="Times New Roman" w:eastAsia="Times New Roman" w:hAnsi="Times New Roman" w:cs="Times New Roman"/>
            <w:sz w:val="26"/>
            <w:szCs w:val="26"/>
            <w:lang w:eastAsia="ru-RU"/>
          </w:rPr>
          <w:t>55 км</w:t>
        </w:r>
      </w:smartTag>
      <w:r w:rsidRPr="00816941">
        <w:rPr>
          <w:rFonts w:ascii="Times New Roman" w:eastAsia="Times New Roman" w:hAnsi="Times New Roman" w:cs="Times New Roman"/>
          <w:sz w:val="26"/>
          <w:szCs w:val="26"/>
          <w:lang w:eastAsia="ru-RU"/>
        </w:rPr>
        <w:t xml:space="preserve"> западнее г. Грозный. В </w:t>
      </w:r>
      <w:smartTag w:uri="urn:schemas-microsoft-com:office:smarttags" w:element="metricconverter">
        <w:smartTagPr>
          <w:attr w:name="ProductID" w:val="1 км"/>
        </w:smartTagPr>
        <w:r w:rsidRPr="00816941">
          <w:rPr>
            <w:rFonts w:ascii="Times New Roman" w:eastAsia="Times New Roman" w:hAnsi="Times New Roman" w:cs="Times New Roman"/>
            <w:sz w:val="26"/>
            <w:szCs w:val="26"/>
            <w:lang w:eastAsia="ru-RU"/>
          </w:rPr>
          <w:t>1 км</w:t>
        </w:r>
      </w:smartTag>
      <w:r w:rsidRPr="00816941">
        <w:rPr>
          <w:rFonts w:ascii="Times New Roman" w:eastAsia="Times New Roman" w:hAnsi="Times New Roman" w:cs="Times New Roman"/>
          <w:sz w:val="26"/>
          <w:szCs w:val="26"/>
          <w:lang w:eastAsia="ru-RU"/>
        </w:rPr>
        <w:t xml:space="preserve"> западнее проходит профилированная дорога Слепцовская – </w:t>
      </w:r>
      <w:proofErr w:type="spellStart"/>
      <w:r w:rsidRPr="00816941">
        <w:rPr>
          <w:rFonts w:ascii="Times New Roman" w:eastAsia="Times New Roman" w:hAnsi="Times New Roman" w:cs="Times New Roman"/>
          <w:sz w:val="26"/>
          <w:szCs w:val="26"/>
          <w:lang w:eastAsia="ru-RU"/>
        </w:rPr>
        <w:t>Алханчуртский</w:t>
      </w:r>
      <w:proofErr w:type="spellEnd"/>
      <w:r w:rsidRPr="00816941">
        <w:rPr>
          <w:rFonts w:ascii="Times New Roman" w:eastAsia="Times New Roman" w:hAnsi="Times New Roman" w:cs="Times New Roman"/>
          <w:sz w:val="26"/>
          <w:szCs w:val="26"/>
          <w:lang w:eastAsia="ru-RU"/>
        </w:rPr>
        <w:t xml:space="preserve"> канал. Месторождение сложено тремя разрозненными пластами рыхлых песчаников </w:t>
      </w:r>
      <w:proofErr w:type="spellStart"/>
      <w:r w:rsidRPr="00816941">
        <w:rPr>
          <w:rFonts w:ascii="Times New Roman" w:eastAsia="Times New Roman" w:hAnsi="Times New Roman" w:cs="Times New Roman"/>
          <w:sz w:val="26"/>
          <w:szCs w:val="26"/>
          <w:lang w:eastAsia="ru-RU"/>
        </w:rPr>
        <w:t>чокракского</w:t>
      </w:r>
      <w:proofErr w:type="spellEnd"/>
      <w:r w:rsidRPr="00816941">
        <w:rPr>
          <w:rFonts w:ascii="Times New Roman" w:eastAsia="Times New Roman" w:hAnsi="Times New Roman" w:cs="Times New Roman"/>
          <w:sz w:val="26"/>
          <w:szCs w:val="26"/>
          <w:lang w:eastAsia="ru-RU"/>
        </w:rPr>
        <w:t xml:space="preserve"> и </w:t>
      </w:r>
      <w:proofErr w:type="spellStart"/>
      <w:r w:rsidRPr="00816941">
        <w:rPr>
          <w:rFonts w:ascii="Times New Roman" w:eastAsia="Times New Roman" w:hAnsi="Times New Roman" w:cs="Times New Roman"/>
          <w:sz w:val="26"/>
          <w:szCs w:val="26"/>
          <w:lang w:eastAsia="ru-RU"/>
        </w:rPr>
        <w:t>караганского</w:t>
      </w:r>
      <w:proofErr w:type="spellEnd"/>
      <w:r w:rsidRPr="00816941">
        <w:rPr>
          <w:rFonts w:ascii="Times New Roman" w:eastAsia="Times New Roman" w:hAnsi="Times New Roman" w:cs="Times New Roman"/>
          <w:sz w:val="26"/>
          <w:szCs w:val="26"/>
          <w:lang w:eastAsia="ru-RU"/>
        </w:rPr>
        <w:t xml:space="preserve"> горизонтов, которые прослежены на </w:t>
      </w:r>
      <w:smartTag w:uri="urn:schemas-microsoft-com:office:smarttags" w:element="metricconverter">
        <w:smartTagPr>
          <w:attr w:name="ProductID" w:val="10 км"/>
        </w:smartTagPr>
        <w:r w:rsidRPr="00816941">
          <w:rPr>
            <w:rFonts w:ascii="Times New Roman" w:eastAsia="Times New Roman" w:hAnsi="Times New Roman" w:cs="Times New Roman"/>
            <w:sz w:val="26"/>
            <w:szCs w:val="26"/>
            <w:lang w:eastAsia="ru-RU"/>
          </w:rPr>
          <w:t>10 км</w:t>
        </w:r>
      </w:smartTag>
      <w:r w:rsidRPr="00816941">
        <w:rPr>
          <w:rFonts w:ascii="Times New Roman" w:eastAsia="Times New Roman" w:hAnsi="Times New Roman" w:cs="Times New Roman"/>
          <w:sz w:val="26"/>
          <w:szCs w:val="26"/>
          <w:lang w:eastAsia="ru-RU"/>
        </w:rPr>
        <w:t xml:space="preserve"> в широтном направлении вдоль Сунженского хребта. Пласт </w:t>
      </w:r>
      <w:r w:rsidRPr="00852619">
        <w:rPr>
          <w:rFonts w:ascii="Times New Roman" w:eastAsia="Times New Roman" w:hAnsi="Times New Roman" w:cs="Times New Roman"/>
          <w:sz w:val="26"/>
          <w:szCs w:val="26"/>
          <w:lang w:eastAsia="ru-RU"/>
        </w:rPr>
        <w:t>II</w:t>
      </w:r>
      <w:r w:rsidRPr="00816941">
        <w:rPr>
          <w:rFonts w:ascii="Times New Roman" w:eastAsia="Times New Roman" w:hAnsi="Times New Roman" w:cs="Times New Roman"/>
          <w:sz w:val="26"/>
          <w:szCs w:val="26"/>
          <w:lang w:eastAsia="ru-RU"/>
        </w:rPr>
        <w:t xml:space="preserve"> вскрыт карьером – песчаники светло-серые, средней плотности, мелкозернистые, с прослоями глин (0,01-</w:t>
      </w:r>
      <w:smartTag w:uri="urn:schemas-microsoft-com:office:smarttags" w:element="metricconverter">
        <w:smartTagPr>
          <w:attr w:name="ProductID" w:val="0,05 м"/>
        </w:smartTagPr>
        <w:r w:rsidRPr="00816941">
          <w:rPr>
            <w:rFonts w:ascii="Times New Roman" w:eastAsia="Times New Roman" w:hAnsi="Times New Roman" w:cs="Times New Roman"/>
            <w:sz w:val="26"/>
            <w:szCs w:val="26"/>
            <w:lang w:eastAsia="ru-RU"/>
          </w:rPr>
          <w:t>0,05 м</w:t>
        </w:r>
      </w:smartTag>
      <w:r w:rsidRPr="00816941">
        <w:rPr>
          <w:rFonts w:ascii="Times New Roman" w:eastAsia="Times New Roman" w:hAnsi="Times New Roman" w:cs="Times New Roman"/>
          <w:sz w:val="26"/>
          <w:szCs w:val="26"/>
          <w:lang w:eastAsia="ru-RU"/>
        </w:rPr>
        <w:t xml:space="preserve">), мощность </w:t>
      </w:r>
      <w:smartTag w:uri="urn:schemas-microsoft-com:office:smarttags" w:element="metricconverter">
        <w:smartTagPr>
          <w:attr w:name="ProductID" w:val="12 м"/>
        </w:smartTagPr>
        <w:r w:rsidRPr="00816941">
          <w:rPr>
            <w:rFonts w:ascii="Times New Roman" w:eastAsia="Times New Roman" w:hAnsi="Times New Roman" w:cs="Times New Roman"/>
            <w:sz w:val="26"/>
            <w:szCs w:val="26"/>
            <w:lang w:eastAsia="ru-RU"/>
          </w:rPr>
          <w:t>12 м</w:t>
        </w:r>
      </w:smartTag>
      <w:r w:rsidRPr="00816941">
        <w:rPr>
          <w:rFonts w:ascii="Times New Roman" w:eastAsia="Times New Roman" w:hAnsi="Times New Roman" w:cs="Times New Roman"/>
          <w:sz w:val="26"/>
          <w:szCs w:val="26"/>
          <w:lang w:eastAsia="ru-RU"/>
        </w:rPr>
        <w:t xml:space="preserve">. Азимут падения СВ, угол 19°. Пласт </w:t>
      </w:r>
      <w:r w:rsidRPr="00852619">
        <w:rPr>
          <w:rFonts w:ascii="Times New Roman" w:eastAsia="Times New Roman" w:hAnsi="Times New Roman" w:cs="Times New Roman"/>
          <w:sz w:val="26"/>
          <w:szCs w:val="26"/>
          <w:lang w:eastAsia="ru-RU"/>
        </w:rPr>
        <w:t>III</w:t>
      </w:r>
      <w:r w:rsidRPr="00816941">
        <w:rPr>
          <w:rFonts w:ascii="Times New Roman" w:eastAsia="Times New Roman" w:hAnsi="Times New Roman" w:cs="Times New Roman"/>
          <w:sz w:val="26"/>
          <w:szCs w:val="26"/>
          <w:lang w:eastAsia="ru-RU"/>
        </w:rPr>
        <w:t xml:space="preserve"> аналогичен по строению, его средняя мощность </w:t>
      </w:r>
      <w:smartTag w:uri="urn:schemas-microsoft-com:office:smarttags" w:element="metricconverter">
        <w:smartTagPr>
          <w:attr w:name="ProductID" w:val="10 м"/>
        </w:smartTagPr>
        <w:r w:rsidRPr="00816941">
          <w:rPr>
            <w:rFonts w:ascii="Times New Roman" w:eastAsia="Times New Roman" w:hAnsi="Times New Roman" w:cs="Times New Roman"/>
            <w:sz w:val="26"/>
            <w:szCs w:val="26"/>
            <w:lang w:eastAsia="ru-RU"/>
          </w:rPr>
          <w:t>10 м</w:t>
        </w:r>
      </w:smartTag>
      <w:r w:rsidRPr="00816941">
        <w:rPr>
          <w:rFonts w:ascii="Times New Roman" w:eastAsia="Times New Roman" w:hAnsi="Times New Roman" w:cs="Times New Roman"/>
          <w:sz w:val="26"/>
          <w:szCs w:val="26"/>
          <w:lang w:eastAsia="ru-RU"/>
        </w:rPr>
        <w:t xml:space="preserve">. Пласт </w:t>
      </w:r>
      <w:proofErr w:type="spellStart"/>
      <w:r w:rsidRPr="00816941">
        <w:rPr>
          <w:rFonts w:ascii="Times New Roman" w:eastAsia="Times New Roman" w:hAnsi="Times New Roman" w:cs="Times New Roman"/>
          <w:sz w:val="26"/>
          <w:szCs w:val="26"/>
          <w:lang w:eastAsia="ru-RU"/>
        </w:rPr>
        <w:t>караганских</w:t>
      </w:r>
      <w:proofErr w:type="spellEnd"/>
      <w:r w:rsidRPr="00816941">
        <w:rPr>
          <w:rFonts w:ascii="Times New Roman" w:eastAsia="Times New Roman" w:hAnsi="Times New Roman" w:cs="Times New Roman"/>
          <w:sz w:val="26"/>
          <w:szCs w:val="26"/>
          <w:lang w:eastAsia="ru-RU"/>
        </w:rPr>
        <w:t xml:space="preserve"> песчаников </w:t>
      </w:r>
      <w:r>
        <w:rPr>
          <w:rFonts w:ascii="Times New Roman" w:eastAsia="Times New Roman" w:hAnsi="Times New Roman" w:cs="Times New Roman"/>
          <w:sz w:val="26"/>
          <w:szCs w:val="26"/>
          <w:lang w:eastAsia="ru-RU"/>
        </w:rPr>
        <w:t>также имеет среднюю мощность 10 </w:t>
      </w:r>
      <w:r w:rsidRPr="00816941">
        <w:rPr>
          <w:rFonts w:ascii="Times New Roman" w:eastAsia="Times New Roman" w:hAnsi="Times New Roman" w:cs="Times New Roman"/>
          <w:sz w:val="26"/>
          <w:szCs w:val="26"/>
          <w:lang w:eastAsia="ru-RU"/>
        </w:rPr>
        <w:t xml:space="preserve">м. Вскрыша – почвенно-растительный слой мощностью </w:t>
      </w:r>
      <w:smartTag w:uri="urn:schemas-microsoft-com:office:smarttags" w:element="metricconverter">
        <w:smartTagPr>
          <w:attr w:name="ProductID" w:val="0,3 м"/>
        </w:smartTagPr>
        <w:r w:rsidRPr="00816941">
          <w:rPr>
            <w:rFonts w:ascii="Times New Roman" w:eastAsia="Times New Roman" w:hAnsi="Times New Roman" w:cs="Times New Roman"/>
            <w:sz w:val="26"/>
            <w:szCs w:val="26"/>
            <w:lang w:eastAsia="ru-RU"/>
          </w:rPr>
          <w:t>0,3 м</w:t>
        </w:r>
      </w:smartTag>
      <w:r w:rsidRPr="00816941">
        <w:rPr>
          <w:rFonts w:ascii="Times New Roman" w:eastAsia="Times New Roman" w:hAnsi="Times New Roman" w:cs="Times New Roman"/>
          <w:sz w:val="26"/>
          <w:szCs w:val="26"/>
          <w:lang w:eastAsia="ru-RU"/>
        </w:rPr>
        <w:t xml:space="preserve"> с обломками песчаников. Вглубь склона мощность вскрыши возрастает. Песчаники рыхлые, полученный песок однородный, мелкозернистый, состоит, в основном, из фракции 0,3-</w:t>
      </w:r>
      <w:smartTag w:uri="urn:schemas-microsoft-com:office:smarttags" w:element="metricconverter">
        <w:smartTagPr>
          <w:attr w:name="ProductID" w:val="0,09 мм"/>
        </w:smartTagPr>
        <w:r w:rsidRPr="00816941">
          <w:rPr>
            <w:rFonts w:ascii="Times New Roman" w:eastAsia="Times New Roman" w:hAnsi="Times New Roman" w:cs="Times New Roman"/>
            <w:sz w:val="26"/>
            <w:szCs w:val="26"/>
            <w:lang w:eastAsia="ru-RU"/>
          </w:rPr>
          <w:t>0,09 мм</w:t>
        </w:r>
      </w:smartTag>
      <w:r w:rsidRPr="00816941">
        <w:rPr>
          <w:rFonts w:ascii="Times New Roman" w:eastAsia="Times New Roman" w:hAnsi="Times New Roman" w:cs="Times New Roman"/>
          <w:sz w:val="26"/>
          <w:szCs w:val="26"/>
          <w:lang w:eastAsia="ru-RU"/>
        </w:rPr>
        <w:t xml:space="preserve">. Содержание фракции </w:t>
      </w:r>
      <w:smartTag w:uri="urn:schemas-microsoft-com:office:smarttags" w:element="metricconverter">
        <w:smartTagPr>
          <w:attr w:name="ProductID" w:val="0,15 мм"/>
        </w:smartTagPr>
        <w:r w:rsidRPr="00816941">
          <w:rPr>
            <w:rFonts w:ascii="Times New Roman" w:eastAsia="Times New Roman" w:hAnsi="Times New Roman" w:cs="Times New Roman"/>
            <w:sz w:val="26"/>
            <w:szCs w:val="26"/>
            <w:lang w:eastAsia="ru-RU"/>
          </w:rPr>
          <w:t>0,15 мм</w:t>
        </w:r>
      </w:smartTag>
      <w:r w:rsidRPr="00816941">
        <w:rPr>
          <w:rFonts w:ascii="Times New Roman" w:eastAsia="Times New Roman" w:hAnsi="Times New Roman" w:cs="Times New Roman"/>
          <w:sz w:val="26"/>
          <w:szCs w:val="26"/>
          <w:lang w:eastAsia="ru-RU"/>
        </w:rPr>
        <w:t xml:space="preserve"> колеблется от 85,71 до 93,24%. По результатам анализов пески пригодны для производства стеклотары. Песчаники  пригодны для производства </w:t>
      </w:r>
      <w:proofErr w:type="spellStart"/>
      <w:r w:rsidRPr="00816941">
        <w:rPr>
          <w:rFonts w:ascii="Times New Roman" w:eastAsia="Times New Roman" w:hAnsi="Times New Roman" w:cs="Times New Roman"/>
          <w:sz w:val="26"/>
          <w:szCs w:val="26"/>
          <w:lang w:eastAsia="ru-RU"/>
        </w:rPr>
        <w:t>силикальцитных</w:t>
      </w:r>
      <w:proofErr w:type="spellEnd"/>
      <w:r w:rsidRPr="00816941">
        <w:rPr>
          <w:rFonts w:ascii="Times New Roman" w:eastAsia="Times New Roman" w:hAnsi="Times New Roman" w:cs="Times New Roman"/>
          <w:sz w:val="26"/>
          <w:szCs w:val="26"/>
          <w:lang w:eastAsia="ru-RU"/>
        </w:rPr>
        <w:t xml:space="preserve"> изделий. При технологических испытаниях составлялись массы молотого песка с добавкой 6,8-10% негашеной извести и 5% гипса. Песчаники пригодны для производства стеновых силикатных блоков марок 50, 75, 100 и армосиликатных изделий марок от 75 до 150. В связи с большой мощностью и значительным распространением песчаников, рекомендуется проведение детальной разведки в районе месторождения</w:t>
      </w:r>
    </w:p>
    <w:p w:rsidR="00852619" w:rsidRPr="009813D2" w:rsidRDefault="00852619" w:rsidP="009813D2">
      <w:pPr>
        <w:pStyle w:val="30"/>
        <w:numPr>
          <w:ilvl w:val="1"/>
          <w:numId w:val="29"/>
        </w:numPr>
        <w:rPr>
          <w:rFonts w:ascii="Times New Roman" w:hAnsi="Times New Roman" w:cs="Times New Roman"/>
          <w:bCs w:val="0"/>
          <w:color w:val="0000FF"/>
        </w:rPr>
      </w:pPr>
      <w:bookmarkStart w:id="16" w:name="_Toc254852969"/>
      <w:bookmarkStart w:id="17" w:name="_Toc256410529"/>
      <w:bookmarkStart w:id="18" w:name="_Toc499203929"/>
      <w:r w:rsidRPr="009813D2">
        <w:rPr>
          <w:rFonts w:ascii="Times New Roman" w:hAnsi="Times New Roman" w:cs="Times New Roman"/>
          <w:bCs w:val="0"/>
          <w:color w:val="0000FF"/>
        </w:rPr>
        <w:t>Экзогенные геологические процессы</w:t>
      </w:r>
      <w:bookmarkEnd w:id="16"/>
      <w:bookmarkEnd w:id="17"/>
      <w:bookmarkEnd w:id="18"/>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На территории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развиты экзогенные геологические процессы различных генетических типов: эрозионные процессы (боковая, овражная, воздушная), </w:t>
      </w:r>
      <w:proofErr w:type="spellStart"/>
      <w:r w:rsidRPr="00B87ABD">
        <w:rPr>
          <w:rFonts w:ascii="Times New Roman" w:eastAsia="Times New Roman" w:hAnsi="Times New Roman" w:cs="Times New Roman"/>
          <w:sz w:val="26"/>
          <w:szCs w:val="26"/>
          <w:lang w:eastAsia="ru-RU"/>
        </w:rPr>
        <w:t>просадочность</w:t>
      </w:r>
      <w:proofErr w:type="spellEnd"/>
      <w:r w:rsidRPr="00B87ABD">
        <w:rPr>
          <w:rFonts w:ascii="Times New Roman" w:eastAsia="Times New Roman" w:hAnsi="Times New Roman" w:cs="Times New Roman"/>
          <w:sz w:val="26"/>
          <w:szCs w:val="26"/>
          <w:lang w:eastAsia="ru-RU"/>
        </w:rPr>
        <w:t xml:space="preserve"> лессовых пород, оползни и заболоченность.</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Боковая эрозия.</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 xml:space="preserve">Представлена в расширенных и </w:t>
      </w:r>
      <w:proofErr w:type="spellStart"/>
      <w:r w:rsidRPr="00B87ABD">
        <w:rPr>
          <w:rFonts w:ascii="Times New Roman" w:eastAsia="Times New Roman" w:hAnsi="Times New Roman" w:cs="Times New Roman"/>
          <w:sz w:val="26"/>
          <w:szCs w:val="26"/>
          <w:lang w:eastAsia="ru-RU"/>
        </w:rPr>
        <w:t>выположенных</w:t>
      </w:r>
      <w:proofErr w:type="spellEnd"/>
      <w:r w:rsidRPr="00B87ABD">
        <w:rPr>
          <w:rFonts w:ascii="Times New Roman" w:eastAsia="Times New Roman" w:hAnsi="Times New Roman" w:cs="Times New Roman"/>
          <w:sz w:val="26"/>
          <w:szCs w:val="26"/>
          <w:lang w:eastAsia="ru-RU"/>
        </w:rPr>
        <w:t xml:space="preserve"> участках речной долины в предгорьях, где распространены легко размываемые глинистые палеоген – неогеновые и четвертичные отложения.</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Овражная эрозия.</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 xml:space="preserve">Развита в низко-среднегорной области в полосе развития </w:t>
      </w:r>
      <w:proofErr w:type="spellStart"/>
      <w:r w:rsidRPr="00B87ABD">
        <w:rPr>
          <w:rFonts w:ascii="Times New Roman" w:eastAsia="Times New Roman" w:hAnsi="Times New Roman" w:cs="Times New Roman"/>
          <w:sz w:val="26"/>
          <w:szCs w:val="26"/>
          <w:lang w:eastAsia="ru-RU"/>
        </w:rPr>
        <w:t>слаболитифицированных</w:t>
      </w:r>
      <w:proofErr w:type="spellEnd"/>
      <w:r w:rsidRPr="00B87ABD">
        <w:rPr>
          <w:rFonts w:ascii="Times New Roman" w:eastAsia="Times New Roman" w:hAnsi="Times New Roman" w:cs="Times New Roman"/>
          <w:sz w:val="26"/>
          <w:szCs w:val="26"/>
          <w:lang w:eastAsia="ru-RU"/>
        </w:rPr>
        <w:t xml:space="preserve"> осадков мезо-кайнозоя. Особенно интенсивно рост оврагов протекает на мощных делювиальных-пролювиальных и коллювиальных шлейфах. Широко развиты овраги в области развития глин олигоцен-миоцена и на карбонатно-терригенных осадках мел-палеогена, а также на рыхлых лессовидных суглинках, там, где естественные уклоны часто превышают уклоны, допустимые для незадернованных лессовых отложений.</w:t>
      </w:r>
    </w:p>
    <w:p w:rsidR="00852619" w:rsidRPr="00B87ABD" w:rsidRDefault="00852619" w:rsidP="00852619">
      <w:pPr>
        <w:autoSpaceDE w:val="0"/>
        <w:autoSpaceDN w:val="0"/>
        <w:adjustRightInd w:val="0"/>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lastRenderedPageBreak/>
        <w:t>Воздушная эрозия почвы.</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sz w:val="26"/>
          <w:szCs w:val="26"/>
          <w:lang w:eastAsia="ru-RU"/>
        </w:rPr>
        <w:t>В</w:t>
      </w:r>
      <w:r w:rsidRPr="00B87ABD">
        <w:rPr>
          <w:rFonts w:ascii="Times New Roman" w:eastAsia="Times New Roman" w:hAnsi="Times New Roman" w:cs="Times New Roman"/>
          <w:sz w:val="26"/>
          <w:szCs w:val="26"/>
          <w:lang w:eastAsia="ru-RU"/>
        </w:rPr>
        <w:t xml:space="preserve"> настоящее время почвенный покров Республики находится в </w:t>
      </w:r>
      <w:r>
        <w:rPr>
          <w:rFonts w:ascii="Times New Roman" w:eastAsia="Times New Roman" w:hAnsi="Times New Roman" w:cs="Times New Roman"/>
          <w:sz w:val="26"/>
          <w:szCs w:val="26"/>
          <w:lang w:eastAsia="ru-RU"/>
        </w:rPr>
        <w:t>сложном</w:t>
      </w:r>
      <w:r w:rsidRPr="00B87ABD">
        <w:rPr>
          <w:rFonts w:ascii="Times New Roman" w:eastAsia="Times New Roman" w:hAnsi="Times New Roman" w:cs="Times New Roman"/>
          <w:sz w:val="26"/>
          <w:szCs w:val="26"/>
          <w:lang w:eastAsia="ru-RU"/>
        </w:rPr>
        <w:t xml:space="preserve"> состоянии. Воздушной эрозией поражены практически все пахотные земли. Развиваются процессы переувлажнения, засоления, подкисления почв, потери в них гумуса.</w:t>
      </w:r>
    </w:p>
    <w:p w:rsidR="00852619" w:rsidRPr="00B87ABD" w:rsidRDefault="00852619" w:rsidP="00852619">
      <w:pPr>
        <w:autoSpaceDE w:val="0"/>
        <w:autoSpaceDN w:val="0"/>
        <w:adjustRightInd w:val="0"/>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Разрушение почвенных агрегатов стимулирует их уплотнение выше уровня, за которым наблюдается неблагоприятное изменение </w:t>
      </w:r>
      <w:proofErr w:type="spellStart"/>
      <w:r w:rsidRPr="00B87ABD">
        <w:rPr>
          <w:rFonts w:ascii="Times New Roman" w:eastAsia="Times New Roman" w:hAnsi="Times New Roman" w:cs="Times New Roman"/>
          <w:sz w:val="26"/>
          <w:szCs w:val="26"/>
          <w:lang w:eastAsia="ru-RU"/>
        </w:rPr>
        <w:t>воздухообеспечения</w:t>
      </w:r>
      <w:proofErr w:type="spellEnd"/>
      <w:r w:rsidRPr="00B87ABD">
        <w:rPr>
          <w:rFonts w:ascii="Times New Roman" w:eastAsia="Times New Roman" w:hAnsi="Times New Roman" w:cs="Times New Roman"/>
          <w:sz w:val="26"/>
          <w:szCs w:val="26"/>
          <w:lang w:eastAsia="ru-RU"/>
        </w:rPr>
        <w:t xml:space="preserve"> и следующего за ним нарушения питательного режима.</w:t>
      </w:r>
    </w:p>
    <w:p w:rsidR="00852619" w:rsidRPr="00B87ABD" w:rsidRDefault="00852619" w:rsidP="00852619">
      <w:pPr>
        <w:autoSpaceDE w:val="0"/>
        <w:autoSpaceDN w:val="0"/>
        <w:adjustRightInd w:val="0"/>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Наряду с этим развитие </w:t>
      </w:r>
      <w:proofErr w:type="spellStart"/>
      <w:r w:rsidRPr="00B87ABD">
        <w:rPr>
          <w:rFonts w:ascii="Times New Roman" w:eastAsia="Times New Roman" w:hAnsi="Times New Roman" w:cs="Times New Roman"/>
          <w:sz w:val="26"/>
          <w:szCs w:val="26"/>
          <w:lang w:eastAsia="ru-RU"/>
        </w:rPr>
        <w:t>деградационных</w:t>
      </w:r>
      <w:proofErr w:type="spellEnd"/>
      <w:r w:rsidRPr="00B87ABD">
        <w:rPr>
          <w:rFonts w:ascii="Times New Roman" w:eastAsia="Times New Roman" w:hAnsi="Times New Roman" w:cs="Times New Roman"/>
          <w:sz w:val="26"/>
          <w:szCs w:val="26"/>
          <w:lang w:eastAsia="ru-RU"/>
        </w:rPr>
        <w:t xml:space="preserve"> процессов связано с незавершенностью системы противоэрозионного обустройства </w:t>
      </w:r>
      <w:proofErr w:type="spellStart"/>
      <w:r w:rsidRPr="00B87ABD">
        <w:rPr>
          <w:rFonts w:ascii="Times New Roman" w:eastAsia="Times New Roman" w:hAnsi="Times New Roman" w:cs="Times New Roman"/>
          <w:sz w:val="26"/>
          <w:szCs w:val="26"/>
          <w:lang w:eastAsia="ru-RU"/>
        </w:rPr>
        <w:t>агроландшафта</w:t>
      </w:r>
      <w:proofErr w:type="spellEnd"/>
      <w:r w:rsidRPr="00B87ABD">
        <w:rPr>
          <w:rFonts w:ascii="Times New Roman" w:eastAsia="Times New Roman" w:hAnsi="Times New Roman" w:cs="Times New Roman"/>
          <w:sz w:val="26"/>
          <w:szCs w:val="26"/>
          <w:lang w:eastAsia="ru-RU"/>
        </w:rPr>
        <w:t>, неэффективным размещением полезащитных лесных полос, слабым внедрением почвозащитных технологий.</w:t>
      </w:r>
    </w:p>
    <w:p w:rsidR="00852619" w:rsidRPr="00B87ABD" w:rsidRDefault="00852619" w:rsidP="00852619">
      <w:pPr>
        <w:autoSpaceDE w:val="0"/>
        <w:autoSpaceDN w:val="0"/>
        <w:adjustRightInd w:val="0"/>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В связи с этим необходимо существенное ограничение режима хозяйственного использования истощенных и деградированных земель и проведение срочных агротехнических, фитомелиоративных и противоэрозионных мероприятий, направленных на улучшение сельскохозяйственных угодий, повышение содержания гумуса и питательных веществ в почвах и защиту почв от дефляции и засоления.</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proofErr w:type="spellStart"/>
      <w:r w:rsidRPr="00BD1903">
        <w:rPr>
          <w:rFonts w:ascii="Times New Roman" w:eastAsia="Times New Roman" w:hAnsi="Times New Roman" w:cs="Times New Roman"/>
          <w:sz w:val="26"/>
          <w:szCs w:val="26"/>
          <w:lang w:eastAsia="ru-RU"/>
        </w:rPr>
        <w:t>Просадочность</w:t>
      </w:r>
      <w:proofErr w:type="spellEnd"/>
      <w:r w:rsidRPr="00BD1903">
        <w:rPr>
          <w:rFonts w:ascii="Times New Roman" w:eastAsia="Times New Roman" w:hAnsi="Times New Roman" w:cs="Times New Roman"/>
          <w:sz w:val="26"/>
          <w:szCs w:val="26"/>
          <w:lang w:eastAsia="ru-RU"/>
        </w:rPr>
        <w:t xml:space="preserve"> лессовых пород.</w:t>
      </w:r>
      <w:r w:rsidRPr="00B87ABD">
        <w:rPr>
          <w:rFonts w:ascii="Times New Roman" w:eastAsia="Times New Roman" w:hAnsi="Times New Roman" w:cs="Times New Roman"/>
          <w:i/>
          <w:sz w:val="26"/>
          <w:szCs w:val="26"/>
          <w:lang w:eastAsia="ru-RU"/>
        </w:rPr>
        <w:t xml:space="preserve"> </w:t>
      </w:r>
      <w:r w:rsidRPr="00B87ABD">
        <w:rPr>
          <w:rFonts w:ascii="Times New Roman" w:eastAsia="Times New Roman" w:hAnsi="Times New Roman" w:cs="Times New Roman"/>
          <w:sz w:val="26"/>
          <w:szCs w:val="26"/>
          <w:lang w:eastAsia="ru-RU"/>
        </w:rPr>
        <w:t xml:space="preserve">В естественных условиях это явление отмечается в лессовых отложениях Чеченской равнины и Сунженского хребта и на отдельных участках высоких </w:t>
      </w:r>
      <w:proofErr w:type="spellStart"/>
      <w:r w:rsidRPr="00B87ABD">
        <w:rPr>
          <w:rFonts w:ascii="Times New Roman" w:eastAsia="Times New Roman" w:hAnsi="Times New Roman" w:cs="Times New Roman"/>
          <w:sz w:val="26"/>
          <w:szCs w:val="26"/>
          <w:lang w:eastAsia="ru-RU"/>
        </w:rPr>
        <w:t>среднечетвертичных</w:t>
      </w:r>
      <w:proofErr w:type="spellEnd"/>
      <w:r w:rsidRPr="00B87ABD">
        <w:rPr>
          <w:rFonts w:ascii="Times New Roman" w:eastAsia="Times New Roman" w:hAnsi="Times New Roman" w:cs="Times New Roman"/>
          <w:sz w:val="26"/>
          <w:szCs w:val="26"/>
          <w:lang w:eastAsia="ru-RU"/>
        </w:rPr>
        <w:t xml:space="preserve"> террас в удалении от гор. Кроме </w:t>
      </w:r>
      <w:proofErr w:type="spellStart"/>
      <w:r w:rsidRPr="00B87ABD">
        <w:rPr>
          <w:rFonts w:ascii="Times New Roman" w:eastAsia="Times New Roman" w:hAnsi="Times New Roman" w:cs="Times New Roman"/>
          <w:sz w:val="26"/>
          <w:szCs w:val="26"/>
          <w:lang w:eastAsia="ru-RU"/>
        </w:rPr>
        <w:t>просадочных</w:t>
      </w:r>
      <w:proofErr w:type="spellEnd"/>
      <w:r w:rsidRPr="00B87ABD">
        <w:rPr>
          <w:rFonts w:ascii="Times New Roman" w:eastAsia="Times New Roman" w:hAnsi="Times New Roman" w:cs="Times New Roman"/>
          <w:sz w:val="26"/>
          <w:szCs w:val="26"/>
          <w:lang w:eastAsia="ru-RU"/>
        </w:rPr>
        <w:t xml:space="preserve"> явлений, возникающих под воздействием воды и собственного веса грунта, отмечаются просадки в основаниях зданий и сооружений, вызванные совместным действием замачивания и веса сооружения. </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Минимальные просадки характерны для первых надпойменных террас рек, а максимальные – наблюдаются в пределах </w:t>
      </w:r>
      <w:proofErr w:type="spellStart"/>
      <w:r w:rsidRPr="00B87ABD">
        <w:rPr>
          <w:rFonts w:ascii="Times New Roman" w:eastAsia="Times New Roman" w:hAnsi="Times New Roman" w:cs="Times New Roman"/>
          <w:sz w:val="26"/>
          <w:szCs w:val="26"/>
          <w:lang w:eastAsia="ru-RU"/>
        </w:rPr>
        <w:t>Ал</w:t>
      </w:r>
      <w:r>
        <w:rPr>
          <w:rFonts w:ascii="Times New Roman" w:eastAsia="Times New Roman" w:hAnsi="Times New Roman" w:cs="Times New Roman"/>
          <w:sz w:val="26"/>
          <w:szCs w:val="26"/>
          <w:lang w:eastAsia="ru-RU"/>
        </w:rPr>
        <w:t>х</w:t>
      </w:r>
      <w:r w:rsidRPr="00B87ABD">
        <w:rPr>
          <w:rFonts w:ascii="Times New Roman" w:eastAsia="Times New Roman" w:hAnsi="Times New Roman" w:cs="Times New Roman"/>
          <w:sz w:val="26"/>
          <w:szCs w:val="26"/>
          <w:lang w:eastAsia="ru-RU"/>
        </w:rPr>
        <w:t>анчуртской</w:t>
      </w:r>
      <w:proofErr w:type="spellEnd"/>
      <w:r w:rsidRPr="00B87ABD">
        <w:rPr>
          <w:rFonts w:ascii="Times New Roman" w:eastAsia="Times New Roman" w:hAnsi="Times New Roman" w:cs="Times New Roman"/>
          <w:sz w:val="26"/>
          <w:szCs w:val="26"/>
          <w:lang w:eastAsia="ru-RU"/>
        </w:rPr>
        <w:t xml:space="preserve"> долины и высоких пойменных террас реки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В рельефе нередко наблюдаются </w:t>
      </w:r>
      <w:proofErr w:type="spellStart"/>
      <w:r w:rsidRPr="00B87ABD">
        <w:rPr>
          <w:rFonts w:ascii="Times New Roman" w:eastAsia="Times New Roman" w:hAnsi="Times New Roman" w:cs="Times New Roman"/>
          <w:sz w:val="26"/>
          <w:szCs w:val="26"/>
          <w:lang w:eastAsia="ru-RU"/>
        </w:rPr>
        <w:t>просадочные</w:t>
      </w:r>
      <w:proofErr w:type="spellEnd"/>
      <w:r w:rsidRPr="00B87ABD">
        <w:rPr>
          <w:rFonts w:ascii="Times New Roman" w:eastAsia="Times New Roman" w:hAnsi="Times New Roman" w:cs="Times New Roman"/>
          <w:sz w:val="26"/>
          <w:szCs w:val="26"/>
          <w:lang w:eastAsia="ru-RU"/>
        </w:rPr>
        <w:t xml:space="preserve"> блюдца глубиной 1,0-</w:t>
      </w:r>
      <w:smartTag w:uri="urn:schemas-microsoft-com:office:smarttags" w:element="metricconverter">
        <w:smartTagPr>
          <w:attr w:name="ProductID" w:val="1,5 м"/>
        </w:smartTagPr>
        <w:r w:rsidRPr="00B87ABD">
          <w:rPr>
            <w:rFonts w:ascii="Times New Roman" w:eastAsia="Times New Roman" w:hAnsi="Times New Roman" w:cs="Times New Roman"/>
            <w:sz w:val="26"/>
            <w:szCs w:val="26"/>
            <w:lang w:eastAsia="ru-RU"/>
          </w:rPr>
          <w:t>1,5 м</w:t>
        </w:r>
      </w:smartTag>
      <w:r w:rsidRPr="00B87ABD">
        <w:rPr>
          <w:rFonts w:ascii="Times New Roman" w:eastAsia="Times New Roman" w:hAnsi="Times New Roman" w:cs="Times New Roman"/>
          <w:sz w:val="26"/>
          <w:szCs w:val="26"/>
          <w:lang w:eastAsia="ru-RU"/>
        </w:rPr>
        <w:t>, иногда – до 2,0-</w:t>
      </w:r>
      <w:smartTag w:uri="urn:schemas-microsoft-com:office:smarttags" w:element="metricconverter">
        <w:smartTagPr>
          <w:attr w:name="ProductID" w:val="2,5 м"/>
        </w:smartTagPr>
        <w:r w:rsidRPr="00B87ABD">
          <w:rPr>
            <w:rFonts w:ascii="Times New Roman" w:eastAsia="Times New Roman" w:hAnsi="Times New Roman" w:cs="Times New Roman"/>
            <w:sz w:val="26"/>
            <w:szCs w:val="26"/>
            <w:lang w:eastAsia="ru-RU"/>
          </w:rPr>
          <w:t>2,5 м</w:t>
        </w:r>
      </w:smartTag>
      <w:r w:rsidRPr="00B87ABD">
        <w:rPr>
          <w:rFonts w:ascii="Times New Roman" w:eastAsia="Times New Roman" w:hAnsi="Times New Roman" w:cs="Times New Roman"/>
          <w:sz w:val="26"/>
          <w:szCs w:val="26"/>
          <w:lang w:eastAsia="ru-RU"/>
        </w:rPr>
        <w:t>, в поперечнике достигающие 300-</w:t>
      </w:r>
      <w:smartTag w:uri="urn:schemas-microsoft-com:office:smarttags" w:element="metricconverter">
        <w:smartTagPr>
          <w:attr w:name="ProductID" w:val="500 м"/>
        </w:smartTagPr>
        <w:r w:rsidRPr="00B87ABD">
          <w:rPr>
            <w:rFonts w:ascii="Times New Roman" w:eastAsia="Times New Roman" w:hAnsi="Times New Roman" w:cs="Times New Roman"/>
            <w:sz w:val="26"/>
            <w:szCs w:val="26"/>
            <w:lang w:eastAsia="ru-RU"/>
          </w:rPr>
          <w:t>500 м</w:t>
        </w:r>
      </w:smartTag>
      <w:r w:rsidRPr="00B87ABD">
        <w:rPr>
          <w:rFonts w:ascii="Times New Roman" w:eastAsia="Times New Roman" w:hAnsi="Times New Roman" w:cs="Times New Roman"/>
          <w:sz w:val="26"/>
          <w:szCs w:val="26"/>
          <w:lang w:eastAsia="ru-RU"/>
        </w:rPr>
        <w:t>.</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proofErr w:type="spellStart"/>
      <w:r w:rsidRPr="00B87ABD">
        <w:rPr>
          <w:rFonts w:ascii="Times New Roman" w:eastAsia="Times New Roman" w:hAnsi="Times New Roman" w:cs="Times New Roman"/>
          <w:sz w:val="26"/>
          <w:szCs w:val="26"/>
          <w:lang w:eastAsia="ru-RU"/>
        </w:rPr>
        <w:t>Просадочные</w:t>
      </w:r>
      <w:proofErr w:type="spellEnd"/>
      <w:r w:rsidRPr="00B87ABD">
        <w:rPr>
          <w:rFonts w:ascii="Times New Roman" w:eastAsia="Times New Roman" w:hAnsi="Times New Roman" w:cs="Times New Roman"/>
          <w:sz w:val="26"/>
          <w:szCs w:val="26"/>
          <w:lang w:eastAsia="ru-RU"/>
        </w:rPr>
        <w:t xml:space="preserve"> участки в населенном пункте выявляются инженерно-геологическими исследованиями, они не опасны, пока участки не застраиваются. </w:t>
      </w:r>
      <w:r>
        <w:rPr>
          <w:rFonts w:ascii="Times New Roman" w:eastAsia="Times New Roman" w:hAnsi="Times New Roman" w:cs="Times New Roman"/>
          <w:sz w:val="26"/>
          <w:szCs w:val="26"/>
          <w:lang w:eastAsia="ru-RU"/>
        </w:rPr>
        <w:t>Н</w:t>
      </w:r>
      <w:r w:rsidRPr="00B87ABD">
        <w:rPr>
          <w:rFonts w:ascii="Times New Roman" w:eastAsia="Times New Roman" w:hAnsi="Times New Roman" w:cs="Times New Roman"/>
          <w:sz w:val="26"/>
          <w:szCs w:val="26"/>
          <w:lang w:eastAsia="ru-RU"/>
        </w:rPr>
        <w:t xml:space="preserve">овую проблему создают просадки, возможные на насыпных грунтах и на участках прежней, ныне уничтоженной застройки. Границы территорий с </w:t>
      </w:r>
      <w:proofErr w:type="spellStart"/>
      <w:r w:rsidRPr="00B87ABD">
        <w:rPr>
          <w:rFonts w:ascii="Times New Roman" w:eastAsia="Times New Roman" w:hAnsi="Times New Roman" w:cs="Times New Roman"/>
          <w:sz w:val="26"/>
          <w:szCs w:val="26"/>
          <w:lang w:eastAsia="ru-RU"/>
        </w:rPr>
        <w:t>антропогенно</w:t>
      </w:r>
      <w:proofErr w:type="spellEnd"/>
      <w:r w:rsidRPr="00B87ABD">
        <w:rPr>
          <w:rFonts w:ascii="Times New Roman" w:eastAsia="Times New Roman" w:hAnsi="Times New Roman" w:cs="Times New Roman"/>
          <w:sz w:val="26"/>
          <w:szCs w:val="26"/>
          <w:lang w:eastAsia="ru-RU"/>
        </w:rPr>
        <w:t>-измененными грунтами не всегда известны, что угрожает неприятными неожиданностями.</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Оползни.</w:t>
      </w:r>
      <w:r w:rsidRPr="00B87ABD">
        <w:rPr>
          <w:rFonts w:ascii="Times New Roman" w:eastAsia="Times New Roman" w:hAnsi="Times New Roman" w:cs="Times New Roman"/>
          <w:i/>
          <w:sz w:val="26"/>
          <w:szCs w:val="26"/>
          <w:lang w:eastAsia="ru-RU"/>
        </w:rPr>
        <w:t xml:space="preserve"> </w:t>
      </w:r>
      <w:r w:rsidRPr="00B87ABD">
        <w:rPr>
          <w:rFonts w:ascii="Times New Roman" w:eastAsia="Times New Roman" w:hAnsi="Times New Roman" w:cs="Times New Roman"/>
          <w:sz w:val="26"/>
          <w:szCs w:val="26"/>
          <w:lang w:eastAsia="ru-RU"/>
        </w:rPr>
        <w:t xml:space="preserve">Представлены чрезвычайно широким разнообразием типов и развиты практически во всех геолого-структурных зонах: от предгорных наклонных и </w:t>
      </w:r>
      <w:proofErr w:type="spellStart"/>
      <w:r w:rsidRPr="00B87ABD">
        <w:rPr>
          <w:rFonts w:ascii="Times New Roman" w:eastAsia="Times New Roman" w:hAnsi="Times New Roman" w:cs="Times New Roman"/>
          <w:sz w:val="26"/>
          <w:szCs w:val="26"/>
          <w:lang w:eastAsia="ru-RU"/>
        </w:rPr>
        <w:t>внутригорных</w:t>
      </w:r>
      <w:proofErr w:type="spellEnd"/>
      <w:r w:rsidRPr="00B87ABD">
        <w:rPr>
          <w:rFonts w:ascii="Times New Roman" w:eastAsia="Times New Roman" w:hAnsi="Times New Roman" w:cs="Times New Roman"/>
          <w:sz w:val="26"/>
          <w:szCs w:val="26"/>
          <w:lang w:eastAsia="ru-RU"/>
        </w:rPr>
        <w:t xml:space="preserve"> равнин до высокогорной области.</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пределах </w:t>
      </w:r>
      <w:proofErr w:type="spellStart"/>
      <w:r w:rsidRPr="00B87ABD">
        <w:rPr>
          <w:rFonts w:ascii="Times New Roman" w:eastAsia="Times New Roman" w:hAnsi="Times New Roman" w:cs="Times New Roman"/>
          <w:sz w:val="26"/>
          <w:szCs w:val="26"/>
          <w:lang w:eastAsia="ru-RU"/>
        </w:rPr>
        <w:t>Алханчуртской</w:t>
      </w:r>
      <w:proofErr w:type="spellEnd"/>
      <w:r w:rsidRPr="00B87ABD">
        <w:rPr>
          <w:rFonts w:ascii="Times New Roman" w:eastAsia="Times New Roman" w:hAnsi="Times New Roman" w:cs="Times New Roman"/>
          <w:sz w:val="26"/>
          <w:szCs w:val="26"/>
          <w:lang w:eastAsia="ru-RU"/>
        </w:rPr>
        <w:t xml:space="preserve"> и Чеченской предгорных равнин оползни связаны с лессовыми отложениями и встречаются в виде двух типов: структурно-</w:t>
      </w:r>
      <w:proofErr w:type="spellStart"/>
      <w:r w:rsidRPr="00B87ABD">
        <w:rPr>
          <w:rFonts w:ascii="Times New Roman" w:eastAsia="Times New Roman" w:hAnsi="Times New Roman" w:cs="Times New Roman"/>
          <w:sz w:val="26"/>
          <w:szCs w:val="26"/>
          <w:lang w:eastAsia="ru-RU"/>
        </w:rPr>
        <w:t>просадочных</w:t>
      </w:r>
      <w:proofErr w:type="spellEnd"/>
      <w:r w:rsidRPr="00B87ABD">
        <w:rPr>
          <w:rFonts w:ascii="Times New Roman" w:eastAsia="Times New Roman" w:hAnsi="Times New Roman" w:cs="Times New Roman"/>
          <w:sz w:val="26"/>
          <w:szCs w:val="26"/>
          <w:lang w:eastAsia="ru-RU"/>
        </w:rPr>
        <w:t xml:space="preserve"> и пластических. Первые образуются обычно в приустьевой зоне высоких лессовых террас при искусственной подрезке или подмыве рекой.</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lastRenderedPageBreak/>
        <w:t>Пластические оползни развиваются на склонах и образуются при движении переувлажненных масс лессовых отложений.</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Наиболее интенсивно поражен оползнями Терский хребет. По условиям развития и механизму формирования  оползней здесь выделяются две зоны – северного и южного склонов.</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На северном склоне преобладают оползни блоковые, преходящие в потоки и оползни пластического течения. Северный склон поражен оползнями на 40%, из них большинство стабильны, а современные оползни носят унаследованный характер развития.</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proofErr w:type="spellStart"/>
      <w:r w:rsidRPr="00B87ABD">
        <w:rPr>
          <w:rFonts w:ascii="Times New Roman" w:eastAsia="Times New Roman" w:hAnsi="Times New Roman" w:cs="Times New Roman"/>
          <w:sz w:val="26"/>
          <w:szCs w:val="26"/>
          <w:lang w:eastAsia="ru-RU"/>
        </w:rPr>
        <w:t>Оползнеопасная</w:t>
      </w:r>
      <w:proofErr w:type="spellEnd"/>
      <w:r w:rsidRPr="00B87ABD">
        <w:rPr>
          <w:rFonts w:ascii="Times New Roman" w:eastAsia="Times New Roman" w:hAnsi="Times New Roman" w:cs="Times New Roman"/>
          <w:sz w:val="26"/>
          <w:szCs w:val="26"/>
          <w:lang w:eastAsia="ru-RU"/>
        </w:rPr>
        <w:t xml:space="preserve"> зона южного склона Терского хребта представлена стабилизировавшимися формами пластического течения, которые развиваются в мощных толщах покровных образований и </w:t>
      </w:r>
      <w:proofErr w:type="spellStart"/>
      <w:r w:rsidRPr="00B87ABD">
        <w:rPr>
          <w:rFonts w:ascii="Times New Roman" w:eastAsia="Times New Roman" w:hAnsi="Times New Roman" w:cs="Times New Roman"/>
          <w:sz w:val="26"/>
          <w:szCs w:val="26"/>
          <w:lang w:eastAsia="ru-RU"/>
        </w:rPr>
        <w:t>эллювии</w:t>
      </w:r>
      <w:proofErr w:type="spellEnd"/>
      <w:r w:rsidRPr="00B87ABD">
        <w:rPr>
          <w:rFonts w:ascii="Times New Roman" w:eastAsia="Times New Roman" w:hAnsi="Times New Roman" w:cs="Times New Roman"/>
          <w:sz w:val="26"/>
          <w:szCs w:val="26"/>
          <w:lang w:eastAsia="ru-RU"/>
        </w:rPr>
        <w:t xml:space="preserve"> </w:t>
      </w:r>
      <w:proofErr w:type="spellStart"/>
      <w:r w:rsidRPr="00B87ABD">
        <w:rPr>
          <w:rFonts w:ascii="Times New Roman" w:eastAsia="Times New Roman" w:hAnsi="Times New Roman" w:cs="Times New Roman"/>
          <w:sz w:val="26"/>
          <w:szCs w:val="26"/>
          <w:lang w:eastAsia="ru-RU"/>
        </w:rPr>
        <w:t>сарматических</w:t>
      </w:r>
      <w:proofErr w:type="spellEnd"/>
      <w:r w:rsidRPr="00B87ABD">
        <w:rPr>
          <w:rFonts w:ascii="Times New Roman" w:eastAsia="Times New Roman" w:hAnsi="Times New Roman" w:cs="Times New Roman"/>
          <w:sz w:val="26"/>
          <w:szCs w:val="26"/>
          <w:lang w:eastAsia="ru-RU"/>
        </w:rPr>
        <w:t xml:space="preserve"> глин. Здесь развиты преимущественно оползни пластического течения.</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В известняковой зоне имеют место древние и современные оползни в коренных породах и четвертичных образованиях. Большинство из них относится к категории крупных, глубоко заложенных.</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Низкогорная полоса развития пород карбонатной формации верхнего мела и палеоцен - эоцена поражена оползнями на 20%. Преимущественно это структурные оползни в коренных породах и оползни- потоки в осыпных шлейфах оснований крутых уступов. В силу почти сплошной засоленности склонов оползни стабильные, на участках подрезки боковой  эрозией периодически – активизирующиеся.</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Заболоченность.</w:t>
      </w:r>
      <w:r>
        <w:rPr>
          <w:rFonts w:ascii="Times New Roman" w:eastAsia="Times New Roman" w:hAnsi="Times New Roman" w:cs="Times New Roman"/>
          <w:i/>
          <w:sz w:val="26"/>
          <w:szCs w:val="26"/>
          <w:lang w:eastAsia="ru-RU"/>
        </w:rPr>
        <w:t xml:space="preserve"> </w:t>
      </w:r>
      <w:r w:rsidRPr="00B87ABD">
        <w:rPr>
          <w:rFonts w:ascii="Times New Roman" w:eastAsia="Times New Roman" w:hAnsi="Times New Roman" w:cs="Times New Roman"/>
          <w:sz w:val="26"/>
          <w:szCs w:val="26"/>
          <w:lang w:eastAsia="ru-RU"/>
        </w:rPr>
        <w:t xml:space="preserve">Заболоченные участки встречаются на пойме и первой надпойменной террасе рек в равнинной части республики, а также вблизи оросительных каналов, проложенных без укрепления вмещающих грунтов. </w:t>
      </w:r>
    </w:p>
    <w:p w:rsidR="00852619" w:rsidRPr="00B87ABD" w:rsidRDefault="00852619" w:rsidP="0085261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 xml:space="preserve">Опасные гидрологические процессы. </w:t>
      </w:r>
      <w:r w:rsidRPr="00B87ABD">
        <w:rPr>
          <w:rFonts w:ascii="Times New Roman" w:eastAsia="Times New Roman" w:hAnsi="Times New Roman" w:cs="Times New Roman"/>
          <w:sz w:val="26"/>
          <w:szCs w:val="26"/>
          <w:lang w:eastAsia="ru-RU"/>
        </w:rPr>
        <w:t xml:space="preserve">К опасным процессам относятся паводки. </w:t>
      </w:r>
      <w:proofErr w:type="spellStart"/>
      <w:r w:rsidRPr="00B87ABD">
        <w:rPr>
          <w:rFonts w:ascii="Times New Roman" w:eastAsia="Times New Roman" w:hAnsi="Times New Roman" w:cs="Times New Roman"/>
          <w:sz w:val="26"/>
          <w:szCs w:val="26"/>
          <w:lang w:eastAsia="ru-RU"/>
        </w:rPr>
        <w:t>Берегоразрушительные</w:t>
      </w:r>
      <w:proofErr w:type="spellEnd"/>
      <w:r w:rsidRPr="00B87ABD">
        <w:rPr>
          <w:rFonts w:ascii="Times New Roman" w:eastAsia="Times New Roman" w:hAnsi="Times New Roman" w:cs="Times New Roman"/>
          <w:sz w:val="26"/>
          <w:szCs w:val="26"/>
          <w:lang w:eastAsia="ru-RU"/>
        </w:rPr>
        <w:t xml:space="preserve"> процессы от паводковых вод характерны для реки </w:t>
      </w:r>
      <w:proofErr w:type="spellStart"/>
      <w:r w:rsidRPr="00B87ABD">
        <w:rPr>
          <w:rFonts w:ascii="Times New Roman" w:eastAsia="Times New Roman" w:hAnsi="Times New Roman" w:cs="Times New Roman"/>
          <w:sz w:val="26"/>
          <w:szCs w:val="26"/>
          <w:lang w:eastAsia="ru-RU"/>
        </w:rPr>
        <w:t>Сунжа</w:t>
      </w:r>
      <w:proofErr w:type="spellEnd"/>
      <w:r w:rsidRPr="00B87ABD">
        <w:rPr>
          <w:rFonts w:ascii="Times New Roman" w:eastAsia="Times New Roman" w:hAnsi="Times New Roman" w:cs="Times New Roman"/>
          <w:sz w:val="26"/>
          <w:szCs w:val="26"/>
          <w:lang w:eastAsia="ru-RU"/>
        </w:rPr>
        <w:t xml:space="preserve">. Особенно опасны волны прорыва, которые могут образоваться в результате разрушения искусственных или естественных водохранилищ, которые могут возникать при </w:t>
      </w:r>
      <w:proofErr w:type="spellStart"/>
      <w:r w:rsidRPr="00B87ABD">
        <w:rPr>
          <w:rFonts w:ascii="Times New Roman" w:eastAsia="Times New Roman" w:hAnsi="Times New Roman" w:cs="Times New Roman"/>
          <w:sz w:val="26"/>
          <w:szCs w:val="26"/>
          <w:lang w:eastAsia="ru-RU"/>
        </w:rPr>
        <w:t>подпруживании</w:t>
      </w:r>
      <w:proofErr w:type="spellEnd"/>
      <w:r w:rsidRPr="00B87ABD">
        <w:rPr>
          <w:rFonts w:ascii="Times New Roman" w:eastAsia="Times New Roman" w:hAnsi="Times New Roman" w:cs="Times New Roman"/>
          <w:sz w:val="26"/>
          <w:szCs w:val="26"/>
          <w:lang w:eastAsia="ru-RU"/>
        </w:rPr>
        <w:t xml:space="preserve"> рек овальными массами (оползнями, обвалами, селевыми потоками). В результате возможных непрекращающихся ливневых дождей на территории республики уровень воды в реке </w:t>
      </w:r>
      <w:proofErr w:type="spellStart"/>
      <w:r w:rsidRPr="00B87ABD">
        <w:rPr>
          <w:rFonts w:ascii="Times New Roman" w:eastAsia="Times New Roman" w:hAnsi="Times New Roman" w:cs="Times New Roman"/>
          <w:sz w:val="26"/>
          <w:szCs w:val="26"/>
          <w:lang w:eastAsia="ru-RU"/>
        </w:rPr>
        <w:t>Сунжа</w:t>
      </w:r>
      <w:proofErr w:type="spellEnd"/>
      <w:r w:rsidRPr="00B87ABD">
        <w:rPr>
          <w:rFonts w:ascii="Times New Roman" w:eastAsia="Times New Roman" w:hAnsi="Times New Roman" w:cs="Times New Roman"/>
          <w:sz w:val="26"/>
          <w:szCs w:val="26"/>
          <w:lang w:eastAsia="ru-RU"/>
        </w:rPr>
        <w:t xml:space="preserve"> и ее притоков может повыситься выше предельно-допустимого и создать предпосылки подтопления и затопления населенных пунктов. Для борьбы с паводками необходимо разработать специальный комплекс гидротехнических мероприятий, в том числе ремонт и создание новых берегоукрепительных сооружений на реке.</w:t>
      </w:r>
    </w:p>
    <w:p w:rsidR="00852619" w:rsidRPr="00852619" w:rsidRDefault="00852619" w:rsidP="00852619">
      <w:pPr>
        <w:rPr>
          <w:lang w:eastAsia="ru-RU"/>
        </w:rPr>
      </w:pPr>
    </w:p>
    <w:p w:rsidR="00C26B99" w:rsidRPr="009813D2" w:rsidRDefault="00C26B99" w:rsidP="009813D2">
      <w:pPr>
        <w:pStyle w:val="30"/>
        <w:numPr>
          <w:ilvl w:val="1"/>
          <w:numId w:val="29"/>
        </w:numPr>
        <w:rPr>
          <w:rFonts w:ascii="Times New Roman" w:hAnsi="Times New Roman" w:cs="Times New Roman"/>
          <w:bCs w:val="0"/>
          <w:color w:val="0000FF"/>
        </w:rPr>
      </w:pPr>
      <w:bookmarkStart w:id="19" w:name="_Toc254852970"/>
      <w:bookmarkStart w:id="20" w:name="_Toc256410530"/>
      <w:bookmarkStart w:id="21" w:name="_Toc499203930"/>
      <w:bookmarkStart w:id="22" w:name="_Toc390526284"/>
      <w:r w:rsidRPr="009813D2">
        <w:rPr>
          <w:rFonts w:ascii="Times New Roman" w:hAnsi="Times New Roman" w:cs="Times New Roman"/>
          <w:bCs w:val="0"/>
          <w:color w:val="0000FF"/>
        </w:rPr>
        <w:t>Инженерно-геологические условия</w:t>
      </w:r>
      <w:bookmarkEnd w:id="19"/>
      <w:bookmarkEnd w:id="20"/>
      <w:bookmarkEnd w:id="21"/>
    </w:p>
    <w:p w:rsidR="00C26B99" w:rsidRPr="00B87ABD" w:rsidRDefault="00C26B99" w:rsidP="00C26B99">
      <w:pPr>
        <w:spacing w:before="120" w:after="120" w:line="240" w:lineRule="auto"/>
        <w:ind w:firstLine="709"/>
        <w:jc w:val="both"/>
        <w:rPr>
          <w:rFonts w:ascii="Times New Roman" w:eastAsia="Times New Roman" w:hAnsi="Times New Roman" w:cs="Times New Roman"/>
          <w:color w:val="000000"/>
          <w:sz w:val="26"/>
          <w:szCs w:val="26"/>
          <w:lang w:eastAsia="ru-RU"/>
        </w:rPr>
      </w:pPr>
      <w:r w:rsidRPr="00B87ABD">
        <w:rPr>
          <w:rFonts w:ascii="Times New Roman" w:eastAsia="Times New Roman" w:hAnsi="Times New Roman" w:cs="Times New Roman"/>
          <w:color w:val="000000"/>
          <w:sz w:val="26"/>
          <w:szCs w:val="26"/>
          <w:lang w:eastAsia="ru-RU"/>
        </w:rPr>
        <w:t>Категории сложности инженерно-геологических условий устанавливаются по совокупности факторов, указанных в табл. 1.</w:t>
      </w:r>
      <w:r w:rsidR="001E3B77">
        <w:rPr>
          <w:rFonts w:ascii="Times New Roman" w:eastAsia="Times New Roman" w:hAnsi="Times New Roman" w:cs="Times New Roman"/>
          <w:color w:val="000000"/>
          <w:sz w:val="26"/>
          <w:szCs w:val="26"/>
          <w:lang w:eastAsia="ru-RU"/>
        </w:rPr>
        <w:t>5</w:t>
      </w:r>
      <w:r w:rsidRPr="00B87ABD">
        <w:rPr>
          <w:rFonts w:ascii="Times New Roman" w:eastAsia="Times New Roman" w:hAnsi="Times New Roman" w:cs="Times New Roman"/>
          <w:color w:val="000000"/>
          <w:sz w:val="26"/>
          <w:szCs w:val="26"/>
          <w:lang w:eastAsia="ru-RU"/>
        </w:rPr>
        <w:t>.1.</w:t>
      </w:r>
    </w:p>
    <w:p w:rsidR="001E3B77" w:rsidRDefault="001E3B77" w:rsidP="00C26B99">
      <w:pPr>
        <w:tabs>
          <w:tab w:val="left" w:pos="9180"/>
        </w:tabs>
        <w:spacing w:before="120" w:after="120" w:line="240" w:lineRule="auto"/>
        <w:ind w:firstLine="600"/>
        <w:jc w:val="right"/>
        <w:rPr>
          <w:rFonts w:ascii="Arial" w:eastAsia="Times New Roman" w:hAnsi="Arial" w:cs="Arial"/>
          <w:b/>
          <w:bCs/>
          <w:i/>
          <w:iCs/>
          <w:sz w:val="20"/>
          <w:szCs w:val="20"/>
          <w:lang w:eastAsia="ar-SA"/>
        </w:rPr>
      </w:pPr>
    </w:p>
    <w:p w:rsidR="00C26B99" w:rsidRPr="0088516C" w:rsidRDefault="00C26B99" w:rsidP="00C26B99">
      <w:pPr>
        <w:tabs>
          <w:tab w:val="left" w:pos="9180"/>
        </w:tabs>
        <w:spacing w:before="120" w:after="120" w:line="240" w:lineRule="auto"/>
        <w:ind w:firstLine="600"/>
        <w:jc w:val="right"/>
        <w:rPr>
          <w:rFonts w:ascii="Arial" w:eastAsia="Times New Roman" w:hAnsi="Arial" w:cs="Arial"/>
          <w:b/>
          <w:bCs/>
          <w:i/>
          <w:iCs/>
          <w:sz w:val="20"/>
          <w:szCs w:val="20"/>
          <w:lang w:eastAsia="ar-SA"/>
        </w:rPr>
      </w:pPr>
      <w:r w:rsidRPr="0088516C">
        <w:rPr>
          <w:rFonts w:ascii="Arial" w:eastAsia="Times New Roman" w:hAnsi="Arial" w:cs="Arial"/>
          <w:b/>
          <w:bCs/>
          <w:i/>
          <w:iCs/>
          <w:sz w:val="20"/>
          <w:szCs w:val="20"/>
          <w:lang w:eastAsia="ar-SA"/>
        </w:rPr>
        <w:lastRenderedPageBreak/>
        <w:t>Таблица 1.</w:t>
      </w:r>
      <w:r w:rsidR="001E3B77">
        <w:rPr>
          <w:rFonts w:ascii="Arial" w:eastAsia="Times New Roman" w:hAnsi="Arial" w:cs="Arial"/>
          <w:b/>
          <w:bCs/>
          <w:i/>
          <w:iCs/>
          <w:sz w:val="20"/>
          <w:szCs w:val="20"/>
          <w:lang w:eastAsia="ar-SA"/>
        </w:rPr>
        <w:t>5</w:t>
      </w:r>
      <w:r w:rsidRPr="0088516C">
        <w:rPr>
          <w:rFonts w:ascii="Arial" w:eastAsia="Times New Roman" w:hAnsi="Arial" w:cs="Arial"/>
          <w:b/>
          <w:bCs/>
          <w:i/>
          <w:iCs/>
          <w:sz w:val="20"/>
          <w:szCs w:val="20"/>
          <w:lang w:eastAsia="ar-SA"/>
        </w:rPr>
        <w:t>.1.</w:t>
      </w:r>
    </w:p>
    <w:p w:rsidR="00C26B99" w:rsidRPr="0088516C" w:rsidRDefault="00C26B99" w:rsidP="00C26B99">
      <w:pPr>
        <w:spacing w:before="120" w:after="120" w:line="240" w:lineRule="auto"/>
        <w:jc w:val="right"/>
        <w:rPr>
          <w:rFonts w:ascii="Arial" w:eastAsia="Times New Roman" w:hAnsi="Arial" w:cs="Arial"/>
          <w:b/>
          <w:bCs/>
          <w:i/>
          <w:iCs/>
          <w:sz w:val="20"/>
          <w:szCs w:val="20"/>
          <w:lang w:eastAsia="ru-RU"/>
        </w:rPr>
      </w:pPr>
      <w:r w:rsidRPr="0088516C">
        <w:rPr>
          <w:rFonts w:ascii="Arial" w:eastAsia="Times New Roman" w:hAnsi="Arial" w:cs="Arial"/>
          <w:b/>
          <w:bCs/>
          <w:i/>
          <w:iCs/>
          <w:sz w:val="20"/>
          <w:szCs w:val="20"/>
          <w:lang w:eastAsia="ru-RU"/>
        </w:rPr>
        <w:t>Категории сложности инженерно-геологических условий</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119"/>
        <w:gridCol w:w="2492"/>
        <w:gridCol w:w="2360"/>
        <w:gridCol w:w="2439"/>
      </w:tblGrid>
      <w:tr w:rsidR="00C26B99" w:rsidRPr="0088516C" w:rsidTr="00C26B99">
        <w:trPr>
          <w:tblHeader/>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C26B99" w:rsidRPr="0088516C" w:rsidRDefault="00C26B99" w:rsidP="00C26B99">
            <w:pPr>
              <w:snapToGrid w:val="0"/>
              <w:spacing w:after="0" w:line="240" w:lineRule="auto"/>
              <w:ind w:firstLine="102"/>
              <w:jc w:val="center"/>
              <w:rPr>
                <w:rFonts w:ascii="Arial" w:eastAsia="Times New Roman" w:hAnsi="Arial" w:cs="Arial"/>
                <w:b/>
                <w:bCs/>
                <w:sz w:val="20"/>
                <w:szCs w:val="20"/>
                <w:lang w:eastAsia="ru-RU"/>
              </w:rPr>
            </w:pPr>
            <w:r w:rsidRPr="0088516C">
              <w:rPr>
                <w:rFonts w:ascii="Arial" w:eastAsia="Times New Roman" w:hAnsi="Arial" w:cs="Arial"/>
                <w:b/>
                <w:bCs/>
                <w:sz w:val="20"/>
                <w:szCs w:val="20"/>
                <w:lang w:eastAsia="ru-RU"/>
              </w:rPr>
              <w:t>Факторы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C26B99" w:rsidRPr="0088516C" w:rsidRDefault="00C26B99" w:rsidP="00C26B99">
            <w:pPr>
              <w:snapToGrid w:val="0"/>
              <w:spacing w:after="0" w:line="240" w:lineRule="auto"/>
              <w:ind w:firstLine="102"/>
              <w:jc w:val="center"/>
              <w:rPr>
                <w:rFonts w:ascii="Arial" w:eastAsia="Times New Roman" w:hAnsi="Arial" w:cs="Arial"/>
                <w:b/>
                <w:bCs/>
                <w:sz w:val="20"/>
                <w:szCs w:val="20"/>
                <w:lang w:eastAsia="ru-RU"/>
              </w:rPr>
            </w:pPr>
            <w:r w:rsidRPr="0088516C">
              <w:rPr>
                <w:rFonts w:ascii="Arial" w:eastAsia="Times New Roman" w:hAnsi="Arial" w:cs="Arial"/>
                <w:b/>
                <w:bCs/>
                <w:sz w:val="20"/>
                <w:szCs w:val="20"/>
                <w:lang w:eastAsia="ru-RU"/>
              </w:rPr>
              <w:t>I (простая)</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C26B99" w:rsidRPr="0088516C" w:rsidRDefault="00C26B99" w:rsidP="00C26B99">
            <w:pPr>
              <w:snapToGrid w:val="0"/>
              <w:spacing w:after="0" w:line="240" w:lineRule="auto"/>
              <w:ind w:firstLine="102"/>
              <w:jc w:val="center"/>
              <w:rPr>
                <w:rFonts w:ascii="Arial" w:eastAsia="Times New Roman" w:hAnsi="Arial" w:cs="Arial"/>
                <w:b/>
                <w:bCs/>
                <w:sz w:val="20"/>
                <w:szCs w:val="20"/>
                <w:lang w:eastAsia="ru-RU"/>
              </w:rPr>
            </w:pPr>
            <w:r w:rsidRPr="0088516C">
              <w:rPr>
                <w:rFonts w:ascii="Arial" w:eastAsia="Times New Roman" w:hAnsi="Arial" w:cs="Arial"/>
                <w:b/>
                <w:bCs/>
                <w:sz w:val="20"/>
                <w:szCs w:val="20"/>
                <w:lang w:eastAsia="ru-RU"/>
              </w:rPr>
              <w:t xml:space="preserve">II (средней </w:t>
            </w:r>
          </w:p>
          <w:p w:rsidR="00C26B99" w:rsidRPr="0088516C" w:rsidRDefault="00C26B99" w:rsidP="00C26B99">
            <w:pPr>
              <w:snapToGrid w:val="0"/>
              <w:spacing w:after="0" w:line="240" w:lineRule="auto"/>
              <w:ind w:firstLine="102"/>
              <w:jc w:val="center"/>
              <w:rPr>
                <w:rFonts w:ascii="Arial" w:eastAsia="Times New Roman" w:hAnsi="Arial" w:cs="Arial"/>
                <w:b/>
                <w:bCs/>
                <w:sz w:val="20"/>
                <w:szCs w:val="20"/>
                <w:lang w:eastAsia="ru-RU"/>
              </w:rPr>
            </w:pPr>
            <w:r w:rsidRPr="0088516C">
              <w:rPr>
                <w:rFonts w:ascii="Arial" w:eastAsia="Times New Roman" w:hAnsi="Arial" w:cs="Arial"/>
                <w:b/>
                <w:bCs/>
                <w:sz w:val="20"/>
                <w:szCs w:val="20"/>
                <w:lang w:eastAsia="ru-RU"/>
              </w:rPr>
              <w:t>сложности)</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C26B99" w:rsidRPr="0088516C" w:rsidRDefault="00C26B99" w:rsidP="00C26B99">
            <w:pPr>
              <w:snapToGrid w:val="0"/>
              <w:spacing w:after="0" w:line="240" w:lineRule="auto"/>
              <w:ind w:firstLine="102"/>
              <w:jc w:val="center"/>
              <w:rPr>
                <w:rFonts w:ascii="Arial" w:eastAsia="Times New Roman" w:hAnsi="Arial" w:cs="Arial"/>
                <w:b/>
                <w:bCs/>
                <w:sz w:val="20"/>
                <w:szCs w:val="20"/>
                <w:lang w:eastAsia="ru-RU"/>
              </w:rPr>
            </w:pPr>
            <w:r w:rsidRPr="0088516C">
              <w:rPr>
                <w:rFonts w:ascii="Arial" w:eastAsia="Times New Roman" w:hAnsi="Arial" w:cs="Arial"/>
                <w:b/>
                <w:bCs/>
                <w:sz w:val="20"/>
                <w:szCs w:val="20"/>
                <w:lang w:eastAsia="ru-RU"/>
              </w:rPr>
              <w:t>III (сложная)</w:t>
            </w:r>
          </w:p>
        </w:tc>
      </w:tr>
      <w:tr w:rsidR="00C26B99" w:rsidRPr="0088516C" w:rsidTr="00C26B99">
        <w:tc>
          <w:tcPr>
            <w:tcW w:w="0" w:type="auto"/>
            <w:tcBorders>
              <w:top w:val="single" w:sz="12" w:space="0" w:color="auto"/>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Геоморфологи-</w:t>
            </w:r>
            <w:proofErr w:type="spellStart"/>
            <w:r w:rsidRPr="0088516C">
              <w:rPr>
                <w:rFonts w:ascii="Arial" w:eastAsia="Times New Roman" w:hAnsi="Arial" w:cs="Arial"/>
                <w:sz w:val="20"/>
                <w:szCs w:val="20"/>
                <w:lang w:eastAsia="ru-RU"/>
              </w:rPr>
              <w:t>ческие</w:t>
            </w:r>
            <w:proofErr w:type="spellEnd"/>
            <w:r w:rsidRPr="0088516C">
              <w:rPr>
                <w:rFonts w:ascii="Arial" w:eastAsia="Times New Roman" w:hAnsi="Arial" w:cs="Arial"/>
                <w:sz w:val="20"/>
                <w:szCs w:val="20"/>
                <w:lang w:eastAsia="ru-RU"/>
              </w:rPr>
              <w:t xml:space="preserve"> условия</w:t>
            </w:r>
          </w:p>
        </w:tc>
        <w:tc>
          <w:tcPr>
            <w:tcW w:w="0" w:type="auto"/>
            <w:tcBorders>
              <w:top w:val="single" w:sz="12" w:space="0" w:color="auto"/>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Площадка (участок) в пределах одного геоморфологического элемента. Поверхность горизонтальная, нерасчлененная</w:t>
            </w:r>
          </w:p>
        </w:tc>
        <w:tc>
          <w:tcPr>
            <w:tcW w:w="0" w:type="auto"/>
            <w:tcBorders>
              <w:top w:val="single" w:sz="12" w:space="0" w:color="auto"/>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Площадка (участок) в пределах нескольких геоморфологических элементов одного генезиса. Поверхность наклонная, слабо расчлененная</w:t>
            </w:r>
          </w:p>
        </w:tc>
        <w:tc>
          <w:tcPr>
            <w:tcW w:w="0" w:type="auto"/>
            <w:tcBorders>
              <w:top w:val="single" w:sz="12" w:space="0" w:color="auto"/>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Площадка (участок) в пределах нескольких геоморфологических элементов разнога генезиса. Поверхность сильно расчлененная</w:t>
            </w:r>
          </w:p>
        </w:tc>
      </w:tr>
      <w:tr w:rsidR="00C26B99" w:rsidRPr="0088516C" w:rsidTr="00C26B99">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Геологические в сфере взаимодействия зданий и сооружений с геологической средой</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Не более двух различных по литологии слоев, залегающих горизонтально или слабо наклонно (уклон не более 0,1). Мощность выдержана по простиранию. Незначительная степень неоднородности слоев по показателям свойств грунтов, закономерно изменяющихся в плане и по глубине. Скальные грунты залегают с поверхности или перекрыты маломощным слоем нескальных грунтов</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 Скальные грунты имеют неровную кровлю и перекрыты нескальными грунтами</w:t>
            </w:r>
          </w:p>
        </w:tc>
        <w:tc>
          <w:tcPr>
            <w:tcW w:w="0" w:type="auto"/>
            <w:tcBorders>
              <w:top w:val="single" w:sz="4" w:space="0" w:color="000000"/>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w:t>
            </w:r>
          </w:p>
        </w:tc>
      </w:tr>
      <w:tr w:rsidR="00C26B99" w:rsidRPr="0088516C" w:rsidTr="00C26B99">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Гидрогеологические в сфере взаимодействия зданий и сооружений с геологической средой</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Подземные воды отсутствуют или имеется один выдержанный горизонт подземных вод с однородным химическим составом</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0" w:type="auto"/>
            <w:tcBorders>
              <w:top w:val="single" w:sz="4" w:space="0" w:color="000000"/>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C26B99" w:rsidRPr="0088516C" w:rsidTr="00C26B99">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 xml:space="preserve">Геологические и инженерно-геологические процессы, отрицательно влияющие на условия </w:t>
            </w:r>
            <w:r w:rsidRPr="0088516C">
              <w:rPr>
                <w:rFonts w:ascii="Arial" w:eastAsia="Times New Roman" w:hAnsi="Arial" w:cs="Arial"/>
                <w:sz w:val="20"/>
                <w:szCs w:val="20"/>
                <w:lang w:eastAsia="ru-RU"/>
              </w:rPr>
              <w:lastRenderedPageBreak/>
              <w:t>строительства и эксплуатации зданий и сооружений</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lastRenderedPageBreak/>
              <w:t>Отсутствуют</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 xml:space="preserve">Имеют ограниченное распространение и (или) не оказывают существенного влияния на выбор проектных решений, строительство и </w:t>
            </w:r>
            <w:r w:rsidRPr="0088516C">
              <w:rPr>
                <w:rFonts w:ascii="Arial" w:eastAsia="Times New Roman" w:hAnsi="Arial" w:cs="Arial"/>
                <w:sz w:val="20"/>
                <w:szCs w:val="20"/>
                <w:lang w:eastAsia="ru-RU"/>
              </w:rPr>
              <w:lastRenderedPageBreak/>
              <w:t>эксплуатацию объектов</w:t>
            </w:r>
          </w:p>
        </w:tc>
        <w:tc>
          <w:tcPr>
            <w:tcW w:w="0" w:type="auto"/>
            <w:tcBorders>
              <w:top w:val="single" w:sz="4" w:space="0" w:color="000000"/>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lastRenderedPageBreak/>
              <w:t xml:space="preserve">Имеют широкое распространение и (или) оказывают решающее влияние на выбор проектных решений, строительство и </w:t>
            </w:r>
            <w:r w:rsidRPr="0088516C">
              <w:rPr>
                <w:rFonts w:ascii="Arial" w:eastAsia="Times New Roman" w:hAnsi="Arial" w:cs="Arial"/>
                <w:sz w:val="20"/>
                <w:szCs w:val="20"/>
                <w:lang w:eastAsia="ru-RU"/>
              </w:rPr>
              <w:lastRenderedPageBreak/>
              <w:t>эксплуатацию объектов</w:t>
            </w:r>
          </w:p>
        </w:tc>
      </w:tr>
      <w:tr w:rsidR="00C26B99" w:rsidRPr="0088516C" w:rsidTr="00C26B99">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lastRenderedPageBreak/>
              <w:t>Специфические грунты в сфере взаимодействия зданий и сооружений с геологической средой</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Отсутствуют</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0" w:type="auto"/>
            <w:tcBorders>
              <w:top w:val="single" w:sz="4" w:space="0" w:color="000000"/>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Имеют широкое распространение и (или) оказывают решающее влияние на выбор проектных решений, строительство и эксплуатацию объектов</w:t>
            </w:r>
          </w:p>
        </w:tc>
      </w:tr>
      <w:tr w:rsidR="00C26B99" w:rsidRPr="0088516C" w:rsidTr="00C26B99">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Техногенные воздействия и изменения освоенных территорий</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Незначительные и могут не учитываться при инженерно-геологических изысканиях и проектировании</w:t>
            </w:r>
          </w:p>
        </w:tc>
        <w:tc>
          <w:tcPr>
            <w:tcW w:w="0" w:type="auto"/>
            <w:tcBorders>
              <w:top w:val="single" w:sz="4" w:space="0" w:color="000000"/>
              <w:left w:val="single" w:sz="4" w:space="0" w:color="000000"/>
              <w:bottom w:val="single" w:sz="4" w:space="0" w:color="000000"/>
            </w:tcBorders>
            <w:tcMar>
              <w:top w:w="0" w:type="dxa"/>
              <w:left w:w="40" w:type="dxa"/>
              <w:bottom w:w="0" w:type="dxa"/>
              <w:right w:w="40" w:type="dxa"/>
            </w:tcMar>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Не оказывают существенного влияния на выбор проектных решений и проведение инженерно-геологических изысканий</w:t>
            </w:r>
          </w:p>
        </w:tc>
        <w:tc>
          <w:tcPr>
            <w:tcW w:w="0" w:type="auto"/>
            <w:tcBorders>
              <w:top w:val="single" w:sz="4" w:space="0" w:color="000000"/>
              <w:left w:val="single" w:sz="4" w:space="0" w:color="000000"/>
              <w:bottom w:val="single" w:sz="4" w:space="0" w:color="000000"/>
              <w:right w:val="single" w:sz="4" w:space="0" w:color="000000"/>
            </w:tcBorders>
          </w:tcPr>
          <w:p w:rsidR="00C26B99" w:rsidRPr="0088516C" w:rsidRDefault="00C26B99" w:rsidP="00C26B99">
            <w:pPr>
              <w:snapToGrid w:val="0"/>
              <w:spacing w:before="120" w:after="120" w:line="240" w:lineRule="auto"/>
              <w:rPr>
                <w:rFonts w:ascii="Arial" w:eastAsia="Times New Roman" w:hAnsi="Arial" w:cs="Arial"/>
                <w:sz w:val="20"/>
                <w:szCs w:val="20"/>
                <w:lang w:eastAsia="ru-RU"/>
              </w:rPr>
            </w:pPr>
            <w:r w:rsidRPr="0088516C">
              <w:rPr>
                <w:rFonts w:ascii="Arial" w:eastAsia="Times New Roman" w:hAnsi="Arial" w:cs="Arial"/>
                <w:sz w:val="20"/>
                <w:szCs w:val="20"/>
                <w:lang w:eastAsia="ru-RU"/>
              </w:rPr>
              <w:t>Оказывают существенное влияние на выбор проектных решений и осложняют производство инженерно-геологических изысканий в части увеличения их состава и объемов работ</w:t>
            </w:r>
          </w:p>
        </w:tc>
      </w:tr>
    </w:tbl>
    <w:p w:rsidR="00C26B99"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В целом, территори</w:t>
      </w:r>
      <w:r>
        <w:rPr>
          <w:rFonts w:ascii="Times New Roman" w:eastAsia="Times New Roman" w:hAnsi="Times New Roman" w:cs="Times New Roman"/>
          <w:sz w:val="26"/>
          <w:szCs w:val="26"/>
          <w:lang w:eastAsia="ru-RU"/>
        </w:rPr>
        <w:t>я</w:t>
      </w:r>
      <w:r w:rsidRPr="00B87ABD">
        <w:rPr>
          <w:rFonts w:ascii="Times New Roman" w:eastAsia="Times New Roman" w:hAnsi="Times New Roman" w:cs="Times New Roman"/>
          <w:sz w:val="26"/>
          <w:szCs w:val="26"/>
          <w:lang w:eastAsia="ru-RU"/>
        </w:rPr>
        <w:t xml:space="preserve"> городского </w:t>
      </w:r>
      <w:r>
        <w:rPr>
          <w:rFonts w:ascii="Times New Roman" w:eastAsia="Times New Roman" w:hAnsi="Times New Roman" w:cs="Times New Roman"/>
          <w:sz w:val="26"/>
          <w:szCs w:val="26"/>
          <w:lang w:eastAsia="ru-RU"/>
        </w:rPr>
        <w:t>округа</w:t>
      </w:r>
      <w:r w:rsidRPr="00B87ABD">
        <w:rPr>
          <w:rFonts w:ascii="Times New Roman" w:eastAsia="Times New Roman" w:hAnsi="Times New Roman" w:cs="Times New Roman"/>
          <w:sz w:val="26"/>
          <w:szCs w:val="26"/>
          <w:lang w:eastAsia="ru-RU"/>
        </w:rPr>
        <w:t xml:space="preserve"> находится в инженерно-строительном районе с умеренно сложными условиями для градостроительного освоения. Это район межгорных и предгорных аллювиально-пролювиальных и аллювиальных равнин, с абсолютными отметками 100-</w:t>
      </w:r>
      <w:smartTag w:uri="urn:schemas-microsoft-com:office:smarttags" w:element="metricconverter">
        <w:smartTagPr>
          <w:attr w:name="ProductID" w:val="400 м"/>
        </w:smartTagPr>
        <w:r w:rsidRPr="00B87ABD">
          <w:rPr>
            <w:rFonts w:ascii="Times New Roman" w:eastAsia="Times New Roman" w:hAnsi="Times New Roman" w:cs="Times New Roman"/>
            <w:sz w:val="26"/>
            <w:szCs w:val="26"/>
            <w:lang w:eastAsia="ru-RU"/>
          </w:rPr>
          <w:t>400 м</w:t>
        </w:r>
      </w:smartTag>
      <w:r w:rsidRPr="00B87ABD">
        <w:rPr>
          <w:rFonts w:ascii="Times New Roman" w:eastAsia="Times New Roman" w:hAnsi="Times New Roman" w:cs="Times New Roman"/>
          <w:sz w:val="26"/>
          <w:szCs w:val="26"/>
          <w:lang w:eastAsia="ru-RU"/>
        </w:rPr>
        <w:t>, рассеченных долинами рек с комплексом террас. Подземные воды залегают на глубине 3-</w:t>
      </w:r>
      <w:smartTag w:uri="urn:schemas-microsoft-com:office:smarttags" w:element="metricconverter">
        <w:smartTagPr>
          <w:attr w:name="ProductID" w:val="12 м"/>
        </w:smartTagPr>
        <w:r w:rsidRPr="00B87ABD">
          <w:rPr>
            <w:rFonts w:ascii="Times New Roman" w:eastAsia="Times New Roman" w:hAnsi="Times New Roman" w:cs="Times New Roman"/>
            <w:sz w:val="26"/>
            <w:szCs w:val="26"/>
            <w:lang w:eastAsia="ru-RU"/>
          </w:rPr>
          <w:t>12 м</w:t>
        </w:r>
      </w:smartTag>
      <w:r w:rsidRPr="00B87ABD">
        <w:rPr>
          <w:rFonts w:ascii="Times New Roman" w:eastAsia="Times New Roman" w:hAnsi="Times New Roman" w:cs="Times New Roman"/>
          <w:sz w:val="26"/>
          <w:szCs w:val="26"/>
          <w:lang w:eastAsia="ru-RU"/>
        </w:rPr>
        <w:t xml:space="preserve">. В основании сооружений часто фиксируются </w:t>
      </w:r>
      <w:proofErr w:type="spellStart"/>
      <w:r w:rsidRPr="00B87ABD">
        <w:rPr>
          <w:rFonts w:ascii="Times New Roman" w:eastAsia="Times New Roman" w:hAnsi="Times New Roman" w:cs="Times New Roman"/>
          <w:sz w:val="26"/>
          <w:szCs w:val="26"/>
          <w:lang w:eastAsia="ru-RU"/>
        </w:rPr>
        <w:t>просадочные</w:t>
      </w:r>
      <w:proofErr w:type="spellEnd"/>
      <w:r w:rsidRPr="00B87ABD">
        <w:rPr>
          <w:rFonts w:ascii="Times New Roman" w:eastAsia="Times New Roman" w:hAnsi="Times New Roman" w:cs="Times New Roman"/>
          <w:sz w:val="26"/>
          <w:szCs w:val="26"/>
          <w:lang w:eastAsia="ru-RU"/>
        </w:rPr>
        <w:t xml:space="preserve"> грунты I и II типа. Из негативных экзогенных процессов, кроме </w:t>
      </w:r>
      <w:proofErr w:type="spellStart"/>
      <w:r w:rsidRPr="00B87ABD">
        <w:rPr>
          <w:rFonts w:ascii="Times New Roman" w:eastAsia="Times New Roman" w:hAnsi="Times New Roman" w:cs="Times New Roman"/>
          <w:sz w:val="26"/>
          <w:szCs w:val="26"/>
          <w:lang w:eastAsia="ru-RU"/>
        </w:rPr>
        <w:t>просадочности</w:t>
      </w:r>
      <w:proofErr w:type="spellEnd"/>
      <w:r w:rsidRPr="00B87ABD">
        <w:rPr>
          <w:rFonts w:ascii="Times New Roman" w:eastAsia="Times New Roman" w:hAnsi="Times New Roman" w:cs="Times New Roman"/>
          <w:sz w:val="26"/>
          <w:szCs w:val="26"/>
          <w:lang w:eastAsia="ru-RU"/>
        </w:rPr>
        <w:t xml:space="preserve">, в этом районе наблюдаются суффозия, оползни, заболоченность. Фоновая сейсмичность – 8,5 баллов.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Освоение этой территории строительством должно осуществляться с учетом </w:t>
      </w:r>
      <w:proofErr w:type="spellStart"/>
      <w:r w:rsidRPr="00B87ABD">
        <w:rPr>
          <w:rFonts w:ascii="Times New Roman" w:eastAsia="Times New Roman" w:hAnsi="Times New Roman" w:cs="Times New Roman"/>
          <w:sz w:val="26"/>
          <w:szCs w:val="26"/>
          <w:lang w:eastAsia="ru-RU"/>
        </w:rPr>
        <w:t>просадочности</w:t>
      </w:r>
      <w:proofErr w:type="spellEnd"/>
      <w:r w:rsidRPr="00B87ABD">
        <w:rPr>
          <w:rFonts w:ascii="Times New Roman" w:eastAsia="Times New Roman" w:hAnsi="Times New Roman" w:cs="Times New Roman"/>
          <w:sz w:val="26"/>
          <w:szCs w:val="26"/>
          <w:lang w:eastAsia="ru-RU"/>
        </w:rPr>
        <w:t xml:space="preserve">, после соответствующей защиты от опасных геологических и гидрологических процессов.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Часть т</w:t>
      </w:r>
      <w:r w:rsidRPr="00B87ABD">
        <w:rPr>
          <w:rFonts w:ascii="Times New Roman" w:eastAsia="Times New Roman" w:hAnsi="Times New Roman" w:cs="Times New Roman"/>
          <w:sz w:val="26"/>
          <w:szCs w:val="26"/>
          <w:lang w:eastAsia="ru-RU"/>
        </w:rPr>
        <w:t>ерритори</w:t>
      </w:r>
      <w:r>
        <w:rPr>
          <w:rFonts w:ascii="Times New Roman" w:eastAsia="Times New Roman" w:hAnsi="Times New Roman" w:cs="Times New Roman"/>
          <w:sz w:val="26"/>
          <w:szCs w:val="26"/>
          <w:lang w:eastAsia="ru-RU"/>
        </w:rPr>
        <w:t>и</w:t>
      </w:r>
      <w:r w:rsidRPr="00B87AB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городского округа, расположенной на </w:t>
      </w:r>
      <w:r w:rsidRPr="00B87ABD">
        <w:rPr>
          <w:rFonts w:ascii="Times New Roman" w:eastAsia="Times New Roman" w:hAnsi="Times New Roman" w:cs="Times New Roman"/>
          <w:sz w:val="26"/>
          <w:szCs w:val="26"/>
          <w:lang w:eastAsia="ru-RU"/>
        </w:rPr>
        <w:t>Сунженском хребте</w:t>
      </w:r>
      <w:r>
        <w:rPr>
          <w:rFonts w:ascii="Times New Roman" w:eastAsia="Times New Roman" w:hAnsi="Times New Roman" w:cs="Times New Roman"/>
          <w:sz w:val="26"/>
          <w:szCs w:val="26"/>
          <w:lang w:eastAsia="ru-RU"/>
        </w:rPr>
        <w:t>,</w:t>
      </w:r>
      <w:r w:rsidRPr="00B87ABD">
        <w:rPr>
          <w:rFonts w:ascii="Times New Roman" w:eastAsia="Times New Roman" w:hAnsi="Times New Roman" w:cs="Times New Roman"/>
          <w:sz w:val="26"/>
          <w:szCs w:val="26"/>
          <w:lang w:eastAsia="ru-RU"/>
        </w:rPr>
        <w:t xml:space="preserve"> находится в районе с особо сложными условиями для строительства – сюда относится низкогорный район, охватывающий территорию </w:t>
      </w:r>
      <w:r w:rsidRPr="00AD78F6">
        <w:rPr>
          <w:rFonts w:ascii="Times New Roman" w:eastAsia="Times New Roman" w:hAnsi="Times New Roman" w:cs="Times New Roman"/>
          <w:sz w:val="26"/>
          <w:szCs w:val="26"/>
          <w:lang w:eastAsia="ru-RU"/>
        </w:rPr>
        <w:t>Передовых хребтов, с отметками, в основном, от 600 метров. Здесь наиболее широко развиты оползни, эрозия. Формирование Передовых хребтов продолжается</w:t>
      </w:r>
      <w:r w:rsidRPr="00B87ABD">
        <w:rPr>
          <w:rFonts w:ascii="Times New Roman" w:eastAsia="Times New Roman" w:hAnsi="Times New Roman" w:cs="Times New Roman"/>
          <w:sz w:val="26"/>
          <w:szCs w:val="26"/>
          <w:lang w:eastAsia="ru-RU"/>
        </w:rPr>
        <w:t xml:space="preserve"> и в настоящее время, поэтому сейсмичность здесь превышает фоновую. Подземные воды – на глубине 0-</w:t>
      </w:r>
      <w:smartTag w:uri="urn:schemas-microsoft-com:office:smarttags" w:element="metricconverter">
        <w:smartTagPr>
          <w:attr w:name="ProductID" w:val="20 м"/>
        </w:smartTagPr>
        <w:r w:rsidRPr="00B87ABD">
          <w:rPr>
            <w:rFonts w:ascii="Times New Roman" w:eastAsia="Times New Roman" w:hAnsi="Times New Roman" w:cs="Times New Roman"/>
            <w:sz w:val="26"/>
            <w:szCs w:val="26"/>
            <w:lang w:eastAsia="ru-RU"/>
          </w:rPr>
          <w:t>20 м</w:t>
        </w:r>
      </w:smartTag>
      <w:r w:rsidRPr="00B87ABD">
        <w:rPr>
          <w:rFonts w:ascii="Times New Roman" w:eastAsia="Times New Roman" w:hAnsi="Times New Roman" w:cs="Times New Roman"/>
          <w:sz w:val="26"/>
          <w:szCs w:val="26"/>
          <w:lang w:eastAsia="ru-RU"/>
        </w:rPr>
        <w:t xml:space="preserve">. Основанием сооружений в межгорных котловинах часто служат </w:t>
      </w:r>
      <w:proofErr w:type="spellStart"/>
      <w:r w:rsidRPr="00B87ABD">
        <w:rPr>
          <w:rFonts w:ascii="Times New Roman" w:eastAsia="Times New Roman" w:hAnsi="Times New Roman" w:cs="Times New Roman"/>
          <w:sz w:val="26"/>
          <w:szCs w:val="26"/>
          <w:lang w:eastAsia="ru-RU"/>
        </w:rPr>
        <w:t>просадочные</w:t>
      </w:r>
      <w:proofErr w:type="spellEnd"/>
      <w:r w:rsidRPr="00B87ABD">
        <w:rPr>
          <w:rFonts w:ascii="Times New Roman" w:eastAsia="Times New Roman" w:hAnsi="Times New Roman" w:cs="Times New Roman"/>
          <w:sz w:val="26"/>
          <w:szCs w:val="26"/>
          <w:lang w:eastAsia="ru-RU"/>
        </w:rPr>
        <w:t xml:space="preserve"> грунты. Фоновая сейсмичность – 8,5-9 баллов.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При освоении территории необходимы мероприятия по защите от опасных природных процессов и нейтрализации </w:t>
      </w:r>
      <w:proofErr w:type="spellStart"/>
      <w:r w:rsidRPr="00B87ABD">
        <w:rPr>
          <w:rFonts w:ascii="Times New Roman" w:eastAsia="Times New Roman" w:hAnsi="Times New Roman" w:cs="Times New Roman"/>
          <w:sz w:val="26"/>
          <w:szCs w:val="26"/>
          <w:lang w:eastAsia="ru-RU"/>
        </w:rPr>
        <w:t>просадочности</w:t>
      </w:r>
      <w:proofErr w:type="spellEnd"/>
      <w:r w:rsidRPr="00B87ABD">
        <w:rPr>
          <w:rFonts w:ascii="Times New Roman" w:eastAsia="Times New Roman" w:hAnsi="Times New Roman" w:cs="Times New Roman"/>
          <w:sz w:val="26"/>
          <w:szCs w:val="26"/>
          <w:lang w:eastAsia="ru-RU"/>
        </w:rPr>
        <w:t>.</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lastRenderedPageBreak/>
        <w:t>Сейсмичность</w:t>
      </w:r>
      <w:r>
        <w:rPr>
          <w:rFonts w:ascii="Times New Roman" w:eastAsia="Times New Roman" w:hAnsi="Times New Roman" w:cs="Times New Roman"/>
          <w:sz w:val="26"/>
          <w:szCs w:val="26"/>
          <w:lang w:eastAsia="ru-RU"/>
        </w:rPr>
        <w:t xml:space="preserve">. </w:t>
      </w:r>
      <w:r w:rsidRPr="00B87ABD">
        <w:rPr>
          <w:rFonts w:ascii="Times New Roman" w:eastAsia="Times New Roman" w:hAnsi="Times New Roman" w:cs="Times New Roman"/>
          <w:sz w:val="26"/>
          <w:szCs w:val="26"/>
          <w:lang w:eastAsia="ru-RU"/>
        </w:rPr>
        <w:t xml:space="preserve">По временной схеме районирования Северного Кавказа по сейсмичности территория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попадает в 9-ти бал</w:t>
      </w:r>
      <w:r>
        <w:rPr>
          <w:rFonts w:ascii="Times New Roman" w:eastAsia="Times New Roman" w:hAnsi="Times New Roman" w:cs="Times New Roman"/>
          <w:sz w:val="26"/>
          <w:szCs w:val="26"/>
          <w:lang w:eastAsia="ru-RU"/>
        </w:rPr>
        <w:t>л</w:t>
      </w:r>
      <w:r w:rsidRPr="00B87ABD">
        <w:rPr>
          <w:rFonts w:ascii="Times New Roman" w:eastAsia="Times New Roman" w:hAnsi="Times New Roman" w:cs="Times New Roman"/>
          <w:sz w:val="26"/>
          <w:szCs w:val="26"/>
          <w:lang w:eastAsia="ru-RU"/>
        </w:rPr>
        <w:t>ьную зону.</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Глубина очагов большинства землетрясений в целом на Кавказе незначительна. Это его характерная сейсмическая особенность.</w:t>
      </w:r>
    </w:p>
    <w:p w:rsidR="00C26B99" w:rsidRPr="00C26B99"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На всей территории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строительство должно вестись с учетом высокой сейсмичности (сейсмостойкое строительство).</w:t>
      </w:r>
    </w:p>
    <w:p w:rsidR="00CB0A21" w:rsidRPr="009813D2" w:rsidRDefault="00CB0A21" w:rsidP="009813D2">
      <w:pPr>
        <w:pStyle w:val="30"/>
        <w:numPr>
          <w:ilvl w:val="1"/>
          <w:numId w:val="29"/>
        </w:numPr>
        <w:rPr>
          <w:rFonts w:ascii="Times New Roman" w:hAnsi="Times New Roman" w:cs="Times New Roman"/>
          <w:bCs w:val="0"/>
          <w:color w:val="0000FF"/>
        </w:rPr>
      </w:pPr>
      <w:r w:rsidRPr="009813D2">
        <w:rPr>
          <w:rFonts w:ascii="Times New Roman" w:hAnsi="Times New Roman" w:cs="Times New Roman"/>
          <w:bCs w:val="0"/>
          <w:color w:val="0000FF"/>
        </w:rPr>
        <w:t xml:space="preserve"> </w:t>
      </w:r>
      <w:bookmarkStart w:id="23" w:name="_Toc254852971"/>
      <w:bookmarkStart w:id="24" w:name="_Toc256410531"/>
      <w:bookmarkStart w:id="25" w:name="_Toc499203931"/>
      <w:bookmarkEnd w:id="22"/>
      <w:r w:rsidR="00C26B99" w:rsidRPr="009813D2">
        <w:rPr>
          <w:rFonts w:ascii="Times New Roman" w:hAnsi="Times New Roman" w:cs="Times New Roman"/>
          <w:bCs w:val="0"/>
          <w:color w:val="0000FF"/>
        </w:rPr>
        <w:t>Почвенный покров</w:t>
      </w:r>
      <w:bookmarkEnd w:id="23"/>
      <w:bookmarkEnd w:id="24"/>
      <w:bookmarkEnd w:id="25"/>
    </w:p>
    <w:p w:rsidR="00C26B99"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bookmarkStart w:id="26" w:name="_Toc344104880"/>
      <w:r w:rsidRPr="00B87ABD">
        <w:rPr>
          <w:rFonts w:ascii="Times New Roman" w:eastAsia="Times New Roman" w:hAnsi="Times New Roman" w:cs="Times New Roman"/>
          <w:sz w:val="26"/>
          <w:szCs w:val="26"/>
          <w:lang w:eastAsia="ru-RU"/>
        </w:rPr>
        <w:t xml:space="preserve">Распределение почв подчиняется закону вертикальной зональности, при котором четко выделяется ряд почвенных зон: черноземы, серые и темно-серые лесные почвы, горно-луговые почвы, аллювиально-луговые почвы, примитивные альпийские почвы. </w:t>
      </w:r>
    </w:p>
    <w:bookmarkEnd w:id="26"/>
    <w:p w:rsidR="00C26B99" w:rsidRPr="0088516C"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88516C">
        <w:rPr>
          <w:rFonts w:ascii="Times New Roman" w:eastAsia="Times New Roman" w:hAnsi="Times New Roman" w:cs="Times New Roman"/>
          <w:sz w:val="26"/>
          <w:szCs w:val="26"/>
          <w:lang w:eastAsia="ru-RU"/>
        </w:rPr>
        <w:t>Согласно почвенному районированию Республики Ингушетия участок работ расположен в зоне распространения выщелоченных черноземов. Мощность гумусового горизонта составляет 50-120 см. Содержание гумуса достигает 7-12 %.</w:t>
      </w:r>
    </w:p>
    <w:p w:rsidR="00C26B99" w:rsidRPr="0088516C"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88516C">
        <w:rPr>
          <w:rFonts w:ascii="Times New Roman" w:eastAsia="Times New Roman" w:hAnsi="Times New Roman" w:cs="Times New Roman"/>
          <w:sz w:val="26"/>
          <w:szCs w:val="26"/>
          <w:lang w:eastAsia="ru-RU"/>
        </w:rPr>
        <w:t>Имеют нейтральный состав (</w:t>
      </w:r>
      <w:proofErr w:type="spellStart"/>
      <w:r w:rsidRPr="0088516C">
        <w:rPr>
          <w:rFonts w:ascii="Times New Roman" w:eastAsia="Times New Roman" w:hAnsi="Times New Roman" w:cs="Times New Roman"/>
          <w:sz w:val="26"/>
          <w:szCs w:val="26"/>
          <w:lang w:eastAsia="ru-RU"/>
        </w:rPr>
        <w:t>pH</w:t>
      </w:r>
      <w:proofErr w:type="spellEnd"/>
      <w:r w:rsidRPr="0088516C">
        <w:rPr>
          <w:rFonts w:ascii="Times New Roman" w:eastAsia="Times New Roman" w:hAnsi="Times New Roman" w:cs="Times New Roman"/>
          <w:sz w:val="26"/>
          <w:szCs w:val="26"/>
          <w:lang w:eastAsia="ru-RU"/>
        </w:rPr>
        <w:t xml:space="preserve"> 7-7,5). По механическому составу эти черноземы, главным образом, тяжелосуглинистые и легкоглинистые. Материнскими породами служат лессовидные суглинки, и реже глины. Такую почву используют в сельском хозяйстве в качестве сенокосных угодий, пастбищ и пашен. Норма снятия плодородного слоя для выщелоченных черноземов, согласно ГОСТу 17.5.3.06-85, составляет 40-120 см. Количество гумуса в верхнем слое данных почв составляет 1,67 %. Содержание гумуса на участках глубиной от 0,2 до 1,0 м, колеблется от 0,54 до 1,21 %. На глубине 1,0-1,5 м содержание гумуса составляет 0,33 %.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Специфика поселения – узкая форма, вытянутость в меридиональном направлении территории и наличие трех природных композиционных осей, протянувшихся в широтном направлении – долины р.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низменности </w:t>
      </w:r>
      <w:proofErr w:type="spellStart"/>
      <w:r w:rsidRPr="00B87ABD">
        <w:rPr>
          <w:rFonts w:ascii="Times New Roman" w:eastAsia="Times New Roman" w:hAnsi="Times New Roman" w:cs="Times New Roman"/>
          <w:sz w:val="26"/>
          <w:szCs w:val="26"/>
          <w:lang w:eastAsia="ru-RU"/>
        </w:rPr>
        <w:t>Алханчуртского</w:t>
      </w:r>
      <w:proofErr w:type="spellEnd"/>
      <w:r w:rsidRPr="00B87ABD">
        <w:rPr>
          <w:rFonts w:ascii="Times New Roman" w:eastAsia="Times New Roman" w:hAnsi="Times New Roman" w:cs="Times New Roman"/>
          <w:sz w:val="26"/>
          <w:szCs w:val="26"/>
          <w:lang w:eastAsia="ru-RU"/>
        </w:rPr>
        <w:t xml:space="preserve"> канала, и водораздельного хребта с поперечными вторичными отрогами между ними. В пределах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широко распространены аллювиальные типы почв обширных долины и пойм, а также широкий спектр почвенных разностей приуроченных к </w:t>
      </w:r>
      <w:proofErr w:type="spellStart"/>
      <w:r w:rsidRPr="00B87ABD">
        <w:rPr>
          <w:rFonts w:ascii="Times New Roman" w:eastAsia="Times New Roman" w:hAnsi="Times New Roman" w:cs="Times New Roman"/>
          <w:sz w:val="26"/>
          <w:szCs w:val="26"/>
          <w:lang w:eastAsia="ru-RU"/>
        </w:rPr>
        <w:t>низковысотным</w:t>
      </w:r>
      <w:proofErr w:type="spellEnd"/>
      <w:r w:rsidRPr="00B87ABD">
        <w:rPr>
          <w:rFonts w:ascii="Times New Roman" w:eastAsia="Times New Roman" w:hAnsi="Times New Roman" w:cs="Times New Roman"/>
          <w:sz w:val="26"/>
          <w:szCs w:val="26"/>
          <w:lang w:eastAsia="ru-RU"/>
        </w:rPr>
        <w:t xml:space="preserve"> склонам и предгорьям.</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К основным почвам на территории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можно отнести:</w:t>
      </w:r>
    </w:p>
    <w:p w:rsidR="00C26B99" w:rsidRPr="00B87ABD" w:rsidRDefault="00C26B99" w:rsidP="00A32D5A">
      <w:pPr>
        <w:numPr>
          <w:ilvl w:val="0"/>
          <w:numId w:val="21"/>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черноземы обыкновенные;</w:t>
      </w:r>
    </w:p>
    <w:p w:rsidR="00C26B99" w:rsidRPr="00B87ABD" w:rsidRDefault="00C26B99" w:rsidP="00A32D5A">
      <w:pPr>
        <w:numPr>
          <w:ilvl w:val="0"/>
          <w:numId w:val="21"/>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черноземы типичные;</w:t>
      </w:r>
    </w:p>
    <w:p w:rsidR="00C26B99" w:rsidRPr="00B87ABD" w:rsidRDefault="00C26B99" w:rsidP="00A32D5A">
      <w:pPr>
        <w:numPr>
          <w:ilvl w:val="0"/>
          <w:numId w:val="21"/>
        </w:numPr>
        <w:tabs>
          <w:tab w:val="clear" w:pos="992"/>
          <w:tab w:val="num" w:pos="1276"/>
        </w:tabs>
        <w:spacing w:before="120" w:after="120" w:line="240" w:lineRule="auto"/>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азональные аллювиальные почвы речной поймы.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Зона черноземов.</w:t>
      </w:r>
      <w:r w:rsidRPr="00B87ABD">
        <w:rPr>
          <w:rFonts w:ascii="Times New Roman" w:eastAsia="Times New Roman" w:hAnsi="Times New Roman" w:cs="Times New Roman"/>
          <w:sz w:val="26"/>
          <w:szCs w:val="26"/>
          <w:lang w:eastAsia="ru-RU"/>
        </w:rPr>
        <w:t xml:space="preserve"> Темно-каштановые почвы к подножию северного склона Терского хребта замещаются южными черноземами – слабо- и </w:t>
      </w:r>
      <w:proofErr w:type="spellStart"/>
      <w:r w:rsidRPr="00B87ABD">
        <w:rPr>
          <w:rFonts w:ascii="Times New Roman" w:eastAsia="Times New Roman" w:hAnsi="Times New Roman" w:cs="Times New Roman"/>
          <w:sz w:val="26"/>
          <w:szCs w:val="26"/>
          <w:lang w:eastAsia="ru-RU"/>
        </w:rPr>
        <w:t>среднегумусными</w:t>
      </w:r>
      <w:proofErr w:type="spellEnd"/>
      <w:r w:rsidRPr="00B87ABD">
        <w:rPr>
          <w:rFonts w:ascii="Times New Roman" w:eastAsia="Times New Roman" w:hAnsi="Times New Roman" w:cs="Times New Roman"/>
          <w:sz w:val="26"/>
          <w:szCs w:val="26"/>
          <w:lang w:eastAsia="ru-RU"/>
        </w:rPr>
        <w:t>, среднемощными, тяжелосуглинистыми, местами слабосмытыми.</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На склонах Терского хребта обыкновенные черноземы закономерно сменяют южные черноземы. Обыкновенные черноземы на склонах Терского хребта средне- и </w:t>
      </w:r>
      <w:proofErr w:type="spellStart"/>
      <w:r w:rsidRPr="00B87ABD">
        <w:rPr>
          <w:rFonts w:ascii="Times New Roman" w:eastAsia="Times New Roman" w:hAnsi="Times New Roman" w:cs="Times New Roman"/>
          <w:sz w:val="26"/>
          <w:szCs w:val="26"/>
          <w:lang w:eastAsia="ru-RU"/>
        </w:rPr>
        <w:t>сильноэродированы</w:t>
      </w:r>
      <w:proofErr w:type="spellEnd"/>
      <w:r w:rsidRPr="00B87ABD">
        <w:rPr>
          <w:rFonts w:ascii="Times New Roman" w:eastAsia="Times New Roman" w:hAnsi="Times New Roman" w:cs="Times New Roman"/>
          <w:sz w:val="26"/>
          <w:szCs w:val="26"/>
          <w:lang w:eastAsia="ru-RU"/>
        </w:rPr>
        <w:t xml:space="preserve">, маломощны. По механическому составу они являются </w:t>
      </w:r>
      <w:r w:rsidRPr="00B87ABD">
        <w:rPr>
          <w:rFonts w:ascii="Times New Roman" w:eastAsia="Times New Roman" w:hAnsi="Times New Roman" w:cs="Times New Roman"/>
          <w:sz w:val="26"/>
          <w:szCs w:val="26"/>
          <w:lang w:eastAsia="ru-RU"/>
        </w:rPr>
        <w:lastRenderedPageBreak/>
        <w:t xml:space="preserve">тяжелосуглинистыми, карбонатными с поверхности, слабо- и </w:t>
      </w:r>
      <w:proofErr w:type="spellStart"/>
      <w:r w:rsidRPr="00B87ABD">
        <w:rPr>
          <w:rFonts w:ascii="Times New Roman" w:eastAsia="Times New Roman" w:hAnsi="Times New Roman" w:cs="Times New Roman"/>
          <w:sz w:val="26"/>
          <w:szCs w:val="26"/>
          <w:lang w:eastAsia="ru-RU"/>
        </w:rPr>
        <w:t>малогумусными</w:t>
      </w:r>
      <w:proofErr w:type="spellEnd"/>
      <w:r w:rsidRPr="00B87ABD">
        <w:rPr>
          <w:rFonts w:ascii="Times New Roman" w:eastAsia="Times New Roman" w:hAnsi="Times New Roman" w:cs="Times New Roman"/>
          <w:sz w:val="26"/>
          <w:szCs w:val="26"/>
          <w:lang w:eastAsia="ru-RU"/>
        </w:rPr>
        <w:t xml:space="preserve"> (4-6%). Все удобные для обработки массивы с обыкновенными черноземами распаханы. Только на крутых склонах сохранилась естественная лугово-степная растительность. В </w:t>
      </w:r>
      <w:proofErr w:type="spellStart"/>
      <w:r w:rsidRPr="00B87ABD">
        <w:rPr>
          <w:rFonts w:ascii="Times New Roman" w:eastAsia="Times New Roman" w:hAnsi="Times New Roman" w:cs="Times New Roman"/>
          <w:sz w:val="26"/>
          <w:szCs w:val="26"/>
          <w:lang w:eastAsia="ru-RU"/>
        </w:rPr>
        <w:t>Алханчуртской</w:t>
      </w:r>
      <w:proofErr w:type="spellEnd"/>
      <w:r w:rsidRPr="00B87ABD">
        <w:rPr>
          <w:rFonts w:ascii="Times New Roman" w:eastAsia="Times New Roman" w:hAnsi="Times New Roman" w:cs="Times New Roman"/>
          <w:sz w:val="26"/>
          <w:szCs w:val="26"/>
          <w:lang w:eastAsia="ru-RU"/>
        </w:rPr>
        <w:t xml:space="preserve"> долине в районе орошаемых массивов обыкновенные черноземы в той или иной степени засолены. На приподнятых частях предгорной равнины (Назрановская возвышенность и Чеченская равнина) обыкновенные черноземы сменяются черноземами типичными и выщелоченными.</w:t>
      </w:r>
    </w:p>
    <w:p w:rsidR="00C26B99" w:rsidRPr="00C26B99"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D1903">
        <w:rPr>
          <w:rFonts w:ascii="Times New Roman" w:eastAsia="Times New Roman" w:hAnsi="Times New Roman" w:cs="Times New Roman"/>
          <w:sz w:val="26"/>
          <w:szCs w:val="26"/>
          <w:lang w:eastAsia="ru-RU"/>
        </w:rPr>
        <w:t>Азональные аллювиальные почвы речной поймы.</w:t>
      </w:r>
      <w:r w:rsidRPr="00B87ABD">
        <w:rPr>
          <w:rFonts w:ascii="Times New Roman" w:eastAsia="Times New Roman" w:hAnsi="Times New Roman" w:cs="Times New Roman"/>
          <w:sz w:val="26"/>
          <w:szCs w:val="26"/>
          <w:lang w:eastAsia="ru-RU"/>
        </w:rPr>
        <w:t xml:space="preserve"> Группа типов аллювиальных пойменных почв характеризуется регулярным затоплением (сейчас, или в близком прошлом) паводковыми водами и отложением слоев аллювия. Периодическое затопление паводками и близость грунтовых вод обусловливают особенности водного режима и генезиса, что отражается в специфике их строения.</w:t>
      </w:r>
    </w:p>
    <w:p w:rsidR="00CB0A21" w:rsidRPr="009813D2" w:rsidRDefault="00CB0A21" w:rsidP="009813D2">
      <w:pPr>
        <w:pStyle w:val="30"/>
        <w:numPr>
          <w:ilvl w:val="1"/>
          <w:numId w:val="29"/>
        </w:numPr>
        <w:rPr>
          <w:rFonts w:ascii="Times New Roman" w:hAnsi="Times New Roman" w:cs="Times New Roman"/>
          <w:bCs w:val="0"/>
          <w:color w:val="0000FF"/>
        </w:rPr>
      </w:pPr>
      <w:bookmarkStart w:id="27" w:name="_Toc390526287"/>
      <w:bookmarkStart w:id="28" w:name="_Toc499203932"/>
      <w:r w:rsidRPr="009813D2">
        <w:rPr>
          <w:rFonts w:ascii="Times New Roman" w:hAnsi="Times New Roman" w:cs="Times New Roman"/>
          <w:bCs w:val="0"/>
          <w:color w:val="0000FF"/>
        </w:rPr>
        <w:t>Растительный покров</w:t>
      </w:r>
      <w:bookmarkEnd w:id="27"/>
      <w:bookmarkEnd w:id="28"/>
    </w:p>
    <w:p w:rsidR="00C26B99" w:rsidRPr="002211AB"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2211AB">
        <w:rPr>
          <w:rFonts w:ascii="Times New Roman" w:eastAsia="Times New Roman" w:hAnsi="Times New Roman" w:cs="Times New Roman"/>
          <w:sz w:val="26"/>
          <w:szCs w:val="26"/>
          <w:lang w:eastAsia="ru-RU"/>
        </w:rPr>
        <w:t>Растительный покров отличается большим разнообразием, что обусловлено многими причинами. Прежде всего, сложным рельефом, географическим положением территории</w:t>
      </w:r>
      <w:r>
        <w:rPr>
          <w:rFonts w:ascii="Times New Roman" w:eastAsia="Times New Roman" w:hAnsi="Times New Roman" w:cs="Times New Roman"/>
          <w:sz w:val="26"/>
          <w:szCs w:val="26"/>
          <w:lang w:eastAsia="ru-RU"/>
        </w:rPr>
        <w:t xml:space="preserve">. </w:t>
      </w:r>
      <w:r w:rsidRPr="002211AB">
        <w:rPr>
          <w:rFonts w:ascii="Times New Roman" w:eastAsia="Times New Roman" w:hAnsi="Times New Roman" w:cs="Times New Roman"/>
          <w:sz w:val="26"/>
          <w:szCs w:val="26"/>
          <w:lang w:eastAsia="ru-RU"/>
        </w:rPr>
        <w:t>Сильная расчлененность рельефа, резкие колебания абсолютных высот, большое разнообразие климатических условий и растительности обуславливают формирование различных типов почв.</w:t>
      </w:r>
    </w:p>
    <w:p w:rsidR="00C26B99" w:rsidRPr="00B87ABD" w:rsidRDefault="00C26B99" w:rsidP="00C26B9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Территория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расположена в степной зоне, где на наиболее увлажненных северных склонах Терского, Сунженского хребтов получили развитие разнотравно-</w:t>
      </w:r>
      <w:proofErr w:type="spellStart"/>
      <w:r w:rsidRPr="00B87ABD">
        <w:rPr>
          <w:rFonts w:ascii="Times New Roman" w:eastAsia="Times New Roman" w:hAnsi="Times New Roman" w:cs="Times New Roman"/>
          <w:sz w:val="26"/>
          <w:szCs w:val="26"/>
          <w:lang w:eastAsia="ru-RU"/>
        </w:rPr>
        <w:t>дерновиннозлаковые</w:t>
      </w:r>
      <w:proofErr w:type="spellEnd"/>
      <w:r w:rsidRPr="00B87ABD">
        <w:rPr>
          <w:rFonts w:ascii="Times New Roman" w:eastAsia="Times New Roman" w:hAnsi="Times New Roman" w:cs="Times New Roman"/>
          <w:sz w:val="26"/>
          <w:szCs w:val="26"/>
          <w:lang w:eastAsia="ru-RU"/>
        </w:rPr>
        <w:t xml:space="preserve"> степные сообщества. Наряду с ковылями, типчаком, тонконогом, эти степи богаты многими видами разнотравья: бобовыми (вика, чина, мышиный горошек), сложноцветными (васильки, девясил, цикорий, ястребинка и др.), представителями других семейств (гвоздика, тимьян, душица, зверобой, шалфей, и т.д.).</w:t>
      </w:r>
    </w:p>
    <w:p w:rsidR="00C26B99" w:rsidRPr="00B87ABD" w:rsidRDefault="00C26B99" w:rsidP="00C26B9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наиболее сохранившихся участках разнотравно-злаковая степь представлена следующими основными видами растений: бородачом и ковылем, которые занимают 70- 80% общей растительной массы; из разнотравья встречаются шалфей дикий, тысячелистник, подмаренник желтый, вероника колосистая, молочай, вьюнок, колокольчик, зверобой продырявленный, чабрец, девясил германский; из бобовых – астрагал, люцерна желтая, вязель; на крутых южных склонах произрастают полынь </w:t>
      </w:r>
      <w:proofErr w:type="spellStart"/>
      <w:r w:rsidRPr="00B87ABD">
        <w:rPr>
          <w:rFonts w:ascii="Times New Roman" w:eastAsia="Times New Roman" w:hAnsi="Times New Roman" w:cs="Times New Roman"/>
          <w:sz w:val="26"/>
          <w:szCs w:val="26"/>
          <w:lang w:eastAsia="ru-RU"/>
        </w:rPr>
        <w:t>ромашколистная</w:t>
      </w:r>
      <w:proofErr w:type="spellEnd"/>
      <w:r w:rsidRPr="00B87ABD">
        <w:rPr>
          <w:rFonts w:ascii="Times New Roman" w:eastAsia="Times New Roman" w:hAnsi="Times New Roman" w:cs="Times New Roman"/>
          <w:sz w:val="26"/>
          <w:szCs w:val="26"/>
          <w:lang w:eastAsia="ru-RU"/>
        </w:rPr>
        <w:t>, солодка, по балкам и оврагам встречается крушина.</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Разнотравно-злаковая степь </w:t>
      </w:r>
      <w:proofErr w:type="spellStart"/>
      <w:r w:rsidRPr="00B87ABD">
        <w:rPr>
          <w:rFonts w:ascii="Times New Roman" w:eastAsia="Times New Roman" w:hAnsi="Times New Roman" w:cs="Times New Roman"/>
          <w:sz w:val="26"/>
          <w:szCs w:val="26"/>
          <w:lang w:eastAsia="ru-RU"/>
        </w:rPr>
        <w:t>Терско</w:t>
      </w:r>
      <w:proofErr w:type="spellEnd"/>
      <w:r w:rsidRPr="00B87ABD">
        <w:rPr>
          <w:rFonts w:ascii="Times New Roman" w:eastAsia="Times New Roman" w:hAnsi="Times New Roman" w:cs="Times New Roman"/>
          <w:sz w:val="26"/>
          <w:szCs w:val="26"/>
          <w:lang w:eastAsia="ru-RU"/>
        </w:rPr>
        <w:t xml:space="preserve">-Сунженской возвышенности представляет собой вторичную формацию, образовавшуюся на месте вырубленных лесов, которыми еще сравнительно недавно были покрыты Терский и Сунженский хребты. В сухих местах и на южных склонах обилен бородач. Местами он составляет фон, слагая </w:t>
      </w:r>
      <w:proofErr w:type="spellStart"/>
      <w:r w:rsidRPr="00B87ABD">
        <w:rPr>
          <w:rFonts w:ascii="Times New Roman" w:eastAsia="Times New Roman" w:hAnsi="Times New Roman" w:cs="Times New Roman"/>
          <w:sz w:val="26"/>
          <w:szCs w:val="26"/>
          <w:lang w:eastAsia="ru-RU"/>
        </w:rPr>
        <w:t>бородачевые</w:t>
      </w:r>
      <w:proofErr w:type="spellEnd"/>
      <w:r w:rsidRPr="00B87ABD">
        <w:rPr>
          <w:rFonts w:ascii="Times New Roman" w:eastAsia="Times New Roman" w:hAnsi="Times New Roman" w:cs="Times New Roman"/>
          <w:sz w:val="26"/>
          <w:szCs w:val="26"/>
          <w:lang w:eastAsia="ru-RU"/>
        </w:rPr>
        <w:t xml:space="preserve"> или полынно-</w:t>
      </w:r>
      <w:proofErr w:type="spellStart"/>
      <w:r w:rsidRPr="00B87ABD">
        <w:rPr>
          <w:rFonts w:ascii="Times New Roman" w:eastAsia="Times New Roman" w:hAnsi="Times New Roman" w:cs="Times New Roman"/>
          <w:sz w:val="26"/>
          <w:szCs w:val="26"/>
          <w:lang w:eastAsia="ru-RU"/>
        </w:rPr>
        <w:t>бородачевые</w:t>
      </w:r>
      <w:proofErr w:type="spellEnd"/>
      <w:r w:rsidRPr="00B87ABD">
        <w:rPr>
          <w:rFonts w:ascii="Times New Roman" w:eastAsia="Times New Roman" w:hAnsi="Times New Roman" w:cs="Times New Roman"/>
          <w:sz w:val="26"/>
          <w:szCs w:val="26"/>
          <w:lang w:eastAsia="ru-RU"/>
        </w:rPr>
        <w:t xml:space="preserve"> степи. В них обычно присутствует </w:t>
      </w:r>
      <w:proofErr w:type="spellStart"/>
      <w:r w:rsidRPr="00B87ABD">
        <w:rPr>
          <w:rFonts w:ascii="Times New Roman" w:eastAsia="Times New Roman" w:hAnsi="Times New Roman" w:cs="Times New Roman"/>
          <w:sz w:val="26"/>
          <w:szCs w:val="26"/>
          <w:lang w:eastAsia="ru-RU"/>
        </w:rPr>
        <w:t>бубовник</w:t>
      </w:r>
      <w:proofErr w:type="spellEnd"/>
      <w:r w:rsidRPr="00B87ABD">
        <w:rPr>
          <w:rFonts w:ascii="Times New Roman" w:eastAsia="Times New Roman" w:hAnsi="Times New Roman" w:cs="Times New Roman"/>
          <w:sz w:val="26"/>
          <w:szCs w:val="26"/>
          <w:lang w:eastAsia="ru-RU"/>
        </w:rPr>
        <w:t xml:space="preserve"> белый и обыкновенный, хондрилла, шалфей эфиопский, молочаи. </w:t>
      </w:r>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полосе степей и на нижних террасах </w:t>
      </w:r>
      <w:proofErr w:type="spellStart"/>
      <w:r w:rsidRPr="00B87ABD">
        <w:rPr>
          <w:rFonts w:ascii="Times New Roman" w:eastAsia="Times New Roman" w:hAnsi="Times New Roman" w:cs="Times New Roman"/>
          <w:sz w:val="26"/>
          <w:szCs w:val="26"/>
          <w:lang w:eastAsia="ru-RU"/>
        </w:rPr>
        <w:t>Алханчуртского</w:t>
      </w:r>
      <w:proofErr w:type="spellEnd"/>
      <w:r w:rsidRPr="00B87ABD">
        <w:rPr>
          <w:rFonts w:ascii="Times New Roman" w:eastAsia="Times New Roman" w:hAnsi="Times New Roman" w:cs="Times New Roman"/>
          <w:sz w:val="26"/>
          <w:szCs w:val="26"/>
          <w:lang w:eastAsia="ru-RU"/>
        </w:rPr>
        <w:t xml:space="preserve"> канала и р. </w:t>
      </w:r>
      <w:proofErr w:type="spellStart"/>
      <w:r w:rsidRPr="00B87ABD">
        <w:rPr>
          <w:rFonts w:ascii="Times New Roman" w:eastAsia="Times New Roman" w:hAnsi="Times New Roman" w:cs="Times New Roman"/>
          <w:sz w:val="26"/>
          <w:szCs w:val="26"/>
          <w:lang w:eastAsia="ru-RU"/>
        </w:rPr>
        <w:t>Сунжи</w:t>
      </w:r>
      <w:proofErr w:type="spellEnd"/>
      <w:r w:rsidRPr="00B87ABD">
        <w:rPr>
          <w:rFonts w:ascii="Times New Roman" w:eastAsia="Times New Roman" w:hAnsi="Times New Roman" w:cs="Times New Roman"/>
          <w:sz w:val="26"/>
          <w:szCs w:val="26"/>
          <w:lang w:eastAsia="ru-RU"/>
        </w:rPr>
        <w:t xml:space="preserve"> нередко встречаются вторичные луговые степи, образовавшиеся в результате </w:t>
      </w:r>
      <w:r w:rsidRPr="00B87ABD">
        <w:rPr>
          <w:rFonts w:ascii="Times New Roman" w:eastAsia="Times New Roman" w:hAnsi="Times New Roman" w:cs="Times New Roman"/>
          <w:sz w:val="26"/>
          <w:szCs w:val="26"/>
          <w:lang w:eastAsia="ru-RU"/>
        </w:rPr>
        <w:lastRenderedPageBreak/>
        <w:t xml:space="preserve">вырубки лесов. Травяной покров составляет фиалка душистая, ясменник душистый, костер </w:t>
      </w:r>
      <w:proofErr w:type="spellStart"/>
      <w:r w:rsidRPr="00B87ABD">
        <w:rPr>
          <w:rFonts w:ascii="Times New Roman" w:eastAsia="Times New Roman" w:hAnsi="Times New Roman" w:cs="Times New Roman"/>
          <w:sz w:val="26"/>
          <w:szCs w:val="26"/>
          <w:lang w:eastAsia="ru-RU"/>
        </w:rPr>
        <w:t>Бенекини</w:t>
      </w:r>
      <w:proofErr w:type="spellEnd"/>
      <w:r w:rsidRPr="00B87ABD">
        <w:rPr>
          <w:rFonts w:ascii="Times New Roman" w:eastAsia="Times New Roman" w:hAnsi="Times New Roman" w:cs="Times New Roman"/>
          <w:sz w:val="26"/>
          <w:szCs w:val="26"/>
          <w:lang w:eastAsia="ru-RU"/>
        </w:rPr>
        <w:t xml:space="preserve">, </w:t>
      </w:r>
      <w:proofErr w:type="spellStart"/>
      <w:r w:rsidRPr="00B87ABD">
        <w:rPr>
          <w:rFonts w:ascii="Times New Roman" w:eastAsia="Times New Roman" w:hAnsi="Times New Roman" w:cs="Times New Roman"/>
          <w:sz w:val="26"/>
          <w:szCs w:val="26"/>
          <w:lang w:eastAsia="ru-RU"/>
        </w:rPr>
        <w:t>аронник</w:t>
      </w:r>
      <w:proofErr w:type="spellEnd"/>
      <w:r w:rsidRPr="00B87ABD">
        <w:rPr>
          <w:rFonts w:ascii="Times New Roman" w:eastAsia="Times New Roman" w:hAnsi="Times New Roman" w:cs="Times New Roman"/>
          <w:sz w:val="26"/>
          <w:szCs w:val="26"/>
          <w:lang w:eastAsia="ru-RU"/>
        </w:rPr>
        <w:t xml:space="preserve"> белокрылый, ландыш закавказский, пролеска сибирская, подснежник, птицемлечник, ветреница лютиковая, первоцвет Воронова и другие.</w:t>
      </w:r>
    </w:p>
    <w:p w:rsidR="00C26B99" w:rsidRPr="00B87ABD" w:rsidRDefault="00C26B99" w:rsidP="00C26B9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w:t>
      </w:r>
      <w:proofErr w:type="spellStart"/>
      <w:r w:rsidRPr="00B87ABD">
        <w:rPr>
          <w:rFonts w:ascii="Times New Roman" w:eastAsia="Times New Roman" w:hAnsi="Times New Roman" w:cs="Times New Roman"/>
          <w:sz w:val="26"/>
          <w:szCs w:val="26"/>
          <w:lang w:eastAsia="ru-RU"/>
        </w:rPr>
        <w:t>подзоне</w:t>
      </w:r>
      <w:proofErr w:type="spellEnd"/>
      <w:r w:rsidRPr="00B87ABD">
        <w:rPr>
          <w:rFonts w:ascii="Times New Roman" w:eastAsia="Times New Roman" w:hAnsi="Times New Roman" w:cs="Times New Roman"/>
          <w:sz w:val="26"/>
          <w:szCs w:val="26"/>
          <w:lang w:eastAsia="ru-RU"/>
        </w:rPr>
        <w:t xml:space="preserve"> достаточного и повышенного увлажнения на выщелоченных черноземах и серых лесных почвах в прошлом были распространены пырейно-разнотравные луговые степи и влажные луга. Сегодня они практически полностью распаханы и сохранились лишь в неудобных для распашки участках и на выгонах около населенных пунктов. Поэтому первоначальный состав травостоя кардинально изменился, но в менее затронутых местах он представлен следующими лугово-степными видами: из злаков – пырей средний, пырей ползучий, типчак, мятлик узколистный, тонконог, овес луговой, костер безостый, костер полевой, трясунка, тимофеевка степная и др.; из бобовых – </w:t>
      </w:r>
      <w:proofErr w:type="spellStart"/>
      <w:r w:rsidRPr="00B87ABD">
        <w:rPr>
          <w:rFonts w:ascii="Times New Roman" w:eastAsia="Times New Roman" w:hAnsi="Times New Roman" w:cs="Times New Roman"/>
          <w:sz w:val="26"/>
          <w:szCs w:val="26"/>
          <w:lang w:eastAsia="ru-RU"/>
        </w:rPr>
        <w:t>лядвенец</w:t>
      </w:r>
      <w:proofErr w:type="spellEnd"/>
      <w:r w:rsidRPr="00B87ABD">
        <w:rPr>
          <w:rFonts w:ascii="Times New Roman" w:eastAsia="Times New Roman" w:hAnsi="Times New Roman" w:cs="Times New Roman"/>
          <w:sz w:val="26"/>
          <w:szCs w:val="26"/>
          <w:lang w:eastAsia="ru-RU"/>
        </w:rPr>
        <w:t xml:space="preserve">, вязель, вика посевная, клевер непостоянный, клевер посевной, люцерна железистая, люцерна хмелевидная, козлятник восточный, донник и др.; из разнотравья – подорожник средний, девясил иволистный, марьянник, душица, шалфей, подмаренник желтый, подорожник ланцетный, вероника широколистная, колокольчик, чистец прямой, герань красная, гвоздика, василек, и др. </w:t>
      </w:r>
    </w:p>
    <w:p w:rsidR="00C26B99" w:rsidRPr="00B87ABD" w:rsidRDefault="00C26B99" w:rsidP="00C26B9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203DB2">
        <w:rPr>
          <w:rFonts w:ascii="Times New Roman" w:eastAsia="Times New Roman" w:hAnsi="Times New Roman" w:cs="Times New Roman"/>
          <w:sz w:val="26"/>
          <w:szCs w:val="26"/>
          <w:lang w:eastAsia="ru-RU"/>
        </w:rPr>
        <w:t xml:space="preserve">Интразональная растительность поймы реки </w:t>
      </w:r>
      <w:proofErr w:type="spellStart"/>
      <w:r w:rsidRPr="00203DB2">
        <w:rPr>
          <w:rFonts w:ascii="Times New Roman" w:eastAsia="Times New Roman" w:hAnsi="Times New Roman" w:cs="Times New Roman"/>
          <w:sz w:val="26"/>
          <w:szCs w:val="26"/>
          <w:lang w:eastAsia="ru-RU"/>
        </w:rPr>
        <w:t>Сунжа</w:t>
      </w:r>
      <w:proofErr w:type="spellEnd"/>
      <w:r w:rsidRPr="00203DB2">
        <w:rPr>
          <w:rFonts w:ascii="Times New Roman" w:eastAsia="Times New Roman" w:hAnsi="Times New Roman" w:cs="Times New Roman"/>
          <w:sz w:val="26"/>
          <w:szCs w:val="26"/>
          <w:lang w:eastAsia="ru-RU"/>
        </w:rPr>
        <w:t xml:space="preserve"> представлена отдельными участками пойменных лесов, которые тянутся вдоль реки. Здесь встречаются тополь и осина, ива, ольха, дуб, клен, ясень.</w:t>
      </w:r>
    </w:p>
    <w:p w:rsidR="00C26B99" w:rsidRPr="00B87ABD" w:rsidRDefault="00C26B99" w:rsidP="00C26B99">
      <w:pPr>
        <w:shd w:val="clear" w:color="auto" w:fill="FFFFFF"/>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целом на территории </w:t>
      </w:r>
      <w:r>
        <w:rPr>
          <w:rFonts w:ascii="Times New Roman" w:eastAsia="Times New Roman" w:hAnsi="Times New Roman" w:cs="Times New Roman"/>
          <w:sz w:val="26"/>
          <w:szCs w:val="26"/>
          <w:lang w:eastAsia="ru-RU"/>
        </w:rPr>
        <w:t>городского округа</w:t>
      </w:r>
      <w:r w:rsidRPr="00B87ABD">
        <w:rPr>
          <w:rFonts w:ascii="Times New Roman" w:eastAsia="Times New Roman" w:hAnsi="Times New Roman" w:cs="Times New Roman"/>
          <w:sz w:val="26"/>
          <w:szCs w:val="26"/>
          <w:lang w:eastAsia="ru-RU"/>
        </w:rPr>
        <w:t xml:space="preserve"> выделяются несколько основных видов природных и </w:t>
      </w:r>
      <w:proofErr w:type="spellStart"/>
      <w:r w:rsidRPr="00B87ABD">
        <w:rPr>
          <w:rFonts w:ascii="Times New Roman" w:eastAsia="Times New Roman" w:hAnsi="Times New Roman" w:cs="Times New Roman"/>
          <w:sz w:val="26"/>
          <w:szCs w:val="26"/>
          <w:lang w:eastAsia="ru-RU"/>
        </w:rPr>
        <w:t>биогенно</w:t>
      </w:r>
      <w:proofErr w:type="spellEnd"/>
      <w:r w:rsidRPr="00B87ABD">
        <w:rPr>
          <w:rFonts w:ascii="Times New Roman" w:eastAsia="Times New Roman" w:hAnsi="Times New Roman" w:cs="Times New Roman"/>
          <w:sz w:val="26"/>
          <w:szCs w:val="26"/>
          <w:lang w:eastAsia="ru-RU"/>
        </w:rPr>
        <w:t xml:space="preserve">-техногенных ландшафтов: </w:t>
      </w:r>
      <w:proofErr w:type="spellStart"/>
      <w:r w:rsidRPr="00B87ABD">
        <w:rPr>
          <w:rFonts w:ascii="Times New Roman" w:eastAsia="Times New Roman" w:hAnsi="Times New Roman" w:cs="Times New Roman"/>
          <w:sz w:val="26"/>
          <w:szCs w:val="26"/>
          <w:lang w:eastAsia="ru-RU"/>
        </w:rPr>
        <w:t>супераквальные</w:t>
      </w:r>
      <w:proofErr w:type="spellEnd"/>
      <w:r w:rsidRPr="00B87ABD">
        <w:rPr>
          <w:rFonts w:ascii="Times New Roman" w:eastAsia="Times New Roman" w:hAnsi="Times New Roman" w:cs="Times New Roman"/>
          <w:sz w:val="26"/>
          <w:szCs w:val="26"/>
          <w:lang w:eastAsia="ru-RU"/>
        </w:rPr>
        <w:t xml:space="preserve"> ландшафты – настоящие луга и луговые степи в долинах рек на аллювиально-луговых и лугово-дерновых почвах, равнинно-холмистые аккумулятивно-денудационные ландшафты разнотравно-</w:t>
      </w:r>
      <w:proofErr w:type="spellStart"/>
      <w:r w:rsidRPr="00B87ABD">
        <w:rPr>
          <w:rFonts w:ascii="Times New Roman" w:eastAsia="Times New Roman" w:hAnsi="Times New Roman" w:cs="Times New Roman"/>
          <w:sz w:val="26"/>
          <w:szCs w:val="26"/>
          <w:lang w:eastAsia="ru-RU"/>
        </w:rPr>
        <w:t>дерновиннозлаковых</w:t>
      </w:r>
      <w:proofErr w:type="spellEnd"/>
      <w:r w:rsidRPr="00B87ABD">
        <w:rPr>
          <w:rFonts w:ascii="Times New Roman" w:eastAsia="Times New Roman" w:hAnsi="Times New Roman" w:cs="Times New Roman"/>
          <w:sz w:val="26"/>
          <w:szCs w:val="26"/>
          <w:lang w:eastAsia="ru-RU"/>
        </w:rPr>
        <w:t xml:space="preserve"> обедненных степей на типичных и выщелоченных черноземах, </w:t>
      </w:r>
      <w:r>
        <w:rPr>
          <w:rFonts w:ascii="Times New Roman" w:eastAsia="Times New Roman" w:hAnsi="Times New Roman" w:cs="Times New Roman"/>
          <w:sz w:val="26"/>
          <w:szCs w:val="26"/>
          <w:lang w:eastAsia="ru-RU"/>
        </w:rPr>
        <w:t xml:space="preserve">отдельные участки </w:t>
      </w:r>
      <w:r w:rsidRPr="00B87ABD">
        <w:rPr>
          <w:rFonts w:ascii="Times New Roman" w:eastAsia="Times New Roman" w:hAnsi="Times New Roman" w:cs="Times New Roman"/>
          <w:sz w:val="26"/>
          <w:szCs w:val="26"/>
          <w:lang w:eastAsia="ru-RU"/>
        </w:rPr>
        <w:t>лесостепн</w:t>
      </w:r>
      <w:r>
        <w:rPr>
          <w:rFonts w:ascii="Times New Roman" w:eastAsia="Times New Roman" w:hAnsi="Times New Roman" w:cs="Times New Roman"/>
          <w:sz w:val="26"/>
          <w:szCs w:val="26"/>
          <w:lang w:eastAsia="ru-RU"/>
        </w:rPr>
        <w:t>ой</w:t>
      </w:r>
      <w:r w:rsidRPr="00B87ABD">
        <w:rPr>
          <w:rFonts w:ascii="Times New Roman" w:eastAsia="Times New Roman" w:hAnsi="Times New Roman" w:cs="Times New Roman"/>
          <w:sz w:val="26"/>
          <w:szCs w:val="26"/>
          <w:lang w:eastAsia="ru-RU"/>
        </w:rPr>
        <w:t xml:space="preserve"> и лесолугов</w:t>
      </w:r>
      <w:r>
        <w:rPr>
          <w:rFonts w:ascii="Times New Roman" w:eastAsia="Times New Roman" w:hAnsi="Times New Roman" w:cs="Times New Roman"/>
          <w:sz w:val="26"/>
          <w:szCs w:val="26"/>
          <w:lang w:eastAsia="ru-RU"/>
        </w:rPr>
        <w:t>ой</w:t>
      </w:r>
      <w:r w:rsidRPr="00B87ABD">
        <w:rPr>
          <w:rFonts w:ascii="Times New Roman" w:eastAsia="Times New Roman" w:hAnsi="Times New Roman" w:cs="Times New Roman"/>
          <w:sz w:val="26"/>
          <w:szCs w:val="26"/>
          <w:lang w:eastAsia="ru-RU"/>
        </w:rPr>
        <w:t xml:space="preserve"> растительност</w:t>
      </w:r>
      <w:r>
        <w:rPr>
          <w:rFonts w:ascii="Times New Roman" w:eastAsia="Times New Roman" w:hAnsi="Times New Roman" w:cs="Times New Roman"/>
          <w:sz w:val="26"/>
          <w:szCs w:val="26"/>
          <w:lang w:eastAsia="ru-RU"/>
        </w:rPr>
        <w:t>и</w:t>
      </w:r>
      <w:r w:rsidRPr="00B87ABD">
        <w:rPr>
          <w:rFonts w:ascii="Times New Roman" w:eastAsia="Times New Roman" w:hAnsi="Times New Roman" w:cs="Times New Roman"/>
          <w:sz w:val="26"/>
          <w:szCs w:val="26"/>
          <w:lang w:eastAsia="ru-RU"/>
        </w:rPr>
        <w:t xml:space="preserve"> на серых лесных почвах – эрозионно-денудационный рельеф со склонами средней крутизны, богарные пашни на обыкновенных и типичных черноземах, пашни на черноземах обыкновенных засоленных и сады.</w:t>
      </w:r>
    </w:p>
    <w:p w:rsidR="00C26B99" w:rsidRPr="009813D2" w:rsidRDefault="00C26B99" w:rsidP="009813D2">
      <w:pPr>
        <w:pStyle w:val="30"/>
        <w:numPr>
          <w:ilvl w:val="1"/>
          <w:numId w:val="29"/>
        </w:numPr>
        <w:rPr>
          <w:rFonts w:ascii="Times New Roman" w:hAnsi="Times New Roman" w:cs="Times New Roman"/>
          <w:bCs w:val="0"/>
          <w:color w:val="0000FF"/>
        </w:rPr>
      </w:pPr>
      <w:bookmarkStart w:id="29" w:name="_Toc254852973"/>
      <w:bookmarkStart w:id="30" w:name="_Toc256410533"/>
      <w:bookmarkStart w:id="31" w:name="_Toc499203933"/>
      <w:r w:rsidRPr="009813D2">
        <w:rPr>
          <w:rFonts w:ascii="Times New Roman" w:hAnsi="Times New Roman" w:cs="Times New Roman"/>
          <w:bCs w:val="0"/>
          <w:color w:val="0000FF"/>
        </w:rPr>
        <w:t>Животный мир</w:t>
      </w:r>
      <w:bookmarkEnd w:id="29"/>
      <w:bookmarkEnd w:id="30"/>
      <w:bookmarkEnd w:id="31"/>
    </w:p>
    <w:p w:rsidR="00C26B99" w:rsidRPr="00B87ABD"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Состояние животного мира зависит от сложного комплекса климатических, биотических, антропогенных и иных факторов, действующих совокупно. Ведущими факторами в процессах снижения биоразнообразия и сокращения популяций ценных для человека животных принято считать следующие:</w:t>
      </w:r>
    </w:p>
    <w:p w:rsidR="00C26B99" w:rsidRPr="00B87ABD" w:rsidRDefault="00C26B99"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прямое преследование и уничтожение животных;</w:t>
      </w:r>
    </w:p>
    <w:p w:rsidR="00C26B99" w:rsidRPr="00B87ABD" w:rsidRDefault="00C26B99"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антропогенное разрушение среды обитания животных, сокращение пригодных для их жизнедеятельности угодий (в том числе – зимних местообитаний), снижение кормовых запасов, нарушение миграционных путей, вытеснение оставшихся животных в угодья с </w:t>
      </w:r>
      <w:proofErr w:type="spellStart"/>
      <w:r w:rsidRPr="00B87ABD">
        <w:rPr>
          <w:rFonts w:ascii="Times New Roman" w:eastAsia="Times New Roman" w:hAnsi="Times New Roman" w:cs="Times New Roman"/>
          <w:sz w:val="26"/>
          <w:szCs w:val="26"/>
          <w:lang w:eastAsia="ru-RU"/>
        </w:rPr>
        <w:t>пессимальными</w:t>
      </w:r>
      <w:proofErr w:type="spellEnd"/>
      <w:r w:rsidRPr="00B87ABD">
        <w:rPr>
          <w:rFonts w:ascii="Times New Roman" w:eastAsia="Times New Roman" w:hAnsi="Times New Roman" w:cs="Times New Roman"/>
          <w:sz w:val="26"/>
          <w:szCs w:val="26"/>
          <w:lang w:eastAsia="ru-RU"/>
        </w:rPr>
        <w:t xml:space="preserve"> условиями;</w:t>
      </w:r>
    </w:p>
    <w:p w:rsidR="00C26B99" w:rsidRPr="00B87ABD" w:rsidRDefault="00C26B99"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proofErr w:type="spellStart"/>
      <w:r w:rsidRPr="00B87ABD">
        <w:rPr>
          <w:rFonts w:ascii="Times New Roman" w:eastAsia="Times New Roman" w:hAnsi="Times New Roman" w:cs="Times New Roman"/>
          <w:sz w:val="26"/>
          <w:szCs w:val="26"/>
          <w:lang w:eastAsia="ru-RU"/>
        </w:rPr>
        <w:t>погодно</w:t>
      </w:r>
      <w:proofErr w:type="spellEnd"/>
      <w:r w:rsidRPr="00B87ABD">
        <w:rPr>
          <w:rFonts w:ascii="Times New Roman" w:eastAsia="Times New Roman" w:hAnsi="Times New Roman" w:cs="Times New Roman"/>
          <w:sz w:val="26"/>
          <w:szCs w:val="26"/>
          <w:lang w:eastAsia="ru-RU"/>
        </w:rPr>
        <w:t>-климатические условия;</w:t>
      </w:r>
    </w:p>
    <w:p w:rsidR="00C26B99" w:rsidRPr="00B87ABD" w:rsidRDefault="00C26B99"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lastRenderedPageBreak/>
        <w:t>действие иных биотических факторов, в том числе, уничтожение хищниками.</w:t>
      </w:r>
    </w:p>
    <w:p w:rsidR="00C26B99" w:rsidRPr="0088516C"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88516C">
        <w:rPr>
          <w:rFonts w:ascii="Times New Roman" w:eastAsia="Times New Roman" w:hAnsi="Times New Roman" w:cs="Times New Roman"/>
          <w:sz w:val="26"/>
          <w:szCs w:val="26"/>
          <w:lang w:eastAsia="ru-RU"/>
        </w:rPr>
        <w:t xml:space="preserve">Оценка видового богатства и состояния животного мира Республики Ингушетия в настоящее время составляет  78 видов. Площадь охотничьих угодий Республики Ингушетия расположена на  290 тыс. га. Сведения о численности животных в охотничьих угодьях составляет 5,427 тыс. голов. Для сохранения абсолютного большинства указанных видов в настоящее время необходимо усилить борьбу с браконьерством.  Охота разрешена на таких животных, как: шакал, медведь,  лиса, кабан, косуля, заяц, волк. </w:t>
      </w:r>
    </w:p>
    <w:p w:rsidR="00C26B99" w:rsidRPr="0088516C" w:rsidRDefault="00C26B99" w:rsidP="00C26B99">
      <w:pPr>
        <w:spacing w:before="120" w:after="120" w:line="240" w:lineRule="auto"/>
        <w:ind w:firstLine="709"/>
        <w:jc w:val="both"/>
        <w:rPr>
          <w:rFonts w:ascii="Times New Roman" w:eastAsia="Times New Roman" w:hAnsi="Times New Roman" w:cs="Times New Roman"/>
          <w:sz w:val="26"/>
          <w:szCs w:val="26"/>
          <w:lang w:eastAsia="ru-RU"/>
        </w:rPr>
      </w:pPr>
      <w:r w:rsidRPr="0088516C">
        <w:rPr>
          <w:rFonts w:ascii="Times New Roman" w:eastAsia="Times New Roman" w:hAnsi="Times New Roman" w:cs="Times New Roman"/>
          <w:sz w:val="26"/>
          <w:szCs w:val="26"/>
          <w:lang w:eastAsia="ru-RU"/>
        </w:rPr>
        <w:t>В Красную книгу Республики Ингушетия внесено: 136 вида животных,  из них 48 видов беспозвоночных, из которых 1 вид относится к ракообразным и 47  к насекомым, 88 видов позвоночных животных, из которых 1 вид – рыбы, 3 вида земноводных, 6 видов пресмыкающиеся, 4 вида змей, 55 видов птиц, 23 вида млекопитающих.</w:t>
      </w:r>
    </w:p>
    <w:p w:rsidR="00C26B99" w:rsidRPr="00B3332D" w:rsidRDefault="00B3332D" w:rsidP="00B3332D">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rsidR="00C26B99" w:rsidRPr="00C93A67" w:rsidRDefault="00C26B99" w:rsidP="009813D2">
      <w:pPr>
        <w:pStyle w:val="2"/>
        <w:numPr>
          <w:ilvl w:val="0"/>
          <w:numId w:val="28"/>
        </w:numPr>
        <w:rPr>
          <w:rFonts w:ascii="Times New Roman" w:hAnsi="Times New Roman" w:cs="Times New Roman"/>
          <w:i w:val="0"/>
          <w:color w:val="0000FF"/>
          <w:kern w:val="32"/>
        </w:rPr>
      </w:pPr>
      <w:bookmarkStart w:id="32" w:name="_Toc499203934"/>
      <w:bookmarkStart w:id="33" w:name="_Toc390526289"/>
      <w:r w:rsidRPr="00C93A67">
        <w:rPr>
          <w:rFonts w:ascii="Times New Roman" w:hAnsi="Times New Roman" w:cs="Times New Roman"/>
          <w:i w:val="0"/>
          <w:color w:val="0000FF"/>
          <w:kern w:val="32"/>
        </w:rPr>
        <w:lastRenderedPageBreak/>
        <w:t xml:space="preserve">Современное </w:t>
      </w:r>
      <w:r w:rsidR="00B3332D" w:rsidRPr="00C93A67">
        <w:rPr>
          <w:rFonts w:ascii="Times New Roman" w:hAnsi="Times New Roman" w:cs="Times New Roman"/>
          <w:i w:val="0"/>
          <w:color w:val="0000FF"/>
          <w:kern w:val="32"/>
        </w:rPr>
        <w:t>состояние окружающей среды</w:t>
      </w:r>
      <w:r w:rsidR="00B3332D" w:rsidRPr="009813D2">
        <w:rPr>
          <w:rFonts w:ascii="Times New Roman" w:hAnsi="Times New Roman" w:cs="Times New Roman"/>
          <w:i w:val="0"/>
          <w:color w:val="0000FF"/>
          <w:kern w:val="32"/>
          <w:vertAlign w:val="superscript"/>
        </w:rPr>
        <w:footnoteReference w:id="2"/>
      </w:r>
      <w:bookmarkEnd w:id="32"/>
    </w:p>
    <w:p w:rsidR="006A0F07" w:rsidRPr="0020368C" w:rsidRDefault="006A0F07" w:rsidP="006A0F07">
      <w:pPr>
        <w:spacing w:before="120" w:after="120" w:line="240" w:lineRule="auto"/>
        <w:ind w:firstLine="709"/>
        <w:jc w:val="both"/>
        <w:rPr>
          <w:rFonts w:ascii="Times New Roman" w:eastAsia="TimesNewRoman" w:hAnsi="Times New Roman" w:cs="Times New Roman"/>
          <w:color w:val="000000"/>
          <w:sz w:val="26"/>
          <w:szCs w:val="26"/>
          <w:lang w:eastAsia="ru-RU"/>
        </w:rPr>
      </w:pPr>
      <w:r>
        <w:rPr>
          <w:rFonts w:ascii="Times New Roman" w:eastAsia="TimesNewRoman" w:hAnsi="Times New Roman" w:cs="Times New Roman"/>
          <w:color w:val="000000"/>
          <w:sz w:val="26"/>
          <w:szCs w:val="26"/>
          <w:lang w:eastAsia="ru-RU"/>
        </w:rPr>
        <w:t>Мониторинг</w:t>
      </w:r>
      <w:r w:rsidRPr="0020368C">
        <w:rPr>
          <w:rFonts w:ascii="Times New Roman" w:eastAsia="TimesNewRoman" w:hAnsi="Times New Roman" w:cs="Times New Roman"/>
          <w:color w:val="000000"/>
          <w:sz w:val="26"/>
          <w:szCs w:val="26"/>
          <w:lang w:eastAsia="ru-RU"/>
        </w:rPr>
        <w:t xml:space="preserve"> со</w:t>
      </w:r>
      <w:r>
        <w:rPr>
          <w:rFonts w:ascii="Times New Roman" w:eastAsia="TimesNewRoman" w:hAnsi="Times New Roman" w:cs="Times New Roman"/>
          <w:color w:val="000000"/>
          <w:sz w:val="26"/>
          <w:szCs w:val="26"/>
          <w:lang w:eastAsia="ru-RU"/>
        </w:rPr>
        <w:t xml:space="preserve">временного состояния окружающей среды – важная задача для улучшения качества жизни человека и привлекательности городского округа </w:t>
      </w:r>
      <w:proofErr w:type="spellStart"/>
      <w:r>
        <w:rPr>
          <w:rFonts w:ascii="Times New Roman" w:eastAsia="TimesNewRoman" w:hAnsi="Times New Roman" w:cs="Times New Roman"/>
          <w:color w:val="000000"/>
          <w:sz w:val="26"/>
          <w:szCs w:val="26"/>
          <w:lang w:eastAsia="ru-RU"/>
        </w:rPr>
        <w:t>Сунжа</w:t>
      </w:r>
      <w:proofErr w:type="spellEnd"/>
      <w:r>
        <w:rPr>
          <w:rFonts w:ascii="Times New Roman" w:eastAsia="TimesNewRoman" w:hAnsi="Times New Roman" w:cs="Times New Roman"/>
          <w:color w:val="000000"/>
          <w:sz w:val="26"/>
          <w:szCs w:val="26"/>
          <w:lang w:eastAsia="ru-RU"/>
        </w:rPr>
        <w:t>.</w:t>
      </w:r>
    </w:p>
    <w:p w:rsidR="006A0F07" w:rsidRPr="00BD1903" w:rsidRDefault="006A0F07" w:rsidP="006A0F07">
      <w:pPr>
        <w:spacing w:before="120" w:after="120" w:line="240" w:lineRule="auto"/>
        <w:ind w:firstLine="709"/>
        <w:jc w:val="both"/>
        <w:rPr>
          <w:rFonts w:ascii="Times New Roman" w:hAnsi="Times New Roman" w:cs="Times New Roman"/>
          <w:sz w:val="26"/>
          <w:szCs w:val="26"/>
        </w:rPr>
      </w:pPr>
      <w:r>
        <w:rPr>
          <w:rFonts w:ascii="Times New Roman" w:eastAsia="TimesNewRoman" w:hAnsi="Times New Roman" w:cs="Times New Roman"/>
          <w:color w:val="000000"/>
          <w:sz w:val="26"/>
          <w:szCs w:val="26"/>
          <w:lang w:eastAsia="ru-RU"/>
        </w:rPr>
        <w:t xml:space="preserve">В Республике Ингушетия, в том числе в городском округе </w:t>
      </w:r>
      <w:proofErr w:type="spellStart"/>
      <w:r>
        <w:rPr>
          <w:rFonts w:ascii="Times New Roman" w:eastAsia="TimesNewRoman" w:hAnsi="Times New Roman" w:cs="Times New Roman"/>
          <w:color w:val="000000"/>
          <w:sz w:val="26"/>
          <w:szCs w:val="26"/>
          <w:lang w:eastAsia="ru-RU"/>
        </w:rPr>
        <w:t>Сунжа</w:t>
      </w:r>
      <w:proofErr w:type="spellEnd"/>
      <w:r>
        <w:rPr>
          <w:rFonts w:ascii="Times New Roman" w:eastAsia="TimesNewRoman" w:hAnsi="Times New Roman" w:cs="Times New Roman"/>
          <w:color w:val="000000"/>
          <w:sz w:val="26"/>
          <w:szCs w:val="26"/>
          <w:lang w:eastAsia="ru-RU"/>
        </w:rPr>
        <w:t xml:space="preserve"> действует </w:t>
      </w:r>
      <w:r w:rsidRPr="00BD1903">
        <w:rPr>
          <w:rFonts w:ascii="Times New Roman" w:hAnsi="Times New Roman" w:cs="Times New Roman"/>
          <w:sz w:val="26"/>
          <w:szCs w:val="26"/>
        </w:rPr>
        <w:t xml:space="preserve"> Государственная программа Республики Ингушетия «Охрана и защита окружающей среды» в ред. от 02.08.</w:t>
      </w:r>
      <w:r w:rsidRPr="00BD1903">
        <w:rPr>
          <w:rFonts w:ascii="Times New Roman" w:hAnsi="Times New Roman" w:cs="Times New Roman"/>
          <w:color w:val="000000" w:themeColor="text1"/>
          <w:sz w:val="26"/>
          <w:szCs w:val="26"/>
        </w:rPr>
        <w:t xml:space="preserve">2017 </w:t>
      </w:r>
      <w:hyperlink r:id="rId15" w:history="1">
        <w:r>
          <w:rPr>
            <w:rFonts w:ascii="Times New Roman" w:hAnsi="Times New Roman" w:cs="Times New Roman"/>
            <w:color w:val="000000" w:themeColor="text1"/>
            <w:sz w:val="26"/>
            <w:szCs w:val="26"/>
          </w:rPr>
          <w:t>№</w:t>
        </w:r>
      </w:hyperlink>
      <w:r w:rsidRPr="00BD1903">
        <w:rPr>
          <w:rFonts w:ascii="Times New Roman" w:hAnsi="Times New Roman" w:cs="Times New Roman"/>
          <w:color w:val="0000FF"/>
          <w:sz w:val="26"/>
          <w:szCs w:val="26"/>
        </w:rPr>
        <w:t xml:space="preserve"> </w:t>
      </w:r>
      <w:r w:rsidRPr="00BD1903">
        <w:rPr>
          <w:rFonts w:ascii="Times New Roman" w:hAnsi="Times New Roman" w:cs="Times New Roman"/>
          <w:sz w:val="26"/>
          <w:szCs w:val="26"/>
        </w:rPr>
        <w:t>и</w:t>
      </w:r>
      <w:r>
        <w:rPr>
          <w:rFonts w:ascii="Times New Roman" w:hAnsi="Times New Roman" w:cs="Times New Roman"/>
          <w:sz w:val="26"/>
          <w:szCs w:val="26"/>
        </w:rPr>
        <w:t xml:space="preserve"> подпрограммы:</w:t>
      </w:r>
    </w:p>
    <w:p w:rsidR="006A0F07" w:rsidRPr="006B301C" w:rsidRDefault="006A0F07"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6B301C">
        <w:rPr>
          <w:rFonts w:ascii="Times New Roman" w:eastAsia="Times New Roman" w:hAnsi="Times New Roman" w:cs="Times New Roman"/>
          <w:sz w:val="26"/>
          <w:szCs w:val="26"/>
          <w:lang w:eastAsia="ru-RU"/>
        </w:rPr>
        <w:t>"Развитие водохозяйственного комплекса";</w:t>
      </w:r>
    </w:p>
    <w:p w:rsidR="006A0F07" w:rsidRPr="006B301C" w:rsidRDefault="006A0F07"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6B301C">
        <w:rPr>
          <w:rFonts w:ascii="Times New Roman" w:eastAsia="Times New Roman" w:hAnsi="Times New Roman" w:cs="Times New Roman"/>
          <w:sz w:val="26"/>
          <w:szCs w:val="26"/>
          <w:lang w:eastAsia="ru-RU"/>
        </w:rPr>
        <w:t>"Обращение с твердыми</w:t>
      </w:r>
      <w:r>
        <w:rPr>
          <w:rFonts w:ascii="Times New Roman" w:eastAsia="Times New Roman" w:hAnsi="Times New Roman" w:cs="Times New Roman"/>
          <w:sz w:val="26"/>
          <w:szCs w:val="26"/>
          <w:lang w:eastAsia="ru-RU"/>
        </w:rPr>
        <w:t xml:space="preserve"> коммунальными</w:t>
      </w:r>
      <w:r w:rsidRPr="006B301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6B301C">
        <w:rPr>
          <w:rFonts w:ascii="Times New Roman" w:eastAsia="Times New Roman" w:hAnsi="Times New Roman" w:cs="Times New Roman"/>
          <w:sz w:val="26"/>
          <w:szCs w:val="26"/>
          <w:lang w:eastAsia="ru-RU"/>
        </w:rPr>
        <w:t>бытовыми</w:t>
      </w:r>
      <w:r>
        <w:rPr>
          <w:rFonts w:ascii="Times New Roman" w:eastAsia="Times New Roman" w:hAnsi="Times New Roman" w:cs="Times New Roman"/>
          <w:sz w:val="26"/>
          <w:szCs w:val="26"/>
          <w:lang w:eastAsia="ru-RU"/>
        </w:rPr>
        <w:t xml:space="preserve">) </w:t>
      </w:r>
      <w:r w:rsidRPr="006B301C">
        <w:rPr>
          <w:rFonts w:ascii="Times New Roman" w:eastAsia="Times New Roman" w:hAnsi="Times New Roman" w:cs="Times New Roman"/>
          <w:sz w:val="26"/>
          <w:szCs w:val="26"/>
          <w:lang w:eastAsia="ru-RU"/>
        </w:rPr>
        <w:t xml:space="preserve"> отходами и оздоровление окружающей природной среды";</w:t>
      </w:r>
    </w:p>
    <w:p w:rsidR="006A0F07" w:rsidRPr="006B301C" w:rsidRDefault="006A0F07" w:rsidP="00A32D5A">
      <w:pPr>
        <w:numPr>
          <w:ilvl w:val="0"/>
          <w:numId w:val="22"/>
        </w:numPr>
        <w:tabs>
          <w:tab w:val="clear" w:pos="1571"/>
          <w:tab w:val="num" w:pos="1276"/>
        </w:tabs>
        <w:spacing w:before="120" w:after="120" w:line="240" w:lineRule="auto"/>
        <w:ind w:left="1276" w:hanging="567"/>
        <w:jc w:val="both"/>
        <w:rPr>
          <w:rFonts w:ascii="Times New Roman" w:eastAsia="Times New Roman" w:hAnsi="Times New Roman" w:cs="Times New Roman"/>
          <w:sz w:val="26"/>
          <w:szCs w:val="26"/>
          <w:lang w:eastAsia="ru-RU"/>
        </w:rPr>
      </w:pPr>
      <w:r w:rsidRPr="006B301C">
        <w:rPr>
          <w:rFonts w:ascii="Times New Roman" w:eastAsia="Times New Roman" w:hAnsi="Times New Roman" w:cs="Times New Roman"/>
          <w:sz w:val="26"/>
          <w:szCs w:val="26"/>
          <w:lang w:eastAsia="ru-RU"/>
        </w:rPr>
        <w:t>"Геологическое изучение недр, воспроизводство минерально-сырьевой базы и рациональн</w:t>
      </w:r>
      <w:r>
        <w:rPr>
          <w:rFonts w:ascii="Times New Roman" w:eastAsia="Times New Roman" w:hAnsi="Times New Roman" w:cs="Times New Roman"/>
          <w:sz w:val="26"/>
          <w:szCs w:val="26"/>
          <w:lang w:eastAsia="ru-RU"/>
        </w:rPr>
        <w:t>ое использование участков недр".</w:t>
      </w:r>
    </w:p>
    <w:p w:rsidR="006A0F07" w:rsidRPr="006A0F07" w:rsidRDefault="006A0F07" w:rsidP="006A0F07">
      <w:pPr>
        <w:spacing w:before="120" w:after="120" w:line="240" w:lineRule="auto"/>
        <w:ind w:firstLine="709"/>
        <w:jc w:val="both"/>
        <w:rPr>
          <w:rFonts w:ascii="Times New Roman" w:eastAsia="Times New Roman" w:hAnsi="Times New Roman" w:cs="Times New Roman"/>
          <w:sz w:val="26"/>
          <w:szCs w:val="26"/>
          <w:lang w:eastAsia="ru-RU"/>
        </w:rPr>
      </w:pPr>
      <w:r w:rsidRPr="00677DBE">
        <w:rPr>
          <w:rFonts w:ascii="Times New Roman" w:eastAsia="Times New Roman" w:hAnsi="Times New Roman" w:cs="Times New Roman"/>
          <w:sz w:val="26"/>
          <w:szCs w:val="26"/>
          <w:lang w:eastAsia="ru-RU"/>
        </w:rPr>
        <w:t xml:space="preserve">В рамках данной программы мероприятиями в ГО </w:t>
      </w:r>
      <w:proofErr w:type="spellStart"/>
      <w:r w:rsidRPr="00677DBE">
        <w:rPr>
          <w:rFonts w:ascii="Times New Roman" w:eastAsia="Times New Roman" w:hAnsi="Times New Roman" w:cs="Times New Roman"/>
          <w:sz w:val="26"/>
          <w:szCs w:val="26"/>
          <w:lang w:eastAsia="ru-RU"/>
        </w:rPr>
        <w:t>Сунжа</w:t>
      </w:r>
      <w:proofErr w:type="spellEnd"/>
      <w:r w:rsidRPr="00677DBE">
        <w:rPr>
          <w:rFonts w:ascii="Times New Roman" w:eastAsia="Times New Roman" w:hAnsi="Times New Roman" w:cs="Times New Roman"/>
          <w:sz w:val="26"/>
          <w:szCs w:val="26"/>
          <w:lang w:eastAsia="ru-RU"/>
        </w:rPr>
        <w:t xml:space="preserve"> предусмотрены "Берегоукрепительные работы на р. </w:t>
      </w:r>
      <w:proofErr w:type="spellStart"/>
      <w:r w:rsidRPr="00677DBE">
        <w:rPr>
          <w:rFonts w:ascii="Times New Roman" w:eastAsia="Times New Roman" w:hAnsi="Times New Roman" w:cs="Times New Roman"/>
          <w:sz w:val="26"/>
          <w:szCs w:val="26"/>
          <w:lang w:eastAsia="ru-RU"/>
        </w:rPr>
        <w:t>Сунжа</w:t>
      </w:r>
      <w:proofErr w:type="spellEnd"/>
      <w:r w:rsidRPr="00677DBE">
        <w:rPr>
          <w:rFonts w:ascii="Times New Roman" w:eastAsia="Times New Roman" w:hAnsi="Times New Roman" w:cs="Times New Roman"/>
          <w:sz w:val="26"/>
          <w:szCs w:val="26"/>
          <w:lang w:eastAsia="ru-RU"/>
        </w:rPr>
        <w:t xml:space="preserve"> в районе ул. Плиева С.Х. </w:t>
      </w:r>
      <w:proofErr w:type="spellStart"/>
      <w:r w:rsidRPr="00677DBE">
        <w:rPr>
          <w:rFonts w:ascii="Times New Roman" w:eastAsia="Times New Roman" w:hAnsi="Times New Roman" w:cs="Times New Roman"/>
          <w:sz w:val="26"/>
          <w:szCs w:val="26"/>
          <w:lang w:eastAsia="ru-RU"/>
        </w:rPr>
        <w:t>г.Сунжа</w:t>
      </w:r>
      <w:proofErr w:type="spellEnd"/>
      <w:r w:rsidRPr="00677DBE">
        <w:rPr>
          <w:rFonts w:ascii="Times New Roman" w:eastAsia="Times New Roman" w:hAnsi="Times New Roman" w:cs="Times New Roman"/>
          <w:sz w:val="26"/>
          <w:szCs w:val="26"/>
          <w:lang w:eastAsia="ru-RU"/>
        </w:rPr>
        <w:t xml:space="preserve"> Республики Ингушетия", а также восстановление и экологическая реабилитация пруда в г.</w:t>
      </w:r>
      <w:r>
        <w:rPr>
          <w:rFonts w:ascii="Times New Roman" w:eastAsia="Times New Roman" w:hAnsi="Times New Roman" w:cs="Times New Roman"/>
          <w:sz w:val="26"/>
          <w:szCs w:val="26"/>
          <w:lang w:eastAsia="ru-RU"/>
        </w:rPr>
        <w:t> </w:t>
      </w:r>
      <w:proofErr w:type="spellStart"/>
      <w:r w:rsidRPr="00677DBE">
        <w:rPr>
          <w:rFonts w:ascii="Times New Roman" w:eastAsia="Times New Roman" w:hAnsi="Times New Roman" w:cs="Times New Roman"/>
          <w:sz w:val="26"/>
          <w:szCs w:val="26"/>
          <w:lang w:eastAsia="ru-RU"/>
        </w:rPr>
        <w:t>Сунжа</w:t>
      </w:r>
      <w:proofErr w:type="spellEnd"/>
      <w:r w:rsidRPr="00677DBE">
        <w:rPr>
          <w:rFonts w:ascii="Times New Roman" w:eastAsia="Times New Roman" w:hAnsi="Times New Roman" w:cs="Times New Roman"/>
          <w:sz w:val="26"/>
          <w:szCs w:val="26"/>
          <w:lang w:eastAsia="ru-RU"/>
        </w:rPr>
        <w:t xml:space="preserve"> Республики Ингушетия".</w:t>
      </w:r>
    </w:p>
    <w:p w:rsidR="00CB0A21" w:rsidRPr="009813D2" w:rsidRDefault="006A0F07" w:rsidP="009813D2">
      <w:pPr>
        <w:pStyle w:val="30"/>
        <w:numPr>
          <w:ilvl w:val="1"/>
          <w:numId w:val="30"/>
        </w:numPr>
        <w:rPr>
          <w:rFonts w:ascii="Times New Roman" w:hAnsi="Times New Roman" w:cs="Times New Roman"/>
          <w:bCs w:val="0"/>
          <w:color w:val="0000FF"/>
        </w:rPr>
      </w:pPr>
      <w:bookmarkStart w:id="34" w:name="_Toc499203935"/>
      <w:bookmarkEnd w:id="33"/>
      <w:r w:rsidRPr="009813D2">
        <w:rPr>
          <w:rFonts w:ascii="Times New Roman" w:hAnsi="Times New Roman" w:cs="Times New Roman"/>
          <w:bCs w:val="0"/>
          <w:color w:val="0000FF"/>
        </w:rPr>
        <w:t>Состояние атмосферного воздуха</w:t>
      </w:r>
      <w:bookmarkEnd w:id="34"/>
    </w:p>
    <w:p w:rsidR="006A0F07" w:rsidRPr="00B87ABD" w:rsidRDefault="006A0F07" w:rsidP="006A0F07">
      <w:pPr>
        <w:spacing w:before="120" w:after="120" w:line="240" w:lineRule="auto"/>
        <w:ind w:firstLine="709"/>
        <w:jc w:val="both"/>
        <w:rPr>
          <w:rFonts w:ascii="Times New Roman" w:eastAsia="TimesNewRoman" w:hAnsi="Times New Roman" w:cs="Times New Roman"/>
          <w:color w:val="000000"/>
          <w:sz w:val="26"/>
          <w:szCs w:val="26"/>
          <w:lang w:eastAsia="ru-RU"/>
        </w:rPr>
      </w:pPr>
      <w:r w:rsidRPr="00B87ABD">
        <w:rPr>
          <w:rFonts w:ascii="Times New Roman" w:eastAsia="TimesNewRoman" w:hAnsi="Times New Roman" w:cs="Times New Roman"/>
          <w:color w:val="000000"/>
          <w:sz w:val="26"/>
          <w:szCs w:val="26"/>
          <w:lang w:eastAsia="ru-RU"/>
        </w:rPr>
        <w:t xml:space="preserve">Как и в предыдущие годы, в Республике Ингушетия 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предприятия стройиндустрии, предприятия добычи и переработки нефти. </w:t>
      </w:r>
    </w:p>
    <w:p w:rsidR="006A0F07" w:rsidRPr="00B87ABD" w:rsidRDefault="006A0F07" w:rsidP="006A0F07">
      <w:pPr>
        <w:spacing w:before="120" w:after="120" w:line="240" w:lineRule="auto"/>
        <w:ind w:firstLine="709"/>
        <w:jc w:val="both"/>
        <w:rPr>
          <w:rFonts w:ascii="Times New Roman" w:eastAsia="TimesNewRoman" w:hAnsi="Times New Roman" w:cs="Times New Roman"/>
          <w:color w:val="000000"/>
          <w:sz w:val="26"/>
          <w:szCs w:val="26"/>
          <w:lang w:eastAsia="ru-RU"/>
        </w:rPr>
      </w:pPr>
      <w:r w:rsidRPr="00B87ABD">
        <w:rPr>
          <w:rFonts w:ascii="Times New Roman" w:eastAsia="TimesNewRoman" w:hAnsi="Times New Roman" w:cs="Times New Roman"/>
          <w:color w:val="000000"/>
          <w:sz w:val="26"/>
          <w:szCs w:val="26"/>
          <w:lang w:eastAsia="ru-RU"/>
        </w:rPr>
        <w:t>Стационарные источники - предприятия стройиндустрии по производству строительных материалов,  цемента являются источниками загрязнения атмосферы различной пылью. Основными технологическими процессами этих производств является процессы измельчения и термическая обработка шихт, полуфабрикатов и продуктов в потоках горячих газов, что связано с выбросами пыли в атмосферный воздух.</w:t>
      </w:r>
    </w:p>
    <w:p w:rsidR="006A0F07" w:rsidRDefault="006A0F07" w:rsidP="006A0F07">
      <w:pPr>
        <w:spacing w:before="120" w:after="120" w:line="240" w:lineRule="auto"/>
        <w:ind w:firstLine="709"/>
        <w:jc w:val="both"/>
        <w:rPr>
          <w:rFonts w:ascii="Times New Roman" w:eastAsia="TimesNewRoman" w:hAnsi="Times New Roman" w:cs="Times New Roman"/>
          <w:color w:val="000000"/>
          <w:sz w:val="26"/>
          <w:szCs w:val="26"/>
          <w:lang w:eastAsia="ru-RU"/>
        </w:rPr>
      </w:pPr>
      <w:r w:rsidRPr="00B87ABD">
        <w:rPr>
          <w:rFonts w:ascii="Times New Roman" w:eastAsia="TimesNewRoman" w:hAnsi="Times New Roman" w:cs="Times New Roman"/>
          <w:color w:val="000000"/>
          <w:sz w:val="26"/>
          <w:szCs w:val="26"/>
          <w:lang w:eastAsia="ru-RU"/>
        </w:rPr>
        <w:t xml:space="preserve">Передвижные источники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 </w:t>
      </w:r>
    </w:p>
    <w:p w:rsidR="006A0F07" w:rsidRDefault="006A0F07">
      <w:pPr>
        <w:rPr>
          <w:rFonts w:ascii="Times New Roman" w:eastAsia="TimesNewRoman" w:hAnsi="Times New Roman" w:cs="Times New Roman"/>
          <w:color w:val="000000"/>
          <w:sz w:val="26"/>
          <w:szCs w:val="26"/>
          <w:lang w:eastAsia="ru-RU"/>
        </w:rPr>
      </w:pPr>
      <w:r>
        <w:rPr>
          <w:rFonts w:ascii="Times New Roman" w:eastAsia="TimesNewRoman" w:hAnsi="Times New Roman" w:cs="Times New Roman"/>
          <w:color w:val="000000"/>
          <w:sz w:val="26"/>
          <w:szCs w:val="26"/>
          <w:lang w:eastAsia="ru-RU"/>
        </w:rPr>
        <w:br w:type="page"/>
      </w:r>
    </w:p>
    <w:p w:rsidR="006A0F07" w:rsidRPr="00B87ABD" w:rsidRDefault="006A0F07" w:rsidP="006A0F07">
      <w:pPr>
        <w:spacing w:before="120" w:after="120" w:line="240" w:lineRule="auto"/>
        <w:ind w:firstLine="709"/>
        <w:jc w:val="both"/>
        <w:rPr>
          <w:rFonts w:ascii="Times New Roman" w:eastAsia="Times New Roman" w:hAnsi="Times New Roman" w:cs="Times New Roman"/>
          <w:sz w:val="26"/>
          <w:szCs w:val="26"/>
          <w:lang w:eastAsia="ru-RU"/>
        </w:rPr>
      </w:pPr>
    </w:p>
    <w:p w:rsidR="006A0F07" w:rsidRDefault="006A0F07" w:rsidP="006A0F07">
      <w:pPr>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t>Табл. 2.1.1</w:t>
      </w:r>
    </w:p>
    <w:p w:rsidR="006A0F07" w:rsidRPr="006A0F07" w:rsidRDefault="006A0F07" w:rsidP="006A0F07">
      <w:pPr>
        <w:spacing w:after="0" w:line="240" w:lineRule="auto"/>
        <w:ind w:left="567"/>
        <w:jc w:val="right"/>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t xml:space="preserve">Показатели выброса в атмосферу загрязняющих веществ  </w:t>
      </w:r>
      <w:r w:rsidRPr="005338E0">
        <w:rPr>
          <w:rFonts w:ascii="Arial" w:eastAsia="Times New Roman" w:hAnsi="Arial" w:cs="Arial"/>
          <w:b/>
          <w:i/>
          <w:color w:val="000000"/>
          <w:sz w:val="20"/>
          <w:szCs w:val="20"/>
          <w:lang w:eastAsia="ru-RU"/>
        </w:rPr>
        <w:t>на территории Республики Ингушетия 2014– 2016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782"/>
        <w:gridCol w:w="988"/>
        <w:gridCol w:w="1077"/>
        <w:gridCol w:w="782"/>
        <w:gridCol w:w="988"/>
        <w:gridCol w:w="1077"/>
        <w:gridCol w:w="782"/>
        <w:gridCol w:w="988"/>
        <w:gridCol w:w="1077"/>
      </w:tblGrid>
      <w:tr w:rsidR="006A0F07" w:rsidRPr="00B87ABD" w:rsidTr="00BD240E">
        <w:tc>
          <w:tcPr>
            <w:tcW w:w="922" w:type="dxa"/>
            <w:vMerge w:val="restart"/>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Республика Ингушетия</w:t>
            </w:r>
          </w:p>
        </w:tc>
        <w:tc>
          <w:tcPr>
            <w:tcW w:w="8541" w:type="dxa"/>
            <w:gridSpan w:val="9"/>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Выбросы в атмосферу загрязняющих веществ</w:t>
            </w:r>
          </w:p>
        </w:tc>
      </w:tr>
      <w:tr w:rsidR="006A0F07" w:rsidRPr="00B87ABD" w:rsidTr="00BD240E">
        <w:tc>
          <w:tcPr>
            <w:tcW w:w="922"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2847" w:type="dxa"/>
            <w:gridSpan w:val="3"/>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Всего</w:t>
            </w:r>
          </w:p>
        </w:tc>
        <w:tc>
          <w:tcPr>
            <w:tcW w:w="5694" w:type="dxa"/>
            <w:gridSpan w:val="6"/>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 том числе</w:t>
            </w:r>
          </w:p>
        </w:tc>
      </w:tr>
      <w:tr w:rsidR="006A0F07" w:rsidRPr="00B87ABD" w:rsidTr="00BD240E">
        <w:trPr>
          <w:trHeight w:val="625"/>
        </w:trPr>
        <w:tc>
          <w:tcPr>
            <w:tcW w:w="922"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782" w:type="dxa"/>
            <w:vMerge w:val="restart"/>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отчетный год</w:t>
            </w:r>
          </w:p>
        </w:tc>
        <w:tc>
          <w:tcPr>
            <w:tcW w:w="988" w:type="dxa"/>
            <w:vMerge w:val="restart"/>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предыдущий год</w:t>
            </w:r>
          </w:p>
        </w:tc>
        <w:tc>
          <w:tcPr>
            <w:tcW w:w="1077" w:type="dxa"/>
            <w:vMerge w:val="restart"/>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Выброшено в атмосферу загрязняющих веществ в % к предыдущему году</w:t>
            </w:r>
          </w:p>
        </w:tc>
        <w:tc>
          <w:tcPr>
            <w:tcW w:w="2847" w:type="dxa"/>
            <w:gridSpan w:val="3"/>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юридическими лицами</w:t>
            </w:r>
          </w:p>
        </w:tc>
        <w:tc>
          <w:tcPr>
            <w:tcW w:w="2847" w:type="dxa"/>
            <w:gridSpan w:val="3"/>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Индивидуальными предпринимателями</w:t>
            </w:r>
          </w:p>
        </w:tc>
      </w:tr>
      <w:tr w:rsidR="006A0F07" w:rsidRPr="00B87ABD" w:rsidTr="00BD240E">
        <w:tc>
          <w:tcPr>
            <w:tcW w:w="922"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782"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988"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1077"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отчетный год</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предыдущий год</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Выброшено в атмосферу загрязняющих веществ в % к предыдущему году</w:t>
            </w: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отчетный год</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За предыдущий год</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Выброшено в атмосферу загрязняющих веществ в % к предыдущему году</w:t>
            </w:r>
          </w:p>
        </w:tc>
      </w:tr>
      <w:tr w:rsidR="006A0F07" w:rsidRPr="00B87ABD" w:rsidTr="00BD240E">
        <w:tc>
          <w:tcPr>
            <w:tcW w:w="922" w:type="dxa"/>
            <w:vMerge/>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7</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8</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9</w:t>
            </w: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10</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11</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12</w:t>
            </w: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13</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14</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15</w:t>
            </w:r>
          </w:p>
        </w:tc>
      </w:tr>
      <w:tr w:rsidR="006A0F07" w:rsidRPr="00B87ABD" w:rsidTr="00BD240E">
        <w:trPr>
          <w:trHeight w:val="592"/>
        </w:trPr>
        <w:tc>
          <w:tcPr>
            <w:tcW w:w="922" w:type="dxa"/>
            <w:shd w:val="clear" w:color="auto" w:fill="auto"/>
          </w:tcPr>
          <w:p w:rsidR="006A0F07" w:rsidRPr="005338E0" w:rsidRDefault="006A0F07" w:rsidP="00BD240E">
            <w:pPr>
              <w:spacing w:before="120" w:after="120" w:line="240" w:lineRule="auto"/>
              <w:ind w:left="360"/>
              <w:jc w:val="center"/>
              <w:rPr>
                <w:rFonts w:ascii="Arial" w:eastAsia="Times New Roman" w:hAnsi="Arial" w:cs="Arial"/>
                <w:sz w:val="20"/>
                <w:szCs w:val="20"/>
                <w:lang w:eastAsia="ru-RU"/>
              </w:rPr>
            </w:pP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1,081</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0,408</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264,9</w:t>
            </w: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1,081</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0,408</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264,9</w:t>
            </w:r>
          </w:p>
        </w:tc>
        <w:tc>
          <w:tcPr>
            <w:tcW w:w="782"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0</w:t>
            </w:r>
          </w:p>
        </w:tc>
        <w:tc>
          <w:tcPr>
            <w:tcW w:w="988"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0</w:t>
            </w:r>
          </w:p>
        </w:tc>
        <w:tc>
          <w:tcPr>
            <w:tcW w:w="1077" w:type="dxa"/>
            <w:shd w:val="clear" w:color="auto" w:fill="auto"/>
          </w:tcPr>
          <w:p w:rsidR="006A0F07" w:rsidRPr="005338E0" w:rsidRDefault="006A0F07" w:rsidP="00BD240E">
            <w:pPr>
              <w:spacing w:before="120" w:after="120" w:line="240" w:lineRule="auto"/>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0</w:t>
            </w:r>
          </w:p>
        </w:tc>
      </w:tr>
    </w:tbl>
    <w:p w:rsidR="006A0F07" w:rsidRPr="00B87ABD" w:rsidRDefault="006A0F07" w:rsidP="006A0F07">
      <w:pPr>
        <w:spacing w:before="120" w:after="120" w:line="240" w:lineRule="auto"/>
        <w:ind w:firstLine="709"/>
        <w:jc w:val="both"/>
        <w:rPr>
          <w:rFonts w:ascii="Times New Roman" w:eastAsia="Times New Roman" w:hAnsi="Times New Roman" w:cs="Times New Roman"/>
          <w:sz w:val="26"/>
          <w:szCs w:val="26"/>
          <w:lang w:eastAsia="ru-RU"/>
        </w:rPr>
      </w:pPr>
    </w:p>
    <w:p w:rsidR="006A0F07" w:rsidRDefault="006A0F07" w:rsidP="006A0F07">
      <w:pPr>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t>Табл. 2.1.2</w:t>
      </w:r>
    </w:p>
    <w:p w:rsidR="006A0F07" w:rsidRPr="005338E0" w:rsidRDefault="006A0F07" w:rsidP="006A0F07">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Результаты лабораторных исследований атмосферного воздуха</w:t>
      </w:r>
      <w:r>
        <w:rPr>
          <w:rFonts w:ascii="Arial" w:eastAsia="Times New Roman" w:hAnsi="Arial" w:cs="Arial"/>
          <w:b/>
          <w:i/>
          <w:color w:val="000000"/>
          <w:sz w:val="20"/>
          <w:szCs w:val="20"/>
          <w:lang w:eastAsia="ru-RU"/>
        </w:rPr>
        <w:t xml:space="preserve"> </w:t>
      </w:r>
      <w:r w:rsidRPr="005338E0">
        <w:rPr>
          <w:rFonts w:ascii="Arial" w:eastAsia="Times New Roman" w:hAnsi="Arial" w:cs="Arial"/>
          <w:b/>
          <w:i/>
          <w:color w:val="000000"/>
          <w:sz w:val="20"/>
          <w:szCs w:val="20"/>
          <w:lang w:eastAsia="ru-RU"/>
        </w:rPr>
        <w:t>на территории Республики Ингушетия 2014– 2016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768"/>
        <w:gridCol w:w="839"/>
        <w:gridCol w:w="839"/>
        <w:gridCol w:w="839"/>
        <w:gridCol w:w="840"/>
        <w:gridCol w:w="839"/>
        <w:gridCol w:w="839"/>
        <w:gridCol w:w="840"/>
        <w:gridCol w:w="839"/>
      </w:tblGrid>
      <w:tr w:rsidR="006A0F07" w:rsidRPr="00B87ABD" w:rsidTr="00BD240E">
        <w:trPr>
          <w:cantSplit/>
          <w:jc w:val="center"/>
        </w:trPr>
        <w:tc>
          <w:tcPr>
            <w:tcW w:w="1809" w:type="dxa"/>
            <w:vMerge w:val="restart"/>
            <w:tcBorders>
              <w:top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2446" w:type="dxa"/>
            <w:gridSpan w:val="3"/>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2014год</w:t>
            </w:r>
          </w:p>
        </w:tc>
        <w:tc>
          <w:tcPr>
            <w:tcW w:w="2518" w:type="dxa"/>
            <w:gridSpan w:val="3"/>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2015 год</w:t>
            </w:r>
          </w:p>
        </w:tc>
        <w:tc>
          <w:tcPr>
            <w:tcW w:w="2518" w:type="dxa"/>
            <w:gridSpan w:val="3"/>
            <w:tcBorders>
              <w:top w:val="single" w:sz="4" w:space="0" w:color="auto"/>
              <w:left w:val="single" w:sz="4" w:space="0" w:color="auto"/>
              <w:bottom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2016 год</w:t>
            </w:r>
          </w:p>
        </w:tc>
      </w:tr>
      <w:tr w:rsidR="006A0F07" w:rsidRPr="00B87ABD" w:rsidTr="00BD240E">
        <w:trPr>
          <w:cantSplit/>
          <w:trHeight w:val="495"/>
          <w:jc w:val="center"/>
        </w:trPr>
        <w:tc>
          <w:tcPr>
            <w:tcW w:w="1809" w:type="dxa"/>
            <w:vMerge/>
            <w:tcBorders>
              <w:top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768" w:type="dxa"/>
            <w:vMerge w:val="restart"/>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кол-во исследованных проб</w:t>
            </w:r>
          </w:p>
        </w:tc>
        <w:tc>
          <w:tcPr>
            <w:tcW w:w="1678" w:type="dxa"/>
            <w:gridSpan w:val="2"/>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bookmarkStart w:id="35" w:name="OLE_LINK2"/>
            <w:r w:rsidRPr="005338E0">
              <w:rPr>
                <w:rFonts w:ascii="Arial" w:eastAsia="Times New Roman" w:hAnsi="Arial" w:cs="Arial"/>
                <w:sz w:val="20"/>
                <w:szCs w:val="20"/>
                <w:lang w:eastAsia="ru-RU"/>
              </w:rPr>
              <w:t>из них не соответствуют с превышением ПДК</w:t>
            </w:r>
            <w:bookmarkEnd w:id="35"/>
          </w:p>
        </w:tc>
        <w:tc>
          <w:tcPr>
            <w:tcW w:w="839" w:type="dxa"/>
            <w:vMerge w:val="restart"/>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кол-во исследованных проб</w:t>
            </w:r>
          </w:p>
        </w:tc>
        <w:tc>
          <w:tcPr>
            <w:tcW w:w="1679" w:type="dxa"/>
            <w:gridSpan w:val="2"/>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не соответствуют с превышением ПДК</w:t>
            </w:r>
          </w:p>
        </w:tc>
        <w:tc>
          <w:tcPr>
            <w:tcW w:w="839" w:type="dxa"/>
            <w:vMerge w:val="restart"/>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кол-во исследованных проб</w:t>
            </w:r>
          </w:p>
        </w:tc>
        <w:tc>
          <w:tcPr>
            <w:tcW w:w="1679" w:type="dxa"/>
            <w:gridSpan w:val="2"/>
            <w:tcBorders>
              <w:top w:val="single" w:sz="4" w:space="0" w:color="auto"/>
              <w:left w:val="single" w:sz="4" w:space="0" w:color="auto"/>
              <w:bottom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не соответствуют с превышением ПДК</w:t>
            </w:r>
          </w:p>
        </w:tc>
      </w:tr>
      <w:tr w:rsidR="006A0F07" w:rsidRPr="00B87ABD" w:rsidTr="00BD240E">
        <w:trPr>
          <w:cantSplit/>
          <w:trHeight w:val="361"/>
          <w:jc w:val="center"/>
        </w:trPr>
        <w:tc>
          <w:tcPr>
            <w:tcW w:w="1809" w:type="dxa"/>
            <w:vMerge/>
            <w:tcBorders>
              <w:top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768" w:type="dxa"/>
            <w:vMerge/>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839" w:type="dxa"/>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proofErr w:type="spellStart"/>
            <w:r w:rsidRPr="005338E0">
              <w:rPr>
                <w:rFonts w:ascii="Arial" w:eastAsia="Times New Roman" w:hAnsi="Arial" w:cs="Arial"/>
                <w:sz w:val="20"/>
                <w:szCs w:val="20"/>
                <w:lang w:eastAsia="ru-RU"/>
              </w:rPr>
              <w:t>абс.ч</w:t>
            </w:r>
            <w:proofErr w:type="spellEnd"/>
            <w:r w:rsidRPr="005338E0">
              <w:rPr>
                <w:rFonts w:ascii="Arial" w:eastAsia="Times New Roman" w:hAnsi="Arial" w:cs="Arial"/>
                <w:sz w:val="20"/>
                <w:szCs w:val="20"/>
                <w:lang w:eastAsia="ru-RU"/>
              </w:rPr>
              <w:t>.</w:t>
            </w:r>
          </w:p>
        </w:tc>
        <w:tc>
          <w:tcPr>
            <w:tcW w:w="839" w:type="dxa"/>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w:t>
            </w:r>
          </w:p>
        </w:tc>
        <w:tc>
          <w:tcPr>
            <w:tcW w:w="839" w:type="dxa"/>
            <w:vMerge/>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840" w:type="dxa"/>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proofErr w:type="spellStart"/>
            <w:r w:rsidRPr="005338E0">
              <w:rPr>
                <w:rFonts w:ascii="Arial" w:eastAsia="Times New Roman" w:hAnsi="Arial" w:cs="Arial"/>
                <w:sz w:val="20"/>
                <w:szCs w:val="20"/>
                <w:lang w:eastAsia="ru-RU"/>
              </w:rPr>
              <w:t>абс.ч</w:t>
            </w:r>
            <w:proofErr w:type="spellEnd"/>
            <w:r w:rsidRPr="005338E0">
              <w:rPr>
                <w:rFonts w:ascii="Arial" w:eastAsia="Times New Roman" w:hAnsi="Arial" w:cs="Arial"/>
                <w:sz w:val="20"/>
                <w:szCs w:val="20"/>
                <w:lang w:eastAsia="ru-RU"/>
              </w:rPr>
              <w:t>.</w:t>
            </w:r>
          </w:p>
        </w:tc>
        <w:tc>
          <w:tcPr>
            <w:tcW w:w="839" w:type="dxa"/>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w:t>
            </w:r>
          </w:p>
        </w:tc>
        <w:tc>
          <w:tcPr>
            <w:tcW w:w="839" w:type="dxa"/>
            <w:vMerge/>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840" w:type="dxa"/>
            <w:tcBorders>
              <w:top w:val="single" w:sz="4" w:space="0" w:color="auto"/>
              <w:left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proofErr w:type="spellStart"/>
            <w:r w:rsidRPr="005338E0">
              <w:rPr>
                <w:rFonts w:ascii="Arial" w:eastAsia="Times New Roman" w:hAnsi="Arial" w:cs="Arial"/>
                <w:sz w:val="20"/>
                <w:szCs w:val="20"/>
                <w:lang w:eastAsia="ru-RU"/>
              </w:rPr>
              <w:t>абс.ч</w:t>
            </w:r>
            <w:proofErr w:type="spellEnd"/>
            <w:r w:rsidRPr="005338E0">
              <w:rPr>
                <w:rFonts w:ascii="Arial" w:eastAsia="Times New Roman" w:hAnsi="Arial" w:cs="Arial"/>
                <w:sz w:val="20"/>
                <w:szCs w:val="20"/>
                <w:lang w:eastAsia="ru-RU"/>
              </w:rPr>
              <w:t>.</w:t>
            </w:r>
          </w:p>
        </w:tc>
        <w:tc>
          <w:tcPr>
            <w:tcW w:w="839" w:type="dxa"/>
            <w:tcBorders>
              <w:top w:val="single" w:sz="4" w:space="0" w:color="auto"/>
              <w:left w:val="single" w:sz="4" w:space="0" w:color="auto"/>
              <w:bottom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w:t>
            </w:r>
          </w:p>
        </w:tc>
      </w:tr>
      <w:tr w:rsidR="006A0F07" w:rsidRPr="00B87ABD" w:rsidTr="00BD240E">
        <w:trPr>
          <w:trHeight w:val="1533"/>
          <w:jc w:val="center"/>
        </w:trPr>
        <w:tc>
          <w:tcPr>
            <w:tcW w:w="1809" w:type="dxa"/>
            <w:tcBorders>
              <w:top w:val="single" w:sz="4" w:space="0" w:color="auto"/>
              <w:bottom w:val="single" w:sz="4" w:space="0" w:color="auto"/>
              <w:right w:val="single" w:sz="4" w:space="0" w:color="auto"/>
            </w:tcBorders>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Всего</w:t>
            </w:r>
          </w:p>
          <w:p w:rsidR="006A0F07" w:rsidRPr="005338E0" w:rsidRDefault="006A0F07" w:rsidP="00BD240E">
            <w:pPr>
              <w:spacing w:before="120" w:after="120" w:line="240" w:lineRule="auto"/>
              <w:jc w:val="both"/>
              <w:rPr>
                <w:rFonts w:ascii="Arial" w:eastAsia="Times New Roman" w:hAnsi="Arial" w:cs="Arial"/>
                <w:sz w:val="20"/>
                <w:szCs w:val="20"/>
                <w:lang w:eastAsia="ru-RU"/>
              </w:rPr>
            </w:pPr>
          </w:p>
        </w:tc>
        <w:tc>
          <w:tcPr>
            <w:tcW w:w="768"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51</w:t>
            </w:r>
          </w:p>
        </w:tc>
        <w:tc>
          <w:tcPr>
            <w:tcW w:w="839"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w:t>
            </w:r>
          </w:p>
        </w:tc>
        <w:tc>
          <w:tcPr>
            <w:tcW w:w="839"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1,9</w:t>
            </w:r>
          </w:p>
        </w:tc>
        <w:tc>
          <w:tcPr>
            <w:tcW w:w="839"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136</w:t>
            </w:r>
          </w:p>
        </w:tc>
        <w:tc>
          <w:tcPr>
            <w:tcW w:w="840"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2</w:t>
            </w:r>
          </w:p>
        </w:tc>
        <w:tc>
          <w:tcPr>
            <w:tcW w:w="839"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1,4</w:t>
            </w:r>
          </w:p>
        </w:tc>
        <w:tc>
          <w:tcPr>
            <w:tcW w:w="839"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168</w:t>
            </w:r>
          </w:p>
        </w:tc>
        <w:tc>
          <w:tcPr>
            <w:tcW w:w="840" w:type="dxa"/>
            <w:tcBorders>
              <w:top w:val="single" w:sz="4" w:space="0" w:color="auto"/>
              <w:left w:val="single" w:sz="4" w:space="0" w:color="auto"/>
              <w:bottom w:val="single" w:sz="4" w:space="0" w:color="auto"/>
              <w:right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2</w:t>
            </w:r>
          </w:p>
        </w:tc>
        <w:tc>
          <w:tcPr>
            <w:tcW w:w="839" w:type="dxa"/>
            <w:tcBorders>
              <w:top w:val="single" w:sz="4" w:space="0" w:color="auto"/>
              <w:left w:val="single" w:sz="4" w:space="0" w:color="auto"/>
              <w:bottom w:val="single" w:sz="4" w:space="0" w:color="auto"/>
            </w:tcBorders>
            <w:vAlign w:val="center"/>
          </w:tcPr>
          <w:p w:rsidR="006A0F07" w:rsidRPr="005338E0" w:rsidRDefault="006A0F07" w:rsidP="00BD240E">
            <w:pPr>
              <w:spacing w:before="120" w:after="120" w:line="240" w:lineRule="auto"/>
              <w:jc w:val="both"/>
              <w:rPr>
                <w:rFonts w:ascii="Arial" w:eastAsia="Times New Roman" w:hAnsi="Arial" w:cs="Arial"/>
                <w:sz w:val="20"/>
                <w:szCs w:val="20"/>
                <w:lang w:eastAsia="ru-RU"/>
              </w:rPr>
            </w:pPr>
            <w:r w:rsidRPr="005338E0">
              <w:rPr>
                <w:rFonts w:ascii="Arial" w:eastAsia="Times New Roman" w:hAnsi="Arial" w:cs="Arial"/>
                <w:sz w:val="20"/>
                <w:szCs w:val="20"/>
                <w:lang w:eastAsia="ru-RU"/>
              </w:rPr>
              <w:t>1,2</w:t>
            </w:r>
          </w:p>
        </w:tc>
      </w:tr>
    </w:tbl>
    <w:p w:rsidR="006A0F07" w:rsidRPr="00B87ABD" w:rsidRDefault="006A0F07" w:rsidP="006A0F07">
      <w:pPr>
        <w:spacing w:before="120" w:after="120" w:line="240" w:lineRule="auto"/>
        <w:ind w:firstLine="709"/>
        <w:jc w:val="center"/>
        <w:rPr>
          <w:rFonts w:ascii="Times New Roman" w:eastAsia="Times New Roman" w:hAnsi="Times New Roman" w:cs="Times New Roman"/>
          <w:sz w:val="26"/>
          <w:szCs w:val="26"/>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Рис.</w:t>
      </w:r>
      <w:r>
        <w:rPr>
          <w:rFonts w:ascii="Arial" w:eastAsia="Times New Roman" w:hAnsi="Arial" w:cs="Arial"/>
          <w:b/>
          <w:i/>
          <w:color w:val="000000"/>
          <w:sz w:val="20"/>
          <w:szCs w:val="20"/>
          <w:lang w:eastAsia="ru-RU"/>
        </w:rPr>
        <w:t>2.1.</w:t>
      </w:r>
      <w:r w:rsidRPr="005338E0">
        <w:rPr>
          <w:rFonts w:ascii="Arial" w:eastAsia="Times New Roman" w:hAnsi="Arial" w:cs="Arial"/>
          <w:b/>
          <w:i/>
          <w:color w:val="000000"/>
          <w:sz w:val="20"/>
          <w:szCs w:val="20"/>
          <w:lang w:eastAsia="ru-RU"/>
        </w:rPr>
        <w:t>1.</w:t>
      </w:r>
    </w:p>
    <w:p w:rsidR="006A0F07" w:rsidRDefault="006A0F07" w:rsidP="006A0F07">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Результаты лабораторных исследований атмосферного воздуха</w:t>
      </w:r>
      <w:r>
        <w:rPr>
          <w:rFonts w:ascii="Arial" w:eastAsia="Times New Roman" w:hAnsi="Arial" w:cs="Arial"/>
          <w:b/>
          <w:i/>
          <w:color w:val="000000"/>
          <w:sz w:val="20"/>
          <w:szCs w:val="20"/>
          <w:lang w:eastAsia="ru-RU"/>
        </w:rPr>
        <w:t xml:space="preserve"> </w:t>
      </w:r>
      <w:r w:rsidRPr="005338E0">
        <w:rPr>
          <w:rFonts w:ascii="Arial" w:eastAsia="Times New Roman" w:hAnsi="Arial" w:cs="Arial"/>
          <w:b/>
          <w:i/>
          <w:color w:val="000000"/>
          <w:sz w:val="20"/>
          <w:szCs w:val="20"/>
          <w:lang w:eastAsia="ru-RU"/>
        </w:rPr>
        <w:t>на территории Республики Ингушетия 2014– 2016  гг.</w:t>
      </w:r>
    </w:p>
    <w:p w:rsidR="006A0F07" w:rsidRPr="005338E0" w:rsidRDefault="006A0F07" w:rsidP="006A0F07">
      <w:pPr>
        <w:spacing w:after="0" w:line="240" w:lineRule="auto"/>
        <w:ind w:left="567"/>
        <w:jc w:val="center"/>
        <w:rPr>
          <w:rFonts w:ascii="Arial" w:eastAsia="Times New Roman" w:hAnsi="Arial" w:cs="Arial"/>
          <w:b/>
          <w:i/>
          <w:color w:val="000000"/>
          <w:sz w:val="20"/>
          <w:szCs w:val="20"/>
          <w:lang w:eastAsia="ru-RU"/>
        </w:rPr>
      </w:pPr>
      <w:r w:rsidRPr="00B87ABD">
        <w:rPr>
          <w:rFonts w:ascii="Times New Roman" w:eastAsia="Times New Roman" w:hAnsi="Times New Roman" w:cs="Times New Roman"/>
          <w:noProof/>
          <w:sz w:val="26"/>
          <w:szCs w:val="26"/>
          <w:lang w:eastAsia="ru-RU"/>
        </w:rPr>
        <w:drawing>
          <wp:inline distT="0" distB="0" distL="0" distR="0" wp14:anchorId="074F3322" wp14:editId="046951C8">
            <wp:extent cx="5200650" cy="3190875"/>
            <wp:effectExtent l="0" t="0" r="19050"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0A21" w:rsidRPr="00BD240E" w:rsidRDefault="006A0F07" w:rsidP="00BD240E">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Сравнение данных за последние несколько лет позволяет сделать вывод, что с</w:t>
      </w:r>
      <w:r w:rsidRPr="00B87ABD">
        <w:rPr>
          <w:rFonts w:ascii="Times New Roman" w:eastAsia="Times New Roman" w:hAnsi="Times New Roman" w:cs="Times New Roman"/>
          <w:sz w:val="26"/>
          <w:szCs w:val="26"/>
          <w:lang w:eastAsia="ru-RU"/>
        </w:rPr>
        <w:t>огласно проведенному анализу  в республике за период с 2014 г. по 2016 г.  выброс загрязняющих веществ в атмосферный воздух от стационарных и передвижн</w:t>
      </w:r>
      <w:r>
        <w:rPr>
          <w:rFonts w:ascii="Times New Roman" w:eastAsia="Times New Roman" w:hAnsi="Times New Roman" w:cs="Times New Roman"/>
          <w:sz w:val="26"/>
          <w:szCs w:val="26"/>
          <w:lang w:eastAsia="ru-RU"/>
        </w:rPr>
        <w:t>ых источников снизился на 0,7 %</w:t>
      </w:r>
      <w:r>
        <w:rPr>
          <w:rStyle w:val="a5"/>
          <w:rFonts w:ascii="Times New Roman" w:hAnsi="Times New Roman" w:cs="Times New Roman"/>
          <w:sz w:val="26"/>
          <w:szCs w:val="26"/>
        </w:rPr>
        <w:footnoteReference w:id="3"/>
      </w:r>
      <w:r w:rsidRPr="00B87ABD">
        <w:rPr>
          <w:rFonts w:ascii="Times New Roman" w:eastAsia="Times New Roman" w:hAnsi="Times New Roman" w:cs="Times New Roman"/>
          <w:sz w:val="26"/>
          <w:szCs w:val="26"/>
          <w:lang w:eastAsia="ru-RU"/>
        </w:rPr>
        <w:t xml:space="preserve">. </w:t>
      </w:r>
    </w:p>
    <w:p w:rsidR="006A0F07" w:rsidRPr="009813D2" w:rsidRDefault="00CB0A21" w:rsidP="009813D2">
      <w:pPr>
        <w:pStyle w:val="30"/>
        <w:numPr>
          <w:ilvl w:val="1"/>
          <w:numId w:val="30"/>
        </w:numPr>
        <w:rPr>
          <w:rFonts w:ascii="Times New Roman" w:hAnsi="Times New Roman" w:cs="Times New Roman"/>
          <w:bCs w:val="0"/>
          <w:color w:val="0000FF"/>
        </w:rPr>
      </w:pPr>
      <w:bookmarkStart w:id="36" w:name="_Toc390526290"/>
      <w:bookmarkStart w:id="37" w:name="_Toc499203936"/>
      <w:r w:rsidRPr="009813D2">
        <w:rPr>
          <w:rFonts w:ascii="Times New Roman" w:hAnsi="Times New Roman" w:cs="Times New Roman"/>
          <w:bCs w:val="0"/>
          <w:color w:val="0000FF"/>
        </w:rPr>
        <w:t>С</w:t>
      </w:r>
      <w:r w:rsidR="006A0F07" w:rsidRPr="009813D2">
        <w:rPr>
          <w:rFonts w:ascii="Times New Roman" w:hAnsi="Times New Roman" w:cs="Times New Roman"/>
          <w:bCs w:val="0"/>
          <w:color w:val="0000FF"/>
        </w:rPr>
        <w:t>овременное с</w:t>
      </w:r>
      <w:r w:rsidRPr="009813D2">
        <w:rPr>
          <w:rFonts w:ascii="Times New Roman" w:hAnsi="Times New Roman" w:cs="Times New Roman"/>
          <w:bCs w:val="0"/>
          <w:color w:val="0000FF"/>
        </w:rPr>
        <w:t xml:space="preserve">остояние </w:t>
      </w:r>
      <w:bookmarkEnd w:id="36"/>
      <w:r w:rsidR="006A0F07" w:rsidRPr="009813D2">
        <w:rPr>
          <w:rFonts w:ascii="Times New Roman" w:hAnsi="Times New Roman" w:cs="Times New Roman"/>
          <w:bCs w:val="0"/>
          <w:color w:val="0000FF"/>
        </w:rPr>
        <w:t>поверхностных и подземных вод</w:t>
      </w:r>
      <w:bookmarkEnd w:id="37"/>
    </w:p>
    <w:p w:rsidR="00BD240E" w:rsidRPr="00B87ABD" w:rsidRDefault="00BD240E" w:rsidP="00BD240E">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В данное время в Республике состояние поверхностных и подземных вод ведется в части мониторинга состояния </w:t>
      </w:r>
      <w:r w:rsidRPr="00A7785B">
        <w:rPr>
          <w:rFonts w:ascii="Times New Roman" w:eastAsia="Times New Roman" w:hAnsi="Times New Roman" w:cs="Times New Roman"/>
          <w:sz w:val="26"/>
          <w:szCs w:val="26"/>
          <w:lang w:eastAsia="ru-RU"/>
        </w:rPr>
        <w:t>водных объектов в местах водопользования населения.</w:t>
      </w:r>
      <w:r>
        <w:rPr>
          <w:rFonts w:ascii="Times New Roman" w:eastAsia="Times New Roman" w:hAnsi="Times New Roman" w:cs="Times New Roman"/>
          <w:sz w:val="26"/>
          <w:szCs w:val="26"/>
          <w:lang w:eastAsia="ru-RU"/>
        </w:rPr>
        <w:t xml:space="preserve"> Поэтому в данном разделе анализируется информация согласно «</w:t>
      </w:r>
      <w:r w:rsidRPr="00677DBE">
        <w:rPr>
          <w:rFonts w:ascii="Times New Roman" w:eastAsia="Times New Roman" w:hAnsi="Times New Roman" w:cs="Times New Roman"/>
          <w:sz w:val="26"/>
          <w:szCs w:val="26"/>
          <w:lang w:eastAsia="ru-RU"/>
        </w:rPr>
        <w:t xml:space="preserve">Докладу о состоянии природных ресурсов и окружающей среды Республики </w:t>
      </w:r>
      <w:r>
        <w:rPr>
          <w:rFonts w:ascii="Times New Roman" w:eastAsia="Times New Roman" w:hAnsi="Times New Roman" w:cs="Times New Roman"/>
          <w:sz w:val="26"/>
          <w:szCs w:val="26"/>
          <w:lang w:eastAsia="ru-RU"/>
        </w:rPr>
        <w:t xml:space="preserve">Ингушетия, 2016 г.». </w:t>
      </w:r>
      <w:r w:rsidRPr="00B87ABD">
        <w:rPr>
          <w:rFonts w:ascii="Times New Roman" w:eastAsia="Times New Roman" w:hAnsi="Times New Roman" w:cs="Times New Roman"/>
          <w:sz w:val="26"/>
          <w:szCs w:val="26"/>
          <w:lang w:eastAsia="ru-RU"/>
        </w:rPr>
        <w:t xml:space="preserve">Одним из приоритетных направлений деятельности ФБУЗ «Центр гигиены и эпидемиологии в Республике Ингушетия» является мониторинг качества воды из открытых водоемов в местах отдыха и купания населения. </w:t>
      </w:r>
    </w:p>
    <w:p w:rsidR="00BD240E" w:rsidRPr="00B87ABD" w:rsidRDefault="00BD240E" w:rsidP="00BD240E">
      <w:pPr>
        <w:spacing w:before="120" w:after="120" w:line="240" w:lineRule="auto"/>
        <w:ind w:firstLine="709"/>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 xml:space="preserve">В этих целях осуществляется государственный санитарно-эпидемиологический надзор за качеством воды, водных объектов, обследование территорий мест массового отдыха и купания населения. </w:t>
      </w:r>
    </w:p>
    <w:p w:rsidR="00BD240E" w:rsidRPr="00B87ABD" w:rsidRDefault="00BD240E" w:rsidP="00BD240E">
      <w:pPr>
        <w:spacing w:before="120" w:after="120" w:line="240" w:lineRule="auto"/>
        <w:ind w:firstLine="708"/>
        <w:rPr>
          <w:rFonts w:ascii="Times New Roman" w:eastAsia="Times New Roman" w:hAnsi="Times New Roman" w:cs="Times New Roman"/>
          <w:sz w:val="26"/>
          <w:szCs w:val="26"/>
          <w:lang w:eastAsia="ru-RU"/>
        </w:rPr>
      </w:pP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Таблица №</w:t>
      </w:r>
      <w:r w:rsidR="001E3B77">
        <w:rPr>
          <w:rFonts w:ascii="Arial" w:eastAsia="Times New Roman" w:hAnsi="Arial" w:cs="Arial"/>
          <w:b/>
          <w:i/>
          <w:color w:val="000000"/>
          <w:sz w:val="20"/>
          <w:szCs w:val="20"/>
          <w:lang w:eastAsia="ru-RU"/>
        </w:rPr>
        <w:t>2.2.1</w:t>
      </w: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lastRenderedPageBreak/>
        <w:t xml:space="preserve">Результаты лабораторных исследований воды из поверхностных  </w:t>
      </w: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водоемов  2-й категории.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1719"/>
        <w:gridCol w:w="1679"/>
        <w:gridCol w:w="2102"/>
      </w:tblGrid>
      <w:tr w:rsidR="00BD240E" w:rsidRPr="00A7785B" w:rsidTr="00BD240E">
        <w:trPr>
          <w:trHeight w:val="274"/>
          <w:jc w:val="center"/>
        </w:trPr>
        <w:tc>
          <w:tcPr>
            <w:tcW w:w="212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240E" w:rsidRPr="00A7785B" w:rsidRDefault="00BD240E" w:rsidP="00BD240E">
            <w:pPr>
              <w:spacing w:before="120" w:after="120" w:line="240" w:lineRule="auto"/>
              <w:ind w:left="283"/>
              <w:rPr>
                <w:rFonts w:ascii="Arial" w:eastAsia="Times New Roman" w:hAnsi="Arial" w:cs="Arial"/>
                <w:b/>
                <w:sz w:val="20"/>
                <w:szCs w:val="20"/>
                <w:lang w:eastAsia="ru-RU"/>
              </w:rPr>
            </w:pPr>
            <w:r w:rsidRPr="00A7785B">
              <w:rPr>
                <w:rFonts w:ascii="Arial" w:eastAsia="Times New Roman" w:hAnsi="Arial" w:cs="Arial"/>
                <w:b/>
                <w:sz w:val="20"/>
                <w:szCs w:val="20"/>
                <w:lang w:eastAsia="ru-RU"/>
              </w:rPr>
              <w:t>Водные объекты</w:t>
            </w:r>
          </w:p>
        </w:tc>
        <w:tc>
          <w:tcPr>
            <w:tcW w:w="89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240E" w:rsidRPr="00A7785B" w:rsidRDefault="00BD240E" w:rsidP="00BD240E">
            <w:pPr>
              <w:spacing w:before="120" w:after="120" w:line="240" w:lineRule="auto"/>
              <w:ind w:left="283"/>
              <w:jc w:val="center"/>
              <w:rPr>
                <w:rFonts w:ascii="Arial" w:eastAsia="Times New Roman" w:hAnsi="Arial" w:cs="Arial"/>
                <w:b/>
                <w:sz w:val="20"/>
                <w:szCs w:val="20"/>
                <w:lang w:val="en-US" w:eastAsia="ru-RU"/>
              </w:rPr>
            </w:pPr>
            <w:r w:rsidRPr="00A7785B">
              <w:rPr>
                <w:rFonts w:ascii="Arial" w:eastAsia="Times New Roman" w:hAnsi="Arial" w:cs="Arial"/>
                <w:b/>
                <w:sz w:val="20"/>
                <w:szCs w:val="20"/>
                <w:lang w:eastAsia="ru-RU"/>
              </w:rPr>
              <w:t>2014г</w:t>
            </w:r>
            <w:r w:rsidRPr="00A7785B">
              <w:rPr>
                <w:rFonts w:ascii="Arial" w:eastAsia="Times New Roman" w:hAnsi="Arial" w:cs="Arial"/>
                <w:b/>
                <w:sz w:val="20"/>
                <w:szCs w:val="20"/>
                <w:lang w:val="en-US" w:eastAsia="ru-RU"/>
              </w:rPr>
              <w:t>.</w:t>
            </w:r>
          </w:p>
        </w:tc>
        <w:tc>
          <w:tcPr>
            <w:tcW w:w="87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240E" w:rsidRPr="00A7785B" w:rsidRDefault="00BD240E" w:rsidP="00BD240E">
            <w:pPr>
              <w:spacing w:before="120" w:after="120" w:line="240" w:lineRule="auto"/>
              <w:ind w:left="72" w:hanging="72"/>
              <w:jc w:val="center"/>
              <w:rPr>
                <w:rFonts w:ascii="Arial" w:eastAsia="Times New Roman" w:hAnsi="Arial" w:cs="Arial"/>
                <w:b/>
                <w:sz w:val="20"/>
                <w:szCs w:val="20"/>
                <w:lang w:val="en-US" w:eastAsia="ru-RU"/>
              </w:rPr>
            </w:pPr>
            <w:r w:rsidRPr="00A7785B">
              <w:rPr>
                <w:rFonts w:ascii="Arial" w:eastAsia="Times New Roman" w:hAnsi="Arial" w:cs="Arial"/>
                <w:b/>
                <w:sz w:val="20"/>
                <w:szCs w:val="20"/>
                <w:lang w:eastAsia="ru-RU"/>
              </w:rPr>
              <w:t>2015г</w:t>
            </w:r>
            <w:r w:rsidRPr="00A7785B">
              <w:rPr>
                <w:rFonts w:ascii="Arial" w:eastAsia="Times New Roman" w:hAnsi="Arial" w:cs="Arial"/>
                <w:b/>
                <w:sz w:val="20"/>
                <w:szCs w:val="20"/>
                <w:lang w:val="en-US" w:eastAsia="ru-RU"/>
              </w:rPr>
              <w:t>.</w:t>
            </w:r>
          </w:p>
        </w:tc>
        <w:tc>
          <w:tcPr>
            <w:tcW w:w="109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D240E" w:rsidRPr="00A7785B" w:rsidRDefault="00BD240E" w:rsidP="00BD240E">
            <w:pPr>
              <w:spacing w:before="120" w:after="120" w:line="240" w:lineRule="auto"/>
              <w:ind w:left="283"/>
              <w:jc w:val="center"/>
              <w:rPr>
                <w:rFonts w:ascii="Arial" w:eastAsia="Times New Roman" w:hAnsi="Arial" w:cs="Arial"/>
                <w:b/>
                <w:sz w:val="20"/>
                <w:szCs w:val="20"/>
                <w:lang w:val="en-US" w:eastAsia="ru-RU"/>
              </w:rPr>
            </w:pPr>
            <w:r w:rsidRPr="00A7785B">
              <w:rPr>
                <w:rFonts w:ascii="Arial" w:eastAsia="Times New Roman" w:hAnsi="Arial" w:cs="Arial"/>
                <w:b/>
                <w:sz w:val="20"/>
                <w:szCs w:val="20"/>
                <w:lang w:eastAsia="ru-RU"/>
              </w:rPr>
              <w:t>2016г</w:t>
            </w:r>
            <w:r w:rsidRPr="00A7785B">
              <w:rPr>
                <w:rFonts w:ascii="Arial" w:eastAsia="Times New Roman" w:hAnsi="Arial" w:cs="Arial"/>
                <w:b/>
                <w:sz w:val="20"/>
                <w:szCs w:val="20"/>
                <w:lang w:val="en-US" w:eastAsia="ru-RU"/>
              </w:rPr>
              <w:t>.</w:t>
            </w:r>
          </w:p>
        </w:tc>
      </w:tr>
      <w:tr w:rsidR="00BD240E" w:rsidRPr="00B87ABD" w:rsidTr="00BD240E">
        <w:trPr>
          <w:trHeight w:val="274"/>
          <w:jc w:val="center"/>
        </w:trPr>
        <w:tc>
          <w:tcPr>
            <w:tcW w:w="2127" w:type="pct"/>
            <w:tcBorders>
              <w:top w:val="single" w:sz="12" w:space="0" w:color="auto"/>
            </w:tcBorders>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Число исследованных проб по санитарно-химическим показ-м</w:t>
            </w:r>
          </w:p>
        </w:tc>
        <w:tc>
          <w:tcPr>
            <w:tcW w:w="898" w:type="pct"/>
            <w:tcBorders>
              <w:top w:val="single" w:sz="12" w:space="0" w:color="auto"/>
            </w:tcBorders>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22</w:t>
            </w:r>
          </w:p>
        </w:tc>
        <w:tc>
          <w:tcPr>
            <w:tcW w:w="877" w:type="pct"/>
            <w:tcBorders>
              <w:top w:val="single" w:sz="12" w:space="0" w:color="auto"/>
            </w:tcBorders>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9</w:t>
            </w:r>
          </w:p>
        </w:tc>
        <w:tc>
          <w:tcPr>
            <w:tcW w:w="1098" w:type="pct"/>
            <w:tcBorders>
              <w:top w:val="single" w:sz="12" w:space="0" w:color="auto"/>
            </w:tcBorders>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19</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15</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9</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19</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не соответствует гигиеническим  нормативам</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9</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5</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Число исследованных проб по  микробиологическим показ-м</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657</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448</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366</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657</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448</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366</w:t>
            </w:r>
          </w:p>
        </w:tc>
      </w:tr>
      <w:tr w:rsidR="00BD240E" w:rsidRPr="00B87ABD" w:rsidTr="00BD240E">
        <w:trPr>
          <w:trHeight w:val="274"/>
          <w:jc w:val="center"/>
        </w:trPr>
        <w:tc>
          <w:tcPr>
            <w:tcW w:w="2127" w:type="pct"/>
            <w:vAlign w:val="center"/>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не соответствует гигиеническим нормативам</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143</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170</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121</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143</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170</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121</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 xml:space="preserve">Число исследованных  проб  по </w:t>
            </w:r>
            <w:proofErr w:type="spellStart"/>
            <w:r w:rsidRPr="005338E0">
              <w:rPr>
                <w:rFonts w:ascii="Arial" w:eastAsia="Times New Roman" w:hAnsi="Arial" w:cs="Arial"/>
                <w:sz w:val="20"/>
                <w:szCs w:val="20"/>
                <w:lang w:eastAsia="ru-RU"/>
              </w:rPr>
              <w:t>паразитологическим</w:t>
            </w:r>
            <w:proofErr w:type="spellEnd"/>
            <w:r w:rsidRPr="005338E0">
              <w:rPr>
                <w:rFonts w:ascii="Arial" w:eastAsia="Times New Roman" w:hAnsi="Arial" w:cs="Arial"/>
                <w:sz w:val="20"/>
                <w:szCs w:val="20"/>
                <w:lang w:eastAsia="ru-RU"/>
              </w:rPr>
              <w:t xml:space="preserve"> показ-м</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397</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416</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440</w:t>
            </w:r>
          </w:p>
        </w:tc>
      </w:tr>
      <w:tr w:rsidR="00BD240E" w:rsidRPr="00B87ABD" w:rsidTr="00BD240E">
        <w:trPr>
          <w:trHeight w:val="289"/>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397</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416</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440</w:t>
            </w:r>
          </w:p>
        </w:tc>
      </w:tr>
      <w:tr w:rsidR="00BD240E" w:rsidRPr="00B87ABD" w:rsidTr="00BD240E">
        <w:trPr>
          <w:trHeight w:val="274"/>
          <w:jc w:val="center"/>
        </w:trPr>
        <w:tc>
          <w:tcPr>
            <w:tcW w:w="2127" w:type="pct"/>
            <w:vAlign w:val="center"/>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не соответствует гигиеническим нормативам</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12</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15</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17</w:t>
            </w:r>
          </w:p>
        </w:tc>
      </w:tr>
      <w:tr w:rsidR="00BD240E" w:rsidRPr="00B87ABD" w:rsidTr="00BD240E">
        <w:trPr>
          <w:trHeight w:val="274"/>
          <w:jc w:val="center"/>
        </w:trPr>
        <w:tc>
          <w:tcPr>
            <w:tcW w:w="2127" w:type="pct"/>
          </w:tcPr>
          <w:p w:rsidR="00BD240E" w:rsidRPr="005338E0" w:rsidRDefault="00BD240E" w:rsidP="00BD240E">
            <w:pPr>
              <w:spacing w:before="120" w:after="120" w:line="240" w:lineRule="auto"/>
              <w:ind w:left="283"/>
              <w:rPr>
                <w:rFonts w:ascii="Arial" w:eastAsia="Times New Roman" w:hAnsi="Arial" w:cs="Arial"/>
                <w:sz w:val="20"/>
                <w:szCs w:val="20"/>
                <w:lang w:eastAsia="ru-RU"/>
              </w:rPr>
            </w:pPr>
            <w:r w:rsidRPr="005338E0">
              <w:rPr>
                <w:rFonts w:ascii="Arial" w:eastAsia="Times New Roman" w:hAnsi="Arial" w:cs="Arial"/>
                <w:sz w:val="20"/>
                <w:szCs w:val="20"/>
                <w:lang w:eastAsia="ru-RU"/>
              </w:rPr>
              <w:t>из них в сельских поселениях</w:t>
            </w:r>
          </w:p>
        </w:tc>
        <w:tc>
          <w:tcPr>
            <w:tcW w:w="8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12</w:t>
            </w:r>
          </w:p>
        </w:tc>
        <w:tc>
          <w:tcPr>
            <w:tcW w:w="877"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15</w:t>
            </w:r>
          </w:p>
        </w:tc>
        <w:tc>
          <w:tcPr>
            <w:tcW w:w="1098" w:type="pct"/>
            <w:vAlign w:val="center"/>
          </w:tcPr>
          <w:p w:rsidR="00BD240E" w:rsidRPr="005338E0" w:rsidRDefault="00BD240E" w:rsidP="00BD240E">
            <w:pPr>
              <w:spacing w:before="120" w:after="120" w:line="240" w:lineRule="auto"/>
              <w:ind w:left="283"/>
              <w:jc w:val="center"/>
              <w:rPr>
                <w:rFonts w:ascii="Arial" w:eastAsia="Times New Roman" w:hAnsi="Arial" w:cs="Arial"/>
                <w:sz w:val="20"/>
                <w:szCs w:val="20"/>
                <w:lang w:eastAsia="ru-RU"/>
              </w:rPr>
            </w:pPr>
            <w:r w:rsidRPr="005338E0">
              <w:rPr>
                <w:rFonts w:ascii="Arial" w:eastAsia="Times New Roman" w:hAnsi="Arial" w:cs="Arial"/>
                <w:sz w:val="20"/>
                <w:szCs w:val="20"/>
                <w:lang w:eastAsia="ru-RU"/>
              </w:rPr>
              <w:t>17</w:t>
            </w:r>
          </w:p>
        </w:tc>
      </w:tr>
    </w:tbl>
    <w:p w:rsidR="00BD240E" w:rsidRPr="00B87ABD" w:rsidRDefault="00BD240E" w:rsidP="00BD240E">
      <w:pPr>
        <w:spacing w:before="120" w:after="120" w:line="240" w:lineRule="auto"/>
        <w:ind w:firstLine="708"/>
        <w:jc w:val="both"/>
        <w:rPr>
          <w:rFonts w:ascii="Times New Roman" w:eastAsia="Times New Roman" w:hAnsi="Times New Roman" w:cs="Times New Roman"/>
          <w:sz w:val="26"/>
          <w:szCs w:val="26"/>
          <w:lang w:eastAsia="ru-RU"/>
        </w:rPr>
      </w:pPr>
    </w:p>
    <w:p w:rsidR="00BD240E" w:rsidRDefault="00BD240E" w:rsidP="00BD240E">
      <w:pPr>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br w:type="page"/>
      </w: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lastRenderedPageBreak/>
        <w:t>Рис.2</w:t>
      </w:r>
      <w:r w:rsidR="001E3B77">
        <w:rPr>
          <w:rFonts w:ascii="Arial" w:eastAsia="Times New Roman" w:hAnsi="Arial" w:cs="Arial"/>
          <w:b/>
          <w:i/>
          <w:color w:val="000000"/>
          <w:sz w:val="20"/>
          <w:szCs w:val="20"/>
          <w:lang w:eastAsia="ru-RU"/>
        </w:rPr>
        <w:t>.2.1</w:t>
      </w:r>
      <w:r w:rsidRPr="005338E0">
        <w:rPr>
          <w:rFonts w:ascii="Arial" w:eastAsia="Times New Roman" w:hAnsi="Arial" w:cs="Arial"/>
          <w:b/>
          <w:i/>
          <w:color w:val="000000"/>
          <w:sz w:val="20"/>
          <w:szCs w:val="20"/>
          <w:lang w:eastAsia="ru-RU"/>
        </w:rPr>
        <w:t>.</w:t>
      </w: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Результаты лабораторных исследований воды из поверхностных  водоемов  2-й категории по санитарно-химическим показателям.</w:t>
      </w:r>
    </w:p>
    <w:p w:rsidR="00BD240E" w:rsidRPr="00B87ABD" w:rsidRDefault="00BD240E" w:rsidP="00BD240E">
      <w:pPr>
        <w:spacing w:before="120" w:after="120" w:line="240" w:lineRule="auto"/>
        <w:ind w:firstLine="567"/>
        <w:jc w:val="center"/>
        <w:rPr>
          <w:rFonts w:ascii="Times New Roman" w:eastAsia="Times New Roman" w:hAnsi="Times New Roman" w:cs="Times New Roman"/>
          <w:sz w:val="26"/>
          <w:szCs w:val="26"/>
          <w:lang w:eastAsia="ru-RU"/>
        </w:rPr>
      </w:pPr>
      <w:r w:rsidRPr="00B87ABD">
        <w:rPr>
          <w:rFonts w:ascii="Times New Roman" w:eastAsia="Times New Roman" w:hAnsi="Times New Roman" w:cs="Times New Roman"/>
          <w:noProof/>
          <w:sz w:val="26"/>
          <w:szCs w:val="26"/>
          <w:lang w:eastAsia="ru-RU"/>
        </w:rPr>
        <w:drawing>
          <wp:inline distT="0" distB="0" distL="0" distR="0" wp14:anchorId="5773227F" wp14:editId="76FF4EDB">
            <wp:extent cx="4570730" cy="2741930"/>
            <wp:effectExtent l="0" t="0" r="20320" b="2032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240E" w:rsidRPr="00B87ABD" w:rsidRDefault="00BD240E" w:rsidP="00BD240E">
      <w:pPr>
        <w:spacing w:before="120" w:after="120" w:line="240" w:lineRule="auto"/>
        <w:ind w:firstLine="708"/>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t>В 2016 году исследовано на санитарно-химические показатели  19 проб воды водных объектов 2-й категории, из них не соответствовало  гигиеническим нормативам 3 пробы, или 15,7%  (2014г.-40,9%, 2015г.-33,3%),  по Российской Федерации доля проб воды не соответствующей гигиеническим нормативам по санитарно-химическим показателям в 2015г. составляло 22,4%.</w:t>
      </w:r>
      <w:r w:rsidRPr="00B87ABD">
        <w:rPr>
          <w:rFonts w:ascii="Times New Roman" w:eastAsia="Times New Roman" w:hAnsi="Times New Roman" w:cs="Times New Roman"/>
          <w:color w:val="FF0000"/>
          <w:sz w:val="26"/>
          <w:szCs w:val="26"/>
          <w:lang w:eastAsia="ru-RU"/>
        </w:rPr>
        <w:t xml:space="preserve"> </w:t>
      </w:r>
      <w:r w:rsidRPr="00B87ABD">
        <w:rPr>
          <w:rFonts w:ascii="Times New Roman" w:eastAsia="Times New Roman" w:hAnsi="Times New Roman" w:cs="Times New Roman"/>
          <w:sz w:val="26"/>
          <w:szCs w:val="26"/>
          <w:lang w:eastAsia="ru-RU"/>
        </w:rPr>
        <w:t xml:space="preserve">На микробиологические показатели было исследовано 366 проб воды, из них не соответствовало санитарно-эпидемиологическим требованиям 33% пробы (2014г.-21,7%, 2015г-37,9%), рис.3., удельный вес несоответствующих проб по РФ за 2015 год составил 24,5%. </w:t>
      </w:r>
    </w:p>
    <w:p w:rsidR="00BD240E" w:rsidRDefault="00BD240E" w:rsidP="00BD240E">
      <w:pPr>
        <w:rPr>
          <w:rFonts w:ascii="Arial" w:eastAsia="Times New Roman" w:hAnsi="Arial" w:cs="Arial"/>
          <w:b/>
          <w:i/>
          <w:color w:val="000000"/>
          <w:sz w:val="20"/>
          <w:szCs w:val="20"/>
          <w:lang w:eastAsia="ru-RU"/>
        </w:rPr>
      </w:pP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t>Рис.</w:t>
      </w:r>
      <w:r w:rsidR="001E3B77">
        <w:rPr>
          <w:rFonts w:ascii="Arial" w:eastAsia="Times New Roman" w:hAnsi="Arial" w:cs="Arial"/>
          <w:b/>
          <w:i/>
          <w:color w:val="000000"/>
          <w:sz w:val="20"/>
          <w:szCs w:val="20"/>
          <w:lang w:eastAsia="ru-RU"/>
        </w:rPr>
        <w:t>2.2.2</w:t>
      </w:r>
      <w:r>
        <w:rPr>
          <w:rFonts w:ascii="Arial" w:eastAsia="Times New Roman" w:hAnsi="Arial" w:cs="Arial"/>
          <w:b/>
          <w:i/>
          <w:color w:val="000000"/>
          <w:sz w:val="20"/>
          <w:szCs w:val="20"/>
          <w:lang w:eastAsia="ru-RU"/>
        </w:rPr>
        <w:t>.</w:t>
      </w: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 xml:space="preserve">Результаты лабораторных исследований воды из поверхностных  водоемов  2-й категории по микробиологическим показателям. </w:t>
      </w:r>
    </w:p>
    <w:p w:rsidR="00BD240E" w:rsidRPr="00B87ABD" w:rsidRDefault="00BD240E" w:rsidP="00BD240E">
      <w:pPr>
        <w:spacing w:before="120" w:after="120" w:line="240" w:lineRule="auto"/>
        <w:ind w:firstLine="708"/>
        <w:jc w:val="center"/>
        <w:rPr>
          <w:rFonts w:ascii="Times New Roman" w:eastAsia="Times New Roman" w:hAnsi="Times New Roman" w:cs="Times New Roman"/>
          <w:b/>
          <w:sz w:val="26"/>
          <w:szCs w:val="26"/>
          <w:lang w:eastAsia="ru-RU"/>
        </w:rPr>
      </w:pPr>
      <w:r w:rsidRPr="00B87ABD">
        <w:rPr>
          <w:rFonts w:ascii="Times New Roman" w:eastAsia="Times New Roman" w:hAnsi="Times New Roman" w:cs="Times New Roman"/>
          <w:noProof/>
          <w:sz w:val="26"/>
          <w:szCs w:val="26"/>
          <w:lang w:eastAsia="ru-RU"/>
        </w:rPr>
        <w:drawing>
          <wp:inline distT="0" distB="0" distL="0" distR="0" wp14:anchorId="3B8116E7" wp14:editId="6258729C">
            <wp:extent cx="4570730" cy="2741930"/>
            <wp:effectExtent l="0" t="0" r="20320" b="2032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240E" w:rsidRPr="00B87ABD" w:rsidRDefault="00BD240E" w:rsidP="00BD240E">
      <w:pPr>
        <w:spacing w:before="120" w:after="120" w:line="240" w:lineRule="auto"/>
        <w:ind w:firstLine="708"/>
        <w:jc w:val="both"/>
        <w:rPr>
          <w:rFonts w:ascii="Times New Roman" w:eastAsia="Times New Roman" w:hAnsi="Times New Roman" w:cs="Times New Roman"/>
          <w:sz w:val="26"/>
          <w:szCs w:val="26"/>
          <w:lang w:eastAsia="ru-RU"/>
        </w:rPr>
      </w:pPr>
      <w:r w:rsidRPr="00B87ABD">
        <w:rPr>
          <w:rFonts w:ascii="Times New Roman" w:eastAsia="Times New Roman" w:hAnsi="Times New Roman" w:cs="Times New Roman"/>
          <w:sz w:val="26"/>
          <w:szCs w:val="26"/>
          <w:lang w:eastAsia="ru-RU"/>
        </w:rPr>
        <w:lastRenderedPageBreak/>
        <w:t xml:space="preserve">По </w:t>
      </w:r>
      <w:proofErr w:type="spellStart"/>
      <w:r w:rsidRPr="00B87ABD">
        <w:rPr>
          <w:rFonts w:ascii="Times New Roman" w:eastAsia="Times New Roman" w:hAnsi="Times New Roman" w:cs="Times New Roman"/>
          <w:sz w:val="26"/>
          <w:szCs w:val="26"/>
          <w:lang w:eastAsia="ru-RU"/>
        </w:rPr>
        <w:t>паразитологическим</w:t>
      </w:r>
      <w:proofErr w:type="spellEnd"/>
      <w:r w:rsidRPr="00B87ABD">
        <w:rPr>
          <w:rFonts w:ascii="Times New Roman" w:eastAsia="Times New Roman" w:hAnsi="Times New Roman" w:cs="Times New Roman"/>
          <w:sz w:val="26"/>
          <w:szCs w:val="26"/>
          <w:lang w:eastAsia="ru-RU"/>
        </w:rPr>
        <w:t xml:space="preserve"> показателям в 2016 г. было исследовано 440 проб воды, из них не соответствовало 3,8% проб  (2014г-3%, 2015г-3,6% проб) </w:t>
      </w:r>
      <w:r>
        <w:rPr>
          <w:rFonts w:ascii="Times New Roman" w:eastAsia="Times New Roman" w:hAnsi="Times New Roman" w:cs="Times New Roman"/>
          <w:sz w:val="26"/>
          <w:szCs w:val="26"/>
          <w:lang w:eastAsia="ru-RU"/>
        </w:rPr>
        <w:t>(т</w:t>
      </w:r>
      <w:r w:rsidRPr="00B87ABD">
        <w:rPr>
          <w:rFonts w:ascii="Times New Roman" w:eastAsia="Times New Roman" w:hAnsi="Times New Roman" w:cs="Times New Roman"/>
          <w:sz w:val="26"/>
          <w:szCs w:val="26"/>
          <w:lang w:eastAsia="ru-RU"/>
        </w:rPr>
        <w:t>аблица №2, рис.</w:t>
      </w:r>
      <w:r w:rsidR="001E3B77">
        <w:rPr>
          <w:rFonts w:ascii="Times New Roman" w:eastAsia="Times New Roman" w:hAnsi="Times New Roman" w:cs="Times New Roman"/>
          <w:sz w:val="26"/>
          <w:szCs w:val="26"/>
          <w:lang w:eastAsia="ru-RU"/>
        </w:rPr>
        <w:t>2.2.3</w:t>
      </w:r>
      <w:r>
        <w:rPr>
          <w:rFonts w:ascii="Times New Roman" w:eastAsia="Times New Roman" w:hAnsi="Times New Roman" w:cs="Times New Roman"/>
          <w:sz w:val="26"/>
          <w:szCs w:val="26"/>
          <w:lang w:eastAsia="ru-RU"/>
        </w:rPr>
        <w:t>)</w:t>
      </w:r>
      <w:r w:rsidRPr="00B87ABD">
        <w:rPr>
          <w:rFonts w:ascii="Times New Roman" w:eastAsia="Times New Roman" w:hAnsi="Times New Roman" w:cs="Times New Roman"/>
          <w:sz w:val="26"/>
          <w:szCs w:val="26"/>
          <w:lang w:eastAsia="ru-RU"/>
        </w:rPr>
        <w:t>.</w:t>
      </w:r>
    </w:p>
    <w:p w:rsidR="00BD240E" w:rsidRPr="00B87ABD" w:rsidRDefault="00BD240E" w:rsidP="00BD240E">
      <w:pPr>
        <w:spacing w:before="120" w:after="120" w:line="240" w:lineRule="auto"/>
        <w:ind w:firstLine="708"/>
        <w:jc w:val="center"/>
        <w:rPr>
          <w:rFonts w:ascii="Times New Roman" w:eastAsia="Times New Roman" w:hAnsi="Times New Roman" w:cs="Times New Roman"/>
          <w:b/>
          <w:sz w:val="26"/>
          <w:szCs w:val="26"/>
          <w:lang w:eastAsia="ru-RU"/>
        </w:rPr>
      </w:pPr>
    </w:p>
    <w:p w:rsidR="00BD240E" w:rsidRDefault="00BD240E" w:rsidP="00BD240E">
      <w:pPr>
        <w:spacing w:after="0" w:line="240" w:lineRule="auto"/>
        <w:ind w:left="567"/>
        <w:jc w:val="right"/>
        <w:rPr>
          <w:rFonts w:ascii="Arial" w:eastAsia="Times New Roman" w:hAnsi="Arial" w:cs="Arial"/>
          <w:b/>
          <w:i/>
          <w:color w:val="000000"/>
          <w:sz w:val="20"/>
          <w:szCs w:val="20"/>
          <w:lang w:eastAsia="ru-RU"/>
        </w:rPr>
      </w:pPr>
      <w:r>
        <w:rPr>
          <w:rFonts w:ascii="Arial" w:eastAsia="Times New Roman" w:hAnsi="Arial" w:cs="Arial"/>
          <w:b/>
          <w:i/>
          <w:color w:val="000000"/>
          <w:sz w:val="20"/>
          <w:szCs w:val="20"/>
          <w:lang w:eastAsia="ru-RU"/>
        </w:rPr>
        <w:t>Рис.</w:t>
      </w:r>
      <w:r w:rsidR="001E3B77">
        <w:rPr>
          <w:rFonts w:ascii="Arial" w:eastAsia="Times New Roman" w:hAnsi="Arial" w:cs="Arial"/>
          <w:b/>
          <w:i/>
          <w:color w:val="000000"/>
          <w:sz w:val="20"/>
          <w:szCs w:val="20"/>
          <w:lang w:eastAsia="ru-RU"/>
        </w:rPr>
        <w:t>2.2.3.</w:t>
      </w: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 xml:space="preserve">Результаты лабораторных исследований воды из поверхностных  водоемов </w:t>
      </w:r>
    </w:p>
    <w:p w:rsidR="00BD240E" w:rsidRPr="005338E0" w:rsidRDefault="00BD240E" w:rsidP="00BD240E">
      <w:pPr>
        <w:spacing w:after="0" w:line="240" w:lineRule="auto"/>
        <w:ind w:left="567"/>
        <w:jc w:val="right"/>
        <w:rPr>
          <w:rFonts w:ascii="Arial" w:eastAsia="Times New Roman" w:hAnsi="Arial" w:cs="Arial"/>
          <w:b/>
          <w:i/>
          <w:color w:val="000000"/>
          <w:sz w:val="20"/>
          <w:szCs w:val="20"/>
          <w:lang w:eastAsia="ru-RU"/>
        </w:rPr>
      </w:pPr>
      <w:r w:rsidRPr="005338E0">
        <w:rPr>
          <w:rFonts w:ascii="Arial" w:eastAsia="Times New Roman" w:hAnsi="Arial" w:cs="Arial"/>
          <w:b/>
          <w:i/>
          <w:color w:val="000000"/>
          <w:sz w:val="20"/>
          <w:szCs w:val="20"/>
          <w:lang w:eastAsia="ru-RU"/>
        </w:rPr>
        <w:t xml:space="preserve"> 2-й категории по </w:t>
      </w:r>
      <w:proofErr w:type="spellStart"/>
      <w:r w:rsidRPr="005338E0">
        <w:rPr>
          <w:rFonts w:ascii="Arial" w:eastAsia="Times New Roman" w:hAnsi="Arial" w:cs="Arial"/>
          <w:b/>
          <w:i/>
          <w:color w:val="000000"/>
          <w:sz w:val="20"/>
          <w:szCs w:val="20"/>
          <w:lang w:eastAsia="ru-RU"/>
        </w:rPr>
        <w:t>паразитологическим</w:t>
      </w:r>
      <w:proofErr w:type="spellEnd"/>
      <w:r w:rsidRPr="005338E0">
        <w:rPr>
          <w:rFonts w:ascii="Arial" w:eastAsia="Times New Roman" w:hAnsi="Arial" w:cs="Arial"/>
          <w:b/>
          <w:i/>
          <w:color w:val="000000"/>
          <w:sz w:val="20"/>
          <w:szCs w:val="20"/>
          <w:lang w:eastAsia="ru-RU"/>
        </w:rPr>
        <w:t xml:space="preserve"> показателям.</w:t>
      </w:r>
    </w:p>
    <w:p w:rsidR="00BD240E" w:rsidRPr="00B87ABD" w:rsidRDefault="00BD240E" w:rsidP="00BD240E">
      <w:pPr>
        <w:spacing w:before="120" w:after="120" w:line="240" w:lineRule="auto"/>
        <w:jc w:val="center"/>
        <w:rPr>
          <w:rFonts w:ascii="Times New Roman" w:hAnsi="Times New Roman" w:cs="Times New Roman"/>
          <w:sz w:val="26"/>
          <w:szCs w:val="26"/>
        </w:rPr>
      </w:pPr>
      <w:r w:rsidRPr="00B87ABD">
        <w:rPr>
          <w:rFonts w:ascii="Times New Roman" w:eastAsia="Times New Roman" w:hAnsi="Times New Roman" w:cs="Times New Roman"/>
          <w:noProof/>
          <w:sz w:val="26"/>
          <w:szCs w:val="26"/>
          <w:lang w:eastAsia="ru-RU"/>
        </w:rPr>
        <w:drawing>
          <wp:inline distT="0" distB="0" distL="0" distR="0" wp14:anchorId="7631AA94" wp14:editId="6A69DCC9">
            <wp:extent cx="4570730" cy="2741930"/>
            <wp:effectExtent l="0" t="0" r="20320" b="2032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240E" w:rsidRPr="00E16838" w:rsidRDefault="00BD240E" w:rsidP="00BD240E">
      <w:pPr>
        <w:spacing w:before="120" w:after="120" w:line="240" w:lineRule="auto"/>
        <w:ind w:firstLine="709"/>
        <w:rPr>
          <w:rFonts w:ascii="Times New Roman" w:hAnsi="Times New Roman" w:cs="Times New Roman"/>
          <w:sz w:val="26"/>
          <w:szCs w:val="26"/>
        </w:rPr>
      </w:pPr>
      <w:r w:rsidRPr="00E16838">
        <w:rPr>
          <w:rFonts w:ascii="Times New Roman" w:hAnsi="Times New Roman" w:cs="Times New Roman"/>
          <w:sz w:val="26"/>
          <w:szCs w:val="26"/>
        </w:rPr>
        <w:t>Таким образом, ситуация с состоянием поверхностных водоемов из года в год достаточно стабильна.</w:t>
      </w:r>
      <w:r w:rsidRPr="00E16838">
        <w:rPr>
          <w:rStyle w:val="a5"/>
          <w:rFonts w:ascii="Times New Roman" w:hAnsi="Times New Roman" w:cs="Times New Roman"/>
          <w:sz w:val="26"/>
          <w:szCs w:val="26"/>
        </w:rPr>
        <w:footnoteReference w:id="4"/>
      </w:r>
    </w:p>
    <w:p w:rsidR="00BD240E" w:rsidRPr="007D3947" w:rsidRDefault="00BD240E" w:rsidP="00BD240E">
      <w:pPr>
        <w:spacing w:before="120" w:after="120" w:line="240" w:lineRule="auto"/>
        <w:ind w:firstLine="709"/>
        <w:jc w:val="both"/>
        <w:rPr>
          <w:rFonts w:ascii="Times New Roman" w:hAnsi="Times New Roman" w:cs="Times New Roman"/>
          <w:sz w:val="26"/>
          <w:szCs w:val="26"/>
        </w:rPr>
      </w:pPr>
      <w:r w:rsidRPr="00AB719C">
        <w:rPr>
          <w:rFonts w:ascii="Times New Roman" w:hAnsi="Times New Roman" w:cs="Times New Roman"/>
          <w:sz w:val="26"/>
          <w:szCs w:val="26"/>
        </w:rPr>
        <w:t>Острой проблемой для городского округа является отсутствие системы центральной канализации, особенно в районах существующей многоэтажной застройки. Очистные сооружения отсутствуют. Для предотвращения загрязнения подземных и поверхностных вод на территории городского округа необходимо предусмотреть строительство системы центральной канализации с очистными сооружениями.</w:t>
      </w:r>
    </w:p>
    <w:p w:rsidR="00BD240E" w:rsidRPr="007D3947" w:rsidRDefault="00BD240E" w:rsidP="00BD240E">
      <w:pPr>
        <w:spacing w:before="120" w:after="120" w:line="240" w:lineRule="auto"/>
        <w:ind w:firstLine="709"/>
        <w:jc w:val="both"/>
        <w:rPr>
          <w:rFonts w:ascii="Times New Roman" w:hAnsi="Times New Roman" w:cs="Times New Roman"/>
          <w:sz w:val="26"/>
          <w:szCs w:val="26"/>
        </w:rPr>
      </w:pPr>
      <w:r w:rsidRPr="007D3947">
        <w:rPr>
          <w:rFonts w:ascii="Times New Roman" w:hAnsi="Times New Roman" w:cs="Times New Roman"/>
          <w:sz w:val="26"/>
          <w:szCs w:val="26"/>
        </w:rPr>
        <w:t xml:space="preserve">Дополнительных исследований требует современное состояние экосистемы реки </w:t>
      </w:r>
      <w:proofErr w:type="spellStart"/>
      <w:r w:rsidRPr="007D3947">
        <w:rPr>
          <w:rFonts w:ascii="Times New Roman" w:hAnsi="Times New Roman" w:cs="Times New Roman"/>
          <w:sz w:val="26"/>
          <w:szCs w:val="26"/>
        </w:rPr>
        <w:t>Сунжа</w:t>
      </w:r>
      <w:proofErr w:type="spellEnd"/>
      <w:r w:rsidRPr="007D3947">
        <w:rPr>
          <w:rFonts w:ascii="Times New Roman" w:hAnsi="Times New Roman" w:cs="Times New Roman"/>
          <w:sz w:val="26"/>
          <w:szCs w:val="26"/>
        </w:rPr>
        <w:t xml:space="preserve"> - приоритетного водохозяйственного объекта, который имеет стратегическое значение для развития экономики Республики Ингушетия, долина которого служит основой дренирующей системы всей территории Республики Ингушетия.</w:t>
      </w:r>
    </w:p>
    <w:p w:rsidR="00CB0A21" w:rsidRPr="00CB0A21" w:rsidRDefault="00CB0A21" w:rsidP="00BD240E">
      <w:pPr>
        <w:tabs>
          <w:tab w:val="left" w:pos="3544"/>
        </w:tabs>
        <w:spacing w:before="120" w:after="120" w:line="240" w:lineRule="auto"/>
        <w:jc w:val="both"/>
        <w:rPr>
          <w:rFonts w:ascii="Times New Roman" w:eastAsia="Times New Roman" w:hAnsi="Times New Roman" w:cs="Times New Roman"/>
          <w:sz w:val="26"/>
          <w:szCs w:val="26"/>
          <w:highlight w:val="yellow"/>
          <w:lang w:eastAsia="ru-RU"/>
        </w:rPr>
      </w:pPr>
    </w:p>
    <w:p w:rsidR="00524F34" w:rsidRPr="009813D2" w:rsidRDefault="00CB0A21" w:rsidP="009813D2">
      <w:pPr>
        <w:pStyle w:val="30"/>
        <w:numPr>
          <w:ilvl w:val="1"/>
          <w:numId w:val="30"/>
        </w:numPr>
        <w:rPr>
          <w:rFonts w:ascii="Times New Roman" w:hAnsi="Times New Roman" w:cs="Times New Roman"/>
          <w:bCs w:val="0"/>
          <w:color w:val="0000FF"/>
        </w:rPr>
      </w:pPr>
      <w:bookmarkStart w:id="38" w:name="_Toc390526292"/>
      <w:bookmarkStart w:id="39" w:name="_Toc499203937"/>
      <w:r w:rsidRPr="009813D2">
        <w:rPr>
          <w:rFonts w:ascii="Times New Roman" w:hAnsi="Times New Roman" w:cs="Times New Roman"/>
          <w:bCs w:val="0"/>
          <w:color w:val="0000FF"/>
        </w:rPr>
        <w:t>Обращение с отходами</w:t>
      </w:r>
      <w:bookmarkEnd w:id="10"/>
      <w:bookmarkEnd w:id="38"/>
      <w:bookmarkEnd w:id="39"/>
    </w:p>
    <w:p w:rsidR="00BD240E"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Обращение с отходами на территории городского округа </w:t>
      </w:r>
      <w:proofErr w:type="spellStart"/>
      <w:r>
        <w:rPr>
          <w:rFonts w:ascii="Times New Roman" w:eastAsia="Times New Roman" w:hAnsi="Times New Roman" w:cs="Times New Roman"/>
          <w:sz w:val="26"/>
          <w:szCs w:val="26"/>
          <w:lang w:eastAsia="ru-RU"/>
        </w:rPr>
        <w:t>Сунжа</w:t>
      </w:r>
      <w:proofErr w:type="spellEnd"/>
      <w:r>
        <w:rPr>
          <w:rFonts w:ascii="Times New Roman" w:eastAsia="Times New Roman" w:hAnsi="Times New Roman" w:cs="Times New Roman"/>
          <w:sz w:val="26"/>
          <w:szCs w:val="26"/>
          <w:lang w:eastAsia="ru-RU"/>
        </w:rPr>
        <w:t xml:space="preserve"> осуществляется в соответствии с </w:t>
      </w:r>
      <w:r w:rsidRPr="00932BA0">
        <w:rPr>
          <w:rFonts w:ascii="Times New Roman" w:eastAsia="Times New Roman" w:hAnsi="Times New Roman" w:cs="Times New Roman"/>
          <w:sz w:val="26"/>
          <w:szCs w:val="26"/>
          <w:lang w:eastAsia="ru-RU"/>
        </w:rPr>
        <w:t>Постановление</w:t>
      </w:r>
      <w:r>
        <w:rPr>
          <w:rFonts w:ascii="Times New Roman" w:eastAsia="Times New Roman" w:hAnsi="Times New Roman" w:cs="Times New Roman"/>
          <w:sz w:val="26"/>
          <w:szCs w:val="26"/>
          <w:lang w:eastAsia="ru-RU"/>
        </w:rPr>
        <w:t>м</w:t>
      </w:r>
      <w:r w:rsidRPr="00932BA0">
        <w:rPr>
          <w:rFonts w:ascii="Times New Roman" w:eastAsia="Times New Roman" w:hAnsi="Times New Roman" w:cs="Times New Roman"/>
          <w:sz w:val="26"/>
          <w:szCs w:val="26"/>
          <w:lang w:eastAsia="ru-RU"/>
        </w:rPr>
        <w:t xml:space="preserve"> Правительства РИ</w:t>
      </w:r>
      <w:r>
        <w:rPr>
          <w:rStyle w:val="a5"/>
          <w:rFonts w:ascii="Times New Roman" w:hAnsi="Times New Roman" w:cs="Times New Roman"/>
          <w:sz w:val="26"/>
          <w:szCs w:val="26"/>
        </w:rPr>
        <w:footnoteReference w:id="5"/>
      </w:r>
      <w:r>
        <w:rPr>
          <w:rFonts w:ascii="Times New Roman" w:eastAsia="Times New Roman" w:hAnsi="Times New Roman" w:cs="Times New Roman"/>
          <w:sz w:val="26"/>
          <w:szCs w:val="26"/>
          <w:lang w:eastAsia="ru-RU"/>
        </w:rPr>
        <w:t xml:space="preserve"> «</w:t>
      </w:r>
      <w:r w:rsidRPr="00932BA0">
        <w:rPr>
          <w:rFonts w:ascii="Times New Roman" w:eastAsia="Times New Roman" w:hAnsi="Times New Roman" w:cs="Times New Roman"/>
          <w:sz w:val="26"/>
          <w:szCs w:val="26"/>
          <w:lang w:eastAsia="ru-RU"/>
        </w:rPr>
        <w:t xml:space="preserve">Об </w:t>
      </w:r>
      <w:r w:rsidRPr="00932BA0">
        <w:rPr>
          <w:rFonts w:ascii="Times New Roman" w:eastAsia="Times New Roman" w:hAnsi="Times New Roman" w:cs="Times New Roman"/>
          <w:sz w:val="26"/>
          <w:szCs w:val="26"/>
          <w:lang w:eastAsia="ru-RU"/>
        </w:rPr>
        <w:lastRenderedPageBreak/>
        <w:t>утверждении Положения о порядке сбора твердых коммунальных отходов (в том числе их раздельного сбора) на территории Республики Ингушетия</w:t>
      </w:r>
      <w:r>
        <w:rPr>
          <w:rFonts w:ascii="Times New Roman" w:eastAsia="Times New Roman" w:hAnsi="Times New Roman" w:cs="Times New Roman"/>
          <w:sz w:val="26"/>
          <w:szCs w:val="26"/>
          <w:lang w:eastAsia="ru-RU"/>
        </w:rPr>
        <w:t xml:space="preserve">», </w:t>
      </w:r>
      <w:r w:rsidRPr="00852BF2">
        <w:rPr>
          <w:rFonts w:ascii="Times New Roman" w:eastAsia="Times New Roman" w:hAnsi="Times New Roman" w:cs="Times New Roman"/>
          <w:sz w:val="26"/>
          <w:szCs w:val="26"/>
          <w:lang w:eastAsia="ru-RU"/>
        </w:rPr>
        <w:t>Федеральным законом "Об отхо</w:t>
      </w:r>
      <w:r>
        <w:rPr>
          <w:rFonts w:ascii="Times New Roman" w:eastAsia="Times New Roman" w:hAnsi="Times New Roman" w:cs="Times New Roman"/>
          <w:sz w:val="26"/>
          <w:szCs w:val="26"/>
          <w:lang w:eastAsia="ru-RU"/>
        </w:rPr>
        <w:t>дах производства и потребления"</w:t>
      </w:r>
      <w:r>
        <w:rPr>
          <w:rStyle w:val="a5"/>
          <w:rFonts w:ascii="Times New Roman" w:hAnsi="Times New Roman" w:cs="Times New Roman"/>
          <w:sz w:val="26"/>
          <w:szCs w:val="26"/>
        </w:rPr>
        <w:footnoteReference w:id="6"/>
      </w:r>
      <w:r>
        <w:rPr>
          <w:rFonts w:ascii="Times New Roman" w:eastAsia="Times New Roman" w:hAnsi="Times New Roman" w:cs="Times New Roman"/>
          <w:sz w:val="26"/>
          <w:szCs w:val="26"/>
          <w:lang w:eastAsia="ru-RU"/>
        </w:rPr>
        <w:t xml:space="preserve">, </w:t>
      </w:r>
      <w:r w:rsidRPr="00852BF2">
        <w:rPr>
          <w:rFonts w:ascii="Times New Roman" w:eastAsia="Times New Roman" w:hAnsi="Times New Roman" w:cs="Times New Roman"/>
          <w:sz w:val="26"/>
          <w:szCs w:val="26"/>
          <w:lang w:eastAsia="ru-RU"/>
        </w:rPr>
        <w:t>Федеральным законом "Об охране окружающей среды"</w:t>
      </w:r>
      <w:r>
        <w:rPr>
          <w:rStyle w:val="a5"/>
          <w:rFonts w:ascii="Times New Roman" w:hAnsi="Times New Roman" w:cs="Times New Roman"/>
          <w:sz w:val="26"/>
          <w:szCs w:val="26"/>
        </w:rPr>
        <w:footnoteReference w:id="7"/>
      </w:r>
      <w:r w:rsidRPr="00852BF2">
        <w:rPr>
          <w:rFonts w:ascii="Times New Roman" w:eastAsia="Times New Roman" w:hAnsi="Times New Roman" w:cs="Times New Roman"/>
          <w:sz w:val="26"/>
          <w:szCs w:val="26"/>
          <w:lang w:eastAsia="ru-RU"/>
        </w:rPr>
        <w:t>.</w:t>
      </w:r>
    </w:p>
    <w:p w:rsidR="00BD240E" w:rsidRPr="00852BF2"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852BF2">
        <w:rPr>
          <w:rFonts w:ascii="Times New Roman" w:eastAsia="Times New Roman" w:hAnsi="Times New Roman" w:cs="Times New Roman"/>
          <w:sz w:val="26"/>
          <w:szCs w:val="26"/>
          <w:lang w:eastAsia="ru-RU"/>
        </w:rPr>
        <w:t>Для улучшения ситуации с утилизацией отходов производства и потребления в Республике функционирует программа «Обращение с твердыми бытовыми (коммунальными) отходами и оздоровление окружающей природной среды». Мероприятия программы сформированы с учетом следующих факторов:</w:t>
      </w:r>
    </w:p>
    <w:p w:rsidR="00BD240E" w:rsidRPr="00852BF2" w:rsidRDefault="00BD240E" w:rsidP="00A32D5A">
      <w:pPr>
        <w:pStyle w:val="afc"/>
        <w:numPr>
          <w:ilvl w:val="1"/>
          <w:numId w:val="23"/>
        </w:numPr>
        <w:spacing w:before="120" w:after="120"/>
        <w:ind w:left="1276" w:hanging="567"/>
        <w:contextualSpacing w:val="0"/>
        <w:jc w:val="both"/>
        <w:rPr>
          <w:sz w:val="26"/>
          <w:szCs w:val="26"/>
        </w:rPr>
      </w:pPr>
      <w:r w:rsidRPr="00852BF2">
        <w:rPr>
          <w:sz w:val="26"/>
          <w:szCs w:val="26"/>
        </w:rPr>
        <w:t>острота экологической проблемы для Республики Ингушетия;</w:t>
      </w:r>
    </w:p>
    <w:p w:rsidR="00BD240E" w:rsidRPr="00852BF2" w:rsidRDefault="00BD240E" w:rsidP="00A32D5A">
      <w:pPr>
        <w:pStyle w:val="afc"/>
        <w:numPr>
          <w:ilvl w:val="1"/>
          <w:numId w:val="23"/>
        </w:numPr>
        <w:spacing w:before="120" w:after="120"/>
        <w:ind w:left="1276" w:hanging="567"/>
        <w:contextualSpacing w:val="0"/>
        <w:jc w:val="both"/>
        <w:rPr>
          <w:sz w:val="26"/>
          <w:szCs w:val="26"/>
        </w:rPr>
      </w:pPr>
      <w:proofErr w:type="spellStart"/>
      <w:r w:rsidRPr="00852BF2">
        <w:rPr>
          <w:sz w:val="26"/>
          <w:szCs w:val="26"/>
        </w:rPr>
        <w:t>необустроенность</w:t>
      </w:r>
      <w:proofErr w:type="spellEnd"/>
      <w:r w:rsidRPr="00852BF2">
        <w:rPr>
          <w:sz w:val="26"/>
          <w:szCs w:val="26"/>
        </w:rPr>
        <w:t xml:space="preserve"> мест складирования и последующего захоронения  отходов;</w:t>
      </w:r>
    </w:p>
    <w:p w:rsidR="00BD240E" w:rsidRPr="00852BF2" w:rsidRDefault="00BD240E" w:rsidP="00A32D5A">
      <w:pPr>
        <w:pStyle w:val="afc"/>
        <w:numPr>
          <w:ilvl w:val="1"/>
          <w:numId w:val="23"/>
        </w:numPr>
        <w:spacing w:before="120" w:after="120"/>
        <w:ind w:left="1276" w:hanging="567"/>
        <w:contextualSpacing w:val="0"/>
        <w:jc w:val="both"/>
        <w:rPr>
          <w:sz w:val="26"/>
          <w:szCs w:val="26"/>
        </w:rPr>
      </w:pPr>
      <w:r w:rsidRPr="00852BF2">
        <w:rPr>
          <w:sz w:val="26"/>
          <w:szCs w:val="26"/>
        </w:rPr>
        <w:t>получаемый при реализации мероприятий экологический, социальный и экономический эффект.</w:t>
      </w:r>
    </w:p>
    <w:p w:rsidR="00BD240E"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E16838">
        <w:rPr>
          <w:rFonts w:ascii="Times New Roman" w:eastAsia="Times New Roman" w:hAnsi="Times New Roman" w:cs="Times New Roman"/>
          <w:sz w:val="26"/>
          <w:szCs w:val="26"/>
          <w:lang w:eastAsia="ru-RU"/>
        </w:rPr>
        <w:t xml:space="preserve">В данное время на территории городского округа объекты захоронения и переработки ТКО отсутствуют. Коммунальные отходы, собранные </w:t>
      </w:r>
      <w:r>
        <w:rPr>
          <w:rFonts w:ascii="Times New Roman" w:eastAsia="Times New Roman" w:hAnsi="Times New Roman" w:cs="Times New Roman"/>
          <w:sz w:val="26"/>
          <w:szCs w:val="26"/>
          <w:lang w:eastAsia="ru-RU"/>
        </w:rPr>
        <w:t>на территории</w:t>
      </w:r>
      <w:r w:rsidRPr="00E16838">
        <w:rPr>
          <w:rFonts w:ascii="Times New Roman" w:eastAsia="Times New Roman" w:hAnsi="Times New Roman" w:cs="Times New Roman"/>
          <w:sz w:val="26"/>
          <w:szCs w:val="26"/>
          <w:lang w:eastAsia="ru-RU"/>
        </w:rPr>
        <w:t>, вывозятся на</w:t>
      </w:r>
      <w:r>
        <w:rPr>
          <w:rFonts w:ascii="Times New Roman" w:eastAsia="Times New Roman" w:hAnsi="Times New Roman" w:cs="Times New Roman"/>
          <w:sz w:val="26"/>
          <w:szCs w:val="26"/>
          <w:lang w:eastAsia="ru-RU"/>
        </w:rPr>
        <w:t xml:space="preserve"> новый</w:t>
      </w:r>
      <w:r w:rsidRPr="00E16838">
        <w:rPr>
          <w:rFonts w:ascii="Times New Roman" w:eastAsia="Times New Roman" w:hAnsi="Times New Roman" w:cs="Times New Roman"/>
          <w:sz w:val="26"/>
          <w:szCs w:val="26"/>
          <w:lang w:eastAsia="ru-RU"/>
        </w:rPr>
        <w:t xml:space="preserve"> полигон, расположенный </w:t>
      </w:r>
      <w:r>
        <w:rPr>
          <w:rFonts w:ascii="Times New Roman" w:eastAsia="Times New Roman" w:hAnsi="Times New Roman" w:cs="Times New Roman"/>
          <w:sz w:val="26"/>
          <w:szCs w:val="26"/>
          <w:lang w:eastAsia="ru-RU"/>
        </w:rPr>
        <w:t>вне</w:t>
      </w:r>
      <w:r w:rsidRPr="00E16838">
        <w:rPr>
          <w:rFonts w:ascii="Times New Roman" w:eastAsia="Times New Roman" w:hAnsi="Times New Roman" w:cs="Times New Roman"/>
          <w:sz w:val="26"/>
          <w:szCs w:val="26"/>
          <w:lang w:eastAsia="ru-RU"/>
        </w:rPr>
        <w:t xml:space="preserve"> границ городского округа </w:t>
      </w:r>
      <w:proofErr w:type="spellStart"/>
      <w:r w:rsidRPr="00E16838">
        <w:rPr>
          <w:rFonts w:ascii="Times New Roman" w:eastAsia="Times New Roman" w:hAnsi="Times New Roman" w:cs="Times New Roman"/>
          <w:sz w:val="26"/>
          <w:szCs w:val="26"/>
          <w:lang w:eastAsia="ru-RU"/>
        </w:rPr>
        <w:t>Сунжа</w:t>
      </w:r>
      <w:proofErr w:type="spellEnd"/>
      <w:r w:rsidRPr="00E16838">
        <w:rPr>
          <w:rFonts w:ascii="Times New Roman" w:eastAsia="Times New Roman" w:hAnsi="Times New Roman" w:cs="Times New Roman"/>
          <w:sz w:val="26"/>
          <w:szCs w:val="26"/>
          <w:lang w:eastAsia="ru-RU"/>
        </w:rPr>
        <w:t xml:space="preserve">, на территории </w:t>
      </w:r>
      <w:proofErr w:type="spellStart"/>
      <w:r w:rsidRPr="00E16838">
        <w:rPr>
          <w:rFonts w:ascii="Times New Roman" w:eastAsia="Times New Roman" w:hAnsi="Times New Roman" w:cs="Times New Roman"/>
          <w:sz w:val="26"/>
          <w:szCs w:val="26"/>
          <w:lang w:eastAsia="ru-RU"/>
        </w:rPr>
        <w:t>Нестеровского</w:t>
      </w:r>
      <w:proofErr w:type="spellEnd"/>
      <w:r w:rsidRPr="00E16838">
        <w:rPr>
          <w:rFonts w:ascii="Times New Roman" w:eastAsia="Times New Roman" w:hAnsi="Times New Roman" w:cs="Times New Roman"/>
          <w:sz w:val="26"/>
          <w:szCs w:val="26"/>
          <w:lang w:eastAsia="ru-RU"/>
        </w:rPr>
        <w:t xml:space="preserve"> СП Сунженского района.</w:t>
      </w:r>
      <w:r>
        <w:rPr>
          <w:rFonts w:ascii="Times New Roman" w:eastAsia="Times New Roman" w:hAnsi="Times New Roman" w:cs="Times New Roman"/>
          <w:sz w:val="26"/>
          <w:szCs w:val="26"/>
          <w:lang w:eastAsia="ru-RU"/>
        </w:rPr>
        <w:t xml:space="preserve"> </w:t>
      </w:r>
      <w:r w:rsidRPr="00E16838">
        <w:rPr>
          <w:rFonts w:ascii="Times New Roman" w:eastAsia="Times New Roman" w:hAnsi="Times New Roman" w:cs="Times New Roman"/>
          <w:sz w:val="26"/>
          <w:szCs w:val="26"/>
          <w:lang w:eastAsia="ru-RU"/>
        </w:rPr>
        <w:t>Современная организация вывоза коммунальных отходов на полигон</w:t>
      </w:r>
      <w:r>
        <w:rPr>
          <w:rFonts w:ascii="Times New Roman" w:eastAsia="Times New Roman" w:hAnsi="Times New Roman" w:cs="Times New Roman"/>
          <w:sz w:val="26"/>
          <w:szCs w:val="26"/>
          <w:lang w:eastAsia="ru-RU"/>
        </w:rPr>
        <w:t xml:space="preserve">, ликвидация </w:t>
      </w:r>
      <w:r w:rsidRPr="00E16838">
        <w:rPr>
          <w:rFonts w:ascii="Times New Roman" w:eastAsia="Times New Roman" w:hAnsi="Times New Roman" w:cs="Times New Roman"/>
          <w:sz w:val="26"/>
          <w:szCs w:val="26"/>
          <w:lang w:eastAsia="ru-RU"/>
        </w:rPr>
        <w:t xml:space="preserve">несанкционированных свалок в разных частях </w:t>
      </w:r>
      <w:r>
        <w:rPr>
          <w:rFonts w:ascii="Times New Roman" w:eastAsia="Times New Roman" w:hAnsi="Times New Roman" w:cs="Times New Roman"/>
          <w:sz w:val="26"/>
          <w:szCs w:val="26"/>
          <w:lang w:eastAsia="ru-RU"/>
        </w:rPr>
        <w:t>города</w:t>
      </w:r>
      <w:r w:rsidRPr="00E1683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позволила существенно уменьшить </w:t>
      </w:r>
      <w:r w:rsidRPr="00AB719C">
        <w:rPr>
          <w:rFonts w:ascii="Times New Roman" w:eastAsia="Times New Roman" w:hAnsi="Times New Roman" w:cs="Times New Roman"/>
          <w:sz w:val="26"/>
          <w:szCs w:val="26"/>
          <w:lang w:eastAsia="ru-RU"/>
        </w:rPr>
        <w:t>загрязнение территории.</w:t>
      </w:r>
    </w:p>
    <w:p w:rsidR="00BD240E"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Необходимо отметить, что с</w:t>
      </w:r>
      <w:r w:rsidRPr="00E16838">
        <w:rPr>
          <w:rFonts w:ascii="Times New Roman" w:eastAsia="Times New Roman" w:hAnsi="Times New Roman" w:cs="Times New Roman"/>
          <w:sz w:val="26"/>
          <w:szCs w:val="26"/>
          <w:lang w:eastAsia="ru-RU"/>
        </w:rPr>
        <w:t>уществующая схема сбора различных коммунальных отходов в один общий контейнер должна быть заменена системой раздельного сбора</w:t>
      </w:r>
      <w:r>
        <w:rPr>
          <w:rFonts w:ascii="Times New Roman" w:eastAsia="Times New Roman" w:hAnsi="Times New Roman" w:cs="Times New Roman"/>
          <w:sz w:val="26"/>
          <w:szCs w:val="26"/>
          <w:lang w:eastAsia="ru-RU"/>
        </w:rPr>
        <w:t xml:space="preserve"> мусора, предусмотренной постановлением Правительства РИ.</w:t>
      </w:r>
    </w:p>
    <w:p w:rsidR="00BD240E" w:rsidRPr="001C54F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1C54FD">
        <w:rPr>
          <w:rFonts w:ascii="Times New Roman" w:eastAsia="Times New Roman" w:hAnsi="Times New Roman" w:cs="Times New Roman"/>
          <w:sz w:val="26"/>
          <w:szCs w:val="26"/>
          <w:lang w:eastAsia="ru-RU"/>
        </w:rPr>
        <w:t xml:space="preserve">Данным </w:t>
      </w:r>
      <w:r>
        <w:rPr>
          <w:rFonts w:ascii="Times New Roman" w:eastAsia="Times New Roman" w:hAnsi="Times New Roman" w:cs="Times New Roman"/>
          <w:sz w:val="26"/>
          <w:szCs w:val="26"/>
          <w:lang w:eastAsia="ru-RU"/>
        </w:rPr>
        <w:t>постановлением</w:t>
      </w:r>
      <w:r w:rsidRPr="001C54FD">
        <w:rPr>
          <w:rFonts w:ascii="Times New Roman" w:eastAsia="Times New Roman" w:hAnsi="Times New Roman" w:cs="Times New Roman"/>
          <w:sz w:val="26"/>
          <w:szCs w:val="26"/>
          <w:lang w:eastAsia="ru-RU"/>
        </w:rPr>
        <w:t xml:space="preserve"> предусмотрен раздельный сбор ТКО, который внедряется поэтапно в соответствии с действующим законодательством Российской Федерации и Республики Ингушетия. При раздельном сборе ТКО выделяются полезные компоненты, подлежащие обезвреживанию, обработке, утилизации. Перечень полезных компонентов, подлежащих раздельному сбору, может включать в себя несортированные ТКО, ТКО для утилизации и иные виды ТКО. При осуществлении раздельного сбора отходов используются контейнеры с цветовой индикацией, соответствующей разным видам отходов.</w:t>
      </w:r>
    </w:p>
    <w:p w:rsidR="00BD240E"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1C54FD">
        <w:rPr>
          <w:rFonts w:ascii="Times New Roman" w:eastAsia="Times New Roman" w:hAnsi="Times New Roman" w:cs="Times New Roman"/>
          <w:sz w:val="26"/>
          <w:szCs w:val="26"/>
          <w:lang w:eastAsia="ru-RU"/>
        </w:rPr>
        <w:t>Контроль за деятельностью участников сбора ТКО (собственников отходов, операторов по обращению с отходами) осуществляет Региональный оператор по обращению с ТКО.</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t xml:space="preserve">Расположение контейнерных площадок </w:t>
      </w:r>
      <w:r>
        <w:rPr>
          <w:rFonts w:ascii="Times New Roman" w:eastAsia="Times New Roman" w:hAnsi="Times New Roman" w:cs="Times New Roman"/>
          <w:sz w:val="26"/>
          <w:szCs w:val="26"/>
          <w:lang w:eastAsia="ru-RU"/>
        </w:rPr>
        <w:t xml:space="preserve">для сбора ТКО </w:t>
      </w:r>
      <w:r w:rsidRPr="00992CDD">
        <w:rPr>
          <w:rFonts w:ascii="Times New Roman" w:eastAsia="Times New Roman" w:hAnsi="Times New Roman" w:cs="Times New Roman"/>
          <w:sz w:val="26"/>
          <w:szCs w:val="26"/>
          <w:lang w:eastAsia="ru-RU"/>
        </w:rPr>
        <w:t>определяется Региональным оператором по согласованию с органами местного самоуправления.</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lastRenderedPageBreak/>
        <w:t>Контейнерная площадка должна постоянно очищаться от снега и льда, отходов, размещенных за пределами контейнеров, и регулярно подвергаться уборке (санитарной обработке).</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t>Контейнерные площадки должны быть оборудованы крышей, не допускающей попадание в контейнеры атмосферных осадков, за исключением случаев, когда контейнеры оборудованы крышкой.</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t>Контейнерные площадки должны быть огорожены с трех сторон.</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t>Подъездные пути к контейнерной площадке должны быть пригодными для свободного проезда и маневрирования транспортных средств, в том числе исключающего движение задним ходом в жилых зонах и на придомовых территориях с максимально допустимым весом 30 тонн.</w:t>
      </w:r>
    </w:p>
    <w:p w:rsidR="00BD240E" w:rsidRPr="00992CDD" w:rsidRDefault="00BD240E" w:rsidP="00BD240E">
      <w:pPr>
        <w:spacing w:before="120" w:after="120" w:line="240" w:lineRule="auto"/>
        <w:ind w:right="-1" w:firstLine="709"/>
        <w:jc w:val="both"/>
        <w:rPr>
          <w:rFonts w:ascii="Times New Roman" w:eastAsia="Times New Roman" w:hAnsi="Times New Roman" w:cs="Times New Roman"/>
          <w:sz w:val="26"/>
          <w:szCs w:val="26"/>
          <w:lang w:eastAsia="ru-RU"/>
        </w:rPr>
      </w:pPr>
      <w:r w:rsidRPr="00992CDD">
        <w:rPr>
          <w:rFonts w:ascii="Times New Roman" w:eastAsia="Times New Roman" w:hAnsi="Times New Roman" w:cs="Times New Roman"/>
          <w:sz w:val="26"/>
          <w:szCs w:val="26"/>
          <w:lang w:eastAsia="ru-RU"/>
        </w:rPr>
        <w:t>Подъездные пути должны быть достаточно освещены и постоянно поддерживаться в пригодном для транспортного движения состоянии.</w:t>
      </w:r>
    </w:p>
    <w:p w:rsidR="00BD240E" w:rsidRDefault="00BD240E" w:rsidP="00BD240E">
      <w:pPr>
        <w:tabs>
          <w:tab w:val="left" w:pos="0"/>
          <w:tab w:val="left" w:pos="9540"/>
        </w:tabs>
        <w:spacing w:before="120" w:after="120" w:line="240" w:lineRule="auto"/>
        <w:ind w:firstLine="709"/>
        <w:jc w:val="both"/>
        <w:rPr>
          <w:rFonts w:ascii="Times New Roman" w:eastAsia="Times New Roman" w:hAnsi="Times New Roman" w:cs="Times New Roman"/>
          <w:sz w:val="26"/>
          <w:szCs w:val="26"/>
          <w:lang w:eastAsia="ru-RU"/>
        </w:rPr>
      </w:pPr>
      <w:r w:rsidRPr="001C54FD">
        <w:rPr>
          <w:rFonts w:ascii="Times New Roman" w:eastAsia="Times New Roman" w:hAnsi="Times New Roman" w:cs="Times New Roman"/>
          <w:sz w:val="26"/>
          <w:szCs w:val="26"/>
          <w:lang w:eastAsia="ru-RU"/>
        </w:rPr>
        <w:t xml:space="preserve">Скотомогильники на территории ГО </w:t>
      </w:r>
      <w:proofErr w:type="spellStart"/>
      <w:r w:rsidRPr="001C54FD">
        <w:rPr>
          <w:rFonts w:ascii="Times New Roman" w:eastAsia="Times New Roman" w:hAnsi="Times New Roman" w:cs="Times New Roman"/>
          <w:sz w:val="26"/>
          <w:szCs w:val="26"/>
          <w:lang w:eastAsia="ru-RU"/>
        </w:rPr>
        <w:t>Сунжа</w:t>
      </w:r>
      <w:proofErr w:type="spellEnd"/>
      <w:r w:rsidRPr="001C54FD">
        <w:rPr>
          <w:rFonts w:ascii="Times New Roman" w:eastAsia="Times New Roman" w:hAnsi="Times New Roman" w:cs="Times New Roman"/>
          <w:sz w:val="26"/>
          <w:szCs w:val="26"/>
          <w:lang w:eastAsia="ru-RU"/>
        </w:rPr>
        <w:t xml:space="preserve"> отсутствуют.</w:t>
      </w:r>
    </w:p>
    <w:p w:rsidR="00BD240E" w:rsidRPr="00852619" w:rsidRDefault="00BD240E" w:rsidP="00BD240E">
      <w:pPr>
        <w:keepNext/>
        <w:spacing w:before="240" w:after="240" w:line="240" w:lineRule="auto"/>
        <w:outlineLvl w:val="1"/>
        <w:rPr>
          <w:rFonts w:ascii="Times New Roman" w:eastAsia="Times New Roman" w:hAnsi="Times New Roman" w:cs="Times New Roman"/>
          <w:b/>
          <w:bCs/>
          <w:color w:val="0000FF"/>
          <w:sz w:val="26"/>
          <w:szCs w:val="26"/>
          <w:lang w:eastAsia="ru-RU"/>
        </w:rPr>
        <w:sectPr w:rsidR="00BD240E" w:rsidRPr="00852619" w:rsidSect="00B3332D">
          <w:footnotePr>
            <w:numRestart w:val="eachPage"/>
          </w:footnotePr>
          <w:pgSz w:w="11906" w:h="16838"/>
          <w:pgMar w:top="851" w:right="850" w:bottom="1134" w:left="1701" w:header="568" w:footer="235" w:gutter="0"/>
          <w:cols w:space="708"/>
          <w:docGrid w:linePitch="360"/>
        </w:sectPr>
      </w:pPr>
    </w:p>
    <w:p w:rsidR="00A23EF8" w:rsidRPr="009813D2" w:rsidRDefault="00A23EF8" w:rsidP="009813D2">
      <w:pPr>
        <w:pStyle w:val="2"/>
        <w:numPr>
          <w:ilvl w:val="0"/>
          <w:numId w:val="28"/>
        </w:numPr>
        <w:rPr>
          <w:rFonts w:ascii="Times New Roman" w:hAnsi="Times New Roman" w:cs="Times New Roman"/>
          <w:i w:val="0"/>
          <w:color w:val="0000FF"/>
          <w:kern w:val="32"/>
          <w:vertAlign w:val="superscript"/>
        </w:rPr>
      </w:pPr>
      <w:bookmarkStart w:id="40" w:name="_Toc193265602"/>
      <w:bookmarkStart w:id="41" w:name="_Toc261345806"/>
      <w:bookmarkStart w:id="42" w:name="_Toc277584056"/>
      <w:bookmarkStart w:id="43" w:name="_Toc499203938"/>
      <w:r w:rsidRPr="00C93A67">
        <w:rPr>
          <w:rFonts w:ascii="Times New Roman" w:hAnsi="Times New Roman" w:cs="Times New Roman"/>
          <w:i w:val="0"/>
          <w:color w:val="0000FF"/>
          <w:kern w:val="32"/>
        </w:rPr>
        <w:lastRenderedPageBreak/>
        <w:t xml:space="preserve">Чрезвычайные ситуации природного характера на территории </w:t>
      </w:r>
      <w:bookmarkEnd w:id="40"/>
      <w:r w:rsidRPr="00C93A67">
        <w:rPr>
          <w:rFonts w:ascii="Times New Roman" w:hAnsi="Times New Roman" w:cs="Times New Roman"/>
          <w:i w:val="0"/>
          <w:color w:val="0000FF"/>
          <w:kern w:val="32"/>
        </w:rPr>
        <w:t>МО ГП г. </w:t>
      </w:r>
      <w:r w:rsidR="001D1583" w:rsidRPr="00C93A67">
        <w:rPr>
          <w:rFonts w:ascii="Times New Roman" w:hAnsi="Times New Roman" w:cs="Times New Roman"/>
          <w:i w:val="0"/>
          <w:color w:val="0000FF"/>
          <w:kern w:val="32"/>
        </w:rPr>
        <w:t xml:space="preserve">ГО г. </w:t>
      </w:r>
      <w:proofErr w:type="spellStart"/>
      <w:r w:rsidR="001D1583" w:rsidRPr="00C93A67">
        <w:rPr>
          <w:rFonts w:ascii="Times New Roman" w:hAnsi="Times New Roman" w:cs="Times New Roman"/>
          <w:i w:val="0"/>
          <w:color w:val="0000FF"/>
          <w:kern w:val="32"/>
        </w:rPr>
        <w:t>Сунжа</w:t>
      </w:r>
      <w:proofErr w:type="spellEnd"/>
      <w:r w:rsidRPr="009813D2">
        <w:rPr>
          <w:rFonts w:ascii="Times New Roman" w:hAnsi="Times New Roman" w:cs="Times New Roman"/>
          <w:i w:val="0"/>
          <w:color w:val="0000FF"/>
          <w:kern w:val="32"/>
          <w:vertAlign w:val="superscript"/>
        </w:rPr>
        <w:footnoteReference w:id="8"/>
      </w:r>
      <w:bookmarkEnd w:id="41"/>
      <w:bookmarkEnd w:id="42"/>
      <w:bookmarkEnd w:id="43"/>
    </w:p>
    <w:p w:rsidR="001D1583" w:rsidRPr="00EE1C4B" w:rsidRDefault="001D1583" w:rsidP="001D1583">
      <w:pPr>
        <w:overflowPunct w:val="0"/>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bookmarkStart w:id="44" w:name="_Toc129667422"/>
      <w:bookmarkStart w:id="45" w:name="_Toc182126977"/>
      <w:bookmarkStart w:id="46" w:name="_Toc192324974"/>
      <w:bookmarkStart w:id="47" w:name="_Toc193008696"/>
      <w:bookmarkStart w:id="48" w:name="_Toc193265603"/>
      <w:bookmarkStart w:id="49" w:name="_Toc261345807"/>
      <w:bookmarkStart w:id="50" w:name="_Toc277584057"/>
      <w:r w:rsidRPr="00EE1C4B">
        <w:rPr>
          <w:rFonts w:ascii="Times New Roman" w:eastAsia="Times New Roman" w:hAnsi="Times New Roman" w:cs="Times New Roman"/>
          <w:bCs/>
          <w:i/>
          <w:iCs/>
          <w:sz w:val="26"/>
          <w:szCs w:val="26"/>
          <w:u w:val="single"/>
          <w:lang w:eastAsia="ru-RU"/>
        </w:rPr>
        <w:t>Природная чрезвычайная ситуация</w:t>
      </w:r>
      <w:r w:rsidRPr="00EE1C4B">
        <w:rPr>
          <w:rFonts w:ascii="Times New Roman" w:eastAsia="Times New Roman" w:hAnsi="Times New Roman" w:cs="Times New Roman"/>
          <w:b/>
          <w:sz w:val="26"/>
          <w:szCs w:val="26"/>
          <w:lang w:eastAsia="ru-RU"/>
        </w:rPr>
        <w:t xml:space="preserve"> </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sz w:val="26"/>
          <w:szCs w:val="26"/>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D1583" w:rsidRPr="00EE1C4B" w:rsidRDefault="001D1583" w:rsidP="001D1583">
      <w:pPr>
        <w:widowControl w:val="0"/>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bCs/>
          <w:i/>
          <w:iCs/>
          <w:sz w:val="26"/>
          <w:szCs w:val="26"/>
          <w:u w:val="single"/>
          <w:lang w:eastAsia="ru-RU"/>
        </w:rPr>
        <w:t>Источник природной чрезвычайной ситуации</w:t>
      </w:r>
      <w:r w:rsidRPr="00EE1C4B">
        <w:rPr>
          <w:rFonts w:ascii="Times New Roman" w:eastAsia="Times New Roman" w:hAnsi="Times New Roman" w:cs="Times New Roman"/>
          <w:b/>
          <w:sz w:val="26"/>
          <w:szCs w:val="26"/>
          <w:lang w:eastAsia="ru-RU"/>
        </w:rPr>
        <w:t xml:space="preserve"> </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sz w:val="26"/>
          <w:szCs w:val="26"/>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D1583" w:rsidRPr="00EE1C4B"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EE1C4B">
        <w:rPr>
          <w:rFonts w:ascii="Times New Roman" w:eastAsia="Times New Roman" w:hAnsi="Times New Roman" w:cs="Times New Roman"/>
          <w:bCs/>
          <w:i/>
          <w:sz w:val="26"/>
          <w:szCs w:val="26"/>
          <w:u w:val="single"/>
          <w:lang w:eastAsia="ru-RU"/>
        </w:rPr>
        <w:t>Опасное природное явление</w:t>
      </w:r>
      <w:r w:rsidRPr="00EE1C4B">
        <w:rPr>
          <w:rFonts w:ascii="Times New Roman" w:eastAsia="Times New Roman" w:hAnsi="Times New Roman" w:cs="Times New Roman"/>
          <w:bCs/>
          <w:sz w:val="26"/>
          <w:szCs w:val="26"/>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D1583" w:rsidRPr="00EE1C4B"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EE1C4B">
        <w:rPr>
          <w:rFonts w:ascii="Times New Roman" w:eastAsia="Times New Roman" w:hAnsi="Times New Roman" w:cs="Times New Roman"/>
          <w:bCs/>
          <w:sz w:val="26"/>
          <w:szCs w:val="26"/>
          <w:lang w:eastAsia="ru-RU"/>
        </w:rPr>
        <w:t xml:space="preserve">Цикличность природных явлений и процессов создают условия для возникновения чрезвычайных ситуаций, характерных для территории </w:t>
      </w:r>
      <w:r>
        <w:rPr>
          <w:rFonts w:ascii="Times New Roman" w:eastAsia="Times New Roman" w:hAnsi="Times New Roman" w:cs="Times New Roman"/>
          <w:bCs/>
          <w:sz w:val="26"/>
          <w:szCs w:val="26"/>
          <w:lang w:eastAsia="ru-RU"/>
        </w:rPr>
        <w:t>ГО г. </w:t>
      </w:r>
      <w:proofErr w:type="spellStart"/>
      <w:r>
        <w:rPr>
          <w:rFonts w:ascii="Times New Roman" w:eastAsia="Times New Roman" w:hAnsi="Times New Roman" w:cs="Times New Roman"/>
          <w:bCs/>
          <w:sz w:val="26"/>
          <w:szCs w:val="26"/>
          <w:lang w:eastAsia="ru-RU"/>
        </w:rPr>
        <w:t>Сунжа</w:t>
      </w:r>
      <w:proofErr w:type="spellEnd"/>
      <w:r w:rsidRPr="00EE1C4B">
        <w:rPr>
          <w:rFonts w:ascii="Times New Roman" w:eastAsia="Times New Roman" w:hAnsi="Times New Roman" w:cs="Times New Roman"/>
          <w:bCs/>
          <w:sz w:val="26"/>
          <w:szCs w:val="26"/>
          <w:lang w:eastAsia="ru-RU"/>
        </w:rPr>
        <w:t>. К ним относятся чрезвычайные ситуации, связанные с</w:t>
      </w:r>
      <w:r>
        <w:rPr>
          <w:rFonts w:ascii="Times New Roman" w:eastAsia="Times New Roman" w:hAnsi="Times New Roman" w:cs="Times New Roman"/>
          <w:bCs/>
          <w:sz w:val="26"/>
          <w:szCs w:val="26"/>
          <w:lang w:eastAsia="ru-RU"/>
        </w:rPr>
        <w:t xml:space="preserve"> землетрясениями, переработкой берегов, русловой эрозией, подтоплением территории,</w:t>
      </w:r>
      <w:r w:rsidRPr="00EE1C4B">
        <w:rPr>
          <w:rFonts w:ascii="Times New Roman" w:eastAsia="Times New Roman" w:hAnsi="Times New Roman" w:cs="Times New Roman"/>
          <w:bCs/>
          <w:sz w:val="26"/>
          <w:szCs w:val="26"/>
          <w:lang w:eastAsia="ru-RU"/>
        </w:rPr>
        <w:t xml:space="preserve"> сильными ветрам</w:t>
      </w:r>
      <w:r>
        <w:rPr>
          <w:rFonts w:ascii="Times New Roman" w:eastAsia="Times New Roman" w:hAnsi="Times New Roman" w:cs="Times New Roman"/>
          <w:bCs/>
          <w:sz w:val="26"/>
          <w:szCs w:val="26"/>
          <w:lang w:eastAsia="ru-RU"/>
        </w:rPr>
        <w:t>и, бурями, градом, заморозками.</w:t>
      </w:r>
    </w:p>
    <w:p w:rsidR="00A23EF8" w:rsidRPr="009813D2" w:rsidRDefault="00A23EF8" w:rsidP="009813D2">
      <w:pPr>
        <w:pStyle w:val="30"/>
        <w:numPr>
          <w:ilvl w:val="1"/>
          <w:numId w:val="31"/>
        </w:numPr>
        <w:rPr>
          <w:rFonts w:ascii="Times New Roman" w:hAnsi="Times New Roman" w:cs="Times New Roman"/>
          <w:bCs w:val="0"/>
          <w:color w:val="0000FF"/>
        </w:rPr>
      </w:pPr>
      <w:bookmarkStart w:id="51" w:name="_Toc499203939"/>
      <w:r w:rsidRPr="009813D2">
        <w:rPr>
          <w:rFonts w:ascii="Times New Roman" w:hAnsi="Times New Roman" w:cs="Times New Roman"/>
          <w:bCs w:val="0"/>
          <w:color w:val="0000FF"/>
        </w:rPr>
        <w:t>Опасные геологические явления и процессы</w:t>
      </w:r>
      <w:bookmarkEnd w:id="44"/>
      <w:bookmarkEnd w:id="45"/>
      <w:r w:rsidRPr="009813D2">
        <w:rPr>
          <w:rFonts w:ascii="Times New Roman" w:hAnsi="Times New Roman" w:cs="Times New Roman"/>
          <w:bCs w:val="0"/>
          <w:color w:val="0000FF"/>
        </w:rPr>
        <w:t>.</w:t>
      </w:r>
      <w:bookmarkEnd w:id="46"/>
      <w:bookmarkEnd w:id="47"/>
      <w:bookmarkEnd w:id="48"/>
      <w:bookmarkEnd w:id="49"/>
      <w:bookmarkEnd w:id="50"/>
      <w:bookmarkEnd w:id="51"/>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bookmarkStart w:id="52" w:name="_Toc193265604"/>
      <w:bookmarkStart w:id="53" w:name="_Toc261345808"/>
      <w:bookmarkStart w:id="54" w:name="_Toc277584058"/>
      <w:r w:rsidRPr="001D1583">
        <w:rPr>
          <w:rFonts w:ascii="Times New Roman" w:eastAsia="Times New Roman" w:hAnsi="Times New Roman" w:cs="Times New Roman"/>
          <w:bCs/>
          <w:i/>
          <w:sz w:val="26"/>
          <w:szCs w:val="26"/>
          <w:u w:val="single"/>
          <w:lang w:eastAsia="ru-RU"/>
        </w:rPr>
        <w:t>Опасное геологические явление:</w:t>
      </w:r>
      <w:r w:rsidRPr="001D1583">
        <w:rPr>
          <w:rFonts w:ascii="Times New Roman" w:eastAsia="Times New Roman" w:hAnsi="Times New Roman" w:cs="Times New Roman"/>
          <w:bCs/>
          <w:sz w:val="26"/>
          <w:szCs w:val="26"/>
          <w:lang w:eastAsia="ru-RU"/>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На территории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к опасным геологическим явлениям и процессам относятся:</w:t>
      </w:r>
    </w:p>
    <w:p w:rsidR="001D1583" w:rsidRPr="001D1583" w:rsidRDefault="001D1583" w:rsidP="00A32D5A">
      <w:pPr>
        <w:numPr>
          <w:ilvl w:val="0"/>
          <w:numId w:val="26"/>
        </w:numPr>
        <w:tabs>
          <w:tab w:val="num" w:pos="1276"/>
        </w:tabs>
        <w:spacing w:before="120" w:after="120" w:line="240" w:lineRule="auto"/>
        <w:ind w:left="1276" w:hanging="425"/>
        <w:rPr>
          <w:rFonts w:ascii="Times New Roman" w:eastAsia="Times New Roman" w:hAnsi="Times New Roman" w:cs="Times New Roman"/>
          <w:sz w:val="26"/>
          <w:szCs w:val="24"/>
          <w:lang w:eastAsia="ru-RU"/>
        </w:rPr>
      </w:pPr>
      <w:r w:rsidRPr="001D1583">
        <w:rPr>
          <w:rFonts w:ascii="Times New Roman" w:eastAsia="Times New Roman" w:hAnsi="Times New Roman" w:cs="Times New Roman"/>
          <w:sz w:val="26"/>
          <w:szCs w:val="24"/>
          <w:lang w:eastAsia="ru-RU"/>
        </w:rPr>
        <w:t>землетрясения;</w:t>
      </w:r>
    </w:p>
    <w:p w:rsidR="001D1583" w:rsidRPr="001D1583" w:rsidRDefault="001D1583" w:rsidP="00A32D5A">
      <w:pPr>
        <w:numPr>
          <w:ilvl w:val="0"/>
          <w:numId w:val="26"/>
        </w:numPr>
        <w:tabs>
          <w:tab w:val="num" w:pos="1276"/>
        </w:tabs>
        <w:spacing w:before="120" w:after="120" w:line="240" w:lineRule="auto"/>
        <w:ind w:left="1276" w:hanging="425"/>
        <w:rPr>
          <w:rFonts w:ascii="Times New Roman" w:eastAsia="Times New Roman" w:hAnsi="Times New Roman" w:cs="Times New Roman"/>
          <w:sz w:val="26"/>
          <w:szCs w:val="24"/>
          <w:lang w:eastAsia="ru-RU"/>
        </w:rPr>
      </w:pPr>
      <w:r w:rsidRPr="001D1583">
        <w:rPr>
          <w:rFonts w:ascii="Times New Roman" w:eastAsia="Times New Roman" w:hAnsi="Times New Roman" w:cs="Times New Roman"/>
          <w:sz w:val="26"/>
          <w:szCs w:val="24"/>
          <w:lang w:eastAsia="ru-RU"/>
        </w:rPr>
        <w:t>просадка в лессовых грунтах;</w:t>
      </w:r>
    </w:p>
    <w:p w:rsidR="001D1583" w:rsidRPr="001D1583" w:rsidRDefault="001D1583" w:rsidP="00A32D5A">
      <w:pPr>
        <w:numPr>
          <w:ilvl w:val="0"/>
          <w:numId w:val="26"/>
        </w:numPr>
        <w:tabs>
          <w:tab w:val="num" w:pos="1276"/>
        </w:tabs>
        <w:spacing w:before="120" w:after="120" w:line="240" w:lineRule="auto"/>
        <w:ind w:left="1276" w:hanging="425"/>
        <w:rPr>
          <w:rFonts w:ascii="Times New Roman" w:eastAsia="Times New Roman" w:hAnsi="Times New Roman" w:cs="Times New Roman"/>
          <w:sz w:val="26"/>
          <w:szCs w:val="24"/>
          <w:lang w:eastAsia="ru-RU"/>
        </w:rPr>
      </w:pPr>
      <w:r w:rsidRPr="001D1583">
        <w:rPr>
          <w:rFonts w:ascii="Times New Roman" w:eastAsia="Times New Roman" w:hAnsi="Times New Roman" w:cs="Times New Roman"/>
          <w:sz w:val="26"/>
          <w:szCs w:val="24"/>
          <w:lang w:eastAsia="ru-RU"/>
        </w:rPr>
        <w:t>переработка берегов (береговая эрозия).</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i/>
          <w:sz w:val="26"/>
          <w:szCs w:val="26"/>
          <w:u w:val="single"/>
          <w:lang w:eastAsia="ru-RU"/>
        </w:rPr>
        <w:lastRenderedPageBreak/>
        <w:t>Землетрясения</w:t>
      </w:r>
      <w:r w:rsidRPr="001D1583">
        <w:rPr>
          <w:rFonts w:ascii="Times New Roman" w:eastAsia="Times New Roman" w:hAnsi="Times New Roman" w:cs="Times New Roman"/>
          <w:bCs/>
          <w:sz w:val="26"/>
          <w:szCs w:val="26"/>
          <w:lang w:eastAsia="ru-RU"/>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Территория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находится в 8-9 бальной сейсмически опасной зоне. </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Так как районирование носит предварительный, условный характер в дальнейшем для уточнения сейсмической активности проводится </w:t>
      </w:r>
      <w:proofErr w:type="spellStart"/>
      <w:r w:rsidRPr="001D1583">
        <w:rPr>
          <w:rFonts w:ascii="Times New Roman" w:eastAsia="Times New Roman" w:hAnsi="Times New Roman" w:cs="Times New Roman"/>
          <w:bCs/>
          <w:sz w:val="26"/>
          <w:szCs w:val="26"/>
          <w:lang w:eastAsia="ru-RU"/>
        </w:rPr>
        <w:t>микросейсморайонирование</w:t>
      </w:r>
      <w:proofErr w:type="spellEnd"/>
      <w:r w:rsidRPr="001D1583">
        <w:rPr>
          <w:rFonts w:ascii="Times New Roman" w:eastAsia="Times New Roman" w:hAnsi="Times New Roman" w:cs="Times New Roman"/>
          <w:bCs/>
          <w:sz w:val="26"/>
          <w:szCs w:val="26"/>
          <w:lang w:eastAsia="ru-RU"/>
        </w:rPr>
        <w:t xml:space="preserve"> участков строительства.</w:t>
      </w:r>
    </w:p>
    <w:p w:rsidR="001D1583" w:rsidRPr="001D1583" w:rsidRDefault="001D1583" w:rsidP="001D1583">
      <w:pPr>
        <w:spacing w:after="0" w:line="240" w:lineRule="auto"/>
        <w:jc w:val="right"/>
        <w:rPr>
          <w:rFonts w:ascii="Arial" w:hAnsi="Arial" w:cs="Arial"/>
          <w:b/>
          <w:i/>
          <w:sz w:val="20"/>
          <w:szCs w:val="20"/>
        </w:rPr>
      </w:pPr>
      <w:r w:rsidRPr="001E3B77">
        <w:rPr>
          <w:rFonts w:ascii="Arial" w:hAnsi="Arial" w:cs="Arial"/>
          <w:b/>
          <w:i/>
          <w:sz w:val="20"/>
          <w:szCs w:val="20"/>
        </w:rPr>
        <w:t xml:space="preserve">Рис. </w:t>
      </w:r>
      <w:r w:rsidR="001E3B77" w:rsidRPr="001E3B77">
        <w:rPr>
          <w:rFonts w:ascii="Arial" w:hAnsi="Arial" w:cs="Arial"/>
          <w:b/>
          <w:i/>
          <w:sz w:val="20"/>
          <w:szCs w:val="20"/>
        </w:rPr>
        <w:t>3</w:t>
      </w:r>
      <w:r w:rsidRPr="001E3B77">
        <w:rPr>
          <w:rFonts w:ascii="Arial" w:hAnsi="Arial" w:cs="Arial"/>
          <w:b/>
          <w:i/>
          <w:sz w:val="20"/>
          <w:szCs w:val="20"/>
        </w:rPr>
        <w:t>.1.1.</w:t>
      </w:r>
    </w:p>
    <w:p w:rsidR="001D1583" w:rsidRPr="001D1583" w:rsidRDefault="001D1583" w:rsidP="001D1583">
      <w:pPr>
        <w:spacing w:after="0" w:line="240" w:lineRule="auto"/>
        <w:jc w:val="right"/>
        <w:rPr>
          <w:rFonts w:ascii="Arial" w:hAnsi="Arial" w:cs="Arial"/>
          <w:b/>
          <w:i/>
          <w:sz w:val="20"/>
          <w:szCs w:val="20"/>
        </w:rPr>
      </w:pPr>
      <w:r w:rsidRPr="001D1583">
        <w:rPr>
          <w:rFonts w:ascii="Arial" w:hAnsi="Arial" w:cs="Arial"/>
          <w:b/>
          <w:i/>
          <w:sz w:val="20"/>
          <w:szCs w:val="20"/>
        </w:rPr>
        <w:t>Риски возникновения землетрясения на территории ГО г. </w:t>
      </w:r>
      <w:proofErr w:type="spellStart"/>
      <w:r w:rsidRPr="001D1583">
        <w:rPr>
          <w:rFonts w:ascii="Arial" w:hAnsi="Arial" w:cs="Arial"/>
          <w:b/>
          <w:i/>
          <w:sz w:val="20"/>
          <w:szCs w:val="20"/>
        </w:rPr>
        <w:t>Сунжа</w:t>
      </w:r>
      <w:proofErr w:type="spellEnd"/>
    </w:p>
    <w:p w:rsidR="001D1583" w:rsidRPr="001D1583" w:rsidRDefault="001D1583" w:rsidP="001D1583">
      <w:pPr>
        <w:jc w:val="center"/>
        <w:rPr>
          <w:sz w:val="26"/>
          <w:szCs w:val="26"/>
        </w:rPr>
      </w:pPr>
      <w:r w:rsidRPr="001D1583">
        <w:rPr>
          <w:noProof/>
          <w:sz w:val="26"/>
          <w:szCs w:val="26"/>
          <w:lang w:eastAsia="ru-RU"/>
        </w:rPr>
        <w:drawing>
          <wp:inline distT="0" distB="0" distL="0" distR="0" wp14:anchorId="6A6B4646" wp14:editId="3073CAAA">
            <wp:extent cx="5940425" cy="394462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944620"/>
                    </a:xfrm>
                    <a:prstGeom prst="rect">
                      <a:avLst/>
                    </a:prstGeom>
                  </pic:spPr>
                </pic:pic>
              </a:graphicData>
            </a:graphic>
          </wp:inline>
        </w:drawing>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расположен в зоне сейсмической активности с максимальной интенсивностью сопряжений 8-9 баллов. Очаги их располагаются на глубине до 30 км и приурочены к зонам разломов. На основании прогнозов института земной коры АН России и геологии Якутского филиала АН России землетрясения максимальной интенсивности могут возникать с интервалом 100 и более лет. </w:t>
      </w:r>
      <w:r w:rsidRPr="001D1583">
        <w:rPr>
          <w:rFonts w:ascii="Times New Roman" w:eastAsia="Times New Roman" w:hAnsi="Times New Roman" w:cs="Times New Roman"/>
          <w:bCs/>
          <w:sz w:val="26"/>
          <w:szCs w:val="26"/>
          <w:lang w:eastAsia="ru-RU"/>
        </w:rPr>
        <w:lastRenderedPageBreak/>
        <w:t>Величина риска чрезвычайной ситуации, связанной с землетрясением ничтожно мала (1,5 Е-7).</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Расчетная сейсмичность на территории городского округа принимается в соответствии со СНиП </w:t>
      </w:r>
      <w:r w:rsidRPr="001D1583">
        <w:rPr>
          <w:rFonts w:ascii="Times New Roman" w:eastAsia="Times New Roman" w:hAnsi="Times New Roman" w:cs="Times New Roman"/>
          <w:bCs/>
          <w:sz w:val="26"/>
          <w:szCs w:val="26"/>
          <w:lang w:val="en-US" w:eastAsia="ru-RU"/>
        </w:rPr>
        <w:t>II</w:t>
      </w:r>
      <w:r w:rsidRPr="001D1583">
        <w:rPr>
          <w:rFonts w:ascii="Times New Roman" w:eastAsia="Times New Roman" w:hAnsi="Times New Roman" w:cs="Times New Roman"/>
          <w:bCs/>
          <w:sz w:val="26"/>
          <w:szCs w:val="26"/>
          <w:lang w:eastAsia="ru-RU"/>
        </w:rPr>
        <w:t>-7-81 «Строительство в сейсмических районах» с учетом изменений №5 Председателя Государственного комитета Российской Федерации по строительству и жилищно-коммунальному комплексу исх. от 23.03.2001 № АШ-1382/9.</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Население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при землетрясении может получить поражения от падающих предметов, разрушенных строительных конструкций, разрушенных объектов ЖКХ и т.п. </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Повышенная сейсмичность</w:t>
      </w:r>
      <w:r w:rsidRPr="001D1583">
        <w:rPr>
          <w:rFonts w:ascii="Times New Roman" w:eastAsia="Times New Roman" w:hAnsi="Times New Roman" w:cs="Times New Roman"/>
          <w:b/>
          <w:bCs/>
          <w:i/>
          <w:sz w:val="26"/>
          <w:szCs w:val="26"/>
          <w:lang w:eastAsia="ru-RU"/>
        </w:rPr>
        <w:t xml:space="preserve"> </w:t>
      </w:r>
      <w:r w:rsidRPr="001D1583">
        <w:rPr>
          <w:rFonts w:ascii="Times New Roman" w:eastAsia="Times New Roman" w:hAnsi="Times New Roman" w:cs="Times New Roman"/>
          <w:bCs/>
          <w:sz w:val="26"/>
          <w:szCs w:val="26"/>
          <w:lang w:eastAsia="ru-RU"/>
        </w:rPr>
        <w:t>на территории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требует применения мероприятий по укреплению и усилению несущих конструкций зданий и сооружений, исключения строительства на разломах и проектирование конструкций зданий с учётом сейсмики данной территории.</w:t>
      </w: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r w:rsidRPr="001D1583">
        <w:rPr>
          <w:rFonts w:ascii="Times New Roman" w:eastAsia="Times New Roman" w:hAnsi="Times New Roman" w:cs="Times New Roman"/>
          <w:bCs/>
          <w:i/>
          <w:sz w:val="26"/>
          <w:szCs w:val="26"/>
          <w:u w:val="single"/>
          <w:lang w:eastAsia="ru-RU"/>
        </w:rPr>
        <w:t xml:space="preserve">Превентивные мероприятий по оценке сейсмической опасности и снижению сейсмического риска. </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В качестве первоочередных мероприятий следует рассматривать:</w:t>
      </w:r>
    </w:p>
    <w:p w:rsidR="001D1583" w:rsidRPr="001D1583" w:rsidRDefault="001D1583" w:rsidP="00A32D5A">
      <w:pPr>
        <w:numPr>
          <w:ilvl w:val="0"/>
          <w:numId w:val="24"/>
        </w:numPr>
        <w:tabs>
          <w:tab w:val="num" w:pos="1276"/>
        </w:tabs>
        <w:spacing w:before="120" w:after="120" w:line="240" w:lineRule="auto"/>
        <w:ind w:left="1276" w:hanging="425"/>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проведение работы с населением, средствами массовой информации, обучение служб (оперативных дежурных)  действиям при землетрясении;</w:t>
      </w:r>
    </w:p>
    <w:p w:rsidR="001D1583" w:rsidRPr="001D1583" w:rsidRDefault="001D1583" w:rsidP="00A32D5A">
      <w:pPr>
        <w:numPr>
          <w:ilvl w:val="0"/>
          <w:numId w:val="24"/>
        </w:numPr>
        <w:tabs>
          <w:tab w:val="num" w:pos="1276"/>
        </w:tabs>
        <w:spacing w:before="120" w:after="120" w:line="240" w:lineRule="auto"/>
        <w:ind w:left="1276" w:hanging="425"/>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проведение работ, направленных на устранение факторов, приводящих к усилению сейсмичности, включающих снижение уровня грунтовых вод, укрепление склонов, укрепление не сейсмостойких зданий и сооружений согласно классификатору, усиление важных объектов, проведение инженерно-сейсмического контроля;</w:t>
      </w:r>
    </w:p>
    <w:p w:rsidR="001D1583" w:rsidRPr="001D1583" w:rsidRDefault="001D1583" w:rsidP="00A32D5A">
      <w:pPr>
        <w:numPr>
          <w:ilvl w:val="0"/>
          <w:numId w:val="24"/>
        </w:numPr>
        <w:tabs>
          <w:tab w:val="num" w:pos="1276"/>
        </w:tabs>
        <w:spacing w:before="120" w:after="120" w:line="240" w:lineRule="auto"/>
        <w:ind w:left="1276" w:hanging="425"/>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запрещение работ, в том числе нового строительства, ухудшающих сейсмостойкость окружающих зданий и сооружений (сооружение свайных фундаментов методом забивания) и др.</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i/>
          <w:sz w:val="26"/>
          <w:szCs w:val="26"/>
          <w:u w:val="single"/>
          <w:lang w:eastAsia="ru-RU"/>
        </w:rPr>
        <w:t>Просадка лессовых пород</w:t>
      </w:r>
      <w:r w:rsidRPr="001D1583">
        <w:rPr>
          <w:rFonts w:ascii="Times New Roman" w:eastAsia="Times New Roman" w:hAnsi="Times New Roman" w:cs="Times New Roman"/>
          <w:bCs/>
          <w:sz w:val="26"/>
          <w:szCs w:val="26"/>
          <w:lang w:eastAsia="ru-RU"/>
        </w:rPr>
        <w:t xml:space="preserve"> – уплотнение и деформирование при увлажнении (замачивании) лессов с образованием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деформаций (провалов, трещин проседания, воронок). В состоянии природной влажности и ненарушенной структуры лессовые грунты являются достаточно устойчивым основанием зданий и сооружений. Потенциальную опасность при просадке грунтов представляют возможные неравномерные осадки грунта, приводящие к деформациям сооружений.</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На территории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развиты </w:t>
      </w:r>
      <w:proofErr w:type="spellStart"/>
      <w:r w:rsidRPr="001D1583">
        <w:rPr>
          <w:rFonts w:ascii="Times New Roman" w:eastAsia="Times New Roman" w:hAnsi="Times New Roman" w:cs="Times New Roman"/>
          <w:bCs/>
          <w:sz w:val="26"/>
          <w:szCs w:val="26"/>
          <w:lang w:eastAsia="ru-RU"/>
        </w:rPr>
        <w:t>просадочные</w:t>
      </w:r>
      <w:proofErr w:type="spellEnd"/>
      <w:r w:rsidRPr="001D1583">
        <w:rPr>
          <w:rFonts w:ascii="Times New Roman" w:eastAsia="Times New Roman" w:hAnsi="Times New Roman" w:cs="Times New Roman"/>
          <w:bCs/>
          <w:sz w:val="26"/>
          <w:szCs w:val="26"/>
          <w:lang w:eastAsia="ru-RU"/>
        </w:rPr>
        <w:t xml:space="preserve"> и просадочно-суффозионные процессы, как и на большей части территории Республики.</w:t>
      </w: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r w:rsidRPr="001D1583">
        <w:rPr>
          <w:rFonts w:ascii="Times New Roman" w:eastAsia="Times New Roman" w:hAnsi="Times New Roman" w:cs="Times New Roman"/>
          <w:bCs/>
          <w:i/>
          <w:sz w:val="26"/>
          <w:szCs w:val="26"/>
          <w:u w:val="single"/>
          <w:lang w:eastAsia="ru-RU"/>
        </w:rPr>
        <w:t xml:space="preserve">Конструктивные мероприятия по устранению </w:t>
      </w:r>
      <w:proofErr w:type="spellStart"/>
      <w:r w:rsidRPr="001D1583">
        <w:rPr>
          <w:rFonts w:ascii="Times New Roman" w:eastAsia="Times New Roman" w:hAnsi="Times New Roman" w:cs="Times New Roman"/>
          <w:bCs/>
          <w:i/>
          <w:sz w:val="26"/>
          <w:szCs w:val="26"/>
          <w:u w:val="single"/>
          <w:lang w:eastAsia="ru-RU"/>
        </w:rPr>
        <w:t>просадочности</w:t>
      </w:r>
      <w:proofErr w:type="spellEnd"/>
      <w:r w:rsidRPr="001D1583">
        <w:rPr>
          <w:rFonts w:ascii="Times New Roman" w:eastAsia="Times New Roman" w:hAnsi="Times New Roman" w:cs="Times New Roman"/>
          <w:bCs/>
          <w:i/>
          <w:sz w:val="26"/>
          <w:szCs w:val="26"/>
          <w:u w:val="single"/>
          <w:lang w:eastAsia="ru-RU"/>
        </w:rPr>
        <w:t xml:space="preserve"> грунтов:</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lastRenderedPageBreak/>
        <w:t xml:space="preserve">устранение просадки грунтов армированием толщ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грунтов с целью повышения их прочности и несущей способности должно выполняться исходя из условия обеспечения совместной работы </w:t>
      </w:r>
      <w:proofErr w:type="spellStart"/>
      <w:r w:rsidRPr="001D1583">
        <w:rPr>
          <w:rFonts w:ascii="Times New Roman" w:eastAsia="Times New Roman" w:hAnsi="Times New Roman" w:cs="Times New Roman"/>
          <w:bCs/>
          <w:sz w:val="26"/>
          <w:szCs w:val="26"/>
          <w:lang w:eastAsia="ru-RU"/>
        </w:rPr>
        <w:t>просадочного</w:t>
      </w:r>
      <w:proofErr w:type="spellEnd"/>
      <w:r w:rsidRPr="001D1583">
        <w:rPr>
          <w:rFonts w:ascii="Times New Roman" w:eastAsia="Times New Roman" w:hAnsi="Times New Roman" w:cs="Times New Roman"/>
          <w:bCs/>
          <w:sz w:val="26"/>
          <w:szCs w:val="26"/>
          <w:lang w:eastAsia="ru-RU"/>
        </w:rPr>
        <w:t xml:space="preserve"> грунта и армирующих элементов;</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уплотнение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грунтов тяжелыми трамбовками;</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устройство грунтовых подушек</w:t>
      </w:r>
      <w:r w:rsidRPr="001D1583">
        <w:rPr>
          <w:rFonts w:ascii="Times New Roman" w:eastAsia="Times New Roman" w:hAnsi="Times New Roman" w:cs="Times New Roman"/>
          <w:bCs/>
          <w:sz w:val="26"/>
          <w:szCs w:val="26"/>
          <w:lang w:val="en-US" w:eastAsia="ru-RU"/>
        </w:rPr>
        <w:t>;</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уплотнение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грунтов предварительным замачиванием;</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глубинное уплотнение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грунтов пробивкой скважин.</w:t>
      </w: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r w:rsidRPr="001D1583">
        <w:rPr>
          <w:rFonts w:ascii="Times New Roman" w:eastAsia="Times New Roman" w:hAnsi="Times New Roman" w:cs="Times New Roman"/>
          <w:bCs/>
          <w:i/>
          <w:sz w:val="26"/>
          <w:szCs w:val="26"/>
          <w:u w:val="single"/>
          <w:lang w:eastAsia="ru-RU"/>
        </w:rPr>
        <w:t>Рекомендации по проектированию фундаментов:</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уточнение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свойств грунтов, принимая во внимание материалы инженерных изысканий, проведенных в </w:t>
      </w:r>
      <w:smartTag w:uri="urn:schemas-microsoft-com:office:smarttags" w:element="metricconverter">
        <w:smartTagPr>
          <w:attr w:name="ProductID" w:val="1994 г"/>
        </w:smartTagPr>
        <w:r w:rsidRPr="001D1583">
          <w:rPr>
            <w:rFonts w:ascii="Times New Roman" w:eastAsia="Times New Roman" w:hAnsi="Times New Roman" w:cs="Times New Roman"/>
            <w:bCs/>
            <w:sz w:val="26"/>
            <w:szCs w:val="26"/>
            <w:lang w:eastAsia="ru-RU"/>
          </w:rPr>
          <w:t>1994 г</w:t>
        </w:r>
      </w:smartTag>
      <w:r w:rsidRPr="001D1583">
        <w:rPr>
          <w:rFonts w:ascii="Times New Roman" w:eastAsia="Times New Roman" w:hAnsi="Times New Roman" w:cs="Times New Roman"/>
          <w:bCs/>
          <w:sz w:val="26"/>
          <w:szCs w:val="26"/>
          <w:lang w:eastAsia="ru-RU"/>
        </w:rPr>
        <w:t>. АО “</w:t>
      </w:r>
      <w:proofErr w:type="spellStart"/>
      <w:r w:rsidRPr="001D1583">
        <w:rPr>
          <w:rFonts w:ascii="Times New Roman" w:eastAsia="Times New Roman" w:hAnsi="Times New Roman" w:cs="Times New Roman"/>
          <w:bCs/>
          <w:sz w:val="26"/>
          <w:szCs w:val="26"/>
          <w:lang w:eastAsia="ru-RU"/>
        </w:rPr>
        <w:t>КавТИСИЗпроект</w:t>
      </w:r>
      <w:proofErr w:type="spellEnd"/>
      <w:r w:rsidRPr="001D1583">
        <w:rPr>
          <w:rFonts w:ascii="Times New Roman" w:eastAsia="Times New Roman" w:hAnsi="Times New Roman" w:cs="Times New Roman"/>
          <w:bCs/>
          <w:sz w:val="26"/>
          <w:szCs w:val="26"/>
          <w:lang w:eastAsia="ru-RU"/>
        </w:rPr>
        <w:t>”;</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произвести изучение грунтов покровных отложений, в том числе полного комплекса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свойств в соответствии с требованиями нормативно-методических документов (СНиП 1.02.07-87);</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необходимо строго учитывать высокие показатели </w:t>
      </w:r>
      <w:proofErr w:type="spellStart"/>
      <w:r w:rsidRPr="001D1583">
        <w:rPr>
          <w:rFonts w:ascii="Times New Roman" w:eastAsia="Times New Roman" w:hAnsi="Times New Roman" w:cs="Times New Roman"/>
          <w:bCs/>
          <w:sz w:val="26"/>
          <w:szCs w:val="26"/>
          <w:lang w:eastAsia="ru-RU"/>
        </w:rPr>
        <w:t>просадочности</w:t>
      </w:r>
      <w:proofErr w:type="spellEnd"/>
      <w:r w:rsidRPr="001D1583">
        <w:rPr>
          <w:rFonts w:ascii="Times New Roman" w:eastAsia="Times New Roman" w:hAnsi="Times New Roman" w:cs="Times New Roman"/>
          <w:bCs/>
          <w:sz w:val="26"/>
          <w:szCs w:val="26"/>
          <w:lang w:eastAsia="ru-RU"/>
        </w:rPr>
        <w:t xml:space="preserve"> грунтов в первых пяти от поверхности метров при дополнительных нагрузках;</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необходимо обязательное определение негативного трения по поверхности свай в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грунтах;</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лессовидные </w:t>
      </w:r>
      <w:proofErr w:type="spellStart"/>
      <w:r w:rsidRPr="001D1583">
        <w:rPr>
          <w:rFonts w:ascii="Times New Roman" w:eastAsia="Times New Roman" w:hAnsi="Times New Roman" w:cs="Times New Roman"/>
          <w:bCs/>
          <w:sz w:val="26"/>
          <w:szCs w:val="26"/>
          <w:lang w:eastAsia="ru-RU"/>
        </w:rPr>
        <w:t>просадочные</w:t>
      </w:r>
      <w:proofErr w:type="spellEnd"/>
      <w:r w:rsidRPr="001D1583">
        <w:rPr>
          <w:rFonts w:ascii="Times New Roman" w:eastAsia="Times New Roman" w:hAnsi="Times New Roman" w:cs="Times New Roman"/>
          <w:bCs/>
          <w:sz w:val="26"/>
          <w:szCs w:val="26"/>
          <w:lang w:eastAsia="ru-RU"/>
        </w:rPr>
        <w:t xml:space="preserve"> породы в условиях продолжительного подтопления (порядка 15 лет и более) утрачивают макропористую структуру, уплотняются и практически теряют </w:t>
      </w:r>
      <w:proofErr w:type="spellStart"/>
      <w:r w:rsidRPr="001D1583">
        <w:rPr>
          <w:rFonts w:ascii="Times New Roman" w:eastAsia="Times New Roman" w:hAnsi="Times New Roman" w:cs="Times New Roman"/>
          <w:bCs/>
          <w:sz w:val="26"/>
          <w:szCs w:val="26"/>
          <w:lang w:eastAsia="ru-RU"/>
        </w:rPr>
        <w:t>просадочные</w:t>
      </w:r>
      <w:proofErr w:type="spellEnd"/>
      <w:r w:rsidRPr="001D1583">
        <w:rPr>
          <w:rFonts w:ascii="Times New Roman" w:eastAsia="Times New Roman" w:hAnsi="Times New Roman" w:cs="Times New Roman"/>
          <w:bCs/>
          <w:sz w:val="26"/>
          <w:szCs w:val="26"/>
          <w:lang w:eastAsia="ru-RU"/>
        </w:rPr>
        <w:t xml:space="preserve"> свойства. Вследствие этого улучшение свойств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грунтов путем длительного замачивания неэффективно;</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проектирование фундаментов необходимо проводить только в сочетании с проектированием сооружений инженерной защиты;</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при подтоплении и замачивании грунтов сверху, а также одновременном сверху и снизу следует полностью отказаться от проектирования фундаментов на естественном основании даже небольшой мощности </w:t>
      </w:r>
      <w:proofErr w:type="spellStart"/>
      <w:r w:rsidRPr="001D1583">
        <w:rPr>
          <w:rFonts w:ascii="Times New Roman" w:eastAsia="Times New Roman" w:hAnsi="Times New Roman" w:cs="Times New Roman"/>
          <w:bCs/>
          <w:sz w:val="26"/>
          <w:szCs w:val="26"/>
          <w:lang w:eastAsia="ru-RU"/>
        </w:rPr>
        <w:t>просадочных</w:t>
      </w:r>
      <w:proofErr w:type="spellEnd"/>
      <w:r w:rsidRPr="001D1583">
        <w:rPr>
          <w:rFonts w:ascii="Times New Roman" w:eastAsia="Times New Roman" w:hAnsi="Times New Roman" w:cs="Times New Roman"/>
          <w:bCs/>
          <w:sz w:val="26"/>
          <w:szCs w:val="26"/>
          <w:lang w:eastAsia="ru-RU"/>
        </w:rPr>
        <w:t xml:space="preserve"> (I или II типов) грунтов;</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при проектировании свайных оснований следует учитывать негативное трение, а также применять минимально возможное сечение свай;</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lastRenderedPageBreak/>
        <w:t xml:space="preserve">в связи с тем, что покровная толща грунтов повсеместно на гравийно-галечниковых и галечниковых грунтах, наиболее перспективным типом фундамента в данных условиях следует считать сваи-стойки, с </w:t>
      </w:r>
      <w:proofErr w:type="spellStart"/>
      <w:r w:rsidRPr="001D1583">
        <w:rPr>
          <w:rFonts w:ascii="Times New Roman" w:eastAsia="Times New Roman" w:hAnsi="Times New Roman" w:cs="Times New Roman"/>
          <w:bCs/>
          <w:sz w:val="26"/>
          <w:szCs w:val="26"/>
          <w:lang w:eastAsia="ru-RU"/>
        </w:rPr>
        <w:t>опиранием</w:t>
      </w:r>
      <w:proofErr w:type="spellEnd"/>
      <w:r w:rsidRPr="001D1583">
        <w:rPr>
          <w:rFonts w:ascii="Times New Roman" w:eastAsia="Times New Roman" w:hAnsi="Times New Roman" w:cs="Times New Roman"/>
          <w:bCs/>
          <w:sz w:val="26"/>
          <w:szCs w:val="26"/>
          <w:lang w:eastAsia="ru-RU"/>
        </w:rPr>
        <w:t xml:space="preserve"> на галечники и полной прорезкой </w:t>
      </w:r>
      <w:proofErr w:type="spellStart"/>
      <w:r w:rsidRPr="001D1583">
        <w:rPr>
          <w:rFonts w:ascii="Times New Roman" w:eastAsia="Times New Roman" w:hAnsi="Times New Roman" w:cs="Times New Roman"/>
          <w:bCs/>
          <w:sz w:val="26"/>
          <w:szCs w:val="26"/>
          <w:lang w:eastAsia="ru-RU"/>
        </w:rPr>
        <w:t>просадочной</w:t>
      </w:r>
      <w:proofErr w:type="spellEnd"/>
      <w:r w:rsidRPr="001D1583">
        <w:rPr>
          <w:rFonts w:ascii="Times New Roman" w:eastAsia="Times New Roman" w:hAnsi="Times New Roman" w:cs="Times New Roman"/>
          <w:bCs/>
          <w:sz w:val="26"/>
          <w:szCs w:val="26"/>
          <w:lang w:eastAsia="ru-RU"/>
        </w:rPr>
        <w:t xml:space="preserve"> толщи. Какие-либо буронабивные или термические сваи следует исключить;</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 xml:space="preserve">при проектировании любых железобетонных сооружений следует предусматривать исключительное применение </w:t>
      </w:r>
      <w:proofErr w:type="spellStart"/>
      <w:r w:rsidRPr="001D1583">
        <w:rPr>
          <w:rFonts w:ascii="Times New Roman" w:eastAsia="Times New Roman" w:hAnsi="Times New Roman" w:cs="Times New Roman"/>
          <w:bCs/>
          <w:sz w:val="26"/>
          <w:szCs w:val="26"/>
          <w:lang w:eastAsia="ru-RU"/>
        </w:rPr>
        <w:t>сульфатостойких</w:t>
      </w:r>
      <w:proofErr w:type="spellEnd"/>
      <w:r w:rsidRPr="001D1583">
        <w:rPr>
          <w:rFonts w:ascii="Times New Roman" w:eastAsia="Times New Roman" w:hAnsi="Times New Roman" w:cs="Times New Roman"/>
          <w:bCs/>
          <w:sz w:val="26"/>
          <w:szCs w:val="26"/>
          <w:lang w:eastAsia="ru-RU"/>
        </w:rPr>
        <w:t xml:space="preserve"> бетонов ввиду широко развитой сульфатной агрессивности подземных вод и высокой коррозионной активности грунтов;</w:t>
      </w:r>
    </w:p>
    <w:p w:rsidR="001D1583" w:rsidRPr="001D1583" w:rsidRDefault="001D1583" w:rsidP="00A32D5A">
      <w:pPr>
        <w:numPr>
          <w:ilvl w:val="0"/>
          <w:numId w:val="25"/>
        </w:numPr>
        <w:spacing w:before="120" w:after="120" w:line="240" w:lineRule="auto"/>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во всех случаях следует учитывать высокую сейсмическую активность территории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w:t>
      </w: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p>
    <w:p w:rsidR="001D1583" w:rsidRPr="001D1583" w:rsidRDefault="001D1583" w:rsidP="001D1583">
      <w:pPr>
        <w:spacing w:before="120" w:after="120" w:line="240" w:lineRule="auto"/>
        <w:ind w:firstLine="851"/>
        <w:jc w:val="both"/>
        <w:rPr>
          <w:rFonts w:ascii="Times New Roman" w:eastAsia="Times New Roman" w:hAnsi="Times New Roman" w:cs="Times New Roman"/>
          <w:bCs/>
          <w:i/>
          <w:sz w:val="26"/>
          <w:szCs w:val="26"/>
          <w:u w:val="single"/>
          <w:lang w:eastAsia="ru-RU"/>
        </w:rPr>
      </w:pP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i/>
          <w:sz w:val="26"/>
          <w:szCs w:val="26"/>
          <w:u w:val="single"/>
          <w:lang w:eastAsia="ru-RU"/>
        </w:rPr>
        <w:t>Переработка берегов</w:t>
      </w:r>
      <w:r w:rsidRPr="001D1583">
        <w:rPr>
          <w:rFonts w:ascii="Times New Roman" w:eastAsia="Times New Roman" w:hAnsi="Times New Roman" w:cs="Times New Roman"/>
          <w:bCs/>
          <w:sz w:val="26"/>
          <w:szCs w:val="26"/>
          <w:lang w:eastAsia="ru-RU"/>
        </w:rPr>
        <w:t xml:space="preserve">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1D1583" w:rsidRP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1D1583">
        <w:rPr>
          <w:rFonts w:ascii="Times New Roman" w:eastAsia="Times New Roman" w:hAnsi="Times New Roman" w:cs="Times New Roman"/>
          <w:bCs/>
          <w:sz w:val="26"/>
          <w:szCs w:val="26"/>
          <w:lang w:eastAsia="ru-RU"/>
        </w:rPr>
        <w:t>Берега р.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в ГО г. </w:t>
      </w:r>
      <w:proofErr w:type="spellStart"/>
      <w:r w:rsidRPr="001D1583">
        <w:rPr>
          <w:rFonts w:ascii="Times New Roman" w:eastAsia="Times New Roman" w:hAnsi="Times New Roman" w:cs="Times New Roman"/>
          <w:bCs/>
          <w:sz w:val="26"/>
          <w:szCs w:val="26"/>
          <w:lang w:eastAsia="ru-RU"/>
        </w:rPr>
        <w:t>Сунжа</w:t>
      </w:r>
      <w:proofErr w:type="spellEnd"/>
      <w:r w:rsidRPr="001D1583">
        <w:rPr>
          <w:rFonts w:ascii="Times New Roman" w:eastAsia="Times New Roman" w:hAnsi="Times New Roman" w:cs="Times New Roman"/>
          <w:bCs/>
          <w:sz w:val="26"/>
          <w:szCs w:val="26"/>
          <w:lang w:eastAsia="ru-RU"/>
        </w:rPr>
        <w:t xml:space="preserve"> подвержены размыву в низовой части откосов с обрушением береговых склонов. Размыв происходит в период прохождения паводков, выпадения обильных осадков, ему способствуют повышение уровней, увеличение скорости потока и легкоразмываемые породы грунтов.</w:t>
      </w:r>
    </w:p>
    <w:p w:rsidR="001D1583" w:rsidRPr="001D1583" w:rsidRDefault="001D1583" w:rsidP="001D1583">
      <w:pPr>
        <w:spacing w:before="120" w:after="120" w:line="240" w:lineRule="auto"/>
        <w:ind w:firstLine="851"/>
        <w:jc w:val="both"/>
        <w:rPr>
          <w:rFonts w:ascii="Times New Roman" w:eastAsia="Times New Roman" w:hAnsi="Times New Roman" w:cs="Times New Roman"/>
          <w:i/>
          <w:sz w:val="26"/>
          <w:szCs w:val="26"/>
          <w:lang w:eastAsia="ru-RU"/>
        </w:rPr>
      </w:pPr>
      <w:r w:rsidRPr="001D1583">
        <w:rPr>
          <w:rFonts w:ascii="Times New Roman" w:eastAsia="Times New Roman" w:hAnsi="Times New Roman" w:cs="Times New Roman"/>
          <w:i/>
          <w:sz w:val="26"/>
          <w:szCs w:val="26"/>
          <w:lang w:eastAsia="ru-RU"/>
        </w:rPr>
        <w:t xml:space="preserve">Мероприятия по </w:t>
      </w:r>
      <w:proofErr w:type="spellStart"/>
      <w:r w:rsidRPr="001D1583">
        <w:rPr>
          <w:rFonts w:ascii="Times New Roman" w:eastAsia="Times New Roman" w:hAnsi="Times New Roman" w:cs="Times New Roman"/>
          <w:i/>
          <w:sz w:val="26"/>
          <w:szCs w:val="26"/>
          <w:lang w:eastAsia="ru-RU"/>
        </w:rPr>
        <w:t>берегоукреплению</w:t>
      </w:r>
      <w:proofErr w:type="spellEnd"/>
      <w:r w:rsidRPr="001D1583">
        <w:rPr>
          <w:rFonts w:ascii="Times New Roman" w:eastAsia="Times New Roman" w:hAnsi="Times New Roman" w:cs="Times New Roman"/>
          <w:i/>
          <w:sz w:val="26"/>
          <w:szCs w:val="26"/>
          <w:lang w:eastAsia="ru-RU"/>
        </w:rPr>
        <w:t>.</w:t>
      </w:r>
    </w:p>
    <w:p w:rsidR="001D1583" w:rsidRPr="001D1583"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Для защиты берегов от размыва проектом намечается укрепить низовую часть откоса (подводную зону на </w:t>
      </w:r>
      <w:smartTag w:uri="urn:schemas-microsoft-com:office:smarttags" w:element="metricconverter">
        <w:smartTagPr>
          <w:attr w:name="ProductID" w:val="0,5 м"/>
        </w:smartTagPr>
        <w:r w:rsidRPr="001D1583">
          <w:rPr>
            <w:rFonts w:ascii="Times New Roman" w:eastAsia="Times New Roman" w:hAnsi="Times New Roman" w:cs="Times New Roman"/>
            <w:sz w:val="26"/>
            <w:szCs w:val="26"/>
            <w:lang w:eastAsia="ru-RU"/>
          </w:rPr>
          <w:t>0,5 м</w:t>
        </w:r>
      </w:smartTag>
      <w:r w:rsidRPr="001D1583">
        <w:rPr>
          <w:rFonts w:ascii="Times New Roman" w:eastAsia="Times New Roman" w:hAnsi="Times New Roman" w:cs="Times New Roman"/>
          <w:sz w:val="26"/>
          <w:szCs w:val="26"/>
          <w:lang w:eastAsia="ru-RU"/>
        </w:rPr>
        <w:t xml:space="preserve"> выше прохождения максимального расчетного паводка) каменной </w:t>
      </w:r>
      <w:proofErr w:type="spellStart"/>
      <w:r w:rsidRPr="001D1583">
        <w:rPr>
          <w:rFonts w:ascii="Times New Roman" w:eastAsia="Times New Roman" w:hAnsi="Times New Roman" w:cs="Times New Roman"/>
          <w:sz w:val="26"/>
          <w:szCs w:val="26"/>
          <w:lang w:eastAsia="ru-RU"/>
        </w:rPr>
        <w:t>наброской</w:t>
      </w:r>
      <w:proofErr w:type="spellEnd"/>
      <w:r w:rsidRPr="001D1583">
        <w:rPr>
          <w:rFonts w:ascii="Times New Roman" w:eastAsia="Times New Roman" w:hAnsi="Times New Roman" w:cs="Times New Roman"/>
          <w:sz w:val="26"/>
          <w:szCs w:val="26"/>
          <w:lang w:eastAsia="ru-RU"/>
        </w:rPr>
        <w:t xml:space="preserve"> с упором из каменной призмы. Устраивается полуоткосная набережная с подпорными стенками из камня и озеленением откосов. Низовая часть откоса на этом участке крепится мощением из камня (0,15-</w:t>
      </w:r>
      <w:smartTag w:uri="urn:schemas-microsoft-com:office:smarttags" w:element="metricconverter">
        <w:smartTagPr>
          <w:attr w:name="ProductID" w:val="0,2 м"/>
        </w:smartTagPr>
        <w:r w:rsidRPr="001D1583">
          <w:rPr>
            <w:rFonts w:ascii="Times New Roman" w:eastAsia="Times New Roman" w:hAnsi="Times New Roman" w:cs="Times New Roman"/>
            <w:sz w:val="26"/>
            <w:szCs w:val="26"/>
            <w:lang w:eastAsia="ru-RU"/>
          </w:rPr>
          <w:t>0,2 м</w:t>
        </w:r>
      </w:smartTag>
      <w:r w:rsidRPr="001D1583">
        <w:rPr>
          <w:rFonts w:ascii="Times New Roman" w:eastAsia="Times New Roman" w:hAnsi="Times New Roman" w:cs="Times New Roman"/>
          <w:sz w:val="26"/>
          <w:szCs w:val="26"/>
          <w:lang w:eastAsia="ru-RU"/>
        </w:rPr>
        <w:t>) и вертикальной стенкой набережной.</w:t>
      </w:r>
    </w:p>
    <w:p w:rsidR="001D1583" w:rsidRPr="001D1583"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Надводная зона береговых откосов на всем протяжении </w:t>
      </w:r>
      <w:proofErr w:type="spellStart"/>
      <w:r w:rsidRPr="001D1583">
        <w:rPr>
          <w:rFonts w:ascii="Times New Roman" w:eastAsia="Times New Roman" w:hAnsi="Times New Roman" w:cs="Times New Roman"/>
          <w:sz w:val="26"/>
          <w:szCs w:val="26"/>
          <w:lang w:eastAsia="ru-RU"/>
        </w:rPr>
        <w:t>уполаживается</w:t>
      </w:r>
      <w:proofErr w:type="spellEnd"/>
      <w:r w:rsidRPr="001D1583">
        <w:rPr>
          <w:rFonts w:ascii="Times New Roman" w:eastAsia="Times New Roman" w:hAnsi="Times New Roman" w:cs="Times New Roman"/>
          <w:sz w:val="26"/>
          <w:szCs w:val="26"/>
          <w:lang w:eastAsia="ru-RU"/>
        </w:rPr>
        <w:t xml:space="preserve"> с заложением откосов 1:2.5, с устройством прогулочных дорожек по бермам.</w:t>
      </w:r>
    </w:p>
    <w:p w:rsidR="001D1583" w:rsidRPr="001D1583"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Низовая часть откосов подсыпается местным грунтом до </w:t>
      </w:r>
      <w:proofErr w:type="spellStart"/>
      <w:r w:rsidRPr="001D1583">
        <w:rPr>
          <w:rFonts w:ascii="Times New Roman" w:eastAsia="Times New Roman" w:hAnsi="Times New Roman" w:cs="Times New Roman"/>
          <w:sz w:val="26"/>
          <w:szCs w:val="26"/>
          <w:lang w:eastAsia="ru-RU"/>
        </w:rPr>
        <w:t>незатапливаемых</w:t>
      </w:r>
      <w:proofErr w:type="spellEnd"/>
      <w:r w:rsidRPr="001D1583">
        <w:rPr>
          <w:rFonts w:ascii="Times New Roman" w:eastAsia="Times New Roman" w:hAnsi="Times New Roman" w:cs="Times New Roman"/>
          <w:sz w:val="26"/>
          <w:szCs w:val="26"/>
          <w:lang w:eastAsia="ru-RU"/>
        </w:rPr>
        <w:t xml:space="preserve"> отметок, насыпь уплотняется и укрепляется со стороны реки каменной </w:t>
      </w:r>
      <w:proofErr w:type="spellStart"/>
      <w:r w:rsidRPr="001D1583">
        <w:rPr>
          <w:rFonts w:ascii="Times New Roman" w:eastAsia="Times New Roman" w:hAnsi="Times New Roman" w:cs="Times New Roman"/>
          <w:sz w:val="26"/>
          <w:szCs w:val="26"/>
          <w:lang w:eastAsia="ru-RU"/>
        </w:rPr>
        <w:t>наброской</w:t>
      </w:r>
      <w:proofErr w:type="spellEnd"/>
      <w:r w:rsidRPr="001D1583">
        <w:rPr>
          <w:rFonts w:ascii="Times New Roman" w:eastAsia="Times New Roman" w:hAnsi="Times New Roman" w:cs="Times New Roman"/>
          <w:sz w:val="26"/>
          <w:szCs w:val="26"/>
          <w:lang w:eastAsia="ru-RU"/>
        </w:rPr>
        <w:t>.</w:t>
      </w:r>
    </w:p>
    <w:p w:rsidR="001D1583" w:rsidRPr="001D1583" w:rsidRDefault="001D1583" w:rsidP="001D1583">
      <w:pPr>
        <w:spacing w:before="120" w:after="120" w:line="240" w:lineRule="auto"/>
        <w:ind w:firstLine="851"/>
        <w:jc w:val="both"/>
        <w:rPr>
          <w:rFonts w:ascii="Times New Roman" w:eastAsia="Times New Roman" w:hAnsi="Times New Roman" w:cs="Times New Roman"/>
          <w:i/>
          <w:sz w:val="26"/>
          <w:szCs w:val="26"/>
          <w:lang w:eastAsia="ru-RU"/>
        </w:rPr>
      </w:pPr>
      <w:r w:rsidRPr="001D1583">
        <w:rPr>
          <w:rFonts w:ascii="Times New Roman" w:eastAsia="Times New Roman" w:hAnsi="Times New Roman" w:cs="Times New Roman"/>
          <w:i/>
          <w:sz w:val="26"/>
          <w:szCs w:val="26"/>
          <w:lang w:eastAsia="ru-RU"/>
        </w:rPr>
        <w:lastRenderedPageBreak/>
        <w:t xml:space="preserve">Благоустройство русла р. </w:t>
      </w:r>
      <w:proofErr w:type="spellStart"/>
      <w:r w:rsidRPr="001D1583">
        <w:rPr>
          <w:rFonts w:ascii="Times New Roman" w:eastAsia="Times New Roman" w:hAnsi="Times New Roman" w:cs="Times New Roman"/>
          <w:i/>
          <w:sz w:val="26"/>
          <w:szCs w:val="26"/>
          <w:lang w:eastAsia="ru-RU"/>
        </w:rPr>
        <w:t>Сунжа</w:t>
      </w:r>
      <w:proofErr w:type="spellEnd"/>
      <w:r w:rsidRPr="001D1583">
        <w:rPr>
          <w:rFonts w:ascii="Times New Roman" w:eastAsia="Times New Roman" w:hAnsi="Times New Roman" w:cs="Times New Roman"/>
          <w:i/>
          <w:sz w:val="26"/>
          <w:szCs w:val="26"/>
          <w:lang w:eastAsia="ru-RU"/>
        </w:rPr>
        <w:t>.</w:t>
      </w:r>
    </w:p>
    <w:p w:rsidR="001D1583" w:rsidRPr="001D1583"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Проектом предлагается проведение ряда мероприятий по регулированию русла и частичного стока р. </w:t>
      </w:r>
      <w:proofErr w:type="spellStart"/>
      <w:r w:rsidRPr="001D1583">
        <w:rPr>
          <w:rFonts w:ascii="Times New Roman" w:eastAsia="Times New Roman" w:hAnsi="Times New Roman" w:cs="Times New Roman"/>
          <w:sz w:val="26"/>
          <w:szCs w:val="26"/>
          <w:lang w:eastAsia="ru-RU"/>
        </w:rPr>
        <w:t>Сунжа</w:t>
      </w:r>
      <w:proofErr w:type="spellEnd"/>
      <w:r w:rsidRPr="001D1583">
        <w:rPr>
          <w:rFonts w:ascii="Times New Roman" w:eastAsia="Times New Roman" w:hAnsi="Times New Roman" w:cs="Times New Roman"/>
          <w:sz w:val="26"/>
          <w:szCs w:val="26"/>
          <w:lang w:eastAsia="ru-RU"/>
        </w:rPr>
        <w:t xml:space="preserve"> в пределах ГО г. </w:t>
      </w:r>
      <w:proofErr w:type="spellStart"/>
      <w:r w:rsidRPr="001D1583">
        <w:rPr>
          <w:rFonts w:ascii="Times New Roman" w:eastAsia="Times New Roman" w:hAnsi="Times New Roman" w:cs="Times New Roman"/>
          <w:sz w:val="26"/>
          <w:szCs w:val="26"/>
          <w:lang w:eastAsia="ru-RU"/>
        </w:rPr>
        <w:t>Сунжа</w:t>
      </w:r>
      <w:proofErr w:type="spellEnd"/>
      <w:r w:rsidRPr="001D1583">
        <w:rPr>
          <w:rFonts w:ascii="Times New Roman" w:eastAsia="Times New Roman" w:hAnsi="Times New Roman" w:cs="Times New Roman"/>
          <w:sz w:val="26"/>
          <w:szCs w:val="26"/>
          <w:lang w:eastAsia="ru-RU"/>
        </w:rPr>
        <w:t>.</w:t>
      </w:r>
    </w:p>
    <w:p w:rsidR="001D1583" w:rsidRPr="001D1583"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Все расчеты необходимо произвести на дальнейших стадиях проектирования на базе изысканий по гидрологическому режиму реки. </w:t>
      </w:r>
    </w:p>
    <w:p w:rsidR="00A23EF8" w:rsidRPr="009813D2" w:rsidRDefault="00A23EF8" w:rsidP="009813D2">
      <w:pPr>
        <w:pStyle w:val="30"/>
        <w:numPr>
          <w:ilvl w:val="1"/>
          <w:numId w:val="31"/>
        </w:numPr>
        <w:rPr>
          <w:rFonts w:ascii="Times New Roman" w:hAnsi="Times New Roman" w:cs="Times New Roman"/>
          <w:bCs w:val="0"/>
          <w:color w:val="0000FF"/>
        </w:rPr>
      </w:pPr>
      <w:bookmarkStart w:id="55" w:name="_Toc499203940"/>
      <w:r w:rsidRPr="009813D2">
        <w:rPr>
          <w:rFonts w:ascii="Times New Roman" w:hAnsi="Times New Roman" w:cs="Times New Roman"/>
          <w:bCs w:val="0"/>
          <w:color w:val="0000FF"/>
        </w:rPr>
        <w:t>Опасные гидрологические явления и процессы.</w:t>
      </w:r>
      <w:bookmarkEnd w:id="52"/>
      <w:bookmarkEnd w:id="53"/>
      <w:bookmarkEnd w:id="54"/>
      <w:bookmarkEnd w:id="55"/>
    </w:p>
    <w:p w:rsidR="001D1583" w:rsidRPr="00EE1C4B" w:rsidRDefault="001D1583" w:rsidP="001D1583">
      <w:pPr>
        <w:spacing w:before="120" w:after="120" w:line="240" w:lineRule="auto"/>
        <w:ind w:firstLine="851"/>
        <w:jc w:val="both"/>
        <w:rPr>
          <w:rFonts w:ascii="Times New Roman" w:eastAsia="Calibri" w:hAnsi="Times New Roman" w:cs="Times New Roman"/>
          <w:sz w:val="26"/>
          <w:szCs w:val="26"/>
          <w:lang w:eastAsia="ru-RU"/>
        </w:rPr>
      </w:pPr>
      <w:r w:rsidRPr="00EE1C4B">
        <w:rPr>
          <w:rFonts w:ascii="Times New Roman" w:eastAsia="Calibri" w:hAnsi="Times New Roman" w:cs="Times New Roman"/>
          <w:i/>
          <w:sz w:val="26"/>
          <w:szCs w:val="26"/>
          <w:u w:val="single"/>
          <w:lang w:eastAsia="ru-RU"/>
        </w:rPr>
        <w:t>Опасное гидрологическое явление</w:t>
      </w:r>
      <w:r w:rsidRPr="00EE1C4B">
        <w:rPr>
          <w:rFonts w:ascii="Times New Roman" w:eastAsia="Calibri" w:hAnsi="Times New Roman" w:cs="Times New Roman"/>
          <w:sz w:val="26"/>
          <w:szCs w:val="26"/>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1D1583" w:rsidRPr="00EE1C4B" w:rsidRDefault="001D1583" w:rsidP="001D1583">
      <w:pPr>
        <w:spacing w:before="120" w:after="120" w:line="240" w:lineRule="auto"/>
        <w:ind w:firstLine="851"/>
        <w:jc w:val="both"/>
        <w:rPr>
          <w:rFonts w:ascii="Times New Roman" w:eastAsia="Calibri" w:hAnsi="Times New Roman" w:cs="Times New Roman"/>
          <w:bCs/>
          <w:sz w:val="26"/>
          <w:szCs w:val="26"/>
          <w:lang w:eastAsia="ru-RU"/>
        </w:rPr>
      </w:pPr>
      <w:r w:rsidRPr="00EE1C4B">
        <w:rPr>
          <w:rFonts w:ascii="Times New Roman" w:eastAsia="Calibri" w:hAnsi="Times New Roman" w:cs="Times New Roman"/>
          <w:bCs/>
          <w:sz w:val="26"/>
          <w:szCs w:val="26"/>
          <w:lang w:eastAsia="ru-RU"/>
        </w:rPr>
        <w:t xml:space="preserve">На территории </w:t>
      </w:r>
      <w:r>
        <w:rPr>
          <w:rFonts w:ascii="Times New Roman" w:eastAsia="Times New Roman" w:hAnsi="Times New Roman" w:cs="Times New Roman"/>
          <w:bCs/>
          <w:sz w:val="26"/>
          <w:szCs w:val="26"/>
          <w:lang w:eastAsia="ru-RU"/>
        </w:rPr>
        <w:t>ГО г. </w:t>
      </w:r>
      <w:proofErr w:type="spellStart"/>
      <w:r>
        <w:rPr>
          <w:rFonts w:ascii="Times New Roman" w:eastAsia="Times New Roman" w:hAnsi="Times New Roman" w:cs="Times New Roman"/>
          <w:bCs/>
          <w:sz w:val="26"/>
          <w:szCs w:val="26"/>
          <w:lang w:eastAsia="ru-RU"/>
        </w:rPr>
        <w:t>Сунжа</w:t>
      </w:r>
      <w:proofErr w:type="spellEnd"/>
      <w:r>
        <w:rPr>
          <w:rFonts w:ascii="Times New Roman" w:eastAsia="Times New Roman" w:hAnsi="Times New Roman" w:cs="Times New Roman"/>
          <w:bCs/>
          <w:sz w:val="26"/>
          <w:szCs w:val="26"/>
          <w:lang w:eastAsia="ru-RU"/>
        </w:rPr>
        <w:t xml:space="preserve"> </w:t>
      </w:r>
      <w:r w:rsidRPr="00EE1C4B">
        <w:rPr>
          <w:rFonts w:ascii="Times New Roman" w:eastAsia="Calibri" w:hAnsi="Times New Roman" w:cs="Times New Roman"/>
          <w:bCs/>
          <w:sz w:val="26"/>
          <w:szCs w:val="26"/>
          <w:lang w:eastAsia="ru-RU"/>
        </w:rPr>
        <w:t>к опасным гидрологическим явлениям и процессам относятся:</w:t>
      </w:r>
    </w:p>
    <w:p w:rsidR="001D1583" w:rsidRPr="00D575DB" w:rsidRDefault="001D1583" w:rsidP="00A32D5A">
      <w:pPr>
        <w:numPr>
          <w:ilvl w:val="0"/>
          <w:numId w:val="11"/>
        </w:numPr>
        <w:spacing w:before="120" w:after="12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подтопление (</w:t>
      </w:r>
      <w:r w:rsidRPr="00D575DB">
        <w:rPr>
          <w:rFonts w:ascii="Times New Roman" w:eastAsia="Calibri" w:hAnsi="Times New Roman" w:cs="Times New Roman"/>
          <w:sz w:val="26"/>
          <w:szCs w:val="26"/>
          <w:lang w:eastAsia="ru-RU"/>
        </w:rPr>
        <w:t>затопление</w:t>
      </w:r>
      <w:r>
        <w:rPr>
          <w:rFonts w:ascii="Times New Roman" w:eastAsia="Calibri" w:hAnsi="Times New Roman" w:cs="Times New Roman"/>
          <w:sz w:val="26"/>
          <w:szCs w:val="26"/>
          <w:lang w:eastAsia="ru-RU"/>
        </w:rPr>
        <w:t>)</w:t>
      </w:r>
      <w:r w:rsidRPr="00D575DB">
        <w:rPr>
          <w:rFonts w:ascii="Times New Roman" w:eastAsia="Calibri" w:hAnsi="Times New Roman" w:cs="Times New Roman"/>
          <w:sz w:val="26"/>
          <w:szCs w:val="26"/>
          <w:lang w:val="en-US" w:eastAsia="ru-RU"/>
        </w:rPr>
        <w:t>;</w:t>
      </w:r>
    </w:p>
    <w:p w:rsidR="001D1583" w:rsidRPr="00D575DB" w:rsidRDefault="001D1583" w:rsidP="00A32D5A">
      <w:pPr>
        <w:numPr>
          <w:ilvl w:val="0"/>
          <w:numId w:val="11"/>
        </w:numPr>
        <w:spacing w:before="120" w:after="120" w:line="240" w:lineRule="auto"/>
        <w:jc w:val="both"/>
        <w:rPr>
          <w:rFonts w:ascii="Times New Roman" w:eastAsia="Calibri" w:hAnsi="Times New Roman" w:cs="Times New Roman"/>
          <w:sz w:val="26"/>
          <w:szCs w:val="26"/>
          <w:lang w:eastAsia="ru-RU"/>
        </w:rPr>
      </w:pPr>
      <w:r w:rsidRPr="00D575DB">
        <w:rPr>
          <w:rFonts w:ascii="Times New Roman" w:eastAsia="Calibri" w:hAnsi="Times New Roman" w:cs="Times New Roman"/>
          <w:sz w:val="26"/>
          <w:szCs w:val="26"/>
          <w:lang w:eastAsia="ru-RU"/>
        </w:rPr>
        <w:t>повышенный уровень грунтовых вод (инфильтрация).</w:t>
      </w:r>
    </w:p>
    <w:p w:rsidR="001D1583" w:rsidRPr="00EC4A00" w:rsidRDefault="001D1583" w:rsidP="001D1583">
      <w:pPr>
        <w:spacing w:before="120" w:after="120" w:line="240" w:lineRule="auto"/>
        <w:ind w:firstLine="900"/>
        <w:jc w:val="both"/>
        <w:rPr>
          <w:rFonts w:ascii="Times New Roman" w:hAnsi="Times New Roman"/>
          <w:sz w:val="26"/>
          <w:szCs w:val="26"/>
          <w:lang w:eastAsia="ru-RU"/>
        </w:rPr>
      </w:pPr>
      <w:r w:rsidRPr="00EC4A00">
        <w:rPr>
          <w:rFonts w:ascii="Times New Roman" w:hAnsi="Times New Roman"/>
          <w:i/>
          <w:sz w:val="26"/>
          <w:szCs w:val="26"/>
          <w:lang w:eastAsia="ru-RU"/>
        </w:rPr>
        <w:t>Затопление</w:t>
      </w:r>
      <w:r w:rsidRPr="00EC4A00">
        <w:rPr>
          <w:rFonts w:ascii="Times New Roman" w:hAnsi="Times New Roman"/>
          <w:sz w:val="26"/>
          <w:szCs w:val="26"/>
          <w:lang w:eastAsia="ru-RU"/>
        </w:rPr>
        <w:t xml:space="preserve"> - это процесс заполнения водой пониженных частей речной поймы,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1D1583" w:rsidRPr="00EC4A00" w:rsidRDefault="001D1583" w:rsidP="001D1583">
      <w:pPr>
        <w:spacing w:before="120" w:after="120" w:line="240" w:lineRule="auto"/>
        <w:ind w:firstLine="900"/>
        <w:jc w:val="both"/>
        <w:rPr>
          <w:rFonts w:ascii="Times New Roman" w:hAnsi="Times New Roman"/>
          <w:sz w:val="26"/>
          <w:szCs w:val="26"/>
          <w:lang w:eastAsia="ru-RU"/>
        </w:rPr>
      </w:pPr>
      <w:r w:rsidRPr="00EC4A00">
        <w:rPr>
          <w:rFonts w:ascii="Times New Roman" w:hAnsi="Times New Roman"/>
          <w:sz w:val="26"/>
          <w:szCs w:val="26"/>
          <w:lang w:eastAsia="ru-RU"/>
        </w:rPr>
        <w:t>Затопление обычно является естественным процессом, вызываемым интенсивными осадками и весенним снеготаянием. При строительстве населенных пунктов обычно учитываются зоны затопления, для которых рассчитываются уровни воды различной повторяемости. Для борьбы с затоплениями принимаются различные меры, начиная от временной эвакуации людей и кончая строительством защитных дамб.</w:t>
      </w:r>
    </w:p>
    <w:p w:rsidR="001D1583" w:rsidRPr="00EC4A00" w:rsidRDefault="001D1583" w:rsidP="001D1583">
      <w:pPr>
        <w:autoSpaceDE w:val="0"/>
        <w:autoSpaceDN w:val="0"/>
        <w:adjustRightInd w:val="0"/>
        <w:spacing w:before="60" w:after="60" w:line="240" w:lineRule="auto"/>
        <w:ind w:firstLine="851"/>
        <w:jc w:val="both"/>
        <w:rPr>
          <w:rFonts w:ascii="Times New Roman" w:hAnsi="Times New Roman"/>
          <w:sz w:val="26"/>
          <w:szCs w:val="26"/>
          <w:lang w:eastAsia="ru-RU"/>
        </w:rPr>
      </w:pPr>
      <w:r w:rsidRPr="00EC4A00">
        <w:rPr>
          <w:rFonts w:ascii="Times New Roman" w:hAnsi="Times New Roman"/>
          <w:sz w:val="26"/>
          <w:szCs w:val="26"/>
          <w:lang w:eastAsia="ru-RU"/>
        </w:rPr>
        <w:t>Подтопление, заболачивание, затопление возникает там, где изменен баланс подземных вод в направлении уменьшения расходов и увеличения приходных составляющих, где нарушен режим подземных вод и</w:t>
      </w:r>
      <w:r>
        <w:rPr>
          <w:rFonts w:ascii="Times New Roman" w:hAnsi="Times New Roman"/>
          <w:sz w:val="26"/>
          <w:szCs w:val="26"/>
          <w:lang w:eastAsia="ru-RU"/>
        </w:rPr>
        <w:t xml:space="preserve"> влажности, режим зоны аэрации. </w:t>
      </w:r>
      <w:r w:rsidRPr="00EC4A00">
        <w:rPr>
          <w:rFonts w:ascii="Times New Roman" w:hAnsi="Times New Roman"/>
          <w:sz w:val="26"/>
          <w:szCs w:val="26"/>
          <w:lang w:eastAsia="ru-RU"/>
        </w:rPr>
        <w:t>Часто подземные воды агрессивны. Воздействие их на фундаменты и другие заглубленные части сооружений привод</w:t>
      </w:r>
      <w:r>
        <w:rPr>
          <w:rFonts w:ascii="Times New Roman" w:hAnsi="Times New Roman"/>
          <w:sz w:val="26"/>
          <w:szCs w:val="26"/>
          <w:lang w:eastAsia="ru-RU"/>
        </w:rPr>
        <w:t>и</w:t>
      </w:r>
      <w:r w:rsidRPr="00EC4A00">
        <w:rPr>
          <w:rFonts w:ascii="Times New Roman" w:hAnsi="Times New Roman"/>
          <w:sz w:val="26"/>
          <w:szCs w:val="26"/>
          <w:lang w:eastAsia="ru-RU"/>
        </w:rPr>
        <w:t>т к их разрушению.</w:t>
      </w:r>
    </w:p>
    <w:p w:rsidR="001D1583" w:rsidRDefault="001D1583" w:rsidP="001D1583">
      <w:pPr>
        <w:spacing w:before="120" w:after="120" w:line="240" w:lineRule="auto"/>
        <w:ind w:firstLine="902"/>
        <w:jc w:val="both"/>
        <w:rPr>
          <w:rFonts w:ascii="Times New Roman" w:hAnsi="Times New Roman"/>
          <w:sz w:val="26"/>
          <w:szCs w:val="26"/>
          <w:lang w:eastAsia="ru-RU"/>
        </w:rPr>
      </w:pPr>
      <w:r>
        <w:rPr>
          <w:rFonts w:ascii="Times New Roman" w:hAnsi="Times New Roman"/>
          <w:sz w:val="26"/>
          <w:szCs w:val="26"/>
          <w:lang w:eastAsia="ru-RU"/>
        </w:rPr>
        <w:t>В соответствии с паспортом территории ГО г. </w:t>
      </w:r>
      <w:proofErr w:type="spellStart"/>
      <w:r>
        <w:rPr>
          <w:rFonts w:ascii="Times New Roman" w:hAnsi="Times New Roman"/>
          <w:sz w:val="26"/>
          <w:szCs w:val="26"/>
          <w:lang w:eastAsia="ru-RU"/>
        </w:rPr>
        <w:t>Сунжа</w:t>
      </w:r>
      <w:proofErr w:type="spellEnd"/>
      <w:r>
        <w:rPr>
          <w:rFonts w:ascii="Times New Roman" w:hAnsi="Times New Roman"/>
          <w:sz w:val="26"/>
          <w:szCs w:val="26"/>
          <w:lang w:eastAsia="ru-RU"/>
        </w:rPr>
        <w:t xml:space="preserve"> на территории города существует риск подтопления (затопления), в результате интенсивных дождей и таяния снега. Приемлемый риск составляет 10</w:t>
      </w:r>
      <w:r>
        <w:rPr>
          <w:rFonts w:ascii="Times New Roman" w:hAnsi="Times New Roman"/>
          <w:sz w:val="26"/>
          <w:szCs w:val="26"/>
          <w:vertAlign w:val="superscript"/>
          <w:lang w:eastAsia="ru-RU"/>
        </w:rPr>
        <w:t>-4</w:t>
      </w:r>
      <w:r>
        <w:rPr>
          <w:rFonts w:ascii="Times New Roman" w:hAnsi="Times New Roman"/>
          <w:sz w:val="26"/>
          <w:szCs w:val="26"/>
          <w:lang w:eastAsia="ru-RU"/>
        </w:rPr>
        <w:t>.</w:t>
      </w:r>
    </w:p>
    <w:p w:rsidR="001D1583" w:rsidRDefault="001D1583" w:rsidP="001D1583">
      <w:pPr>
        <w:spacing w:before="120" w:after="120" w:line="240" w:lineRule="auto"/>
        <w:ind w:firstLine="902"/>
        <w:jc w:val="both"/>
        <w:rPr>
          <w:rFonts w:ascii="Times New Roman" w:hAnsi="Times New Roman"/>
          <w:sz w:val="26"/>
          <w:szCs w:val="26"/>
          <w:lang w:eastAsia="ru-RU"/>
        </w:rPr>
      </w:pPr>
      <w:r>
        <w:rPr>
          <w:rFonts w:ascii="Times New Roman" w:hAnsi="Times New Roman"/>
          <w:sz w:val="26"/>
          <w:szCs w:val="26"/>
          <w:lang w:eastAsia="ru-RU"/>
        </w:rPr>
        <w:t xml:space="preserve">Количество домов попадающих в зону подтопления – 95 шт., количество населения – 780 человек. </w:t>
      </w:r>
    </w:p>
    <w:p w:rsidR="001D1583" w:rsidRDefault="001D1583" w:rsidP="001D1583">
      <w:pPr>
        <w:spacing w:before="120" w:after="120" w:line="240" w:lineRule="auto"/>
        <w:ind w:firstLine="902"/>
        <w:jc w:val="both"/>
        <w:rPr>
          <w:rFonts w:ascii="Times New Roman" w:hAnsi="Times New Roman"/>
          <w:sz w:val="26"/>
          <w:szCs w:val="26"/>
          <w:lang w:eastAsia="ru-RU"/>
        </w:rPr>
      </w:pPr>
      <w:r>
        <w:rPr>
          <w:rFonts w:ascii="Times New Roman" w:hAnsi="Times New Roman"/>
          <w:sz w:val="26"/>
          <w:szCs w:val="26"/>
          <w:lang w:eastAsia="ru-RU"/>
        </w:rPr>
        <w:lastRenderedPageBreak/>
        <w:t>При наихудшем сценарии развития события, в зону подтопления может попасть 930 домов и 4650 человек. Критический уровень подъема воды в р. </w:t>
      </w:r>
      <w:proofErr w:type="spellStart"/>
      <w:r>
        <w:rPr>
          <w:rFonts w:ascii="Times New Roman" w:hAnsi="Times New Roman"/>
          <w:sz w:val="26"/>
          <w:szCs w:val="26"/>
          <w:lang w:eastAsia="ru-RU"/>
        </w:rPr>
        <w:t>Сунжа</w:t>
      </w:r>
      <w:proofErr w:type="spellEnd"/>
      <w:r>
        <w:rPr>
          <w:rFonts w:ascii="Times New Roman" w:hAnsi="Times New Roman"/>
          <w:sz w:val="26"/>
          <w:szCs w:val="26"/>
          <w:lang w:eastAsia="ru-RU"/>
        </w:rPr>
        <w:t xml:space="preserve"> составляет 340 см. При этом нормальный уровень воды в реке составляет 110 см.</w:t>
      </w:r>
    </w:p>
    <w:p w:rsidR="001D1583" w:rsidRPr="009D1324" w:rsidRDefault="001D1583" w:rsidP="001D1583">
      <w:pPr>
        <w:spacing w:after="0" w:line="240" w:lineRule="auto"/>
        <w:jc w:val="right"/>
        <w:rPr>
          <w:rFonts w:ascii="Arial" w:hAnsi="Arial" w:cs="Arial"/>
          <w:b/>
          <w:i/>
          <w:sz w:val="20"/>
          <w:szCs w:val="20"/>
        </w:rPr>
      </w:pPr>
      <w:r w:rsidRPr="001E3B77">
        <w:rPr>
          <w:rFonts w:ascii="Arial" w:hAnsi="Arial" w:cs="Arial"/>
          <w:b/>
          <w:i/>
          <w:sz w:val="20"/>
          <w:szCs w:val="20"/>
        </w:rPr>
        <w:t xml:space="preserve">Рис. </w:t>
      </w:r>
      <w:r w:rsidR="001E3B77" w:rsidRPr="001E3B77">
        <w:rPr>
          <w:rFonts w:ascii="Arial" w:hAnsi="Arial" w:cs="Arial"/>
          <w:b/>
          <w:i/>
          <w:sz w:val="20"/>
          <w:szCs w:val="20"/>
        </w:rPr>
        <w:t>3</w:t>
      </w:r>
      <w:r w:rsidRPr="001E3B77">
        <w:rPr>
          <w:rFonts w:ascii="Arial" w:hAnsi="Arial" w:cs="Arial"/>
          <w:b/>
          <w:i/>
          <w:sz w:val="20"/>
          <w:szCs w:val="20"/>
        </w:rPr>
        <w:t>.</w:t>
      </w:r>
      <w:r w:rsidR="001E3B77" w:rsidRPr="001E3B77">
        <w:rPr>
          <w:rFonts w:ascii="Arial" w:hAnsi="Arial" w:cs="Arial"/>
          <w:b/>
          <w:i/>
          <w:sz w:val="20"/>
          <w:szCs w:val="20"/>
        </w:rPr>
        <w:t>2</w:t>
      </w:r>
      <w:r w:rsidRPr="001E3B77">
        <w:rPr>
          <w:rFonts w:ascii="Arial" w:hAnsi="Arial" w:cs="Arial"/>
          <w:b/>
          <w:i/>
          <w:sz w:val="20"/>
          <w:szCs w:val="20"/>
        </w:rPr>
        <w:t>.</w:t>
      </w:r>
      <w:r w:rsidR="001E3B77" w:rsidRPr="001E3B77">
        <w:rPr>
          <w:rFonts w:ascii="Arial" w:hAnsi="Arial" w:cs="Arial"/>
          <w:b/>
          <w:i/>
          <w:sz w:val="20"/>
          <w:szCs w:val="20"/>
        </w:rPr>
        <w:t>1</w:t>
      </w:r>
      <w:r w:rsidRPr="001E3B77">
        <w:rPr>
          <w:rFonts w:ascii="Arial" w:hAnsi="Arial" w:cs="Arial"/>
          <w:b/>
          <w:i/>
          <w:sz w:val="20"/>
          <w:szCs w:val="20"/>
        </w:rPr>
        <w:t>.</w:t>
      </w:r>
    </w:p>
    <w:p w:rsidR="001D1583" w:rsidRPr="009D1324" w:rsidRDefault="001D1583" w:rsidP="001D1583">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подтопления (затопления)</w:t>
      </w:r>
      <w:r w:rsidRPr="009D1324">
        <w:rPr>
          <w:rFonts w:ascii="Arial" w:hAnsi="Arial" w:cs="Arial"/>
          <w:b/>
          <w:i/>
          <w:sz w:val="20"/>
          <w:szCs w:val="20"/>
        </w:rPr>
        <w:t xml:space="preserve"> на территории </w:t>
      </w:r>
      <w:r>
        <w:rPr>
          <w:rFonts w:ascii="Arial" w:hAnsi="Arial" w:cs="Arial"/>
          <w:b/>
          <w:i/>
          <w:sz w:val="20"/>
          <w:szCs w:val="20"/>
        </w:rPr>
        <w:t>ГО г. </w:t>
      </w:r>
      <w:proofErr w:type="spellStart"/>
      <w:r>
        <w:rPr>
          <w:rFonts w:ascii="Arial" w:hAnsi="Arial" w:cs="Arial"/>
          <w:b/>
          <w:i/>
          <w:sz w:val="20"/>
          <w:szCs w:val="20"/>
        </w:rPr>
        <w:t>Сунжа</w:t>
      </w:r>
      <w:proofErr w:type="spellEnd"/>
    </w:p>
    <w:p w:rsidR="001D1583" w:rsidRPr="009D1324" w:rsidRDefault="001D1583" w:rsidP="001D1583">
      <w:pPr>
        <w:jc w:val="center"/>
        <w:rPr>
          <w:sz w:val="26"/>
          <w:szCs w:val="26"/>
        </w:rPr>
      </w:pPr>
      <w:r>
        <w:rPr>
          <w:noProof/>
          <w:sz w:val="26"/>
          <w:szCs w:val="26"/>
          <w:lang w:eastAsia="ru-RU"/>
        </w:rPr>
        <w:drawing>
          <wp:inline distT="0" distB="0" distL="0" distR="0" wp14:anchorId="7B6AE17A" wp14:editId="4E58F6B0">
            <wp:extent cx="5741581" cy="381135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741581" cy="3811354"/>
                    </a:xfrm>
                    <a:prstGeom prst="rect">
                      <a:avLst/>
                    </a:prstGeom>
                  </pic:spPr>
                </pic:pic>
              </a:graphicData>
            </a:graphic>
          </wp:inline>
        </w:drawing>
      </w: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E3B77" w:rsidRDefault="001E3B77" w:rsidP="001D1583">
      <w:pPr>
        <w:spacing w:after="0" w:line="240" w:lineRule="auto"/>
        <w:jc w:val="right"/>
        <w:rPr>
          <w:rFonts w:ascii="Arial" w:hAnsi="Arial" w:cs="Arial"/>
          <w:b/>
          <w:i/>
          <w:sz w:val="20"/>
          <w:szCs w:val="20"/>
          <w:highlight w:val="yellow"/>
        </w:rPr>
      </w:pPr>
    </w:p>
    <w:p w:rsidR="001D1583" w:rsidRPr="009D1324" w:rsidRDefault="001D1583" w:rsidP="001D1583">
      <w:pPr>
        <w:spacing w:after="0" w:line="240" w:lineRule="auto"/>
        <w:jc w:val="right"/>
        <w:rPr>
          <w:rFonts w:ascii="Arial" w:hAnsi="Arial" w:cs="Arial"/>
          <w:b/>
          <w:i/>
          <w:sz w:val="20"/>
          <w:szCs w:val="20"/>
        </w:rPr>
      </w:pPr>
      <w:r w:rsidRPr="001E3B77">
        <w:rPr>
          <w:rFonts w:ascii="Arial" w:hAnsi="Arial" w:cs="Arial"/>
          <w:b/>
          <w:i/>
          <w:sz w:val="20"/>
          <w:szCs w:val="20"/>
        </w:rPr>
        <w:lastRenderedPageBreak/>
        <w:t xml:space="preserve">Рис. </w:t>
      </w:r>
      <w:r w:rsidR="001E3B77" w:rsidRPr="001E3B77">
        <w:rPr>
          <w:rFonts w:ascii="Arial" w:hAnsi="Arial" w:cs="Arial"/>
          <w:b/>
          <w:i/>
          <w:sz w:val="20"/>
          <w:szCs w:val="20"/>
        </w:rPr>
        <w:t>3</w:t>
      </w:r>
      <w:r w:rsidRPr="001E3B77">
        <w:rPr>
          <w:rFonts w:ascii="Arial" w:hAnsi="Arial" w:cs="Arial"/>
          <w:b/>
          <w:i/>
          <w:sz w:val="20"/>
          <w:szCs w:val="20"/>
        </w:rPr>
        <w:t>.</w:t>
      </w:r>
      <w:r w:rsidR="001E3B77" w:rsidRPr="001E3B77">
        <w:rPr>
          <w:rFonts w:ascii="Arial" w:hAnsi="Arial" w:cs="Arial"/>
          <w:b/>
          <w:i/>
          <w:sz w:val="20"/>
          <w:szCs w:val="20"/>
        </w:rPr>
        <w:t>2</w:t>
      </w:r>
      <w:r w:rsidRPr="001E3B77">
        <w:rPr>
          <w:rFonts w:ascii="Arial" w:hAnsi="Arial" w:cs="Arial"/>
          <w:b/>
          <w:i/>
          <w:sz w:val="20"/>
          <w:szCs w:val="20"/>
        </w:rPr>
        <w:t>.</w:t>
      </w:r>
      <w:r w:rsidR="001E3B77" w:rsidRPr="001E3B77">
        <w:rPr>
          <w:rFonts w:ascii="Arial" w:hAnsi="Arial" w:cs="Arial"/>
          <w:b/>
          <w:i/>
          <w:sz w:val="20"/>
          <w:szCs w:val="20"/>
        </w:rPr>
        <w:t>2</w:t>
      </w:r>
      <w:r w:rsidRPr="001E3B77">
        <w:rPr>
          <w:rFonts w:ascii="Arial" w:hAnsi="Arial" w:cs="Arial"/>
          <w:b/>
          <w:i/>
          <w:sz w:val="20"/>
          <w:szCs w:val="20"/>
        </w:rPr>
        <w:t>.</w:t>
      </w:r>
    </w:p>
    <w:p w:rsidR="001D1583" w:rsidRPr="009D1324" w:rsidRDefault="001D1583" w:rsidP="001D1583">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подтопления (затопления)</w:t>
      </w:r>
      <w:r w:rsidRPr="009D1324">
        <w:rPr>
          <w:rFonts w:ascii="Arial" w:hAnsi="Arial" w:cs="Arial"/>
          <w:b/>
          <w:i/>
          <w:sz w:val="20"/>
          <w:szCs w:val="20"/>
        </w:rPr>
        <w:t xml:space="preserve"> на территории </w:t>
      </w:r>
      <w:r>
        <w:rPr>
          <w:rFonts w:ascii="Arial" w:hAnsi="Arial" w:cs="Arial"/>
          <w:b/>
          <w:i/>
          <w:sz w:val="20"/>
          <w:szCs w:val="20"/>
        </w:rPr>
        <w:t>ГО г. </w:t>
      </w:r>
      <w:proofErr w:type="spellStart"/>
      <w:r>
        <w:rPr>
          <w:rFonts w:ascii="Arial" w:hAnsi="Arial" w:cs="Arial"/>
          <w:b/>
          <w:i/>
          <w:sz w:val="20"/>
          <w:szCs w:val="20"/>
        </w:rPr>
        <w:t>Сунжа</w:t>
      </w:r>
      <w:proofErr w:type="spellEnd"/>
    </w:p>
    <w:p w:rsidR="001D1583" w:rsidRPr="009D1324" w:rsidRDefault="001D1583" w:rsidP="001D1583">
      <w:pPr>
        <w:jc w:val="center"/>
        <w:rPr>
          <w:sz w:val="26"/>
          <w:szCs w:val="26"/>
        </w:rPr>
      </w:pPr>
      <w:r>
        <w:rPr>
          <w:noProof/>
          <w:sz w:val="26"/>
          <w:szCs w:val="26"/>
          <w:lang w:eastAsia="ru-RU"/>
        </w:rPr>
        <w:drawing>
          <wp:inline distT="0" distB="0" distL="0" distR="0" wp14:anchorId="45FC9108" wp14:editId="0554CA9C">
            <wp:extent cx="5940425" cy="71894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7189470"/>
                    </a:xfrm>
                    <a:prstGeom prst="rect">
                      <a:avLst/>
                    </a:prstGeom>
                  </pic:spPr>
                </pic:pic>
              </a:graphicData>
            </a:graphic>
          </wp:inline>
        </w:drawing>
      </w:r>
    </w:p>
    <w:p w:rsidR="001D1583" w:rsidRDefault="001D1583" w:rsidP="001D1583">
      <w:pPr>
        <w:spacing w:before="120" w:after="120" w:line="240" w:lineRule="auto"/>
        <w:ind w:firstLine="902"/>
        <w:jc w:val="both"/>
        <w:rPr>
          <w:rFonts w:ascii="Times New Roman" w:hAnsi="Times New Roman"/>
          <w:sz w:val="26"/>
          <w:szCs w:val="26"/>
          <w:lang w:eastAsia="ru-RU"/>
        </w:rPr>
      </w:pPr>
      <w:r w:rsidRPr="00783E2E">
        <w:rPr>
          <w:rFonts w:ascii="Times New Roman" w:hAnsi="Times New Roman"/>
          <w:sz w:val="26"/>
          <w:szCs w:val="26"/>
          <w:lang w:eastAsia="ru-RU"/>
        </w:rPr>
        <w:t>В расчетный сро</w:t>
      </w:r>
      <w:r>
        <w:rPr>
          <w:rFonts w:ascii="Times New Roman" w:hAnsi="Times New Roman"/>
          <w:sz w:val="26"/>
          <w:szCs w:val="26"/>
          <w:lang w:eastAsia="ru-RU"/>
        </w:rPr>
        <w:t xml:space="preserve">к генерального плана необходимо запретить </w:t>
      </w:r>
      <w:r w:rsidRPr="00783E2E">
        <w:rPr>
          <w:rFonts w:ascii="Times New Roman" w:hAnsi="Times New Roman"/>
          <w:sz w:val="26"/>
          <w:szCs w:val="26"/>
          <w:lang w:eastAsia="ru-RU"/>
        </w:rPr>
        <w:t xml:space="preserve">новое жилищное и гражданское строительство и осуществить постепенный вынос жилья, расположенного в зоне </w:t>
      </w:r>
      <w:r>
        <w:rPr>
          <w:rFonts w:ascii="Times New Roman" w:hAnsi="Times New Roman"/>
          <w:sz w:val="26"/>
          <w:szCs w:val="26"/>
          <w:lang w:eastAsia="ru-RU"/>
        </w:rPr>
        <w:t>подтопления на р. </w:t>
      </w:r>
      <w:proofErr w:type="spellStart"/>
      <w:r>
        <w:rPr>
          <w:rFonts w:ascii="Times New Roman" w:hAnsi="Times New Roman"/>
          <w:sz w:val="26"/>
          <w:szCs w:val="26"/>
          <w:lang w:eastAsia="ru-RU"/>
        </w:rPr>
        <w:t>Сунжа</w:t>
      </w:r>
      <w:proofErr w:type="spellEnd"/>
      <w:r>
        <w:rPr>
          <w:rFonts w:ascii="Times New Roman" w:hAnsi="Times New Roman"/>
          <w:sz w:val="26"/>
          <w:szCs w:val="26"/>
          <w:lang w:eastAsia="ru-RU"/>
        </w:rPr>
        <w:t>.</w:t>
      </w:r>
    </w:p>
    <w:p w:rsidR="001D1583" w:rsidRDefault="001D1583" w:rsidP="001D1583">
      <w:pPr>
        <w:spacing w:before="120" w:after="120" w:line="240" w:lineRule="auto"/>
        <w:ind w:firstLine="902"/>
        <w:jc w:val="both"/>
        <w:rPr>
          <w:rFonts w:ascii="Times New Roman" w:hAnsi="Times New Roman"/>
          <w:sz w:val="26"/>
          <w:szCs w:val="26"/>
          <w:lang w:eastAsia="ru-RU"/>
        </w:rPr>
      </w:pPr>
      <w:r>
        <w:rPr>
          <w:rFonts w:ascii="Times New Roman" w:hAnsi="Times New Roman"/>
          <w:sz w:val="26"/>
          <w:szCs w:val="26"/>
          <w:lang w:eastAsia="ru-RU"/>
        </w:rPr>
        <w:lastRenderedPageBreak/>
        <w:t>Необходимо проведение обоснования</w:t>
      </w:r>
      <w:r w:rsidRPr="00EF7221">
        <w:rPr>
          <w:rFonts w:ascii="Times New Roman" w:hAnsi="Times New Roman"/>
          <w:sz w:val="26"/>
          <w:szCs w:val="26"/>
          <w:lang w:eastAsia="ru-RU"/>
        </w:rPr>
        <w:t xml:space="preserve"> необходимости выполнения работ по защите от </w:t>
      </w:r>
      <w:r>
        <w:rPr>
          <w:rFonts w:ascii="Times New Roman" w:hAnsi="Times New Roman"/>
          <w:sz w:val="26"/>
          <w:szCs w:val="26"/>
          <w:lang w:eastAsia="ru-RU"/>
        </w:rPr>
        <w:t>подтопления (затопления)</w:t>
      </w:r>
      <w:r w:rsidRPr="00EF7221">
        <w:rPr>
          <w:rFonts w:ascii="Times New Roman" w:hAnsi="Times New Roman"/>
          <w:sz w:val="26"/>
          <w:szCs w:val="26"/>
          <w:lang w:eastAsia="ru-RU"/>
        </w:rPr>
        <w:t>, инженерно-техническое благоустройство береговой линии (строительство берегозащитных сооружений)</w:t>
      </w:r>
      <w:r>
        <w:rPr>
          <w:rFonts w:ascii="Times New Roman" w:hAnsi="Times New Roman"/>
          <w:sz w:val="26"/>
          <w:szCs w:val="26"/>
          <w:lang w:eastAsia="ru-RU"/>
        </w:rPr>
        <w:t>.</w:t>
      </w:r>
    </w:p>
    <w:p w:rsidR="001D1583" w:rsidRPr="00B70428" w:rsidRDefault="001D1583" w:rsidP="001D1583">
      <w:pPr>
        <w:spacing w:before="120" w:after="120" w:line="240" w:lineRule="auto"/>
        <w:ind w:firstLine="902"/>
        <w:jc w:val="both"/>
        <w:rPr>
          <w:rFonts w:ascii="Times New Roman" w:hAnsi="Times New Roman"/>
          <w:iCs/>
          <w:sz w:val="26"/>
          <w:szCs w:val="26"/>
          <w:lang w:eastAsia="ru-RU"/>
        </w:rPr>
      </w:pPr>
      <w:r>
        <w:rPr>
          <w:rFonts w:ascii="Times New Roman" w:hAnsi="Times New Roman"/>
          <w:sz w:val="26"/>
          <w:szCs w:val="26"/>
          <w:lang w:eastAsia="ru-RU"/>
        </w:rPr>
        <w:t>Так же н</w:t>
      </w:r>
      <w:r w:rsidRPr="00B70428">
        <w:rPr>
          <w:rFonts w:ascii="Times New Roman" w:hAnsi="Times New Roman"/>
          <w:sz w:val="26"/>
          <w:szCs w:val="26"/>
          <w:lang w:eastAsia="ru-RU"/>
        </w:rPr>
        <w:t>еобходимо</w:t>
      </w:r>
      <w:r>
        <w:rPr>
          <w:rFonts w:ascii="Times New Roman" w:hAnsi="Times New Roman"/>
          <w:sz w:val="26"/>
          <w:szCs w:val="26"/>
          <w:lang w:eastAsia="ru-RU"/>
        </w:rPr>
        <w:t xml:space="preserve"> предусмотреть</w:t>
      </w:r>
      <w:r w:rsidRPr="00B70428">
        <w:rPr>
          <w:rFonts w:ascii="Times New Roman" w:hAnsi="Times New Roman"/>
          <w:sz w:val="26"/>
          <w:szCs w:val="26"/>
          <w:lang w:eastAsia="ru-RU"/>
        </w:rPr>
        <w:t xml:space="preserve"> проведение мероприятий по расчистке и профилированию русла реки </w:t>
      </w:r>
      <w:proofErr w:type="spellStart"/>
      <w:r>
        <w:rPr>
          <w:rFonts w:ascii="Times New Roman" w:hAnsi="Times New Roman"/>
          <w:sz w:val="26"/>
          <w:szCs w:val="26"/>
          <w:lang w:eastAsia="ru-RU"/>
        </w:rPr>
        <w:t>Сунжа</w:t>
      </w:r>
      <w:proofErr w:type="spellEnd"/>
      <w:r w:rsidRPr="00B70428">
        <w:rPr>
          <w:rFonts w:ascii="Times New Roman" w:hAnsi="Times New Roman"/>
          <w:sz w:val="26"/>
          <w:szCs w:val="26"/>
          <w:lang w:eastAsia="ru-RU"/>
        </w:rPr>
        <w:t xml:space="preserve"> в границах </w:t>
      </w:r>
      <w:r>
        <w:rPr>
          <w:rFonts w:ascii="Times New Roman" w:hAnsi="Times New Roman"/>
          <w:sz w:val="26"/>
          <w:szCs w:val="26"/>
          <w:lang w:eastAsia="ru-RU"/>
        </w:rPr>
        <w:t>ГО г. </w:t>
      </w:r>
      <w:proofErr w:type="spellStart"/>
      <w:r>
        <w:rPr>
          <w:rFonts w:ascii="Times New Roman" w:hAnsi="Times New Roman"/>
          <w:sz w:val="26"/>
          <w:szCs w:val="26"/>
          <w:lang w:eastAsia="ru-RU"/>
        </w:rPr>
        <w:t>Сунжа</w:t>
      </w:r>
      <w:proofErr w:type="spellEnd"/>
      <w:r w:rsidRPr="00B70428">
        <w:rPr>
          <w:rFonts w:ascii="Times New Roman" w:hAnsi="Times New Roman"/>
          <w:sz w:val="26"/>
          <w:szCs w:val="26"/>
          <w:lang w:eastAsia="ru-RU"/>
        </w:rPr>
        <w:t>.</w:t>
      </w:r>
    </w:p>
    <w:p w:rsidR="001D1583" w:rsidRPr="00AA1D39" w:rsidRDefault="001D1583" w:rsidP="001D1583">
      <w:pPr>
        <w:spacing w:before="120" w:after="120" w:line="240" w:lineRule="auto"/>
        <w:ind w:firstLine="851"/>
        <w:jc w:val="both"/>
        <w:rPr>
          <w:rFonts w:ascii="Times New Roman" w:eastAsia="Calibri" w:hAnsi="Times New Roman" w:cs="Times New Roman"/>
          <w:sz w:val="26"/>
          <w:szCs w:val="26"/>
          <w:lang w:eastAsia="ru-RU"/>
        </w:rPr>
      </w:pPr>
      <w:r w:rsidRPr="00F4511E">
        <w:rPr>
          <w:rFonts w:ascii="Times New Roman" w:eastAsia="Calibri" w:hAnsi="Times New Roman" w:cs="Times New Roman"/>
          <w:sz w:val="26"/>
          <w:szCs w:val="26"/>
          <w:lang w:eastAsia="ru-RU"/>
        </w:rPr>
        <w:t>Подтопление</w:t>
      </w:r>
      <w:r w:rsidRPr="00AA1D39">
        <w:rPr>
          <w:rFonts w:ascii="Times New Roman" w:eastAsia="Calibri" w:hAnsi="Times New Roman" w:cs="Times New Roman"/>
          <w:sz w:val="26"/>
          <w:szCs w:val="26"/>
          <w:lang w:eastAsia="ru-RU"/>
        </w:rPr>
        <w:t xml:space="preserve">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1D1583" w:rsidRDefault="001D1583" w:rsidP="001D1583">
      <w:pPr>
        <w:spacing w:before="120" w:after="120" w:line="240" w:lineRule="auto"/>
        <w:ind w:firstLine="851"/>
        <w:jc w:val="both"/>
        <w:rPr>
          <w:rFonts w:ascii="Times New Roman" w:eastAsia="Calibri" w:hAnsi="Times New Roman" w:cs="Times New Roman"/>
          <w:sz w:val="26"/>
          <w:szCs w:val="26"/>
          <w:lang w:eastAsia="ru-RU"/>
        </w:rPr>
      </w:pPr>
      <w:r w:rsidRPr="00AA1D39">
        <w:rPr>
          <w:rFonts w:ascii="Times New Roman" w:eastAsia="Calibri" w:hAnsi="Times New Roman" w:cs="Times New Roman"/>
          <w:sz w:val="26"/>
          <w:szCs w:val="26"/>
          <w:lang w:eastAsia="ru-RU"/>
        </w:rPr>
        <w:t>Ежегодно, во время выпадения обильных осадков, образующимися поверхностными ливневыми водами</w:t>
      </w:r>
      <w:r>
        <w:rPr>
          <w:rFonts w:ascii="Times New Roman" w:eastAsia="Calibri" w:hAnsi="Times New Roman" w:cs="Times New Roman"/>
          <w:sz w:val="26"/>
          <w:szCs w:val="26"/>
          <w:lang w:eastAsia="ru-RU"/>
        </w:rPr>
        <w:t xml:space="preserve"> подтоплению подвергается северная часть территории</w:t>
      </w:r>
      <w:r w:rsidRPr="00AA1D3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 г. </w:t>
      </w:r>
      <w:proofErr w:type="spellStart"/>
      <w:r>
        <w:rPr>
          <w:rFonts w:ascii="Times New Roman" w:eastAsia="Calibri" w:hAnsi="Times New Roman" w:cs="Times New Roman"/>
          <w:sz w:val="26"/>
          <w:szCs w:val="26"/>
          <w:lang w:eastAsia="ru-RU"/>
        </w:rPr>
        <w:t>Сунжа</w:t>
      </w:r>
      <w:proofErr w:type="spellEnd"/>
      <w:r>
        <w:rPr>
          <w:rFonts w:ascii="Times New Roman" w:eastAsia="Calibri" w:hAnsi="Times New Roman" w:cs="Times New Roman"/>
          <w:sz w:val="26"/>
          <w:szCs w:val="26"/>
          <w:lang w:eastAsia="ru-RU"/>
        </w:rPr>
        <w:t xml:space="preserve"> (в районе железной дороги).</w:t>
      </w:r>
    </w:p>
    <w:p w:rsidR="001D1583" w:rsidRPr="001D1583" w:rsidRDefault="001D1583" w:rsidP="001D1583">
      <w:pPr>
        <w:spacing w:before="120" w:after="120" w:line="240" w:lineRule="auto"/>
        <w:ind w:firstLine="851"/>
        <w:jc w:val="both"/>
        <w:rPr>
          <w:rFonts w:ascii="Times New Roman" w:eastAsia="Calibri" w:hAnsi="Times New Roman" w:cs="Times New Roman"/>
          <w:sz w:val="26"/>
          <w:szCs w:val="26"/>
          <w:lang w:eastAsia="ru-RU"/>
        </w:rPr>
      </w:pPr>
      <w:r w:rsidRPr="00AA1D39">
        <w:rPr>
          <w:rFonts w:ascii="Times New Roman" w:eastAsia="Calibri" w:hAnsi="Times New Roman" w:cs="Times New Roman"/>
          <w:sz w:val="26"/>
          <w:szCs w:val="26"/>
          <w:lang w:eastAsia="ru-RU"/>
        </w:rPr>
        <w:t xml:space="preserve">Генеральным планом </w:t>
      </w:r>
      <w:r>
        <w:rPr>
          <w:rFonts w:ascii="Times New Roman" w:eastAsia="Calibri" w:hAnsi="Times New Roman" w:cs="Times New Roman"/>
          <w:sz w:val="26"/>
          <w:szCs w:val="26"/>
          <w:lang w:eastAsia="ru-RU"/>
        </w:rPr>
        <w:t>ГО г. </w:t>
      </w:r>
      <w:proofErr w:type="spellStart"/>
      <w:r>
        <w:rPr>
          <w:rFonts w:ascii="Times New Roman" w:eastAsia="Calibri" w:hAnsi="Times New Roman" w:cs="Times New Roman"/>
          <w:sz w:val="26"/>
          <w:szCs w:val="26"/>
          <w:lang w:eastAsia="ru-RU"/>
        </w:rPr>
        <w:t>Сунжа</w:t>
      </w:r>
      <w:proofErr w:type="spellEnd"/>
      <w:r>
        <w:rPr>
          <w:rFonts w:ascii="Times New Roman" w:eastAsia="Calibri" w:hAnsi="Times New Roman" w:cs="Times New Roman"/>
          <w:sz w:val="26"/>
          <w:szCs w:val="26"/>
          <w:lang w:eastAsia="ru-RU"/>
        </w:rPr>
        <w:t xml:space="preserve"> </w:t>
      </w:r>
      <w:r w:rsidRPr="00AA1D39">
        <w:rPr>
          <w:rFonts w:ascii="Times New Roman" w:eastAsia="Calibri" w:hAnsi="Times New Roman" w:cs="Times New Roman"/>
          <w:sz w:val="26"/>
          <w:szCs w:val="26"/>
          <w:lang w:eastAsia="ru-RU"/>
        </w:rPr>
        <w:t xml:space="preserve">предусматривается строительство перехватывающих водоотводных (нагорных) канав в </w:t>
      </w:r>
      <w:r>
        <w:rPr>
          <w:rFonts w:ascii="Times New Roman" w:eastAsia="Calibri" w:hAnsi="Times New Roman" w:cs="Times New Roman"/>
          <w:sz w:val="26"/>
          <w:szCs w:val="26"/>
          <w:lang w:eastAsia="ru-RU"/>
        </w:rPr>
        <w:t>северной</w:t>
      </w:r>
      <w:r w:rsidRPr="00AA1D39">
        <w:rPr>
          <w:rFonts w:ascii="Times New Roman" w:eastAsia="Calibri" w:hAnsi="Times New Roman" w:cs="Times New Roman"/>
          <w:sz w:val="26"/>
          <w:szCs w:val="26"/>
          <w:lang w:eastAsia="ru-RU"/>
        </w:rPr>
        <w:t xml:space="preserve"> части </w:t>
      </w:r>
      <w:r>
        <w:rPr>
          <w:rFonts w:ascii="Times New Roman" w:eastAsia="Calibri" w:hAnsi="Times New Roman" w:cs="Times New Roman"/>
          <w:sz w:val="26"/>
          <w:szCs w:val="26"/>
          <w:lang w:eastAsia="ru-RU"/>
        </w:rPr>
        <w:t>ГО г. </w:t>
      </w:r>
      <w:proofErr w:type="spellStart"/>
      <w:r>
        <w:rPr>
          <w:rFonts w:ascii="Times New Roman" w:eastAsia="Calibri" w:hAnsi="Times New Roman" w:cs="Times New Roman"/>
          <w:sz w:val="26"/>
          <w:szCs w:val="26"/>
          <w:lang w:eastAsia="ru-RU"/>
        </w:rPr>
        <w:t>Сунжа</w:t>
      </w:r>
      <w:proofErr w:type="spellEnd"/>
      <w:r w:rsidRPr="00AA1D39">
        <w:rPr>
          <w:rFonts w:ascii="Times New Roman" w:eastAsia="Calibri" w:hAnsi="Times New Roman" w:cs="Times New Roman"/>
          <w:sz w:val="26"/>
          <w:szCs w:val="26"/>
          <w:lang w:eastAsia="ru-RU"/>
        </w:rPr>
        <w:t xml:space="preserve">, а так же устройство </w:t>
      </w:r>
      <w:r>
        <w:rPr>
          <w:rFonts w:ascii="Times New Roman" w:eastAsia="Calibri" w:hAnsi="Times New Roman" w:cs="Times New Roman"/>
          <w:sz w:val="26"/>
          <w:szCs w:val="26"/>
          <w:lang w:eastAsia="ru-RU"/>
        </w:rPr>
        <w:t>закрытой</w:t>
      </w:r>
      <w:r w:rsidRPr="00AA1D3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дождевой канализации</w:t>
      </w:r>
      <w:r w:rsidRPr="00AA1D39">
        <w:rPr>
          <w:rFonts w:ascii="Times New Roman" w:eastAsia="Calibri" w:hAnsi="Times New Roman" w:cs="Times New Roman"/>
          <w:sz w:val="26"/>
          <w:szCs w:val="26"/>
          <w:lang w:eastAsia="ru-RU"/>
        </w:rPr>
        <w:t xml:space="preserve"> на территории </w:t>
      </w:r>
      <w:r>
        <w:rPr>
          <w:rFonts w:ascii="Times New Roman" w:eastAsia="Calibri" w:hAnsi="Times New Roman" w:cs="Times New Roman"/>
          <w:sz w:val="26"/>
          <w:szCs w:val="26"/>
          <w:lang w:eastAsia="ru-RU"/>
        </w:rPr>
        <w:t>г. </w:t>
      </w:r>
      <w:proofErr w:type="spellStart"/>
      <w:r>
        <w:rPr>
          <w:rFonts w:ascii="Times New Roman" w:eastAsia="Calibri" w:hAnsi="Times New Roman" w:cs="Times New Roman"/>
          <w:sz w:val="26"/>
          <w:szCs w:val="26"/>
          <w:lang w:eastAsia="ru-RU"/>
        </w:rPr>
        <w:t>Сунжа</w:t>
      </w:r>
      <w:proofErr w:type="spellEnd"/>
      <w:r w:rsidRPr="00AA1D39">
        <w:rPr>
          <w:rFonts w:ascii="Times New Roman" w:eastAsia="Calibri" w:hAnsi="Times New Roman" w:cs="Times New Roman"/>
          <w:sz w:val="26"/>
          <w:szCs w:val="26"/>
          <w:lang w:eastAsia="ru-RU"/>
        </w:rPr>
        <w:t xml:space="preserve"> в целях отвода поверхностного стока дождевых и талых вод.</w:t>
      </w:r>
    </w:p>
    <w:p w:rsidR="00A23EF8" w:rsidRPr="009813D2" w:rsidRDefault="00A23EF8" w:rsidP="009813D2">
      <w:pPr>
        <w:pStyle w:val="30"/>
        <w:numPr>
          <w:ilvl w:val="1"/>
          <w:numId w:val="31"/>
        </w:numPr>
        <w:rPr>
          <w:rFonts w:ascii="Times New Roman" w:hAnsi="Times New Roman" w:cs="Times New Roman"/>
          <w:bCs w:val="0"/>
          <w:color w:val="0000FF"/>
        </w:rPr>
      </w:pPr>
      <w:bookmarkStart w:id="56" w:name="_Toc193008697"/>
      <w:bookmarkStart w:id="57" w:name="_Toc193265605"/>
      <w:bookmarkStart w:id="58" w:name="_Toc261345809"/>
      <w:bookmarkStart w:id="59" w:name="_Toc277584059"/>
      <w:bookmarkStart w:id="60" w:name="_Toc499203941"/>
      <w:r w:rsidRPr="009813D2">
        <w:rPr>
          <w:rFonts w:ascii="Times New Roman" w:hAnsi="Times New Roman" w:cs="Times New Roman"/>
          <w:bCs w:val="0"/>
          <w:color w:val="0000FF"/>
        </w:rPr>
        <w:t>Опасные метеорологические явления.</w:t>
      </w:r>
      <w:bookmarkEnd w:id="56"/>
      <w:bookmarkEnd w:id="57"/>
      <w:bookmarkEnd w:id="58"/>
      <w:bookmarkEnd w:id="59"/>
      <w:bookmarkEnd w:id="60"/>
    </w:p>
    <w:p w:rsidR="001D1583" w:rsidRPr="00EE1C4B" w:rsidRDefault="001D1583" w:rsidP="001D1583">
      <w:pPr>
        <w:suppressAutoHyphens/>
        <w:spacing w:before="100" w:after="100" w:line="240" w:lineRule="auto"/>
        <w:ind w:firstLine="90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i/>
          <w:sz w:val="26"/>
          <w:szCs w:val="26"/>
          <w:u w:val="single"/>
          <w:lang w:eastAsia="ru-RU"/>
        </w:rPr>
        <w:t>Опасные метеорологические явления</w:t>
      </w:r>
      <w:r w:rsidRPr="00EE1C4B">
        <w:rPr>
          <w:rFonts w:ascii="Times New Roman" w:eastAsia="Times New Roman" w:hAnsi="Times New Roman" w:cs="Times New Roman"/>
          <w:sz w:val="26"/>
          <w:szCs w:val="26"/>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D1583" w:rsidRDefault="001D1583" w:rsidP="001D1583">
      <w:pPr>
        <w:spacing w:before="120" w:after="120" w:line="240" w:lineRule="auto"/>
        <w:ind w:firstLine="851"/>
        <w:jc w:val="both"/>
        <w:rPr>
          <w:rFonts w:ascii="Times New Roman" w:eastAsia="Times New Roman" w:hAnsi="Times New Roman" w:cs="Times New Roman"/>
          <w:bCs/>
          <w:sz w:val="26"/>
          <w:szCs w:val="26"/>
          <w:lang w:eastAsia="ru-RU"/>
        </w:rPr>
      </w:pPr>
      <w:r w:rsidRPr="00EE1C4B">
        <w:rPr>
          <w:rFonts w:ascii="Times New Roman" w:eastAsia="Times New Roman" w:hAnsi="Times New Roman" w:cs="Times New Roman"/>
          <w:bCs/>
          <w:sz w:val="26"/>
          <w:szCs w:val="26"/>
          <w:lang w:eastAsia="ru-RU"/>
        </w:rPr>
        <w:t xml:space="preserve">На территории </w:t>
      </w:r>
      <w:r>
        <w:rPr>
          <w:rFonts w:ascii="Times New Roman" w:eastAsia="Calibri" w:hAnsi="Times New Roman" w:cs="Times New Roman"/>
          <w:sz w:val="26"/>
          <w:szCs w:val="26"/>
          <w:lang w:eastAsia="ru-RU"/>
        </w:rPr>
        <w:t>ГО г. </w:t>
      </w:r>
      <w:proofErr w:type="spellStart"/>
      <w:r>
        <w:rPr>
          <w:rFonts w:ascii="Times New Roman" w:eastAsia="Calibri" w:hAnsi="Times New Roman" w:cs="Times New Roman"/>
          <w:sz w:val="26"/>
          <w:szCs w:val="26"/>
          <w:lang w:eastAsia="ru-RU"/>
        </w:rPr>
        <w:t>Сунжа</w:t>
      </w:r>
      <w:proofErr w:type="spellEnd"/>
      <w:r w:rsidRPr="00EE1C4B">
        <w:rPr>
          <w:rFonts w:ascii="Times New Roman" w:eastAsia="Times New Roman" w:hAnsi="Times New Roman" w:cs="Times New Roman"/>
          <w:bCs/>
          <w:sz w:val="26"/>
          <w:szCs w:val="26"/>
          <w:lang w:eastAsia="ru-RU"/>
        </w:rPr>
        <w:t xml:space="preserve"> к опасным метеорологическим явлениям и процессам относятся:</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сильный ветер;</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бури;</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сильные осадки: (продолжительный дождь, сильный снегопад, гололед);</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туман;</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заморозок;</w:t>
      </w:r>
    </w:p>
    <w:p w:rsidR="001D1583" w:rsidRPr="00D023CC" w:rsidRDefault="001D1583" w:rsidP="00A32D5A">
      <w:pPr>
        <w:numPr>
          <w:ilvl w:val="1"/>
          <w:numId w:val="27"/>
        </w:numPr>
        <w:spacing w:before="120" w:after="120" w:line="240" w:lineRule="auto"/>
        <w:ind w:left="1020" w:hanging="34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гроза.</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 xml:space="preserve">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w:t>
      </w:r>
      <w:r w:rsidRPr="00D023CC">
        <w:rPr>
          <w:rFonts w:ascii="Times New Roman" w:eastAsia="Times New Roman" w:hAnsi="Times New Roman" w:cs="Times New Roman"/>
          <w:sz w:val="26"/>
          <w:szCs w:val="26"/>
          <w:lang w:eastAsia="ru-RU"/>
        </w:rPr>
        <w:lastRenderedPageBreak/>
        <w:t xml:space="preserve">незначительная. Наиболее вероятны ливни от 30 до </w:t>
      </w:r>
      <w:smartTag w:uri="urn:schemas-microsoft-com:office:smarttags" w:element="metricconverter">
        <w:smartTagPr>
          <w:attr w:name="ProductID" w:val="50 мм"/>
        </w:smartTagPr>
        <w:r w:rsidRPr="00D023CC">
          <w:rPr>
            <w:rFonts w:ascii="Times New Roman" w:eastAsia="Times New Roman" w:hAnsi="Times New Roman" w:cs="Times New Roman"/>
            <w:sz w:val="26"/>
            <w:szCs w:val="26"/>
            <w:lang w:eastAsia="ru-RU"/>
          </w:rPr>
          <w:t>50 мм</w:t>
        </w:r>
      </w:smartTag>
      <w:r w:rsidRPr="00D023CC">
        <w:rPr>
          <w:rFonts w:ascii="Times New Roman" w:eastAsia="Times New Roman" w:hAnsi="Times New Roman" w:cs="Times New Roman"/>
          <w:sz w:val="26"/>
          <w:szCs w:val="26"/>
          <w:lang w:eastAsia="ru-RU"/>
        </w:rPr>
        <w:t>, на их долю приходится около 70-75% общего числа всех ливней.</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i/>
          <w:sz w:val="26"/>
          <w:szCs w:val="26"/>
          <w:u w:val="single"/>
          <w:lang w:eastAsia="ru-RU"/>
        </w:rPr>
        <w:t>Сильные ветры.</w:t>
      </w:r>
      <w:r w:rsidRPr="00D023CC">
        <w:rPr>
          <w:rFonts w:ascii="Times New Roman" w:eastAsia="Times New Roman" w:hAnsi="Times New Roman" w:cs="Times New Roman"/>
          <w:sz w:val="26"/>
          <w:szCs w:val="26"/>
          <w:lang w:eastAsia="ru-RU"/>
        </w:rPr>
        <w:t xml:space="preserve"> 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При низких температурах ветры способствуют возникновению таких опасных метеорологических явлений, как гололед, изморозь, наледь.</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i/>
          <w:sz w:val="26"/>
          <w:szCs w:val="26"/>
          <w:u w:val="single"/>
          <w:lang w:eastAsia="ru-RU"/>
        </w:rPr>
        <w:t>Буря</w:t>
      </w:r>
      <w:r w:rsidRPr="00D023CC">
        <w:rPr>
          <w:rFonts w:ascii="Times New Roman" w:eastAsia="Times New Roman" w:hAnsi="Times New Roman" w:cs="Times New Roman"/>
          <w:sz w:val="26"/>
          <w:szCs w:val="26"/>
          <w:lang w:eastAsia="ru-RU"/>
        </w:rPr>
        <w:t xml:space="preserve"> – это ливень, сопровождающийся сильным ветром шквального характера. Буре часто предшествует гроза, сильные электрические разряды молнии.</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 xml:space="preserve">Территория </w:t>
      </w:r>
      <w:r>
        <w:rPr>
          <w:rFonts w:ascii="Times New Roman" w:eastAsia="Times New Roman" w:hAnsi="Times New Roman" w:cs="Times New Roman"/>
          <w:sz w:val="26"/>
          <w:szCs w:val="26"/>
          <w:lang w:eastAsia="ru-RU"/>
        </w:rPr>
        <w:t>ГО г. </w:t>
      </w:r>
      <w:proofErr w:type="spellStart"/>
      <w:r>
        <w:rPr>
          <w:rFonts w:ascii="Times New Roman" w:eastAsia="Times New Roman" w:hAnsi="Times New Roman" w:cs="Times New Roman"/>
          <w:sz w:val="26"/>
          <w:szCs w:val="26"/>
          <w:lang w:eastAsia="ru-RU"/>
        </w:rPr>
        <w:t>Сунжа</w:t>
      </w:r>
      <w:proofErr w:type="spellEnd"/>
      <w:r w:rsidRPr="00D023CC">
        <w:rPr>
          <w:rFonts w:ascii="Times New Roman" w:eastAsia="Times New Roman" w:hAnsi="Times New Roman" w:cs="Times New Roman"/>
          <w:sz w:val="26"/>
          <w:szCs w:val="26"/>
          <w:lang w:eastAsia="ru-RU"/>
        </w:rPr>
        <w:t xml:space="preserve"> подвержена бурям. Это природное явление характерно для межсезонных периодов, особенно часто это происходит весной. </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i/>
          <w:sz w:val="26"/>
          <w:szCs w:val="26"/>
          <w:u w:val="single"/>
          <w:lang w:eastAsia="ru-RU"/>
        </w:rPr>
        <w:t>Туман.</w:t>
      </w:r>
      <w:r w:rsidRPr="00D023CC">
        <w:rPr>
          <w:rFonts w:ascii="Times New Roman" w:eastAsia="Times New Roman" w:hAnsi="Times New Roman" w:cs="Times New Roman"/>
          <w:sz w:val="26"/>
          <w:szCs w:val="26"/>
          <w:lang w:eastAsia="ru-RU"/>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Во время тумана наиболее вероятны случаи дорожно-транспортных происшествий.</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i/>
          <w:sz w:val="26"/>
          <w:szCs w:val="26"/>
          <w:u w:val="single"/>
          <w:lang w:eastAsia="ru-RU"/>
        </w:rPr>
        <w:t>Обледенения</w:t>
      </w:r>
      <w:r w:rsidRPr="00D023CC">
        <w:rPr>
          <w:rFonts w:ascii="Times New Roman" w:eastAsia="Times New Roman" w:hAnsi="Times New Roman" w:cs="Times New Roman"/>
          <w:sz w:val="26"/>
          <w:szCs w:val="26"/>
          <w:lang w:eastAsia="ru-RU"/>
        </w:rPr>
        <w:t xml:space="preserve"> (</w:t>
      </w:r>
      <w:proofErr w:type="spellStart"/>
      <w:r w:rsidRPr="00D023CC">
        <w:rPr>
          <w:rFonts w:ascii="Times New Roman" w:eastAsia="Times New Roman" w:hAnsi="Times New Roman" w:cs="Times New Roman"/>
          <w:sz w:val="26"/>
          <w:szCs w:val="26"/>
          <w:lang w:eastAsia="ru-RU"/>
        </w:rPr>
        <w:t>гололедно-изморозевые</w:t>
      </w:r>
      <w:proofErr w:type="spellEnd"/>
      <w:r w:rsidRPr="00D023CC">
        <w:rPr>
          <w:rFonts w:ascii="Times New Roman" w:eastAsia="Times New Roman" w:hAnsi="Times New Roman" w:cs="Times New Roman"/>
          <w:sz w:val="26"/>
          <w:szCs w:val="26"/>
          <w:lang w:eastAsia="ru-RU"/>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w:t>
      </w:r>
      <w:r>
        <w:rPr>
          <w:rFonts w:ascii="Times New Roman" w:eastAsia="Times New Roman" w:hAnsi="Times New Roman" w:cs="Times New Roman"/>
          <w:sz w:val="26"/>
          <w:szCs w:val="26"/>
          <w:lang w:eastAsia="ru-RU"/>
        </w:rPr>
        <w:t>и</w:t>
      </w:r>
      <w:r w:rsidRPr="00D023CC">
        <w:rPr>
          <w:rFonts w:ascii="Times New Roman" w:eastAsia="Times New Roman" w:hAnsi="Times New Roman" w:cs="Times New Roman"/>
          <w:sz w:val="26"/>
          <w:szCs w:val="26"/>
          <w:lang w:eastAsia="ru-RU"/>
        </w:rPr>
        <w:t xml:space="preserve">, на ветвях и стволах деревьев. </w:t>
      </w:r>
    </w:p>
    <w:p w:rsidR="001D1583" w:rsidRPr="00D023CC"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D023CC">
        <w:rPr>
          <w:rFonts w:ascii="Times New Roman" w:eastAsia="Times New Roman" w:hAnsi="Times New Roman" w:cs="Times New Roman"/>
          <w:sz w:val="26"/>
          <w:szCs w:val="26"/>
          <w:lang w:eastAsia="ru-RU"/>
        </w:rPr>
        <w:t>Из всех видов обледенения наиболее частым является гололед. Для образования гололеда характерен интервал температур от 0 до минус 5</w:t>
      </w:r>
      <w:proofErr w:type="gramStart"/>
      <w:r w:rsidRPr="00D023CC">
        <w:rPr>
          <w:rFonts w:ascii="Times New Roman" w:eastAsia="Times New Roman" w:hAnsi="Times New Roman" w:cs="Times New Roman"/>
          <w:sz w:val="26"/>
          <w:szCs w:val="26"/>
          <w:lang w:eastAsia="ru-RU"/>
        </w:rPr>
        <w:t xml:space="preserve"> С</w:t>
      </w:r>
      <w:proofErr w:type="gramEnd"/>
      <w:r w:rsidRPr="00D023CC">
        <w:rPr>
          <w:rFonts w:ascii="Times New Roman" w:eastAsia="Times New Roman" w:hAnsi="Times New Roman" w:cs="Times New Roman"/>
          <w:sz w:val="26"/>
          <w:szCs w:val="26"/>
          <w:lang w:eastAsia="ru-RU"/>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5.05pt" o:ole="">
            <v:imagedata r:id="rId23" o:title=""/>
          </v:shape>
          <o:OLEObject Type="Embed" ProgID="Equation.3" ShapeID="_x0000_i1025" DrawAspect="Content" ObjectID="_1606636439" r:id="rId24"/>
        </w:object>
      </w:r>
      <w:r w:rsidRPr="00D023CC">
        <w:rPr>
          <w:rFonts w:ascii="Times New Roman" w:eastAsia="Times New Roman" w:hAnsi="Times New Roman" w:cs="Times New Roman"/>
          <w:sz w:val="26"/>
          <w:szCs w:val="26"/>
          <w:lang w:eastAsia="ru-RU"/>
        </w:rPr>
        <w:t xml:space="preserve"> и скорость ветра от 1 до 9 м/с, а для изморози температура воздуха колеблется от минус 5 до минус 10 С</w:t>
      </w:r>
      <w:r w:rsidRPr="00D023CC">
        <w:rPr>
          <w:rFonts w:ascii="Times New Roman" w:eastAsia="Times New Roman" w:hAnsi="Times New Roman" w:cs="Times New Roman"/>
          <w:sz w:val="26"/>
          <w:szCs w:val="26"/>
          <w:lang w:eastAsia="ru-RU"/>
        </w:rPr>
        <w:object w:dxaOrig="139" w:dyaOrig="300">
          <v:shape id="_x0000_i1026" type="#_x0000_t75" style="width:6.7pt;height:15.05pt" o:ole="">
            <v:imagedata r:id="rId25" o:title=""/>
          </v:shape>
          <o:OLEObject Type="Embed" ProgID="Equation.3" ShapeID="_x0000_i1026" DrawAspect="Content" ObjectID="_1606636440" r:id="rId26"/>
        </w:object>
      </w:r>
      <w:r w:rsidRPr="00D023CC">
        <w:rPr>
          <w:rFonts w:ascii="Times New Roman" w:eastAsia="Times New Roman" w:hAnsi="Times New Roman" w:cs="Times New Roman"/>
          <w:sz w:val="26"/>
          <w:szCs w:val="26"/>
          <w:lang w:eastAsia="ru-RU"/>
        </w:rPr>
        <w:t xml:space="preserve"> при скорости ветра от 0 до 5 м/с. Чаще всего </w:t>
      </w:r>
      <w:proofErr w:type="spellStart"/>
      <w:r w:rsidRPr="00D023CC">
        <w:rPr>
          <w:rFonts w:ascii="Times New Roman" w:eastAsia="Times New Roman" w:hAnsi="Times New Roman" w:cs="Times New Roman"/>
          <w:sz w:val="26"/>
          <w:szCs w:val="26"/>
          <w:lang w:eastAsia="ru-RU"/>
        </w:rPr>
        <w:t>гололедно-изморозевые</w:t>
      </w:r>
      <w:proofErr w:type="spellEnd"/>
      <w:r w:rsidRPr="00D023CC">
        <w:rPr>
          <w:rFonts w:ascii="Times New Roman" w:eastAsia="Times New Roman" w:hAnsi="Times New Roman" w:cs="Times New Roman"/>
          <w:sz w:val="26"/>
          <w:szCs w:val="26"/>
          <w:lang w:eastAsia="ru-RU"/>
        </w:rPr>
        <w:t xml:space="preserve"> отложения образуются при восточных ветрах. </w:t>
      </w:r>
    </w:p>
    <w:p w:rsidR="00A23EF8" w:rsidRPr="00EE1C4B" w:rsidRDefault="00A23EF8" w:rsidP="00A23EF8">
      <w:pPr>
        <w:tabs>
          <w:tab w:val="left" w:pos="1050"/>
        </w:tabs>
        <w:spacing w:after="0" w:line="240" w:lineRule="auto"/>
        <w:rPr>
          <w:rFonts w:ascii="Times New Roman" w:eastAsia="Times New Roman" w:hAnsi="Times New Roman" w:cs="Times New Roman"/>
          <w:sz w:val="24"/>
          <w:szCs w:val="24"/>
          <w:lang w:eastAsia="ru-RU"/>
        </w:rPr>
      </w:pPr>
    </w:p>
    <w:p w:rsidR="00A23EF8" w:rsidRPr="009813D2" w:rsidRDefault="00A23EF8" w:rsidP="009813D2">
      <w:pPr>
        <w:pStyle w:val="30"/>
        <w:numPr>
          <w:ilvl w:val="1"/>
          <w:numId w:val="31"/>
        </w:numPr>
        <w:rPr>
          <w:rFonts w:ascii="Times New Roman" w:hAnsi="Times New Roman" w:cs="Times New Roman"/>
          <w:bCs w:val="0"/>
          <w:color w:val="0000FF"/>
        </w:rPr>
      </w:pPr>
      <w:bookmarkStart w:id="61" w:name="_Toc261345810"/>
      <w:bookmarkStart w:id="62" w:name="_Toc277584060"/>
      <w:bookmarkStart w:id="63" w:name="_Toc499203942"/>
      <w:r w:rsidRPr="009813D2">
        <w:rPr>
          <w:rFonts w:ascii="Times New Roman" w:hAnsi="Times New Roman" w:cs="Times New Roman"/>
          <w:bCs w:val="0"/>
          <w:color w:val="0000FF"/>
        </w:rPr>
        <w:t xml:space="preserve">Природные </w:t>
      </w:r>
      <w:r w:rsidR="001D1583" w:rsidRPr="009813D2">
        <w:rPr>
          <w:rFonts w:ascii="Times New Roman" w:hAnsi="Times New Roman" w:cs="Times New Roman"/>
          <w:bCs w:val="0"/>
          <w:color w:val="0000FF"/>
        </w:rPr>
        <w:t xml:space="preserve">и техногенные </w:t>
      </w:r>
      <w:r w:rsidRPr="009813D2">
        <w:rPr>
          <w:rFonts w:ascii="Times New Roman" w:hAnsi="Times New Roman" w:cs="Times New Roman"/>
          <w:bCs w:val="0"/>
          <w:color w:val="0000FF"/>
        </w:rPr>
        <w:t>пожары.</w:t>
      </w:r>
      <w:bookmarkEnd w:id="61"/>
      <w:bookmarkEnd w:id="62"/>
      <w:bookmarkEnd w:id="63"/>
    </w:p>
    <w:p w:rsidR="001D1583" w:rsidRPr="00A322F8" w:rsidRDefault="001D1583" w:rsidP="001D1583">
      <w:pPr>
        <w:suppressAutoHyphens/>
        <w:spacing w:before="120" w:after="120" w:line="240" w:lineRule="auto"/>
        <w:ind w:firstLine="900"/>
        <w:rPr>
          <w:rFonts w:ascii="Times New Roman" w:eastAsia="Times New Roman" w:hAnsi="Times New Roman" w:cs="Times New Roman"/>
          <w:i/>
          <w:sz w:val="26"/>
          <w:szCs w:val="26"/>
          <w:u w:val="single"/>
          <w:lang w:eastAsia="ar-SA"/>
        </w:rPr>
      </w:pPr>
      <w:r w:rsidRPr="00A322F8">
        <w:rPr>
          <w:rFonts w:ascii="Times New Roman" w:eastAsia="Times New Roman" w:hAnsi="Times New Roman" w:cs="Times New Roman"/>
          <w:i/>
          <w:sz w:val="26"/>
          <w:szCs w:val="26"/>
          <w:u w:val="single"/>
          <w:lang w:eastAsia="ar-SA"/>
        </w:rPr>
        <w:t>Природные пожары.</w:t>
      </w:r>
    </w:p>
    <w:p w:rsidR="001D1583" w:rsidRPr="00EE1C4B"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Согласно паспорту территории</w:t>
      </w:r>
      <w:r>
        <w:rPr>
          <w:rFonts w:ascii="Times New Roman" w:eastAsia="Times New Roman" w:hAnsi="Times New Roman" w:cs="Times New Roman"/>
          <w:sz w:val="26"/>
          <w:szCs w:val="26"/>
          <w:lang w:eastAsia="ru-RU"/>
        </w:rPr>
        <w:t xml:space="preserve"> ГО г. Сунжа</w:t>
      </w:r>
      <w:r w:rsidRPr="00EE1C4B">
        <w:rPr>
          <w:rFonts w:ascii="Times New Roman" w:eastAsia="Times New Roman" w:hAnsi="Times New Roman" w:cs="Times New Roman"/>
          <w:sz w:val="26"/>
          <w:szCs w:val="26"/>
          <w:lang w:eastAsia="ru-RU"/>
        </w:rPr>
        <w:t xml:space="preserve"> на территории </w:t>
      </w:r>
      <w:r>
        <w:rPr>
          <w:rFonts w:ascii="Times New Roman" w:eastAsia="Times New Roman" w:hAnsi="Times New Roman" w:cs="Times New Roman"/>
          <w:sz w:val="26"/>
          <w:szCs w:val="26"/>
          <w:lang w:eastAsia="ru-RU"/>
        </w:rPr>
        <w:t>города</w:t>
      </w:r>
      <w:r w:rsidRPr="00EE1C4B">
        <w:rPr>
          <w:rFonts w:ascii="Times New Roman" w:eastAsia="Times New Roman" w:hAnsi="Times New Roman" w:cs="Times New Roman"/>
          <w:sz w:val="26"/>
          <w:szCs w:val="26"/>
          <w:lang w:eastAsia="ru-RU"/>
        </w:rPr>
        <w:t xml:space="preserve"> </w:t>
      </w:r>
      <w:r w:rsidRPr="008D5B18">
        <w:rPr>
          <w:rFonts w:ascii="Times New Roman" w:eastAsia="Times New Roman" w:hAnsi="Times New Roman" w:cs="Times New Roman"/>
          <w:sz w:val="26"/>
          <w:szCs w:val="26"/>
          <w:lang w:eastAsia="ru-RU"/>
        </w:rPr>
        <w:t>риск возникновения природных пожаров</w:t>
      </w:r>
      <w:r>
        <w:rPr>
          <w:rFonts w:ascii="Times New Roman" w:eastAsia="Times New Roman" w:hAnsi="Times New Roman" w:cs="Times New Roman"/>
          <w:sz w:val="26"/>
          <w:szCs w:val="26"/>
          <w:lang w:eastAsia="ru-RU"/>
        </w:rPr>
        <w:t xml:space="preserve"> незначителен</w:t>
      </w:r>
      <w:r w:rsidRPr="00EE1C4B">
        <w:rPr>
          <w:rFonts w:ascii="Times New Roman" w:eastAsia="Times New Roman" w:hAnsi="Times New Roman" w:cs="Times New Roman"/>
          <w:sz w:val="26"/>
          <w:szCs w:val="26"/>
          <w:lang w:eastAsia="ru-RU"/>
        </w:rPr>
        <w:t>.</w:t>
      </w:r>
    </w:p>
    <w:p w:rsidR="001D1583" w:rsidRPr="006A2880" w:rsidRDefault="001D1583" w:rsidP="001D1583">
      <w:pPr>
        <w:suppressAutoHyphens/>
        <w:spacing w:before="120" w:after="120" w:line="240" w:lineRule="auto"/>
        <w:ind w:firstLine="900"/>
        <w:rPr>
          <w:rFonts w:ascii="Times New Roman" w:eastAsia="Times New Roman" w:hAnsi="Times New Roman" w:cs="Times New Roman"/>
          <w:i/>
          <w:sz w:val="26"/>
          <w:szCs w:val="26"/>
          <w:u w:val="single"/>
          <w:lang w:eastAsia="ar-SA"/>
        </w:rPr>
      </w:pPr>
      <w:r w:rsidRPr="006A2880">
        <w:rPr>
          <w:rFonts w:ascii="Times New Roman" w:eastAsia="Times New Roman" w:hAnsi="Times New Roman" w:cs="Times New Roman"/>
          <w:i/>
          <w:sz w:val="26"/>
          <w:szCs w:val="26"/>
          <w:u w:val="single"/>
          <w:lang w:eastAsia="ar-SA"/>
        </w:rPr>
        <w:t>Техногенные пожары.</w:t>
      </w:r>
    </w:p>
    <w:p w:rsidR="001D1583" w:rsidRPr="007A1AAD"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В соответствии с паспортом территории </w:t>
      </w:r>
      <w:r>
        <w:rPr>
          <w:rFonts w:ascii="Times New Roman" w:eastAsia="Times New Roman" w:hAnsi="Times New Roman" w:cs="Times New Roman"/>
          <w:sz w:val="26"/>
          <w:szCs w:val="26"/>
          <w:lang w:eastAsia="ru-RU"/>
        </w:rPr>
        <w:t>ГО г. Сунжа</w:t>
      </w:r>
      <w:r w:rsidRPr="00EE1C4B">
        <w:rPr>
          <w:rFonts w:ascii="Times New Roman" w:eastAsia="Times New Roman" w:hAnsi="Times New Roman" w:cs="Times New Roman"/>
          <w:sz w:val="26"/>
          <w:szCs w:val="26"/>
          <w:lang w:eastAsia="ru-RU"/>
        </w:rPr>
        <w:t xml:space="preserve"> </w:t>
      </w:r>
      <w:r w:rsidRPr="007A1AAD">
        <w:rPr>
          <w:rFonts w:ascii="Times New Roman" w:eastAsia="Times New Roman" w:hAnsi="Times New Roman" w:cs="Times New Roman"/>
          <w:sz w:val="26"/>
          <w:szCs w:val="26"/>
          <w:lang w:eastAsia="ar-SA"/>
        </w:rPr>
        <w:t xml:space="preserve">риск возникновения техногенных пожаров на территории </w:t>
      </w:r>
      <w:r>
        <w:rPr>
          <w:rFonts w:ascii="Times New Roman" w:eastAsia="Times New Roman" w:hAnsi="Times New Roman" w:cs="Times New Roman"/>
          <w:sz w:val="26"/>
          <w:szCs w:val="26"/>
          <w:lang w:eastAsia="ar-SA"/>
        </w:rPr>
        <w:t>города существует, в связи с возможным возникновением ЧС на АЗС №5, АЗС №7, складах ГСМ, нефтебазе ООО «Ингушнефтепродукт», котельной.</w:t>
      </w:r>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 xml:space="preserve">Основными </w:t>
      </w:r>
      <w:r w:rsidRPr="006A2880">
        <w:rPr>
          <w:rFonts w:ascii="Times New Roman" w:eastAsia="Times New Roman" w:hAnsi="Times New Roman" w:cs="Times New Roman"/>
          <w:sz w:val="26"/>
          <w:szCs w:val="26"/>
          <w:lang w:eastAsia="ar-SA"/>
        </w:rPr>
        <w:t>причинами техногенных пожаров являются: неосторожное обращение с огнем, нарушение правил пожарной безопасности при эксплуатации электрооборудования, нарушение правил пожарной безопасности при эксплуатации электроприборов и т.д.</w:t>
      </w:r>
    </w:p>
    <w:p w:rsidR="00A23EF8" w:rsidRPr="009813D2" w:rsidRDefault="00A23EF8" w:rsidP="009813D2">
      <w:pPr>
        <w:pStyle w:val="2"/>
        <w:numPr>
          <w:ilvl w:val="0"/>
          <w:numId w:val="28"/>
        </w:numPr>
        <w:rPr>
          <w:rFonts w:ascii="Times New Roman" w:hAnsi="Times New Roman" w:cs="Times New Roman"/>
          <w:i w:val="0"/>
          <w:color w:val="0000FF"/>
          <w:kern w:val="32"/>
        </w:rPr>
      </w:pPr>
      <w:bookmarkStart w:id="64" w:name="_Toc266354419"/>
      <w:bookmarkStart w:id="65" w:name="_Toc277584061"/>
      <w:bookmarkStart w:id="66" w:name="_Toc499203943"/>
      <w:r w:rsidRPr="009813D2">
        <w:rPr>
          <w:rFonts w:ascii="Times New Roman" w:hAnsi="Times New Roman" w:cs="Times New Roman"/>
          <w:i w:val="0"/>
          <w:color w:val="0000FF"/>
          <w:kern w:val="32"/>
        </w:rPr>
        <w:t>Чрезвычайные ситуации биолого-социального и техногенного характера</w:t>
      </w:r>
      <w:bookmarkEnd w:id="64"/>
      <w:bookmarkEnd w:id="65"/>
      <w:bookmarkEnd w:id="66"/>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ar-SA"/>
        </w:rPr>
      </w:pPr>
      <w:r w:rsidRPr="001D1583">
        <w:rPr>
          <w:rFonts w:ascii="Times New Roman" w:eastAsia="Times New Roman" w:hAnsi="Times New Roman" w:cs="Times New Roman"/>
          <w:sz w:val="26"/>
          <w:szCs w:val="26"/>
          <w:lang w:eastAsia="ar-SA"/>
        </w:rPr>
        <w:t xml:space="preserve">Чрезвычайные ситуации биолого-социального характера, исходя из статистики эпидемиологической обстановки, на территории </w:t>
      </w:r>
      <w:r w:rsidRPr="001D1583">
        <w:rPr>
          <w:rFonts w:ascii="Times New Roman" w:eastAsia="Times New Roman" w:hAnsi="Times New Roman" w:cs="Times New Roman"/>
          <w:sz w:val="26"/>
          <w:szCs w:val="26"/>
          <w:lang w:eastAsia="ru-RU"/>
        </w:rPr>
        <w:t>ГО г. Сунжа имеют незначительный характер</w:t>
      </w:r>
      <w:r w:rsidRPr="001D1583">
        <w:rPr>
          <w:rFonts w:ascii="Times New Roman" w:eastAsia="Times New Roman" w:hAnsi="Times New Roman" w:cs="Times New Roman"/>
          <w:sz w:val="26"/>
          <w:szCs w:val="26"/>
          <w:lang w:eastAsia="ar-SA"/>
        </w:rPr>
        <w:t xml:space="preserve">. </w:t>
      </w:r>
    </w:p>
    <w:p w:rsidR="001D1583" w:rsidRPr="001D1583" w:rsidRDefault="001D1583" w:rsidP="001D1583">
      <w:pPr>
        <w:tabs>
          <w:tab w:val="left" w:pos="1290"/>
        </w:tabs>
        <w:suppressAutoHyphens/>
        <w:spacing w:before="120" w:after="120" w:line="240" w:lineRule="auto"/>
        <w:ind w:firstLine="900"/>
        <w:jc w:val="both"/>
        <w:rPr>
          <w:rFonts w:ascii="Times New Roman" w:eastAsia="Times New Roman" w:hAnsi="Times New Roman" w:cs="Times New Roman"/>
          <w:sz w:val="26"/>
          <w:szCs w:val="26"/>
          <w:lang w:eastAsia="ar-SA"/>
        </w:rPr>
      </w:pPr>
      <w:r w:rsidRPr="001D1583">
        <w:rPr>
          <w:rFonts w:ascii="Times New Roman" w:eastAsia="Times New Roman" w:hAnsi="Times New Roman" w:cs="Times New Roman"/>
          <w:sz w:val="26"/>
          <w:szCs w:val="26"/>
          <w:lang w:eastAsia="ar-SA"/>
        </w:rPr>
        <w:t xml:space="preserve">Согласно паспорту территории </w:t>
      </w:r>
      <w:r w:rsidRPr="001D1583">
        <w:rPr>
          <w:rFonts w:ascii="Times New Roman" w:eastAsia="Times New Roman" w:hAnsi="Times New Roman" w:cs="Times New Roman"/>
          <w:sz w:val="26"/>
          <w:szCs w:val="26"/>
          <w:lang w:eastAsia="ru-RU"/>
        </w:rPr>
        <w:t>ГО г. Сунжа</w:t>
      </w:r>
      <w:r w:rsidRPr="001D1583">
        <w:rPr>
          <w:rFonts w:ascii="Times New Roman" w:eastAsia="Times New Roman" w:hAnsi="Times New Roman" w:cs="Times New Roman"/>
          <w:bCs/>
          <w:sz w:val="26"/>
          <w:szCs w:val="26"/>
          <w:lang w:eastAsia="ru-RU"/>
        </w:rPr>
        <w:t>,</w:t>
      </w:r>
      <w:r w:rsidRPr="001D1583">
        <w:rPr>
          <w:rFonts w:ascii="Times New Roman" w:eastAsia="Times New Roman" w:hAnsi="Times New Roman" w:cs="Times New Roman"/>
          <w:sz w:val="26"/>
          <w:szCs w:val="26"/>
          <w:lang w:eastAsia="ar-SA"/>
        </w:rPr>
        <w:t xml:space="preserve"> риски возникновения ЧС связанных с инфекционной заболеваемостью людей на территории ГО г. Сунжа маловероятны. </w:t>
      </w:r>
    </w:p>
    <w:p w:rsidR="001D1583" w:rsidRPr="001D1583" w:rsidRDefault="001D1583" w:rsidP="001D1583">
      <w:pPr>
        <w:tabs>
          <w:tab w:val="left" w:pos="1290"/>
        </w:tabs>
        <w:suppressAutoHyphens/>
        <w:spacing w:before="120" w:after="120" w:line="240" w:lineRule="auto"/>
        <w:ind w:firstLine="900"/>
        <w:jc w:val="both"/>
        <w:rPr>
          <w:rFonts w:ascii="Times New Roman" w:eastAsia="Times New Roman" w:hAnsi="Times New Roman" w:cs="Times New Roman"/>
          <w:sz w:val="26"/>
          <w:szCs w:val="26"/>
          <w:lang w:eastAsia="ar-SA"/>
        </w:rPr>
      </w:pPr>
      <w:r w:rsidRPr="001D1583">
        <w:rPr>
          <w:rFonts w:ascii="Times New Roman" w:eastAsia="Times New Roman" w:hAnsi="Times New Roman" w:cs="Times New Roman"/>
          <w:sz w:val="26"/>
          <w:szCs w:val="26"/>
          <w:lang w:eastAsia="ar-SA"/>
        </w:rPr>
        <w:t>На территории городского округа г. Сунжа существует риск возможного возникновения ККГЛ (Конго-Крымская геморрагическая лихорадка), эпидемии птичьего гриппа, эпидемии африканской чумы свиней.</w:t>
      </w:r>
    </w:p>
    <w:p w:rsidR="001D1583" w:rsidRPr="001D1583" w:rsidRDefault="001D1583" w:rsidP="001D1583">
      <w:pPr>
        <w:spacing w:after="0" w:line="240" w:lineRule="auto"/>
        <w:jc w:val="right"/>
        <w:rPr>
          <w:rFonts w:ascii="Arial" w:hAnsi="Arial" w:cs="Arial"/>
          <w:b/>
          <w:i/>
          <w:sz w:val="20"/>
          <w:szCs w:val="20"/>
        </w:rPr>
      </w:pPr>
      <w:r w:rsidRPr="001E3B77">
        <w:rPr>
          <w:rFonts w:ascii="Arial" w:hAnsi="Arial" w:cs="Arial"/>
          <w:b/>
          <w:i/>
          <w:sz w:val="20"/>
          <w:szCs w:val="20"/>
        </w:rPr>
        <w:t xml:space="preserve">Рис. </w:t>
      </w:r>
      <w:r w:rsidR="001E3B77" w:rsidRPr="001E3B77">
        <w:rPr>
          <w:rFonts w:ascii="Arial" w:hAnsi="Arial" w:cs="Arial"/>
          <w:b/>
          <w:i/>
          <w:sz w:val="20"/>
          <w:szCs w:val="20"/>
        </w:rPr>
        <w:t>4</w:t>
      </w:r>
      <w:r w:rsidR="003A4565">
        <w:rPr>
          <w:rFonts w:ascii="Arial" w:hAnsi="Arial" w:cs="Arial"/>
          <w:b/>
          <w:i/>
          <w:sz w:val="20"/>
          <w:szCs w:val="20"/>
        </w:rPr>
        <w:t>.1</w:t>
      </w:r>
      <w:r w:rsidRPr="001E3B77">
        <w:rPr>
          <w:rFonts w:ascii="Arial" w:hAnsi="Arial" w:cs="Arial"/>
          <w:b/>
          <w:i/>
          <w:sz w:val="20"/>
          <w:szCs w:val="20"/>
        </w:rPr>
        <w:t>.</w:t>
      </w:r>
    </w:p>
    <w:p w:rsidR="001D1583" w:rsidRPr="001D1583" w:rsidRDefault="001D1583" w:rsidP="001D1583">
      <w:pPr>
        <w:spacing w:after="0" w:line="240" w:lineRule="auto"/>
        <w:jc w:val="right"/>
        <w:rPr>
          <w:rFonts w:ascii="Arial" w:hAnsi="Arial" w:cs="Arial"/>
          <w:b/>
          <w:i/>
          <w:sz w:val="20"/>
          <w:szCs w:val="20"/>
        </w:rPr>
      </w:pPr>
      <w:r w:rsidRPr="001D1583">
        <w:rPr>
          <w:rFonts w:ascii="Arial" w:hAnsi="Arial" w:cs="Arial"/>
          <w:b/>
          <w:i/>
          <w:sz w:val="20"/>
          <w:szCs w:val="20"/>
        </w:rPr>
        <w:t>Риски возникновения инфекционной заболеваемости людей на территории ГО г. Сунжа</w:t>
      </w:r>
    </w:p>
    <w:p w:rsidR="001D1583" w:rsidRPr="001D1583" w:rsidRDefault="001D1583" w:rsidP="001D1583">
      <w:pPr>
        <w:jc w:val="center"/>
        <w:rPr>
          <w:sz w:val="26"/>
          <w:szCs w:val="26"/>
        </w:rPr>
      </w:pPr>
      <w:r w:rsidRPr="001D1583">
        <w:rPr>
          <w:noProof/>
          <w:sz w:val="26"/>
          <w:szCs w:val="26"/>
          <w:lang w:eastAsia="ru-RU"/>
        </w:rPr>
        <w:drawing>
          <wp:inline distT="0" distB="0" distL="0" distR="0" wp14:anchorId="12DDA185" wp14:editId="5B8A387E">
            <wp:extent cx="5940425" cy="3879215"/>
            <wp:effectExtent l="0" t="0" r="317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3879215"/>
                    </a:xfrm>
                    <a:prstGeom prst="rect">
                      <a:avLst/>
                    </a:prstGeom>
                  </pic:spPr>
                </pic:pic>
              </a:graphicData>
            </a:graphic>
          </wp:inline>
        </w:drawing>
      </w:r>
    </w:p>
    <w:p w:rsidR="001D1583" w:rsidRPr="001D1583" w:rsidRDefault="001D1583" w:rsidP="001D1583">
      <w:pPr>
        <w:tabs>
          <w:tab w:val="left" w:pos="1290"/>
        </w:tabs>
        <w:spacing w:before="120" w:after="120" w:line="240" w:lineRule="auto"/>
        <w:ind w:firstLine="900"/>
        <w:jc w:val="both"/>
        <w:rPr>
          <w:rFonts w:ascii="Times New Roman" w:eastAsia="Times New Roman" w:hAnsi="Times New Roman" w:cs="Times New Roman"/>
          <w:i/>
          <w:sz w:val="26"/>
          <w:szCs w:val="26"/>
          <w:lang w:eastAsia="ru-RU"/>
        </w:rPr>
      </w:pPr>
      <w:r w:rsidRPr="001D1583">
        <w:rPr>
          <w:rFonts w:ascii="Times New Roman" w:eastAsia="Times New Roman" w:hAnsi="Times New Roman" w:cs="Times New Roman"/>
          <w:i/>
          <w:sz w:val="26"/>
          <w:szCs w:val="26"/>
          <w:lang w:eastAsia="ru-RU"/>
        </w:rPr>
        <w:t>Перечень превентивных мероприятий, направленных на недопущение инфекционной заболеваемости людей:</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lastRenderedPageBreak/>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 </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обеспечение рабочих и служащих города, в зонах вероятных чрезвычайных ситуаций относящихся к группам по ГО, МСИЗ.</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обеспечение медицинских формирований медицинским и специальным имуществом. </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обеспечение антибиотиками и профилактическими препаратами населения, проживающего в местах природно-очаговых инфекций.</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создание резерва медицинского имущества на ЧС, определение перечня и объема медицинского имущества. </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 создание переходящий неснижаемый запас медикаментов.</w:t>
      </w: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3A4565" w:rsidRDefault="003A4565" w:rsidP="001D1583">
      <w:pPr>
        <w:spacing w:after="0" w:line="240" w:lineRule="auto"/>
        <w:jc w:val="right"/>
        <w:rPr>
          <w:rFonts w:ascii="Arial" w:hAnsi="Arial" w:cs="Arial"/>
          <w:b/>
          <w:i/>
          <w:sz w:val="20"/>
          <w:szCs w:val="20"/>
        </w:rPr>
      </w:pPr>
    </w:p>
    <w:p w:rsidR="001D1583" w:rsidRPr="001D1583" w:rsidRDefault="001D1583" w:rsidP="001D1583">
      <w:pPr>
        <w:spacing w:after="0" w:line="240" w:lineRule="auto"/>
        <w:jc w:val="right"/>
        <w:rPr>
          <w:rFonts w:ascii="Arial" w:hAnsi="Arial" w:cs="Arial"/>
          <w:b/>
          <w:i/>
          <w:sz w:val="20"/>
          <w:szCs w:val="20"/>
        </w:rPr>
      </w:pPr>
      <w:r w:rsidRPr="003A4565">
        <w:rPr>
          <w:rFonts w:ascii="Arial" w:hAnsi="Arial" w:cs="Arial"/>
          <w:b/>
          <w:i/>
          <w:sz w:val="20"/>
          <w:szCs w:val="20"/>
        </w:rPr>
        <w:lastRenderedPageBreak/>
        <w:t xml:space="preserve">Рис. </w:t>
      </w:r>
      <w:r w:rsidR="003A4565" w:rsidRPr="003A4565">
        <w:rPr>
          <w:rFonts w:ascii="Arial" w:hAnsi="Arial" w:cs="Arial"/>
          <w:b/>
          <w:i/>
          <w:sz w:val="20"/>
          <w:szCs w:val="20"/>
        </w:rPr>
        <w:t>4</w:t>
      </w:r>
      <w:r w:rsidR="003A4565">
        <w:rPr>
          <w:rFonts w:ascii="Arial" w:hAnsi="Arial" w:cs="Arial"/>
          <w:b/>
          <w:i/>
          <w:sz w:val="20"/>
          <w:szCs w:val="20"/>
        </w:rPr>
        <w:t>.</w:t>
      </w:r>
      <w:r w:rsidRPr="003A4565">
        <w:rPr>
          <w:rFonts w:ascii="Arial" w:hAnsi="Arial" w:cs="Arial"/>
          <w:b/>
          <w:i/>
          <w:sz w:val="20"/>
          <w:szCs w:val="20"/>
        </w:rPr>
        <w:t>2.</w:t>
      </w:r>
    </w:p>
    <w:p w:rsidR="001D1583" w:rsidRPr="001D1583" w:rsidRDefault="001D1583" w:rsidP="001D1583">
      <w:pPr>
        <w:spacing w:after="0" w:line="240" w:lineRule="auto"/>
        <w:jc w:val="right"/>
        <w:rPr>
          <w:rFonts w:ascii="Arial" w:hAnsi="Arial" w:cs="Arial"/>
          <w:b/>
          <w:i/>
          <w:sz w:val="20"/>
          <w:szCs w:val="20"/>
        </w:rPr>
      </w:pPr>
      <w:r w:rsidRPr="001D1583">
        <w:rPr>
          <w:rFonts w:ascii="Arial" w:hAnsi="Arial" w:cs="Arial"/>
          <w:b/>
          <w:i/>
          <w:sz w:val="20"/>
          <w:szCs w:val="20"/>
        </w:rPr>
        <w:t>Риски возникновения инфекционной заболеваемости с/х животных на территории ГО г. Сунжа</w:t>
      </w:r>
    </w:p>
    <w:p w:rsidR="001D1583" w:rsidRPr="001D1583" w:rsidRDefault="001D1583" w:rsidP="001D1583">
      <w:pPr>
        <w:jc w:val="center"/>
        <w:rPr>
          <w:sz w:val="26"/>
          <w:szCs w:val="26"/>
        </w:rPr>
      </w:pPr>
      <w:r w:rsidRPr="001D1583">
        <w:rPr>
          <w:noProof/>
          <w:sz w:val="26"/>
          <w:szCs w:val="26"/>
          <w:lang w:eastAsia="ru-RU"/>
        </w:rPr>
        <w:drawing>
          <wp:inline distT="0" distB="0" distL="0" distR="0" wp14:anchorId="16AF0679" wp14:editId="5398090D">
            <wp:extent cx="5940425" cy="39497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3949700"/>
                    </a:xfrm>
                    <a:prstGeom prst="rect">
                      <a:avLst/>
                    </a:prstGeom>
                  </pic:spPr>
                </pic:pic>
              </a:graphicData>
            </a:graphic>
          </wp:inline>
        </w:drawing>
      </w:r>
    </w:p>
    <w:p w:rsidR="001D1583" w:rsidRPr="001D1583" w:rsidRDefault="001D1583" w:rsidP="001D1583">
      <w:pPr>
        <w:tabs>
          <w:tab w:val="left" w:pos="1290"/>
        </w:tabs>
        <w:suppressAutoHyphens/>
        <w:spacing w:before="120" w:after="120" w:line="240" w:lineRule="auto"/>
        <w:ind w:firstLine="900"/>
        <w:jc w:val="both"/>
        <w:rPr>
          <w:rFonts w:ascii="Times New Roman" w:eastAsia="Times New Roman" w:hAnsi="Times New Roman" w:cs="Times New Roman"/>
          <w:i/>
          <w:sz w:val="26"/>
          <w:szCs w:val="26"/>
          <w:lang w:eastAsia="ar-SA"/>
        </w:rPr>
      </w:pPr>
      <w:r w:rsidRPr="001D1583">
        <w:rPr>
          <w:rFonts w:ascii="Times New Roman" w:eastAsia="Times New Roman" w:hAnsi="Times New Roman" w:cs="Times New Roman"/>
          <w:i/>
          <w:sz w:val="26"/>
          <w:szCs w:val="26"/>
          <w:lang w:eastAsia="ar-SA"/>
        </w:rPr>
        <w:t>Перечень превентивных мероприятий направленных на недопущение заболеваемости с/х животных:</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обеспечение работы птицеводческих, свиноводческих хозяйств всех форм собственности по режиму предприятий закрытого типа.</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проведение инсектоакарицидных обработок свиней и помещений, для их содержания. </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осуществление контроля с целью недопущения ввоза на территорию городского округа животноводческой продукции и всех видов животных, в том числе свиней из регионов, в которых зарегистрированы вспышки гриппа птиц, АЧС.</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проведение мониторинговых исследований по своевременному выявлению гриппа птиц, африканской чумы свиней.</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lastRenderedPageBreak/>
        <w:t>обеспечение своевременного сбора и вывоза бытовых отходов на территории городского округа, не допуская переполнения мусорных контейнеров.</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обеспечение регулярного отлова бродячих животных на территории городского округа.</w:t>
      </w:r>
    </w:p>
    <w:p w:rsidR="001D1583" w:rsidRPr="001D1583" w:rsidRDefault="001D1583" w:rsidP="00A32D5A">
      <w:pPr>
        <w:numPr>
          <w:ilvl w:val="1"/>
          <w:numId w:val="17"/>
        </w:numPr>
        <w:suppressAutoHyphens/>
        <w:spacing w:before="120" w:after="120" w:line="240" w:lineRule="auto"/>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1D1583" w:rsidRPr="001D1583" w:rsidRDefault="001D1583" w:rsidP="001D1583">
      <w:pPr>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Наибольшую угрозу для функционирования городского округа 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i/>
          <w:sz w:val="26"/>
          <w:szCs w:val="26"/>
          <w:u w:val="single"/>
          <w:lang w:eastAsia="ru-RU"/>
        </w:rPr>
        <w:t>Техногенная чрезвычайная ситуация; техногенная ЧС:</w:t>
      </w:r>
      <w:r w:rsidRPr="001D1583">
        <w:rPr>
          <w:rFonts w:ascii="Times New Roman" w:eastAsia="Times New Roman" w:hAnsi="Times New Roman" w:cs="Times New Roman"/>
          <w:sz w:val="26"/>
          <w:szCs w:val="26"/>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i/>
          <w:sz w:val="26"/>
          <w:szCs w:val="26"/>
          <w:u w:val="single"/>
          <w:lang w:eastAsia="ru-RU"/>
        </w:rPr>
        <w:t>Источник техногенной чрезвычайной ситуации; источник техногенной ЧС:</w:t>
      </w:r>
      <w:r w:rsidRPr="001D1583">
        <w:rPr>
          <w:rFonts w:ascii="Times New Roman" w:eastAsia="Times New Roman" w:hAnsi="Times New Roman" w:cs="Times New Roman"/>
          <w:sz w:val="26"/>
          <w:szCs w:val="26"/>
          <w:lang w:eastAsia="ru-RU"/>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i/>
          <w:sz w:val="26"/>
          <w:szCs w:val="26"/>
          <w:u w:val="single"/>
          <w:lang w:eastAsia="ru-RU"/>
        </w:rPr>
        <w:t>Авария</w:t>
      </w:r>
      <w:r w:rsidRPr="001D1583">
        <w:rPr>
          <w:rFonts w:ascii="Times New Roman" w:eastAsia="Times New Roman" w:hAnsi="Times New Roman" w:cs="Times New Roman"/>
          <w:sz w:val="26"/>
          <w:szCs w:val="26"/>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i/>
          <w:sz w:val="26"/>
          <w:szCs w:val="26"/>
          <w:u w:val="single"/>
          <w:lang w:eastAsia="ru-RU"/>
        </w:rPr>
        <w:t xml:space="preserve">Виды возможных техногенных чрезвычайных ситуаций </w:t>
      </w:r>
      <w:r w:rsidRPr="001D1583">
        <w:rPr>
          <w:rFonts w:ascii="Times New Roman" w:eastAsia="Times New Roman" w:hAnsi="Times New Roman" w:cs="Times New Roman"/>
          <w:sz w:val="26"/>
          <w:szCs w:val="26"/>
          <w:lang w:eastAsia="ru-RU"/>
        </w:rPr>
        <w:t>на территории ГО г. Сунжа:</w:t>
      </w:r>
    </w:p>
    <w:p w:rsidR="001D1583" w:rsidRPr="001D1583" w:rsidRDefault="001D1583" w:rsidP="00A32D5A">
      <w:pPr>
        <w:numPr>
          <w:ilvl w:val="0"/>
          <w:numId w:val="3"/>
        </w:numPr>
        <w:suppressAutoHyphens/>
        <w:spacing w:before="120" w:after="120" w:line="240" w:lineRule="auto"/>
        <w:ind w:hanging="54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чрезвычайные ситуации на пожаро- и взрывоопасных объектах;</w:t>
      </w:r>
    </w:p>
    <w:p w:rsidR="001D1583" w:rsidRPr="001D1583" w:rsidRDefault="001D1583" w:rsidP="00A32D5A">
      <w:pPr>
        <w:numPr>
          <w:ilvl w:val="0"/>
          <w:numId w:val="3"/>
        </w:numPr>
        <w:suppressAutoHyphens/>
        <w:spacing w:before="120" w:after="120" w:line="240" w:lineRule="auto"/>
        <w:ind w:hanging="54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чрезвычайные ситуации на электроэнергетических системах;</w:t>
      </w:r>
    </w:p>
    <w:p w:rsidR="001D1583" w:rsidRPr="001D1583" w:rsidRDefault="001D1583" w:rsidP="00A32D5A">
      <w:pPr>
        <w:numPr>
          <w:ilvl w:val="0"/>
          <w:numId w:val="3"/>
        </w:numPr>
        <w:suppressAutoHyphens/>
        <w:spacing w:before="120" w:after="120" w:line="240" w:lineRule="auto"/>
        <w:ind w:hanging="54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чрезвычайные ситуации на коммунальных системах жизнеобеспечения;</w:t>
      </w:r>
    </w:p>
    <w:p w:rsidR="001D1583" w:rsidRPr="001D1583" w:rsidRDefault="001D1583" w:rsidP="00A32D5A">
      <w:pPr>
        <w:numPr>
          <w:ilvl w:val="0"/>
          <w:numId w:val="3"/>
        </w:numPr>
        <w:tabs>
          <w:tab w:val="num" w:pos="900"/>
        </w:tabs>
        <w:suppressAutoHyphens/>
        <w:spacing w:before="120" w:after="120" w:line="240" w:lineRule="auto"/>
        <w:ind w:left="900" w:firstLine="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чрезвычайные ситуации на транспорте</w:t>
      </w:r>
      <w:r w:rsidRPr="001D1583">
        <w:rPr>
          <w:rFonts w:ascii="Times New Roman" w:eastAsia="Times New Roman" w:hAnsi="Times New Roman" w:cs="Times New Roman"/>
          <w:sz w:val="26"/>
          <w:szCs w:val="26"/>
          <w:lang w:val="en-US" w:eastAsia="ru-RU"/>
        </w:rPr>
        <w:t>;</w:t>
      </w:r>
    </w:p>
    <w:p w:rsidR="001D1583" w:rsidRPr="001D1583" w:rsidRDefault="001D1583" w:rsidP="00A32D5A">
      <w:pPr>
        <w:numPr>
          <w:ilvl w:val="0"/>
          <w:numId w:val="3"/>
        </w:numPr>
        <w:tabs>
          <w:tab w:val="num" w:pos="900"/>
        </w:tabs>
        <w:suppressAutoHyphens/>
        <w:spacing w:before="120" w:after="120" w:line="240" w:lineRule="auto"/>
        <w:ind w:left="900" w:firstLine="0"/>
        <w:jc w:val="both"/>
        <w:rPr>
          <w:rFonts w:ascii="Times New Roman" w:eastAsia="Times New Roman" w:hAnsi="Times New Roman" w:cs="Times New Roman"/>
          <w:sz w:val="26"/>
          <w:szCs w:val="26"/>
          <w:lang w:eastAsia="ru-RU"/>
        </w:rPr>
      </w:pPr>
      <w:r w:rsidRPr="001D1583">
        <w:rPr>
          <w:rFonts w:ascii="Times New Roman" w:hAnsi="Times New Roman"/>
          <w:sz w:val="26"/>
          <w:szCs w:val="26"/>
          <w:lang w:eastAsia="ru-RU"/>
        </w:rPr>
        <w:t>чрезвычайные ситуации на трубопроводном транспорте.</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таблице 2.1.</w:t>
      </w:r>
    </w:p>
    <w:p w:rsidR="001D1583" w:rsidRPr="001D1583" w:rsidRDefault="001D1583" w:rsidP="001D1583">
      <w:pPr>
        <w:spacing w:before="120" w:after="0" w:line="240" w:lineRule="auto"/>
        <w:ind w:firstLine="567"/>
        <w:jc w:val="right"/>
        <w:rPr>
          <w:rFonts w:ascii="Arial" w:eastAsia="Times New Roman" w:hAnsi="Arial" w:cs="Arial"/>
          <w:b/>
          <w:i/>
          <w:sz w:val="20"/>
          <w:szCs w:val="20"/>
          <w:lang w:eastAsia="ru-RU"/>
        </w:rPr>
      </w:pPr>
      <w:r w:rsidRPr="001D1583">
        <w:rPr>
          <w:rFonts w:ascii="Arial" w:eastAsia="Times New Roman" w:hAnsi="Arial" w:cs="Arial"/>
          <w:b/>
          <w:i/>
          <w:sz w:val="20"/>
          <w:szCs w:val="20"/>
          <w:lang w:eastAsia="ru-RU"/>
        </w:rPr>
        <w:lastRenderedPageBreak/>
        <w:t xml:space="preserve">Табл. </w:t>
      </w:r>
      <w:r w:rsidR="003A4565">
        <w:rPr>
          <w:rFonts w:ascii="Arial" w:eastAsia="Times New Roman" w:hAnsi="Arial" w:cs="Arial"/>
          <w:b/>
          <w:i/>
          <w:sz w:val="20"/>
          <w:szCs w:val="20"/>
          <w:lang w:eastAsia="ru-RU"/>
        </w:rPr>
        <w:t>4.1</w:t>
      </w:r>
    </w:p>
    <w:p w:rsidR="001D1583" w:rsidRPr="001D1583" w:rsidRDefault="001D1583" w:rsidP="001D1583">
      <w:pPr>
        <w:spacing w:after="0" w:line="240" w:lineRule="auto"/>
        <w:ind w:firstLine="567"/>
        <w:jc w:val="right"/>
        <w:rPr>
          <w:rFonts w:ascii="Arial" w:eastAsia="Times New Roman" w:hAnsi="Arial" w:cs="Arial"/>
          <w:b/>
          <w:i/>
          <w:sz w:val="20"/>
          <w:szCs w:val="20"/>
          <w:highlight w:val="cyan"/>
          <w:lang w:eastAsia="ru-RU"/>
        </w:rPr>
      </w:pPr>
      <w:r w:rsidRPr="001D1583">
        <w:rPr>
          <w:rFonts w:ascii="Arial" w:eastAsia="Times New Roman" w:hAnsi="Arial" w:cs="Arial"/>
          <w:b/>
          <w:i/>
          <w:sz w:val="20"/>
          <w:szCs w:val="20"/>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966"/>
      </w:tblGrid>
      <w:tr w:rsidR="001D1583" w:rsidRPr="001D1583" w:rsidTr="00C6767B">
        <w:trPr>
          <w:tblHeader/>
          <w:jc w:val="center"/>
        </w:trPr>
        <w:tc>
          <w:tcPr>
            <w:tcW w:w="3245" w:type="dxa"/>
            <w:tcBorders>
              <w:top w:val="single" w:sz="12" w:space="0" w:color="auto"/>
              <w:left w:val="single" w:sz="12" w:space="0" w:color="auto"/>
              <w:bottom w:val="single" w:sz="12" w:space="0" w:color="auto"/>
              <w:right w:val="single" w:sz="12" w:space="0" w:color="auto"/>
            </w:tcBorders>
            <w:shd w:val="clear" w:color="auto" w:fill="B3B3B3"/>
            <w:vAlign w:val="center"/>
          </w:tcPr>
          <w:p w:rsidR="001D1583" w:rsidRPr="001D1583" w:rsidRDefault="001D1583" w:rsidP="001D1583">
            <w:pPr>
              <w:spacing w:after="0" w:line="240" w:lineRule="auto"/>
              <w:jc w:val="center"/>
              <w:rPr>
                <w:rFonts w:ascii="Arial" w:eastAsia="Times New Roman" w:hAnsi="Arial" w:cs="Arial"/>
                <w:b/>
                <w:sz w:val="20"/>
                <w:szCs w:val="20"/>
                <w:lang w:eastAsia="ru-RU"/>
              </w:rPr>
            </w:pPr>
            <w:r w:rsidRPr="001D1583">
              <w:rPr>
                <w:rFonts w:ascii="Arial" w:eastAsia="Times New Roman" w:hAnsi="Arial" w:cs="Arial"/>
                <w:b/>
                <w:sz w:val="20"/>
                <w:szCs w:val="20"/>
                <w:lang w:eastAsia="ru-RU"/>
              </w:rPr>
              <w:t>Источник техногенной ЧС</w:t>
            </w:r>
          </w:p>
        </w:tc>
        <w:tc>
          <w:tcPr>
            <w:tcW w:w="2434" w:type="dxa"/>
            <w:tcBorders>
              <w:top w:val="single" w:sz="12" w:space="0" w:color="auto"/>
              <w:left w:val="single" w:sz="12" w:space="0" w:color="auto"/>
              <w:bottom w:val="single" w:sz="12" w:space="0" w:color="auto"/>
              <w:right w:val="single" w:sz="12" w:space="0" w:color="auto"/>
            </w:tcBorders>
            <w:shd w:val="clear" w:color="auto" w:fill="B3B3B3"/>
            <w:vAlign w:val="center"/>
          </w:tcPr>
          <w:p w:rsidR="001D1583" w:rsidRPr="001D1583" w:rsidRDefault="001D1583" w:rsidP="001D1583">
            <w:pPr>
              <w:spacing w:after="0" w:line="240" w:lineRule="auto"/>
              <w:jc w:val="center"/>
              <w:rPr>
                <w:rFonts w:ascii="Arial" w:eastAsia="Times New Roman" w:hAnsi="Arial" w:cs="Arial"/>
                <w:b/>
                <w:sz w:val="20"/>
                <w:szCs w:val="20"/>
                <w:lang w:eastAsia="ru-RU"/>
              </w:rPr>
            </w:pPr>
            <w:r w:rsidRPr="001D1583">
              <w:rPr>
                <w:rFonts w:ascii="Arial" w:eastAsia="Times New Roman" w:hAnsi="Arial" w:cs="Arial"/>
                <w:b/>
                <w:sz w:val="20"/>
                <w:szCs w:val="20"/>
                <w:lang w:eastAsia="ru-RU"/>
              </w:rPr>
              <w:t>Наименование поражающего фактора техногенной ЧС</w:t>
            </w:r>
          </w:p>
        </w:tc>
        <w:tc>
          <w:tcPr>
            <w:tcW w:w="3966" w:type="dxa"/>
            <w:tcBorders>
              <w:top w:val="single" w:sz="12" w:space="0" w:color="auto"/>
              <w:left w:val="single" w:sz="12" w:space="0" w:color="auto"/>
              <w:bottom w:val="single" w:sz="12" w:space="0" w:color="auto"/>
              <w:right w:val="single" w:sz="12" w:space="0" w:color="auto"/>
            </w:tcBorders>
            <w:shd w:val="clear" w:color="auto" w:fill="B3B3B3"/>
            <w:vAlign w:val="center"/>
          </w:tcPr>
          <w:p w:rsidR="001D1583" w:rsidRPr="001D1583" w:rsidRDefault="001D1583" w:rsidP="001D1583">
            <w:pPr>
              <w:spacing w:after="0" w:line="240" w:lineRule="auto"/>
              <w:jc w:val="center"/>
              <w:rPr>
                <w:rFonts w:ascii="Arial" w:eastAsia="Times New Roman" w:hAnsi="Arial" w:cs="Arial"/>
                <w:b/>
                <w:sz w:val="20"/>
                <w:szCs w:val="20"/>
                <w:lang w:eastAsia="ru-RU"/>
              </w:rPr>
            </w:pPr>
            <w:r w:rsidRPr="001D1583">
              <w:rPr>
                <w:rFonts w:ascii="Arial" w:eastAsia="Times New Roman" w:hAnsi="Arial" w:cs="Arial"/>
                <w:b/>
                <w:sz w:val="20"/>
                <w:szCs w:val="20"/>
                <w:lang w:eastAsia="ru-RU"/>
              </w:rPr>
              <w:t xml:space="preserve">Наименование параметра </w:t>
            </w:r>
          </w:p>
          <w:p w:rsidR="001D1583" w:rsidRPr="001D1583" w:rsidRDefault="001D1583" w:rsidP="001D1583">
            <w:pPr>
              <w:spacing w:after="0" w:line="240" w:lineRule="auto"/>
              <w:jc w:val="center"/>
              <w:rPr>
                <w:rFonts w:ascii="Arial" w:eastAsia="Times New Roman" w:hAnsi="Arial" w:cs="Arial"/>
                <w:b/>
                <w:sz w:val="20"/>
                <w:szCs w:val="20"/>
                <w:lang w:eastAsia="ru-RU"/>
              </w:rPr>
            </w:pPr>
            <w:r w:rsidRPr="001D1583">
              <w:rPr>
                <w:rFonts w:ascii="Arial" w:eastAsia="Times New Roman" w:hAnsi="Arial" w:cs="Arial"/>
                <w:b/>
                <w:sz w:val="20"/>
                <w:szCs w:val="20"/>
                <w:lang w:eastAsia="ru-RU"/>
              </w:rPr>
              <w:t xml:space="preserve">поражающего фактора </w:t>
            </w:r>
          </w:p>
          <w:p w:rsidR="001D1583" w:rsidRPr="001D1583" w:rsidRDefault="001D1583" w:rsidP="001D1583">
            <w:pPr>
              <w:spacing w:after="0" w:line="240" w:lineRule="auto"/>
              <w:jc w:val="center"/>
              <w:rPr>
                <w:rFonts w:ascii="Arial" w:eastAsia="Times New Roman" w:hAnsi="Arial" w:cs="Arial"/>
                <w:b/>
                <w:sz w:val="20"/>
                <w:szCs w:val="20"/>
                <w:lang w:eastAsia="ru-RU"/>
              </w:rPr>
            </w:pPr>
            <w:r w:rsidRPr="001D1583">
              <w:rPr>
                <w:rFonts w:ascii="Arial" w:eastAsia="Times New Roman" w:hAnsi="Arial" w:cs="Arial"/>
                <w:b/>
                <w:sz w:val="20"/>
                <w:szCs w:val="20"/>
                <w:lang w:eastAsia="ru-RU"/>
              </w:rPr>
              <w:t>источника техногенной ЧС</w:t>
            </w:r>
          </w:p>
        </w:tc>
      </w:tr>
      <w:tr w:rsidR="001D1583" w:rsidRPr="001D1583" w:rsidTr="00C6767B">
        <w:trPr>
          <w:jc w:val="center"/>
        </w:trPr>
        <w:tc>
          <w:tcPr>
            <w:tcW w:w="3245" w:type="dxa"/>
            <w:vMerge w:val="restart"/>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r w:rsidRPr="001D1583">
              <w:rPr>
                <w:rFonts w:ascii="Arial" w:eastAsia="Times New Roman" w:hAnsi="Arial" w:cs="Arial"/>
                <w:sz w:val="20"/>
                <w:szCs w:val="20"/>
                <w:lang w:eastAsia="ru-RU"/>
              </w:rPr>
              <w:t>Чрезвычайные ситуации на пожаро-  и взрывоопасных  объектах</w:t>
            </w: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Воздушная ударная волна</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Избыточное давление во фронте ударной волны.</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Длительность фазы сжатия.</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Импульс фазы сжатия.</w:t>
            </w:r>
          </w:p>
        </w:tc>
      </w:tr>
      <w:tr w:rsidR="001D1583" w:rsidRPr="001D1583" w:rsidTr="00C6767B">
        <w:trPr>
          <w:jc w:val="center"/>
        </w:trPr>
        <w:tc>
          <w:tcPr>
            <w:tcW w:w="3245" w:type="dxa"/>
            <w:vMerge/>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Волна сжатия в грунте</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Максимальное давление.</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Время действия.</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Время нарастания давления до максимального значения</w:t>
            </w:r>
          </w:p>
        </w:tc>
      </w:tr>
      <w:tr w:rsidR="001D1583" w:rsidRPr="001D1583" w:rsidTr="00C6767B">
        <w:trPr>
          <w:jc w:val="center"/>
        </w:trPr>
        <w:tc>
          <w:tcPr>
            <w:tcW w:w="3245" w:type="dxa"/>
            <w:vMerge/>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Экстремальный нагрев среды</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Температура среды.</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Коэффициент теплоотдачи.</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Время действия источника экстремальных температур</w:t>
            </w:r>
          </w:p>
        </w:tc>
      </w:tr>
      <w:tr w:rsidR="001D1583" w:rsidRPr="001D1583" w:rsidTr="00C6767B">
        <w:trPr>
          <w:trHeight w:val="1150"/>
          <w:jc w:val="center"/>
        </w:trPr>
        <w:tc>
          <w:tcPr>
            <w:tcW w:w="3245" w:type="dxa"/>
            <w:vMerge/>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Тепловое излучение</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Энергия теплового излучения.</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Мощность теплового излучения.</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Время действия источника теплового излучения</w:t>
            </w:r>
          </w:p>
        </w:tc>
      </w:tr>
      <w:tr w:rsidR="001D1583" w:rsidRPr="001D1583" w:rsidTr="00C6767B">
        <w:trPr>
          <w:jc w:val="center"/>
        </w:trPr>
        <w:tc>
          <w:tcPr>
            <w:tcW w:w="3245" w:type="dxa"/>
            <w:vAlign w:val="center"/>
          </w:tcPr>
          <w:p w:rsidR="001D1583" w:rsidRPr="001D1583" w:rsidRDefault="001D1583" w:rsidP="001D1583">
            <w:pPr>
              <w:spacing w:after="0" w:line="240" w:lineRule="auto"/>
              <w:rPr>
                <w:rFonts w:ascii="Arial" w:eastAsia="Times New Roman" w:hAnsi="Arial" w:cs="Arial"/>
                <w:sz w:val="20"/>
                <w:szCs w:val="20"/>
                <w:lang w:eastAsia="ru-RU"/>
              </w:rPr>
            </w:pPr>
            <w:r w:rsidRPr="001D1583">
              <w:rPr>
                <w:rFonts w:ascii="Arial" w:eastAsia="Times New Roman" w:hAnsi="Arial" w:cs="Arial"/>
                <w:sz w:val="20"/>
                <w:szCs w:val="20"/>
                <w:lang w:eastAsia="ru-RU"/>
              </w:rPr>
              <w:t>Чрезвычайные ситуации на электроэнергетических системах и системах связи</w:t>
            </w:r>
          </w:p>
        </w:tc>
        <w:tc>
          <w:tcPr>
            <w:tcW w:w="2434" w:type="dxa"/>
            <w:vAlign w:val="center"/>
          </w:tcPr>
          <w:p w:rsidR="001D1583" w:rsidRPr="001D1583" w:rsidRDefault="001D1583" w:rsidP="001D1583">
            <w:pPr>
              <w:spacing w:after="0" w:line="240" w:lineRule="auto"/>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w:t>
            </w:r>
          </w:p>
        </w:tc>
        <w:tc>
          <w:tcPr>
            <w:tcW w:w="3966" w:type="dxa"/>
            <w:vAlign w:val="center"/>
          </w:tcPr>
          <w:p w:rsidR="001D1583" w:rsidRPr="001D1583" w:rsidRDefault="001D1583" w:rsidP="001D1583">
            <w:pPr>
              <w:spacing w:after="0" w:line="240" w:lineRule="auto"/>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w:t>
            </w:r>
          </w:p>
        </w:tc>
      </w:tr>
      <w:tr w:rsidR="001D1583" w:rsidRPr="001D1583" w:rsidTr="00C6767B">
        <w:trPr>
          <w:jc w:val="center"/>
        </w:trPr>
        <w:tc>
          <w:tcPr>
            <w:tcW w:w="3245" w:type="dxa"/>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r w:rsidRPr="001D1583">
              <w:rPr>
                <w:rFonts w:ascii="Arial" w:eastAsia="Times New Roman" w:hAnsi="Arial" w:cs="Arial"/>
                <w:sz w:val="20"/>
                <w:szCs w:val="20"/>
                <w:lang w:eastAsia="ru-RU"/>
              </w:rPr>
              <w:t>Чрезвычайные ситуации на коммунальных системах жизнеобеспечения</w:t>
            </w: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Токсическое действие</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Концентрация опасного химического вещества в среде.</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Плотность химического заражения местности и объектов</w:t>
            </w:r>
          </w:p>
        </w:tc>
      </w:tr>
      <w:tr w:rsidR="001D1583" w:rsidRPr="001D1583" w:rsidTr="00C6767B">
        <w:trPr>
          <w:jc w:val="center"/>
        </w:trPr>
        <w:tc>
          <w:tcPr>
            <w:tcW w:w="3245" w:type="dxa"/>
            <w:vAlign w:val="center"/>
          </w:tcPr>
          <w:p w:rsidR="001D1583" w:rsidRPr="001D1583" w:rsidRDefault="001D1583" w:rsidP="001D1583">
            <w:pPr>
              <w:suppressAutoHyphens/>
              <w:spacing w:after="0" w:line="240" w:lineRule="auto"/>
              <w:rPr>
                <w:rFonts w:ascii="Arial" w:eastAsia="Times New Roman" w:hAnsi="Arial" w:cs="Arial"/>
                <w:sz w:val="20"/>
                <w:szCs w:val="20"/>
                <w:lang w:eastAsia="ru-RU"/>
              </w:rPr>
            </w:pPr>
            <w:r w:rsidRPr="001D1583">
              <w:rPr>
                <w:rFonts w:ascii="Arial" w:eastAsia="Times New Roman" w:hAnsi="Arial" w:cs="Arial"/>
                <w:sz w:val="20"/>
                <w:szCs w:val="20"/>
                <w:lang w:eastAsia="ru-RU"/>
              </w:rPr>
              <w:t>Чрезвычайные ситуации на транспорте (перевозка аммиака, азота, хлора)</w:t>
            </w:r>
          </w:p>
        </w:tc>
        <w:tc>
          <w:tcPr>
            <w:tcW w:w="2434"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Токсическое действие</w:t>
            </w:r>
          </w:p>
        </w:tc>
        <w:tc>
          <w:tcPr>
            <w:tcW w:w="3966" w:type="dxa"/>
            <w:vAlign w:val="center"/>
          </w:tcPr>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Концентрация опасного химического вещества в среде.</w:t>
            </w:r>
          </w:p>
          <w:p w:rsidR="001D1583" w:rsidRPr="001D1583" w:rsidRDefault="001D1583" w:rsidP="001D1583">
            <w:pPr>
              <w:spacing w:after="0" w:line="240" w:lineRule="auto"/>
              <w:ind w:right="-51"/>
              <w:jc w:val="center"/>
              <w:rPr>
                <w:rFonts w:ascii="Arial" w:eastAsia="Times New Roman" w:hAnsi="Arial" w:cs="Arial"/>
                <w:sz w:val="20"/>
                <w:szCs w:val="20"/>
                <w:lang w:eastAsia="ru-RU"/>
              </w:rPr>
            </w:pPr>
            <w:r w:rsidRPr="001D1583">
              <w:rPr>
                <w:rFonts w:ascii="Arial" w:eastAsia="Times New Roman" w:hAnsi="Arial" w:cs="Arial"/>
                <w:sz w:val="20"/>
                <w:szCs w:val="20"/>
                <w:lang w:eastAsia="ru-RU"/>
              </w:rPr>
              <w:t>Плотность химического заражения местности и объектов</w:t>
            </w:r>
          </w:p>
        </w:tc>
      </w:tr>
      <w:tr w:rsidR="001D1583" w:rsidRPr="001D1583" w:rsidTr="00C6767B">
        <w:tblPrEx>
          <w:tblLook w:val="04A0" w:firstRow="1" w:lastRow="0" w:firstColumn="1" w:lastColumn="0" w:noHBand="0" w:noVBand="1"/>
        </w:tblPrEx>
        <w:trPr>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rsidR="001D1583" w:rsidRPr="001D1583" w:rsidRDefault="001D1583" w:rsidP="001D1583">
            <w:pPr>
              <w:suppressAutoHyphens/>
              <w:spacing w:after="0" w:line="240" w:lineRule="auto"/>
              <w:rPr>
                <w:rFonts w:ascii="Arial" w:eastAsia="Calibri" w:hAnsi="Arial" w:cs="Arial"/>
                <w:sz w:val="20"/>
                <w:szCs w:val="20"/>
                <w:lang w:eastAsia="ru-RU"/>
              </w:rPr>
            </w:pPr>
            <w:r w:rsidRPr="001D1583">
              <w:rPr>
                <w:rFonts w:ascii="Arial" w:hAnsi="Arial" w:cs="Arial"/>
                <w:sz w:val="20"/>
                <w:szCs w:val="20"/>
                <w:lang w:eastAsia="ru-RU"/>
              </w:rPr>
              <w:t>Чрезвычайные ситуации на трубопроводном транспорте</w:t>
            </w:r>
          </w:p>
        </w:tc>
        <w:tc>
          <w:tcPr>
            <w:tcW w:w="2434" w:type="dxa"/>
            <w:tcBorders>
              <w:top w:val="single" w:sz="4" w:space="0" w:color="auto"/>
              <w:left w:val="single" w:sz="4" w:space="0" w:color="auto"/>
              <w:bottom w:val="single" w:sz="4" w:space="0" w:color="auto"/>
              <w:right w:val="single" w:sz="4" w:space="0" w:color="auto"/>
            </w:tcBorders>
            <w:vAlign w:val="center"/>
            <w:hideMark/>
          </w:tcPr>
          <w:p w:rsidR="001D1583" w:rsidRPr="001D1583" w:rsidRDefault="001D1583" w:rsidP="001D1583">
            <w:pPr>
              <w:spacing w:after="0" w:line="240" w:lineRule="auto"/>
              <w:ind w:right="-51"/>
              <w:jc w:val="center"/>
              <w:rPr>
                <w:rFonts w:ascii="Arial" w:eastAsia="Calibri" w:hAnsi="Arial" w:cs="Arial"/>
                <w:sz w:val="20"/>
                <w:szCs w:val="20"/>
                <w:lang w:eastAsia="ru-RU"/>
              </w:rPr>
            </w:pPr>
            <w:r w:rsidRPr="001D1583">
              <w:rPr>
                <w:rFonts w:ascii="Arial" w:hAnsi="Arial" w:cs="Arial"/>
                <w:sz w:val="20"/>
                <w:szCs w:val="20"/>
                <w:lang w:eastAsia="ru-RU"/>
              </w:rPr>
              <w:t>-</w:t>
            </w:r>
          </w:p>
        </w:tc>
        <w:tc>
          <w:tcPr>
            <w:tcW w:w="3966" w:type="dxa"/>
            <w:tcBorders>
              <w:top w:val="single" w:sz="4" w:space="0" w:color="auto"/>
              <w:left w:val="single" w:sz="4" w:space="0" w:color="auto"/>
              <w:bottom w:val="single" w:sz="4" w:space="0" w:color="auto"/>
              <w:right w:val="single" w:sz="4" w:space="0" w:color="auto"/>
            </w:tcBorders>
            <w:vAlign w:val="center"/>
            <w:hideMark/>
          </w:tcPr>
          <w:p w:rsidR="001D1583" w:rsidRPr="001D1583" w:rsidRDefault="001D1583" w:rsidP="001D1583">
            <w:pPr>
              <w:spacing w:after="0" w:line="240" w:lineRule="auto"/>
              <w:ind w:right="-51"/>
              <w:jc w:val="center"/>
              <w:rPr>
                <w:rFonts w:ascii="Arial" w:eastAsia="Calibri" w:hAnsi="Arial" w:cs="Arial"/>
                <w:sz w:val="20"/>
                <w:szCs w:val="20"/>
                <w:lang w:eastAsia="ru-RU"/>
              </w:rPr>
            </w:pPr>
            <w:r w:rsidRPr="001D1583">
              <w:rPr>
                <w:rFonts w:ascii="Arial" w:hAnsi="Arial" w:cs="Arial"/>
                <w:sz w:val="20"/>
                <w:szCs w:val="20"/>
                <w:lang w:eastAsia="ru-RU"/>
              </w:rPr>
              <w:t>-</w:t>
            </w:r>
          </w:p>
        </w:tc>
      </w:tr>
    </w:tbl>
    <w:p w:rsidR="001D1583" w:rsidRPr="001D1583"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i/>
          <w:sz w:val="26"/>
          <w:szCs w:val="26"/>
          <w:u w:val="single"/>
          <w:lang w:eastAsia="ru-RU"/>
        </w:rPr>
        <w:t xml:space="preserve"> Потенциально опасный объект:</w:t>
      </w:r>
      <w:r w:rsidRPr="001D1583">
        <w:rPr>
          <w:rFonts w:ascii="Times New Roman" w:eastAsia="Times New Roman" w:hAnsi="Times New Roman" w:cs="Times New Roman"/>
          <w:sz w:val="26"/>
          <w:szCs w:val="26"/>
          <w:lang w:eastAsia="ru-RU"/>
        </w:rPr>
        <w:t xml:space="preserve">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1D1583" w:rsidRPr="001D1583" w:rsidRDefault="001D1583" w:rsidP="001D1583">
      <w:pPr>
        <w:suppressAutoHyphens/>
        <w:spacing w:before="120" w:after="120"/>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Из чрезвычайных ситуаций наиболее вероятными могут быть техногенные пожары и взрывы на АЗС, складах ГСМ, нефтебазе, котельных, ПС, ГРП, газопроводах ГО г. Сунжа.</w:t>
      </w:r>
    </w:p>
    <w:p w:rsidR="001D1583" w:rsidRPr="001D1583" w:rsidRDefault="001D1583" w:rsidP="001D1583">
      <w:pPr>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b/>
          <w:i/>
          <w:sz w:val="26"/>
          <w:szCs w:val="26"/>
          <w:lang w:eastAsia="ru-RU"/>
        </w:rPr>
        <w:t>Бензин всех марок, дизтопливо</w:t>
      </w:r>
      <w:r w:rsidRPr="001D1583">
        <w:rPr>
          <w:rFonts w:ascii="Times New Roman" w:eastAsia="Times New Roman" w:hAnsi="Times New Roman" w:cs="Times New Roman"/>
          <w:sz w:val="26"/>
          <w:szCs w:val="26"/>
          <w:lang w:eastAsia="ru-RU"/>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1D1583" w:rsidRPr="001D1583" w:rsidRDefault="001D1583" w:rsidP="001D1583">
      <w:pPr>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b/>
          <w:i/>
          <w:sz w:val="26"/>
          <w:szCs w:val="26"/>
          <w:lang w:eastAsia="ru-RU"/>
        </w:rPr>
        <w:t>Газ природный</w:t>
      </w:r>
      <w:r w:rsidRPr="001D1583">
        <w:rPr>
          <w:rFonts w:ascii="Times New Roman" w:eastAsia="Times New Roman" w:hAnsi="Times New Roman" w:cs="Times New Roman"/>
          <w:sz w:val="26"/>
          <w:szCs w:val="26"/>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lastRenderedPageBreak/>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пять классов:</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1 класс – объектов, аварии на котором могут являться  источниками  возникновения федеральных чрезвычайных ситуаций;</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2 класс – опасных объектов, аварии на которых могут являться источниками возникновения региональных чрезвычайных ситуаций;</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3 класс – опасных объектов, аварии на которых могут являться источниками возникновения территориальных чрезвычайных ситуаций;</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4 класс – опасных объектов, аварии на которых могут являться источниками возникновения местных чрезвычайных ситуаций;</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5 класс – опасных объектов, аварии на которых могут являться источниками возникновения локальных чрезвычайных ситуаций.</w:t>
      </w:r>
    </w:p>
    <w:p w:rsidR="001D1583" w:rsidRPr="001D1583" w:rsidRDefault="001D1583" w:rsidP="001D1583">
      <w:pPr>
        <w:spacing w:before="120" w:after="120" w:line="240" w:lineRule="auto"/>
        <w:ind w:firstLine="900"/>
        <w:jc w:val="both"/>
        <w:rPr>
          <w:rFonts w:ascii="Times New Roman" w:eastAsia="Times New Roman" w:hAnsi="Times New Roman" w:cs="Times New Roman"/>
          <w:i/>
          <w:sz w:val="26"/>
          <w:szCs w:val="26"/>
          <w:u w:val="single"/>
          <w:lang w:eastAsia="ru-RU"/>
        </w:rPr>
      </w:pPr>
      <w:r w:rsidRPr="001D1583">
        <w:rPr>
          <w:rFonts w:ascii="Times New Roman" w:eastAsia="Times New Roman" w:hAnsi="Times New Roman" w:cs="Times New Roman"/>
          <w:i/>
          <w:sz w:val="26"/>
          <w:szCs w:val="26"/>
          <w:u w:val="single"/>
          <w:lang w:eastAsia="ru-RU"/>
        </w:rPr>
        <w:t>Силы и средства наблюдения и контроля за состоянием окружающей природной среды  и потенциально опасных объектов состоят из:</w:t>
      </w:r>
    </w:p>
    <w:p w:rsidR="001D1583" w:rsidRPr="001D1583" w:rsidRDefault="001D1583" w:rsidP="00A32D5A">
      <w:pPr>
        <w:numPr>
          <w:ilvl w:val="0"/>
          <w:numId w:val="9"/>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сил органов государственного надзора;</w:t>
      </w:r>
    </w:p>
    <w:p w:rsidR="001D1583" w:rsidRPr="001D1583" w:rsidRDefault="001D1583" w:rsidP="00A32D5A">
      <w:pPr>
        <w:numPr>
          <w:ilvl w:val="0"/>
          <w:numId w:val="9"/>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служб (учреждений) и организаций города, осуществляющих наблюдение  и контроль за состоянием окружающей природной среды, а также за обстановкой  на потенциально опасных объектах и прилегающих к ним  территориях;</w:t>
      </w:r>
    </w:p>
    <w:p w:rsidR="001D1583" w:rsidRPr="001D1583" w:rsidRDefault="001D1583" w:rsidP="00A32D5A">
      <w:pPr>
        <w:numPr>
          <w:ilvl w:val="0"/>
          <w:numId w:val="9"/>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сети наблюдения и лабораторного  контроля муниципального звена областной подсистемы РСЧС;</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посты гидрологических наблюдений;</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объектовые лаборатории ЖКХ, перерабатывающей промышленности и топливно-энергетического комплекса;</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ветлаборатории;</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станции защиты растений;</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пункты сигнализации и прогнозов появления вредителей и болезней сельскохозяйственных растений;</w:t>
      </w:r>
    </w:p>
    <w:p w:rsidR="001D1583" w:rsidRPr="001D1583" w:rsidRDefault="001D1583" w:rsidP="00A32D5A">
      <w:pPr>
        <w:numPr>
          <w:ilvl w:val="0"/>
          <w:numId w:val="8"/>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lastRenderedPageBreak/>
        <w:t>посты РХН.</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1D1583" w:rsidRPr="001D1583" w:rsidRDefault="001D1583" w:rsidP="001D1583">
      <w:pPr>
        <w:spacing w:before="120" w:after="120" w:line="240" w:lineRule="auto"/>
        <w:ind w:firstLine="900"/>
        <w:jc w:val="both"/>
        <w:rPr>
          <w:rFonts w:ascii="Times New Roman" w:eastAsia="Times New Roman" w:hAnsi="Times New Roman" w:cs="Times New Roman"/>
          <w:sz w:val="26"/>
          <w:szCs w:val="26"/>
          <w:lang w:eastAsia="ru-RU"/>
        </w:rPr>
      </w:pPr>
      <w:r w:rsidRPr="001D1583">
        <w:rPr>
          <w:rFonts w:ascii="Times New Roman" w:eastAsia="Times New Roman" w:hAnsi="Times New Roman" w:cs="Times New Roman"/>
          <w:sz w:val="26"/>
          <w:szCs w:val="26"/>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A23EF8" w:rsidRPr="009813D2" w:rsidRDefault="00A23EF8" w:rsidP="009813D2">
      <w:pPr>
        <w:pStyle w:val="30"/>
        <w:numPr>
          <w:ilvl w:val="1"/>
          <w:numId w:val="32"/>
        </w:numPr>
        <w:rPr>
          <w:rFonts w:ascii="Times New Roman" w:hAnsi="Times New Roman" w:cs="Times New Roman"/>
          <w:bCs w:val="0"/>
          <w:color w:val="0000FF"/>
        </w:rPr>
      </w:pPr>
      <w:bookmarkStart w:id="67" w:name="_Toc277584062"/>
      <w:bookmarkStart w:id="68" w:name="_Toc499203944"/>
      <w:r w:rsidRPr="009813D2">
        <w:rPr>
          <w:rFonts w:ascii="Times New Roman" w:hAnsi="Times New Roman" w:cs="Times New Roman"/>
          <w:bCs w:val="0"/>
          <w:color w:val="0000FF"/>
        </w:rPr>
        <w:t>Химически-опасные объекты.</w:t>
      </w:r>
      <w:bookmarkEnd w:id="67"/>
      <w:bookmarkEnd w:id="68"/>
    </w:p>
    <w:p w:rsidR="001D1583" w:rsidRPr="001D1583" w:rsidRDefault="001D1583" w:rsidP="001D1583">
      <w:pPr>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1151FE">
        <w:rPr>
          <w:rFonts w:ascii="Times New Roman" w:eastAsia="Times New Roman" w:hAnsi="Times New Roman" w:cs="Times New Roman"/>
          <w:sz w:val="26"/>
          <w:szCs w:val="26"/>
          <w:lang w:eastAsia="ru-RU"/>
        </w:rPr>
        <w:t>В соответствии с паспортом территории</w:t>
      </w:r>
      <w:r>
        <w:rPr>
          <w:rFonts w:ascii="Times New Roman" w:eastAsia="Times New Roman" w:hAnsi="Times New Roman" w:cs="Times New Roman"/>
          <w:sz w:val="26"/>
          <w:szCs w:val="26"/>
          <w:lang w:eastAsia="ru-RU"/>
        </w:rPr>
        <w:t xml:space="preserve"> ГО г. Сунжа</w:t>
      </w:r>
      <w:r w:rsidRPr="001151FE">
        <w:rPr>
          <w:rFonts w:ascii="Times New Roman" w:eastAsia="Times New Roman" w:hAnsi="Times New Roman" w:cs="Times New Roman"/>
          <w:sz w:val="26"/>
          <w:szCs w:val="26"/>
          <w:lang w:eastAsia="ru-RU"/>
        </w:rPr>
        <w:t xml:space="preserve"> на территории </w:t>
      </w:r>
      <w:r>
        <w:rPr>
          <w:rFonts w:ascii="Times New Roman" w:eastAsia="Times New Roman" w:hAnsi="Times New Roman" w:cs="Times New Roman"/>
          <w:sz w:val="26"/>
          <w:szCs w:val="26"/>
          <w:lang w:eastAsia="ru-RU"/>
        </w:rPr>
        <w:t xml:space="preserve">городского округа </w:t>
      </w:r>
      <w:r w:rsidRPr="001151FE">
        <w:rPr>
          <w:rFonts w:ascii="Times New Roman" w:eastAsia="Times New Roman" w:hAnsi="Times New Roman" w:cs="Times New Roman"/>
          <w:sz w:val="26"/>
          <w:szCs w:val="26"/>
          <w:lang w:eastAsia="ru-RU"/>
        </w:rPr>
        <w:t>химически-опасных объектов нет.</w:t>
      </w:r>
    </w:p>
    <w:p w:rsidR="00A23EF8" w:rsidRPr="009813D2" w:rsidRDefault="00A23EF8" w:rsidP="009813D2">
      <w:pPr>
        <w:pStyle w:val="30"/>
        <w:numPr>
          <w:ilvl w:val="1"/>
          <w:numId w:val="32"/>
        </w:numPr>
        <w:rPr>
          <w:rFonts w:ascii="Times New Roman" w:hAnsi="Times New Roman" w:cs="Times New Roman"/>
          <w:bCs w:val="0"/>
          <w:color w:val="0000FF"/>
        </w:rPr>
      </w:pPr>
      <w:bookmarkStart w:id="69" w:name="_Toc277584063"/>
      <w:bookmarkStart w:id="70" w:name="_Toc499203945"/>
      <w:r w:rsidRPr="009813D2">
        <w:rPr>
          <w:rFonts w:ascii="Times New Roman" w:hAnsi="Times New Roman" w:cs="Times New Roman"/>
          <w:bCs w:val="0"/>
          <w:color w:val="0000FF"/>
        </w:rPr>
        <w:t>Пожаровзрывоопасные объекты.</w:t>
      </w:r>
      <w:bookmarkEnd w:id="69"/>
      <w:bookmarkEnd w:id="70"/>
    </w:p>
    <w:p w:rsidR="001D1583" w:rsidRPr="0050048D"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50048D">
        <w:rPr>
          <w:rFonts w:ascii="Times New Roman" w:eastAsia="Times New Roman" w:hAnsi="Times New Roman" w:cs="Times New Roman"/>
          <w:i/>
          <w:sz w:val="26"/>
          <w:szCs w:val="26"/>
          <w:u w:val="single"/>
          <w:lang w:eastAsia="ru-RU"/>
        </w:rPr>
        <w:t>Пожаровзрывоопасный объект:</w:t>
      </w:r>
      <w:r w:rsidRPr="0050048D">
        <w:rPr>
          <w:rFonts w:ascii="Times New Roman" w:eastAsia="Times New Roman" w:hAnsi="Times New Roman" w:cs="Times New Roman"/>
          <w:sz w:val="26"/>
          <w:szCs w:val="26"/>
          <w:lang w:eastAsia="ru-RU"/>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1D1583" w:rsidRPr="0050048D" w:rsidRDefault="001D1583" w:rsidP="001D1583">
      <w:pPr>
        <w:suppressAutoHyphens/>
        <w:spacing w:before="120" w:after="120" w:line="240" w:lineRule="auto"/>
        <w:ind w:firstLine="900"/>
        <w:jc w:val="both"/>
        <w:rPr>
          <w:rFonts w:ascii="Times New Roman" w:eastAsia="Times New Roman" w:hAnsi="Times New Roman" w:cs="Times New Roman"/>
          <w:sz w:val="26"/>
          <w:szCs w:val="26"/>
          <w:lang w:eastAsia="ru-RU"/>
        </w:rPr>
      </w:pPr>
      <w:r w:rsidRPr="0050048D">
        <w:rPr>
          <w:rFonts w:ascii="Times New Roman" w:eastAsia="Times New Roman" w:hAnsi="Times New Roman" w:cs="Times New Roman"/>
          <w:sz w:val="26"/>
          <w:szCs w:val="26"/>
          <w:lang w:eastAsia="ru-RU"/>
        </w:rPr>
        <w:t xml:space="preserve">К техногенным чрезвычайным ситуациям данной категории на территории городского </w:t>
      </w:r>
      <w:r>
        <w:rPr>
          <w:rFonts w:ascii="Times New Roman" w:eastAsia="Times New Roman" w:hAnsi="Times New Roman" w:cs="Times New Roman"/>
          <w:sz w:val="26"/>
          <w:szCs w:val="26"/>
          <w:lang w:eastAsia="ru-RU"/>
        </w:rPr>
        <w:t>округа</w:t>
      </w:r>
      <w:r w:rsidRPr="0050048D">
        <w:rPr>
          <w:rFonts w:ascii="Times New Roman" w:eastAsia="Times New Roman" w:hAnsi="Times New Roman" w:cs="Times New Roman"/>
          <w:bCs/>
          <w:sz w:val="26"/>
          <w:szCs w:val="26"/>
          <w:lang w:eastAsia="ru-RU"/>
        </w:rPr>
        <w:t xml:space="preserve"> </w:t>
      </w:r>
      <w:r w:rsidRPr="0050048D">
        <w:rPr>
          <w:rFonts w:ascii="Times New Roman" w:eastAsia="Times New Roman" w:hAnsi="Times New Roman" w:cs="Times New Roman"/>
          <w:sz w:val="26"/>
          <w:szCs w:val="26"/>
          <w:lang w:eastAsia="ru-RU"/>
        </w:rPr>
        <w:t xml:space="preserve">относятся пожары и взрывы на промпредприятиях, АЗС, </w:t>
      </w:r>
      <w:r>
        <w:rPr>
          <w:rFonts w:ascii="Times New Roman" w:eastAsia="Times New Roman" w:hAnsi="Times New Roman" w:cs="Times New Roman"/>
          <w:sz w:val="26"/>
          <w:szCs w:val="26"/>
          <w:lang w:eastAsia="ru-RU"/>
        </w:rPr>
        <w:t>нефтебазе</w:t>
      </w:r>
      <w:r w:rsidRPr="0050048D">
        <w:rPr>
          <w:rFonts w:ascii="Times New Roman" w:eastAsia="Times New Roman" w:hAnsi="Times New Roman" w:cs="Times New Roman"/>
          <w:sz w:val="26"/>
          <w:szCs w:val="26"/>
          <w:lang w:eastAsia="ru-RU"/>
        </w:rPr>
        <w:t>, складах ГСМ, емкостном оборудовании.</w:t>
      </w:r>
    </w:p>
    <w:p w:rsidR="001D1583" w:rsidRPr="0050048D" w:rsidRDefault="001D1583" w:rsidP="001D1583">
      <w:pPr>
        <w:autoSpaceDE w:val="0"/>
        <w:autoSpaceDN w:val="0"/>
        <w:adjustRightInd w:val="0"/>
        <w:spacing w:before="120" w:after="120" w:line="240" w:lineRule="auto"/>
        <w:ind w:firstLine="851"/>
        <w:jc w:val="both"/>
        <w:rPr>
          <w:rFonts w:ascii="Times New Roman" w:eastAsia="Times New Roman" w:hAnsi="Times New Roman" w:cs="Times New Roman"/>
          <w:sz w:val="26"/>
          <w:szCs w:val="26"/>
          <w:lang w:eastAsia="ru-RU"/>
        </w:rPr>
      </w:pPr>
      <w:r w:rsidRPr="0050048D">
        <w:rPr>
          <w:rFonts w:ascii="Times New Roman" w:eastAsia="Times New Roman" w:hAnsi="Times New Roman" w:cs="Times New Roman"/>
          <w:sz w:val="26"/>
          <w:szCs w:val="26"/>
          <w:lang w:eastAsia="ru-RU"/>
        </w:rPr>
        <w:t xml:space="preserve">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АЗС №5 (в зоне возможного риска при аварии на площадке для хранения нефтепродуктов находятся: домов 65; населения – 320 чел., соц. значимых объектов – 4);</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АЗС №7 (в зоне возможного риска при аварии на площадке для хранения нефтепродуктов находятся: домов 45; населения – 320 чел., соц. значимых объектов – 3). Домовладения, расположенные в непосредственной близости к ПОО АЗС при возгорании или взрыве подвержены риску возгорания;</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Нефтебаза ООО «ИНГУШНЕФТЕПРОДУКТ» (в зоне возможного риска при аварии на площадке для хранения нефтепродуктов находятся: домов 20; населения – 130 чел., соц. значимых объектов – 1);</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Склады ГСМ</w:t>
      </w:r>
      <w:r w:rsidRPr="006A3572">
        <w:rPr>
          <w:rFonts w:ascii="Times New Roman" w:eastAsia="Times New Roman" w:hAnsi="Times New Roman" w:cs="Times New Roman"/>
          <w:sz w:val="26"/>
          <w:szCs w:val="26"/>
          <w:lang w:val="en-US" w:eastAsia="ru-RU"/>
        </w:rPr>
        <w:t>;</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ПС 110/10 кВ, ПС 35/10 кВ, ТП;</w:t>
      </w:r>
    </w:p>
    <w:p w:rsidR="001D1583"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Газораспределительные пункты</w:t>
      </w:r>
      <w:r>
        <w:rPr>
          <w:rFonts w:ascii="Times New Roman" w:eastAsia="Times New Roman" w:hAnsi="Times New Roman" w:cs="Times New Roman"/>
          <w:sz w:val="26"/>
          <w:szCs w:val="26"/>
          <w:lang w:eastAsia="ru-RU"/>
        </w:rPr>
        <w:t>, ГНС, (газопроводы)</w:t>
      </w:r>
      <w:r w:rsidRPr="006A3572">
        <w:rPr>
          <w:rFonts w:ascii="Times New Roman" w:eastAsia="Times New Roman" w:hAnsi="Times New Roman" w:cs="Times New Roman"/>
          <w:sz w:val="26"/>
          <w:szCs w:val="26"/>
          <w:lang w:val="en-US" w:eastAsia="ru-RU"/>
        </w:rPr>
        <w:t>;</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Нефтескважины</w:t>
      </w:r>
      <w:r>
        <w:rPr>
          <w:rFonts w:ascii="Times New Roman" w:eastAsia="Times New Roman" w:hAnsi="Times New Roman" w:cs="Times New Roman"/>
          <w:sz w:val="26"/>
          <w:szCs w:val="26"/>
          <w:lang w:val="en-US" w:eastAsia="ru-RU"/>
        </w:rPr>
        <w:t xml:space="preserve"> (</w:t>
      </w:r>
      <w:r>
        <w:rPr>
          <w:rFonts w:ascii="Times New Roman" w:eastAsia="Times New Roman" w:hAnsi="Times New Roman" w:cs="Times New Roman"/>
          <w:sz w:val="26"/>
          <w:szCs w:val="26"/>
          <w:lang w:eastAsia="ru-RU"/>
        </w:rPr>
        <w:t>нефтепроводы</w:t>
      </w:r>
      <w:r>
        <w:rPr>
          <w:rFonts w:ascii="Times New Roman" w:eastAsia="Times New Roman" w:hAnsi="Times New Roman" w:cs="Times New Roman"/>
          <w:sz w:val="26"/>
          <w:szCs w:val="26"/>
          <w:lang w:val="en-US" w:eastAsia="ru-RU"/>
        </w:rPr>
        <w:t>);</w:t>
      </w:r>
    </w:p>
    <w:p w:rsidR="001D1583" w:rsidRPr="006A3572" w:rsidRDefault="001D1583" w:rsidP="00A32D5A">
      <w:pPr>
        <w:numPr>
          <w:ilvl w:val="0"/>
          <w:numId w:val="10"/>
        </w:numPr>
        <w:spacing w:before="120" w:after="120" w:line="240" w:lineRule="auto"/>
        <w:ind w:left="1418" w:hanging="567"/>
        <w:contextualSpacing/>
        <w:jc w:val="both"/>
        <w:rPr>
          <w:rFonts w:ascii="Times New Roman" w:eastAsia="Times New Roman" w:hAnsi="Times New Roman" w:cs="Times New Roman"/>
          <w:sz w:val="26"/>
          <w:szCs w:val="26"/>
          <w:lang w:eastAsia="ru-RU"/>
        </w:rPr>
      </w:pPr>
      <w:r w:rsidRPr="006A3572">
        <w:rPr>
          <w:rFonts w:ascii="Times New Roman" w:eastAsia="Times New Roman" w:hAnsi="Times New Roman" w:cs="Times New Roman"/>
          <w:sz w:val="26"/>
          <w:szCs w:val="26"/>
          <w:lang w:eastAsia="ru-RU"/>
        </w:rPr>
        <w:t>Котельные.</w:t>
      </w:r>
    </w:p>
    <w:p w:rsidR="001D1583" w:rsidRPr="009D1324" w:rsidRDefault="001D1583" w:rsidP="001D1583">
      <w:pPr>
        <w:spacing w:after="0" w:line="240" w:lineRule="auto"/>
        <w:jc w:val="right"/>
        <w:rPr>
          <w:rFonts w:ascii="Arial" w:hAnsi="Arial" w:cs="Arial"/>
          <w:b/>
          <w:i/>
          <w:sz w:val="20"/>
          <w:szCs w:val="20"/>
        </w:rPr>
      </w:pPr>
      <w:r w:rsidRPr="003A4565">
        <w:rPr>
          <w:rFonts w:ascii="Arial" w:hAnsi="Arial" w:cs="Arial"/>
          <w:b/>
          <w:i/>
          <w:sz w:val="20"/>
          <w:szCs w:val="20"/>
        </w:rPr>
        <w:t xml:space="preserve">Рис. </w:t>
      </w:r>
      <w:r w:rsidR="003A4565" w:rsidRPr="003A4565">
        <w:rPr>
          <w:rFonts w:ascii="Arial" w:hAnsi="Arial" w:cs="Arial"/>
          <w:b/>
          <w:i/>
          <w:sz w:val="20"/>
          <w:szCs w:val="20"/>
        </w:rPr>
        <w:t>4</w:t>
      </w:r>
      <w:r w:rsidRPr="003A4565">
        <w:rPr>
          <w:rFonts w:ascii="Arial" w:hAnsi="Arial" w:cs="Arial"/>
          <w:b/>
          <w:i/>
          <w:sz w:val="20"/>
          <w:szCs w:val="20"/>
        </w:rPr>
        <w:t>.2.1.</w:t>
      </w:r>
    </w:p>
    <w:p w:rsidR="001D1583" w:rsidRPr="009D1324" w:rsidRDefault="001D1583" w:rsidP="001D1583">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ЧС на пожаро-взрывоопасных объектах</w:t>
      </w:r>
      <w:r w:rsidRPr="009D1324">
        <w:rPr>
          <w:rFonts w:ascii="Arial" w:hAnsi="Arial" w:cs="Arial"/>
          <w:b/>
          <w:i/>
          <w:sz w:val="20"/>
          <w:szCs w:val="20"/>
        </w:rPr>
        <w:t xml:space="preserve"> на территории </w:t>
      </w:r>
      <w:r>
        <w:rPr>
          <w:rFonts w:ascii="Arial" w:hAnsi="Arial" w:cs="Arial"/>
          <w:b/>
          <w:i/>
          <w:sz w:val="20"/>
          <w:szCs w:val="20"/>
        </w:rPr>
        <w:t>ГО г. Сунжа</w:t>
      </w:r>
    </w:p>
    <w:p w:rsidR="001D1583" w:rsidRPr="009D1324" w:rsidRDefault="001D1583" w:rsidP="001D1583">
      <w:pPr>
        <w:jc w:val="center"/>
        <w:rPr>
          <w:sz w:val="26"/>
          <w:szCs w:val="26"/>
        </w:rPr>
      </w:pPr>
      <w:r>
        <w:rPr>
          <w:noProof/>
          <w:sz w:val="26"/>
          <w:szCs w:val="26"/>
          <w:lang w:eastAsia="ru-RU"/>
        </w:rPr>
        <w:drawing>
          <wp:inline distT="0" distB="0" distL="0" distR="0" wp14:anchorId="7ED1762E" wp14:editId="44AFABC3">
            <wp:extent cx="5940425" cy="408305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4083050"/>
                    </a:xfrm>
                    <a:prstGeom prst="rect">
                      <a:avLst/>
                    </a:prstGeom>
                  </pic:spPr>
                </pic:pic>
              </a:graphicData>
            </a:graphic>
          </wp:inline>
        </w:drawing>
      </w:r>
    </w:p>
    <w:p w:rsidR="001D1583" w:rsidRPr="0050048D" w:rsidRDefault="001D1583" w:rsidP="001D1583">
      <w:pPr>
        <w:tabs>
          <w:tab w:val="left" w:pos="915"/>
        </w:tabs>
        <w:spacing w:before="120" w:after="120" w:line="240" w:lineRule="auto"/>
        <w:contextualSpacing/>
        <w:jc w:val="both"/>
        <w:rPr>
          <w:rFonts w:ascii="Times New Roman" w:eastAsia="Times New Roman" w:hAnsi="Times New Roman" w:cs="Times New Roman"/>
          <w:sz w:val="26"/>
          <w:szCs w:val="26"/>
          <w:lang w:eastAsia="ru-RU"/>
        </w:rPr>
      </w:pPr>
    </w:p>
    <w:p w:rsidR="001D1583" w:rsidRPr="0050048D"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черте города </w:t>
      </w:r>
      <w:r w:rsidRPr="0050048D">
        <w:rPr>
          <w:rFonts w:ascii="Times New Roman" w:eastAsia="Times New Roman" w:hAnsi="Times New Roman" w:cs="Times New Roman"/>
          <w:sz w:val="26"/>
          <w:szCs w:val="26"/>
          <w:lang w:eastAsia="ru-RU"/>
        </w:rPr>
        <w:t xml:space="preserve">размещается нефтебаза </w:t>
      </w:r>
      <w:r>
        <w:rPr>
          <w:rFonts w:ascii="Times New Roman" w:eastAsia="Times New Roman" w:hAnsi="Times New Roman" w:cs="Times New Roman"/>
          <w:sz w:val="26"/>
          <w:szCs w:val="26"/>
          <w:lang w:eastAsia="ru-RU"/>
        </w:rPr>
        <w:t>ООО «Ингушнефтепродукт»</w:t>
      </w:r>
      <w:r w:rsidRPr="0050048D">
        <w:rPr>
          <w:rFonts w:ascii="Times New Roman" w:eastAsia="Times New Roman" w:hAnsi="Times New Roman" w:cs="Times New Roman"/>
          <w:sz w:val="26"/>
          <w:szCs w:val="26"/>
          <w:lang w:eastAsia="ru-RU"/>
        </w:rPr>
        <w:t xml:space="preserve">. На данном объекте всего имеется </w:t>
      </w:r>
      <w:r>
        <w:rPr>
          <w:rFonts w:ascii="Times New Roman" w:eastAsia="Times New Roman" w:hAnsi="Times New Roman" w:cs="Times New Roman"/>
          <w:sz w:val="26"/>
          <w:szCs w:val="26"/>
          <w:lang w:eastAsia="ru-RU"/>
        </w:rPr>
        <w:t>1500 м</w:t>
      </w:r>
      <w:r>
        <w:rPr>
          <w:rFonts w:ascii="Times New Roman" w:eastAsia="Times New Roman" w:hAnsi="Times New Roman" w:cs="Times New Roman"/>
          <w:sz w:val="26"/>
          <w:szCs w:val="26"/>
          <w:vertAlign w:val="superscript"/>
          <w:lang w:eastAsia="ru-RU"/>
        </w:rPr>
        <w:t>3</w:t>
      </w:r>
      <w:r>
        <w:rPr>
          <w:rFonts w:ascii="Times New Roman" w:eastAsia="Times New Roman" w:hAnsi="Times New Roman" w:cs="Times New Roman"/>
          <w:sz w:val="26"/>
          <w:szCs w:val="26"/>
          <w:lang w:eastAsia="ru-RU"/>
        </w:rPr>
        <w:t>/ч опасных веществ</w:t>
      </w:r>
      <w:r w:rsidRPr="0050048D">
        <w:rPr>
          <w:rFonts w:ascii="Times New Roman" w:eastAsia="Times New Roman" w:hAnsi="Times New Roman" w:cs="Times New Roman"/>
          <w:sz w:val="26"/>
          <w:szCs w:val="26"/>
          <w:lang w:eastAsia="ru-RU"/>
        </w:rPr>
        <w:t>.</w:t>
      </w:r>
      <w:r w:rsidRPr="00EC2000">
        <w:t xml:space="preserve"> </w:t>
      </w:r>
      <w:r w:rsidRPr="00EC2000">
        <w:rPr>
          <w:rFonts w:ascii="Times New Roman" w:eastAsia="Times New Roman" w:hAnsi="Times New Roman" w:cs="Times New Roman"/>
          <w:sz w:val="26"/>
          <w:szCs w:val="26"/>
          <w:lang w:eastAsia="ru-RU"/>
        </w:rPr>
        <w:t>В качестве последствий пожара возможно разгерметизация емкости с возникновением возду</w:t>
      </w:r>
      <w:r>
        <w:rPr>
          <w:rFonts w:ascii="Times New Roman" w:eastAsia="Times New Roman" w:hAnsi="Times New Roman" w:cs="Times New Roman"/>
          <w:sz w:val="26"/>
          <w:szCs w:val="26"/>
          <w:lang w:eastAsia="ru-RU"/>
        </w:rPr>
        <w:t>шной ударной волны, выброс газо-</w:t>
      </w:r>
      <w:r w:rsidRPr="00EC2000">
        <w:rPr>
          <w:rFonts w:ascii="Times New Roman" w:eastAsia="Times New Roman" w:hAnsi="Times New Roman" w:cs="Times New Roman"/>
          <w:sz w:val="26"/>
          <w:szCs w:val="26"/>
          <w:lang w:eastAsia="ru-RU"/>
        </w:rPr>
        <w:t>продукта</w:t>
      </w:r>
      <w:r>
        <w:rPr>
          <w:rFonts w:ascii="Times New Roman" w:eastAsia="Times New Roman" w:hAnsi="Times New Roman" w:cs="Times New Roman"/>
          <w:sz w:val="26"/>
          <w:szCs w:val="26"/>
          <w:lang w:eastAsia="ru-RU"/>
        </w:rPr>
        <w:t>,</w:t>
      </w:r>
      <w:r w:rsidRPr="00EC2000">
        <w:rPr>
          <w:rFonts w:ascii="Times New Roman" w:eastAsia="Times New Roman" w:hAnsi="Times New Roman" w:cs="Times New Roman"/>
          <w:sz w:val="26"/>
          <w:szCs w:val="26"/>
          <w:lang w:eastAsia="ru-RU"/>
        </w:rPr>
        <w:t xml:space="preserve"> появление источника зажигания, возгорание газо-продукта, с образованием горящих струй, нарушение целостности и герметичности резервуара, утечка газо-продукта</w:t>
      </w:r>
      <w:r>
        <w:rPr>
          <w:rFonts w:ascii="Times New Roman" w:eastAsia="Times New Roman" w:hAnsi="Times New Roman" w:cs="Times New Roman"/>
          <w:sz w:val="26"/>
          <w:szCs w:val="26"/>
          <w:lang w:eastAsia="ru-RU"/>
        </w:rPr>
        <w:t>,</w:t>
      </w:r>
      <w:r w:rsidRPr="00EC2000">
        <w:rPr>
          <w:rFonts w:ascii="Times New Roman" w:eastAsia="Times New Roman" w:hAnsi="Times New Roman" w:cs="Times New Roman"/>
          <w:sz w:val="26"/>
          <w:szCs w:val="26"/>
          <w:lang w:eastAsia="ru-RU"/>
        </w:rPr>
        <w:t xml:space="preserve"> образование очага возгорания, пожар</w:t>
      </w:r>
      <w:r>
        <w:rPr>
          <w:rFonts w:ascii="Times New Roman" w:eastAsia="Times New Roman" w:hAnsi="Times New Roman" w:cs="Times New Roman"/>
          <w:sz w:val="26"/>
          <w:szCs w:val="26"/>
          <w:lang w:eastAsia="ru-RU"/>
        </w:rPr>
        <w:t>.</w:t>
      </w:r>
      <w:r w:rsidRPr="00EC2000">
        <w:rPr>
          <w:rFonts w:ascii="Times New Roman" w:eastAsia="Times New Roman" w:hAnsi="Times New Roman" w:cs="Times New Roman"/>
          <w:sz w:val="26"/>
          <w:szCs w:val="26"/>
          <w:lang w:eastAsia="ru-RU"/>
        </w:rPr>
        <w:t xml:space="preserve"> Очаг пожара с продуктами горени</w:t>
      </w:r>
      <w:r>
        <w:rPr>
          <w:rFonts w:ascii="Times New Roman" w:eastAsia="Times New Roman" w:hAnsi="Times New Roman" w:cs="Times New Roman"/>
          <w:sz w:val="26"/>
          <w:szCs w:val="26"/>
          <w:lang w:eastAsia="ru-RU"/>
        </w:rPr>
        <w:t>я</w:t>
      </w:r>
      <w:r w:rsidRPr="00EC2000">
        <w:rPr>
          <w:rFonts w:ascii="Times New Roman" w:eastAsia="Times New Roman" w:hAnsi="Times New Roman" w:cs="Times New Roman"/>
          <w:sz w:val="26"/>
          <w:szCs w:val="26"/>
          <w:lang w:eastAsia="ru-RU"/>
        </w:rPr>
        <w:t xml:space="preserve"> не выйдут за границы объекта</w:t>
      </w:r>
    </w:p>
    <w:p w:rsidR="001D1583" w:rsidRPr="0050048D" w:rsidRDefault="001D1583" w:rsidP="001D1583">
      <w:pPr>
        <w:spacing w:before="120" w:after="120" w:line="240" w:lineRule="auto"/>
        <w:ind w:firstLine="851"/>
        <w:jc w:val="both"/>
        <w:rPr>
          <w:rFonts w:ascii="Times New Roman" w:eastAsia="Times New Roman" w:hAnsi="Times New Roman" w:cs="Times New Roman"/>
          <w:sz w:val="26"/>
          <w:szCs w:val="26"/>
          <w:lang w:eastAsia="ru-RU"/>
        </w:rPr>
      </w:pPr>
      <w:r w:rsidRPr="0050048D">
        <w:rPr>
          <w:rFonts w:ascii="Times New Roman" w:eastAsia="Times New Roman" w:hAnsi="Times New Roman" w:cs="Times New Roman"/>
          <w:sz w:val="26"/>
          <w:szCs w:val="26"/>
          <w:lang w:eastAsia="ru-RU"/>
        </w:rPr>
        <w:t xml:space="preserve">В случае разлива нефтепродуктов и их воспламенения, площадь возможного пожара может достигать до </w:t>
      </w:r>
      <w:smartTag w:uri="urn:schemas-microsoft-com:office:smarttags" w:element="metricconverter">
        <w:smartTagPr>
          <w:attr w:name="ProductID" w:val="1000 м2"/>
        </w:smartTagPr>
        <w:r w:rsidRPr="0050048D">
          <w:rPr>
            <w:rFonts w:ascii="Times New Roman" w:eastAsia="Times New Roman" w:hAnsi="Times New Roman" w:cs="Times New Roman"/>
            <w:sz w:val="26"/>
            <w:szCs w:val="26"/>
            <w:lang w:eastAsia="ru-RU"/>
          </w:rPr>
          <w:t>1000 м</w:t>
        </w:r>
        <w:r w:rsidRPr="0050048D">
          <w:rPr>
            <w:rFonts w:ascii="Times New Roman" w:eastAsia="Times New Roman" w:hAnsi="Times New Roman" w:cs="Times New Roman"/>
            <w:sz w:val="26"/>
            <w:szCs w:val="26"/>
            <w:vertAlign w:val="superscript"/>
            <w:lang w:eastAsia="ru-RU"/>
          </w:rPr>
          <w:t>2</w:t>
        </w:r>
      </w:smartTag>
      <w:r w:rsidRPr="0050048D">
        <w:rPr>
          <w:rFonts w:ascii="Times New Roman" w:eastAsia="Times New Roman" w:hAnsi="Times New Roman" w:cs="Times New Roman"/>
          <w:sz w:val="26"/>
          <w:szCs w:val="26"/>
          <w:lang w:eastAsia="ru-RU"/>
        </w:rPr>
        <w:t xml:space="preserve">. При этом безопасное расстояние для людей и зданий от эпицентра пожара составляет </w:t>
      </w:r>
      <w:smartTag w:uri="urn:schemas-microsoft-com:office:smarttags" w:element="metricconverter">
        <w:smartTagPr>
          <w:attr w:name="ProductID" w:val="200 метров"/>
        </w:smartTagPr>
        <w:r w:rsidRPr="0050048D">
          <w:rPr>
            <w:rFonts w:ascii="Times New Roman" w:eastAsia="Times New Roman" w:hAnsi="Times New Roman" w:cs="Times New Roman"/>
            <w:sz w:val="26"/>
            <w:szCs w:val="26"/>
            <w:lang w:eastAsia="ru-RU"/>
          </w:rPr>
          <w:t>200 метров</w:t>
        </w:r>
      </w:smartTag>
      <w:r w:rsidRPr="0050048D">
        <w:rPr>
          <w:rFonts w:ascii="Times New Roman" w:eastAsia="Times New Roman" w:hAnsi="Times New Roman" w:cs="Times New Roman"/>
          <w:sz w:val="26"/>
          <w:szCs w:val="26"/>
          <w:lang w:eastAsia="ru-RU"/>
        </w:rPr>
        <w:t xml:space="preserve">. Исходя из этого, прямая угроза в случае пожара на нефтебазе может создаться для расположенных в непосредственной близости </w:t>
      </w:r>
      <w:r>
        <w:rPr>
          <w:rFonts w:ascii="Times New Roman" w:eastAsia="Times New Roman" w:hAnsi="Times New Roman" w:cs="Times New Roman"/>
          <w:sz w:val="26"/>
          <w:szCs w:val="26"/>
          <w:lang w:eastAsia="ru-RU"/>
        </w:rPr>
        <w:t>объектов</w:t>
      </w:r>
      <w:r w:rsidRPr="0050048D">
        <w:rPr>
          <w:rFonts w:ascii="Times New Roman" w:eastAsia="Times New Roman" w:hAnsi="Times New Roman" w:cs="Times New Roman"/>
          <w:sz w:val="26"/>
          <w:szCs w:val="26"/>
          <w:lang w:eastAsia="ru-RU"/>
        </w:rPr>
        <w:t>.</w:t>
      </w:r>
    </w:p>
    <w:p w:rsidR="001D1583" w:rsidRPr="009813D2" w:rsidRDefault="001D1583" w:rsidP="009813D2">
      <w:pPr>
        <w:spacing w:before="120" w:after="120" w:line="240" w:lineRule="auto"/>
        <w:ind w:firstLine="851"/>
        <w:jc w:val="both"/>
        <w:rPr>
          <w:rFonts w:ascii="Times New Roman" w:eastAsia="Times New Roman" w:hAnsi="Times New Roman" w:cs="Times New Roman"/>
          <w:sz w:val="26"/>
          <w:szCs w:val="26"/>
          <w:lang w:eastAsia="ru-RU"/>
        </w:rPr>
      </w:pPr>
      <w:r w:rsidRPr="009813D2">
        <w:rPr>
          <w:rFonts w:ascii="Times New Roman" w:eastAsia="Times New Roman" w:hAnsi="Times New Roman" w:cs="Times New Roman"/>
          <w:sz w:val="26"/>
          <w:szCs w:val="26"/>
          <w:lang w:eastAsia="ru-RU"/>
        </w:rPr>
        <w:t>Возможны потери автотранспорта и технологического оборудования, частичное повреждение отдельных производственных зданий и складских помещений. Человеческие потери возможны только из числа персонала нефтебазы.</w:t>
      </w:r>
    </w:p>
    <w:p w:rsidR="00A23EF8" w:rsidRPr="009813D2" w:rsidRDefault="00A23EF8" w:rsidP="009813D2">
      <w:pPr>
        <w:pStyle w:val="30"/>
        <w:numPr>
          <w:ilvl w:val="1"/>
          <w:numId w:val="32"/>
        </w:numPr>
        <w:rPr>
          <w:rFonts w:ascii="Times New Roman" w:hAnsi="Times New Roman" w:cs="Times New Roman"/>
          <w:bCs w:val="0"/>
          <w:color w:val="0000FF"/>
        </w:rPr>
      </w:pPr>
      <w:bookmarkStart w:id="71" w:name="_Toc261345814"/>
      <w:bookmarkStart w:id="72" w:name="_Toc262026686"/>
      <w:bookmarkStart w:id="73" w:name="_Toc277584064"/>
      <w:bookmarkStart w:id="74" w:name="_Toc499203946"/>
      <w:r w:rsidRPr="009813D2">
        <w:rPr>
          <w:rFonts w:ascii="Times New Roman" w:hAnsi="Times New Roman" w:cs="Times New Roman"/>
          <w:bCs w:val="0"/>
          <w:color w:val="0000FF"/>
        </w:rPr>
        <w:lastRenderedPageBreak/>
        <w:t>Чрезвычайные ситуации на электроэнергетических системах жизнеобеспечения.</w:t>
      </w:r>
      <w:bookmarkEnd w:id="71"/>
      <w:bookmarkEnd w:id="72"/>
      <w:bookmarkEnd w:id="73"/>
      <w:bookmarkEnd w:id="74"/>
    </w:p>
    <w:p w:rsidR="00A32D5A" w:rsidRDefault="00A32D5A" w:rsidP="00A32D5A">
      <w:pPr>
        <w:spacing w:before="120" w:after="12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Возможность </w:t>
      </w:r>
      <w:r w:rsidRPr="00EE1C4B">
        <w:rPr>
          <w:rFonts w:ascii="Times New Roman" w:eastAsia="Times New Roman" w:hAnsi="Times New Roman" w:cs="Times New Roman"/>
          <w:sz w:val="26"/>
          <w:szCs w:val="26"/>
          <w:lang w:eastAsia="ru-RU"/>
        </w:rPr>
        <w:t xml:space="preserve">возникновения чрезвычайных ситуаций на электроэнергетических системах </w:t>
      </w:r>
      <w:r>
        <w:rPr>
          <w:rFonts w:ascii="Times New Roman" w:eastAsia="Times New Roman" w:hAnsi="Times New Roman" w:cs="Times New Roman"/>
          <w:sz w:val="26"/>
          <w:szCs w:val="26"/>
          <w:lang w:eastAsia="ru-RU"/>
        </w:rPr>
        <w:t>ГО г. Сунжа</w:t>
      </w:r>
      <w:r w:rsidRPr="001151FE">
        <w:rPr>
          <w:rFonts w:ascii="Times New Roman" w:eastAsia="Times New Roman" w:hAnsi="Times New Roman" w:cs="Times New Roman"/>
          <w:sz w:val="26"/>
          <w:szCs w:val="26"/>
          <w:lang w:eastAsia="ru-RU"/>
        </w:rPr>
        <w:t xml:space="preserve"> </w:t>
      </w:r>
      <w:r w:rsidRPr="00EE1C4B">
        <w:rPr>
          <w:rFonts w:ascii="Times New Roman" w:eastAsia="Times New Roman" w:hAnsi="Times New Roman" w:cs="Times New Roman"/>
          <w:sz w:val="26"/>
          <w:szCs w:val="26"/>
          <w:lang w:eastAsia="ru-RU"/>
        </w:rPr>
        <w:t xml:space="preserve">может быть вызвана рядом причин, таких как: шквалистые ветры в порывах до </w:t>
      </w:r>
      <w:r>
        <w:rPr>
          <w:rFonts w:ascii="Times New Roman" w:eastAsia="Times New Roman" w:hAnsi="Times New Roman" w:cs="Times New Roman"/>
          <w:sz w:val="26"/>
          <w:szCs w:val="26"/>
          <w:lang w:eastAsia="ru-RU"/>
        </w:rPr>
        <w:t>25</w:t>
      </w:r>
      <w:r w:rsidRPr="00EE1C4B">
        <w:rPr>
          <w:rFonts w:ascii="Times New Roman" w:eastAsia="Times New Roman" w:hAnsi="Times New Roman" w:cs="Times New Roman"/>
          <w:sz w:val="26"/>
          <w:szCs w:val="26"/>
          <w:lang w:eastAsia="ru-RU"/>
        </w:rPr>
        <w:t xml:space="preserve"> м/сек., </w:t>
      </w:r>
      <w:r>
        <w:rPr>
          <w:rFonts w:ascii="Times New Roman" w:eastAsia="Times New Roman" w:hAnsi="Times New Roman" w:cs="Times New Roman"/>
          <w:sz w:val="26"/>
          <w:szCs w:val="26"/>
          <w:lang w:eastAsia="ru-RU"/>
        </w:rPr>
        <w:t xml:space="preserve">с </w:t>
      </w:r>
      <w:r w:rsidRPr="00EE1C4B">
        <w:rPr>
          <w:rFonts w:ascii="Times New Roman" w:eastAsia="Times New Roman" w:hAnsi="Times New Roman" w:cs="Times New Roman"/>
          <w:sz w:val="26"/>
          <w:szCs w:val="26"/>
          <w:lang w:eastAsia="ru-RU"/>
        </w:rPr>
        <w:t>сопровождением обильных осадков в виде мокрого снега либо дождя, переходящего в мокрый снег, местами налипание мокрого сн</w:t>
      </w:r>
      <w:r>
        <w:rPr>
          <w:rFonts w:ascii="Times New Roman" w:eastAsia="Times New Roman" w:hAnsi="Times New Roman" w:cs="Times New Roman"/>
          <w:sz w:val="26"/>
          <w:szCs w:val="26"/>
          <w:lang w:eastAsia="ru-RU"/>
        </w:rPr>
        <w:t>ега на провода, возможны метели.</w:t>
      </w:r>
    </w:p>
    <w:p w:rsidR="00A32D5A" w:rsidRDefault="00A32D5A" w:rsidP="00A32D5A">
      <w:pPr>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В этот период возможен обрыв линий электропередач</w:t>
      </w:r>
      <w:r>
        <w:rPr>
          <w:rFonts w:ascii="Times New Roman" w:eastAsia="Times New Roman" w:hAnsi="Times New Roman" w:cs="Times New Roman"/>
          <w:sz w:val="26"/>
          <w:szCs w:val="26"/>
          <w:lang w:eastAsia="ru-RU"/>
        </w:rPr>
        <w:t>и,</w:t>
      </w:r>
      <w:r w:rsidRPr="00EE1C4B">
        <w:rPr>
          <w:rFonts w:ascii="Times New Roman" w:eastAsia="Times New Roman" w:hAnsi="Times New Roman" w:cs="Times New Roman"/>
          <w:sz w:val="26"/>
          <w:szCs w:val="26"/>
          <w:lang w:eastAsia="ru-RU"/>
        </w:rPr>
        <w:t xml:space="preserve"> нарушение устойчивости работы систем жизнеобеспечения.</w:t>
      </w:r>
    </w:p>
    <w:p w:rsidR="00A32D5A" w:rsidRPr="009D1324"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 xml:space="preserve">Рис. </w:t>
      </w:r>
      <w:r w:rsidR="003A4565" w:rsidRPr="003A4565">
        <w:rPr>
          <w:rFonts w:ascii="Arial" w:hAnsi="Arial" w:cs="Arial"/>
          <w:b/>
          <w:i/>
          <w:sz w:val="20"/>
          <w:szCs w:val="20"/>
        </w:rPr>
        <w:t>4</w:t>
      </w:r>
      <w:r w:rsidRPr="003A4565">
        <w:rPr>
          <w:rFonts w:ascii="Arial" w:hAnsi="Arial" w:cs="Arial"/>
          <w:b/>
          <w:i/>
          <w:sz w:val="20"/>
          <w:szCs w:val="20"/>
        </w:rPr>
        <w:t>.3.1.</w:t>
      </w:r>
    </w:p>
    <w:p w:rsidR="00A32D5A" w:rsidRPr="009D1324" w:rsidRDefault="00A32D5A" w:rsidP="00A32D5A">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 xml:space="preserve">ЧС на объектах ЖКХ (электросети) </w:t>
      </w:r>
      <w:r w:rsidRPr="009D1324">
        <w:rPr>
          <w:rFonts w:ascii="Arial" w:hAnsi="Arial" w:cs="Arial"/>
          <w:b/>
          <w:i/>
          <w:sz w:val="20"/>
          <w:szCs w:val="20"/>
        </w:rPr>
        <w:t xml:space="preserve">на территории </w:t>
      </w:r>
      <w:r>
        <w:rPr>
          <w:rFonts w:ascii="Arial" w:hAnsi="Arial" w:cs="Arial"/>
          <w:b/>
          <w:i/>
          <w:sz w:val="20"/>
          <w:szCs w:val="20"/>
        </w:rPr>
        <w:t>ГО г. Сунжа</w:t>
      </w:r>
    </w:p>
    <w:p w:rsidR="00A32D5A" w:rsidRPr="009D1324" w:rsidRDefault="00A32D5A" w:rsidP="00A32D5A">
      <w:pPr>
        <w:jc w:val="center"/>
        <w:rPr>
          <w:sz w:val="26"/>
          <w:szCs w:val="26"/>
        </w:rPr>
      </w:pPr>
      <w:r>
        <w:rPr>
          <w:noProof/>
          <w:sz w:val="26"/>
          <w:szCs w:val="26"/>
          <w:lang w:eastAsia="ru-RU"/>
        </w:rPr>
        <w:drawing>
          <wp:inline distT="0" distB="0" distL="0" distR="0" wp14:anchorId="106FCDF9" wp14:editId="2C3D8B78">
            <wp:extent cx="5940425" cy="394525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3945255"/>
                    </a:xfrm>
                    <a:prstGeom prst="rect">
                      <a:avLst/>
                    </a:prstGeom>
                  </pic:spPr>
                </pic:pic>
              </a:graphicData>
            </a:graphic>
          </wp:inline>
        </w:drawing>
      </w:r>
    </w:p>
    <w:p w:rsidR="00A32D5A" w:rsidRDefault="00A32D5A" w:rsidP="00A32D5A">
      <w:pPr>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Аварии на электроэнергетических системах могут нанести материальный ущерб жилищному фонду и имуществу граждан, производству. Общий 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A32D5A" w:rsidRPr="00A32D5A" w:rsidRDefault="00A32D5A" w:rsidP="00A32D5A">
      <w:pPr>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Согласно паспорту территории </w:t>
      </w:r>
      <w:r>
        <w:rPr>
          <w:rFonts w:ascii="Times New Roman" w:eastAsia="Times New Roman" w:hAnsi="Times New Roman" w:cs="Times New Roman"/>
          <w:sz w:val="26"/>
          <w:szCs w:val="26"/>
          <w:lang w:eastAsia="ru-RU"/>
        </w:rPr>
        <w:t>ГО г. Сунжа</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sz w:val="26"/>
          <w:szCs w:val="26"/>
          <w:lang w:eastAsia="ru-RU"/>
        </w:rPr>
        <w:t xml:space="preserve">существует риск возникновения ЧС на электроэнергетических системах жизнеобеспечения: </w:t>
      </w:r>
      <w:r>
        <w:rPr>
          <w:rFonts w:ascii="Times New Roman" w:eastAsia="Times New Roman" w:hAnsi="Times New Roman" w:cs="Times New Roman"/>
          <w:sz w:val="26"/>
          <w:szCs w:val="26"/>
          <w:lang w:eastAsia="ru-RU"/>
        </w:rPr>
        <w:t>ПС 110/10 кВ, ПС 35/10 кВ, ВЛ 110 кВ</w:t>
      </w:r>
      <w:r w:rsidRPr="00EE1C4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ВЛ 35 кВ, ЛЭП 10 кВ</w:t>
      </w:r>
      <w:r w:rsidRPr="00EE1C4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ЛЭП 0,4 кВ,</w:t>
      </w:r>
      <w:r w:rsidRPr="00EE1C4B">
        <w:rPr>
          <w:rFonts w:ascii="Times New Roman" w:eastAsia="Times New Roman" w:hAnsi="Times New Roman" w:cs="Times New Roman"/>
          <w:sz w:val="26"/>
          <w:szCs w:val="26"/>
          <w:lang w:eastAsia="ru-RU"/>
        </w:rPr>
        <w:t xml:space="preserve"> ТП. </w:t>
      </w:r>
    </w:p>
    <w:p w:rsidR="00A23EF8" w:rsidRPr="009813D2" w:rsidRDefault="00A23EF8" w:rsidP="009813D2">
      <w:pPr>
        <w:pStyle w:val="30"/>
        <w:numPr>
          <w:ilvl w:val="1"/>
          <w:numId w:val="32"/>
        </w:numPr>
        <w:rPr>
          <w:rFonts w:ascii="Times New Roman" w:hAnsi="Times New Roman" w:cs="Times New Roman"/>
          <w:bCs w:val="0"/>
          <w:color w:val="0000FF"/>
        </w:rPr>
      </w:pPr>
      <w:bookmarkStart w:id="75" w:name="_Toc261345815"/>
      <w:bookmarkStart w:id="76" w:name="_Toc262026687"/>
      <w:bookmarkStart w:id="77" w:name="_Toc277584065"/>
      <w:bookmarkStart w:id="78" w:name="_Toc499203947"/>
      <w:r w:rsidRPr="009813D2">
        <w:rPr>
          <w:rFonts w:ascii="Times New Roman" w:hAnsi="Times New Roman" w:cs="Times New Roman"/>
          <w:bCs w:val="0"/>
          <w:color w:val="0000FF"/>
        </w:rPr>
        <w:lastRenderedPageBreak/>
        <w:t>Чрезвычайные ситуации на коммунальных системах жизнеобеспечения.</w:t>
      </w:r>
      <w:bookmarkEnd w:id="75"/>
      <w:bookmarkEnd w:id="76"/>
      <w:bookmarkEnd w:id="77"/>
      <w:bookmarkEnd w:id="78"/>
    </w:p>
    <w:p w:rsidR="00A32D5A" w:rsidRDefault="00A32D5A" w:rsidP="00A32D5A">
      <w:pPr>
        <w:spacing w:after="0" w:line="240" w:lineRule="auto"/>
        <w:ind w:firstLine="709"/>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Согласно паспорту территории </w:t>
      </w:r>
      <w:r>
        <w:rPr>
          <w:rFonts w:ascii="Times New Roman" w:eastAsia="Times New Roman" w:hAnsi="Times New Roman" w:cs="Times New Roman"/>
          <w:sz w:val="26"/>
          <w:szCs w:val="26"/>
          <w:lang w:eastAsia="ru-RU"/>
        </w:rPr>
        <w:t>ГО г. Сунжа</w:t>
      </w:r>
      <w:r>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sz w:val="26"/>
          <w:szCs w:val="26"/>
          <w:lang w:eastAsia="ru-RU"/>
        </w:rPr>
        <w:t>существует риск возникновения ЧС, связанный с авариями на системах</w:t>
      </w:r>
      <w:r>
        <w:rPr>
          <w:rFonts w:ascii="Times New Roman" w:eastAsia="Times New Roman" w:hAnsi="Times New Roman" w:cs="Times New Roman"/>
          <w:sz w:val="26"/>
          <w:szCs w:val="26"/>
          <w:lang w:eastAsia="ru-RU"/>
        </w:rPr>
        <w:t xml:space="preserve"> газоснабжения,</w:t>
      </w:r>
      <w:r w:rsidRPr="00EE1C4B">
        <w:rPr>
          <w:rFonts w:ascii="Times New Roman" w:eastAsia="Times New Roman" w:hAnsi="Times New Roman" w:cs="Times New Roman"/>
          <w:sz w:val="26"/>
          <w:szCs w:val="26"/>
          <w:lang w:eastAsia="ru-RU"/>
        </w:rPr>
        <w:t xml:space="preserve"> сна</w:t>
      </w:r>
      <w:r>
        <w:rPr>
          <w:rFonts w:ascii="Times New Roman" w:eastAsia="Times New Roman" w:hAnsi="Times New Roman" w:cs="Times New Roman"/>
          <w:sz w:val="26"/>
          <w:szCs w:val="26"/>
          <w:lang w:eastAsia="ru-RU"/>
        </w:rPr>
        <w:t xml:space="preserve">бжения населения питьевой водой </w:t>
      </w:r>
      <w:r w:rsidRPr="00EE1C4B">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 xml:space="preserve"> авариями </w:t>
      </w:r>
      <w:r w:rsidRPr="00EE1C4B">
        <w:rPr>
          <w:rFonts w:ascii="Times New Roman" w:eastAsia="Times New Roman" w:hAnsi="Times New Roman" w:cs="Times New Roman"/>
          <w:sz w:val="26"/>
          <w:szCs w:val="26"/>
          <w:lang w:eastAsia="ru-RU"/>
        </w:rPr>
        <w:t>на тепловых сетях</w:t>
      </w:r>
      <w:r>
        <w:rPr>
          <w:rFonts w:ascii="Times New Roman" w:eastAsia="Times New Roman" w:hAnsi="Times New Roman" w:cs="Times New Roman"/>
          <w:sz w:val="26"/>
          <w:szCs w:val="26"/>
          <w:lang w:eastAsia="ru-RU"/>
        </w:rPr>
        <w:t>.</w:t>
      </w:r>
      <w:r w:rsidRPr="00EE1C4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Pr="00EE1C4B">
        <w:rPr>
          <w:rFonts w:ascii="Times New Roman" w:eastAsia="Times New Roman" w:hAnsi="Times New Roman" w:cs="Times New Roman"/>
          <w:sz w:val="26"/>
          <w:szCs w:val="26"/>
          <w:lang w:eastAsia="ru-RU"/>
        </w:rPr>
        <w:t xml:space="preserve"> холодное время года</w:t>
      </w:r>
      <w:r>
        <w:rPr>
          <w:rFonts w:ascii="Times New Roman" w:eastAsia="Times New Roman" w:hAnsi="Times New Roman" w:cs="Times New Roman"/>
          <w:sz w:val="26"/>
          <w:szCs w:val="26"/>
          <w:lang w:eastAsia="ru-RU"/>
        </w:rPr>
        <w:t xml:space="preserve"> аварии</w:t>
      </w:r>
      <w:r w:rsidRPr="00EE1C4B">
        <w:rPr>
          <w:rFonts w:ascii="Times New Roman" w:eastAsia="Times New Roman" w:hAnsi="Times New Roman" w:cs="Times New Roman"/>
          <w:sz w:val="26"/>
          <w:szCs w:val="26"/>
          <w:lang w:eastAsia="ru-RU"/>
        </w:rPr>
        <w:t xml:space="preserve"> возможны при нарушениях в электроэнергетических системах, нарушениях теплоизоляций трубопроводов.</w:t>
      </w:r>
    </w:p>
    <w:p w:rsidR="00A32D5A" w:rsidRDefault="00A32D5A" w:rsidP="00A32D5A">
      <w:pPr>
        <w:spacing w:after="0" w:line="240" w:lineRule="auto"/>
        <w:jc w:val="right"/>
        <w:rPr>
          <w:rFonts w:ascii="Arial" w:hAnsi="Arial" w:cs="Arial"/>
          <w:b/>
          <w:i/>
          <w:sz w:val="20"/>
          <w:szCs w:val="20"/>
          <w:highlight w:val="yellow"/>
        </w:rPr>
      </w:pPr>
    </w:p>
    <w:p w:rsidR="00A32D5A" w:rsidRDefault="00A32D5A" w:rsidP="00A32D5A">
      <w:pPr>
        <w:spacing w:after="0" w:line="240" w:lineRule="auto"/>
        <w:jc w:val="right"/>
        <w:rPr>
          <w:rFonts w:ascii="Arial" w:hAnsi="Arial" w:cs="Arial"/>
          <w:b/>
          <w:i/>
          <w:sz w:val="20"/>
          <w:szCs w:val="20"/>
          <w:highlight w:val="yellow"/>
        </w:rPr>
      </w:pPr>
    </w:p>
    <w:p w:rsidR="00A32D5A" w:rsidRDefault="00A32D5A" w:rsidP="00A32D5A">
      <w:pPr>
        <w:spacing w:after="0" w:line="240" w:lineRule="auto"/>
        <w:jc w:val="right"/>
        <w:rPr>
          <w:rFonts w:ascii="Arial" w:hAnsi="Arial" w:cs="Arial"/>
          <w:b/>
          <w:i/>
          <w:sz w:val="20"/>
          <w:szCs w:val="20"/>
          <w:highlight w:val="yellow"/>
        </w:rPr>
      </w:pPr>
    </w:p>
    <w:p w:rsidR="00A32D5A" w:rsidRPr="009D1324"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Рис.</w:t>
      </w:r>
      <w:r w:rsidR="003A4565" w:rsidRPr="003A4565">
        <w:rPr>
          <w:rFonts w:ascii="Arial" w:hAnsi="Arial" w:cs="Arial"/>
          <w:b/>
          <w:i/>
          <w:sz w:val="20"/>
          <w:szCs w:val="20"/>
        </w:rPr>
        <w:t>4</w:t>
      </w:r>
      <w:r w:rsidRPr="003A4565">
        <w:rPr>
          <w:rFonts w:ascii="Arial" w:hAnsi="Arial" w:cs="Arial"/>
          <w:b/>
          <w:i/>
          <w:sz w:val="20"/>
          <w:szCs w:val="20"/>
        </w:rPr>
        <w:t>.4.1.</w:t>
      </w:r>
    </w:p>
    <w:p w:rsidR="00A32D5A" w:rsidRPr="009D1324" w:rsidRDefault="00A32D5A" w:rsidP="00A32D5A">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 xml:space="preserve">ЧС на объектах ЖКХ (газоснабжение) </w:t>
      </w:r>
      <w:r w:rsidRPr="009D1324">
        <w:rPr>
          <w:rFonts w:ascii="Arial" w:hAnsi="Arial" w:cs="Arial"/>
          <w:b/>
          <w:i/>
          <w:sz w:val="20"/>
          <w:szCs w:val="20"/>
        </w:rPr>
        <w:t xml:space="preserve">на территории </w:t>
      </w:r>
      <w:r>
        <w:rPr>
          <w:rFonts w:ascii="Arial" w:hAnsi="Arial" w:cs="Arial"/>
          <w:b/>
          <w:i/>
          <w:sz w:val="20"/>
          <w:szCs w:val="20"/>
        </w:rPr>
        <w:t>ГО г. Сунжа</w:t>
      </w:r>
    </w:p>
    <w:p w:rsidR="00A32D5A" w:rsidRPr="009D1324" w:rsidRDefault="00A32D5A" w:rsidP="00A32D5A">
      <w:pPr>
        <w:jc w:val="center"/>
        <w:rPr>
          <w:sz w:val="26"/>
          <w:szCs w:val="26"/>
        </w:rPr>
      </w:pPr>
      <w:r>
        <w:rPr>
          <w:noProof/>
          <w:sz w:val="26"/>
          <w:szCs w:val="26"/>
          <w:lang w:eastAsia="ru-RU"/>
        </w:rPr>
        <w:drawing>
          <wp:inline distT="0" distB="0" distL="0" distR="0" wp14:anchorId="1A674201" wp14:editId="065BE12E">
            <wp:extent cx="5940425" cy="394716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3947160"/>
                    </a:xfrm>
                    <a:prstGeom prst="rect">
                      <a:avLst/>
                    </a:prstGeom>
                  </pic:spPr>
                </pic:pic>
              </a:graphicData>
            </a:graphic>
          </wp:inline>
        </w:drawing>
      </w: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3A4565" w:rsidRDefault="003A4565" w:rsidP="00A32D5A">
      <w:pPr>
        <w:spacing w:after="0" w:line="240" w:lineRule="auto"/>
        <w:jc w:val="right"/>
        <w:rPr>
          <w:rFonts w:ascii="Arial" w:hAnsi="Arial" w:cs="Arial"/>
          <w:b/>
          <w:i/>
          <w:sz w:val="20"/>
          <w:szCs w:val="20"/>
          <w:highlight w:val="yellow"/>
        </w:rPr>
      </w:pPr>
    </w:p>
    <w:p w:rsidR="00A32D5A" w:rsidRPr="009D1324"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lastRenderedPageBreak/>
        <w:t xml:space="preserve">Рис. </w:t>
      </w:r>
      <w:r w:rsidR="003A4565" w:rsidRPr="003A4565">
        <w:rPr>
          <w:rFonts w:ascii="Arial" w:hAnsi="Arial" w:cs="Arial"/>
          <w:b/>
          <w:i/>
          <w:sz w:val="20"/>
          <w:szCs w:val="20"/>
        </w:rPr>
        <w:t>4</w:t>
      </w:r>
      <w:r w:rsidRPr="003A4565">
        <w:rPr>
          <w:rFonts w:ascii="Arial" w:hAnsi="Arial" w:cs="Arial"/>
          <w:b/>
          <w:i/>
          <w:sz w:val="20"/>
          <w:szCs w:val="20"/>
        </w:rPr>
        <w:t>.4.2.</w:t>
      </w:r>
    </w:p>
    <w:p w:rsidR="00A32D5A" w:rsidRPr="009D1324" w:rsidRDefault="00A32D5A" w:rsidP="00A32D5A">
      <w:pPr>
        <w:spacing w:after="0" w:line="240" w:lineRule="auto"/>
        <w:jc w:val="right"/>
        <w:rPr>
          <w:rFonts w:ascii="Arial" w:hAnsi="Arial" w:cs="Arial"/>
          <w:b/>
          <w:i/>
          <w:sz w:val="20"/>
          <w:szCs w:val="20"/>
        </w:rPr>
      </w:pPr>
      <w:r w:rsidRPr="009D1324">
        <w:rPr>
          <w:rFonts w:ascii="Arial" w:hAnsi="Arial" w:cs="Arial"/>
          <w:b/>
          <w:i/>
          <w:sz w:val="20"/>
          <w:szCs w:val="20"/>
        </w:rPr>
        <w:t xml:space="preserve">Риски возникновения </w:t>
      </w:r>
      <w:r>
        <w:rPr>
          <w:rFonts w:ascii="Arial" w:hAnsi="Arial" w:cs="Arial"/>
          <w:b/>
          <w:i/>
          <w:sz w:val="20"/>
          <w:szCs w:val="20"/>
        </w:rPr>
        <w:t xml:space="preserve">ЧС на объектах ЖКХ (теплоснабжение) </w:t>
      </w:r>
      <w:r w:rsidRPr="009D1324">
        <w:rPr>
          <w:rFonts w:ascii="Arial" w:hAnsi="Arial" w:cs="Arial"/>
          <w:b/>
          <w:i/>
          <w:sz w:val="20"/>
          <w:szCs w:val="20"/>
        </w:rPr>
        <w:t xml:space="preserve">на территории </w:t>
      </w:r>
      <w:r>
        <w:rPr>
          <w:rFonts w:ascii="Arial" w:hAnsi="Arial" w:cs="Arial"/>
          <w:b/>
          <w:i/>
          <w:sz w:val="20"/>
          <w:szCs w:val="20"/>
        </w:rPr>
        <w:t>ГО г. Сунжа</w:t>
      </w:r>
    </w:p>
    <w:p w:rsidR="00A32D5A" w:rsidRPr="003A4565" w:rsidRDefault="00A32D5A" w:rsidP="003A4565">
      <w:pPr>
        <w:jc w:val="center"/>
        <w:rPr>
          <w:sz w:val="26"/>
          <w:szCs w:val="26"/>
        </w:rPr>
      </w:pPr>
      <w:r>
        <w:rPr>
          <w:noProof/>
          <w:sz w:val="26"/>
          <w:szCs w:val="26"/>
          <w:lang w:eastAsia="ru-RU"/>
        </w:rPr>
        <w:drawing>
          <wp:inline distT="0" distB="0" distL="0" distR="0" wp14:anchorId="49909A84" wp14:editId="4B849421">
            <wp:extent cx="5369442" cy="3595317"/>
            <wp:effectExtent l="0" t="0" r="317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2">
                      <a:extLst>
                        <a:ext uri="{28A0092B-C50C-407E-A947-70E740481C1C}">
                          <a14:useLocalDpi xmlns:a14="http://schemas.microsoft.com/office/drawing/2010/main" val="0"/>
                        </a:ext>
                      </a:extLst>
                    </a:blip>
                    <a:stretch>
                      <a:fillRect/>
                    </a:stretch>
                  </pic:blipFill>
                  <pic:spPr>
                    <a:xfrm>
                      <a:off x="0" y="0"/>
                      <a:ext cx="5370876" cy="3596277"/>
                    </a:xfrm>
                    <a:prstGeom prst="rect">
                      <a:avLst/>
                    </a:prstGeom>
                  </pic:spPr>
                </pic:pic>
              </a:graphicData>
            </a:graphic>
          </wp:inline>
        </w:drawing>
      </w:r>
    </w:p>
    <w:p w:rsidR="00A32D5A" w:rsidRPr="003A4565"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 xml:space="preserve">Рис. </w:t>
      </w:r>
      <w:r w:rsidR="003A4565" w:rsidRPr="003A4565">
        <w:rPr>
          <w:rFonts w:ascii="Arial" w:hAnsi="Arial" w:cs="Arial"/>
          <w:b/>
          <w:i/>
          <w:sz w:val="20"/>
          <w:szCs w:val="20"/>
        </w:rPr>
        <w:t>4</w:t>
      </w:r>
      <w:r w:rsidRPr="003A4565">
        <w:rPr>
          <w:rFonts w:ascii="Arial" w:hAnsi="Arial" w:cs="Arial"/>
          <w:b/>
          <w:i/>
          <w:sz w:val="20"/>
          <w:szCs w:val="20"/>
        </w:rPr>
        <w:t>.4.3.</w:t>
      </w:r>
    </w:p>
    <w:p w:rsidR="00A32D5A" w:rsidRPr="009D1324"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Риски возникновения ЧС на объектах ЖКХ (водоснабжение) на территории ГО г. Сунжа</w:t>
      </w:r>
    </w:p>
    <w:p w:rsidR="00A32D5A" w:rsidRPr="00A32D5A" w:rsidRDefault="00A32D5A" w:rsidP="00A32D5A">
      <w:pPr>
        <w:jc w:val="center"/>
        <w:rPr>
          <w:sz w:val="26"/>
          <w:szCs w:val="26"/>
        </w:rPr>
      </w:pPr>
      <w:r>
        <w:rPr>
          <w:noProof/>
          <w:sz w:val="26"/>
          <w:szCs w:val="26"/>
          <w:lang w:eastAsia="ru-RU"/>
        </w:rPr>
        <w:drawing>
          <wp:inline distT="0" distB="0" distL="0" distR="0" wp14:anchorId="22FA20BC" wp14:editId="70C68218">
            <wp:extent cx="5450070" cy="377455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
                      <a:extLst>
                        <a:ext uri="{28A0092B-C50C-407E-A947-70E740481C1C}">
                          <a14:useLocalDpi xmlns:a14="http://schemas.microsoft.com/office/drawing/2010/main" val="0"/>
                        </a:ext>
                      </a:extLst>
                    </a:blip>
                    <a:stretch>
                      <a:fillRect/>
                    </a:stretch>
                  </pic:blipFill>
                  <pic:spPr>
                    <a:xfrm>
                      <a:off x="0" y="0"/>
                      <a:ext cx="5452518" cy="3776254"/>
                    </a:xfrm>
                    <a:prstGeom prst="rect">
                      <a:avLst/>
                    </a:prstGeom>
                  </pic:spPr>
                </pic:pic>
              </a:graphicData>
            </a:graphic>
          </wp:inline>
        </w:drawing>
      </w:r>
    </w:p>
    <w:p w:rsidR="00A23EF8" w:rsidRPr="009813D2" w:rsidRDefault="00A23EF8" w:rsidP="009813D2">
      <w:pPr>
        <w:pStyle w:val="30"/>
        <w:numPr>
          <w:ilvl w:val="1"/>
          <w:numId w:val="32"/>
        </w:numPr>
        <w:rPr>
          <w:rFonts w:ascii="Times New Roman" w:hAnsi="Times New Roman" w:cs="Times New Roman"/>
          <w:bCs w:val="0"/>
          <w:color w:val="0000FF"/>
        </w:rPr>
      </w:pPr>
      <w:bookmarkStart w:id="79" w:name="_Toc235256879"/>
      <w:bookmarkStart w:id="80" w:name="_Toc261345816"/>
      <w:bookmarkStart w:id="81" w:name="_Toc262026688"/>
      <w:bookmarkStart w:id="82" w:name="_Toc277584067"/>
      <w:bookmarkStart w:id="83" w:name="_Toc499203948"/>
      <w:r w:rsidRPr="009813D2">
        <w:rPr>
          <w:rFonts w:ascii="Times New Roman" w:hAnsi="Times New Roman" w:cs="Times New Roman"/>
          <w:bCs w:val="0"/>
          <w:color w:val="0000FF"/>
        </w:rPr>
        <w:lastRenderedPageBreak/>
        <w:t>Радиационно-опасные объекты.</w:t>
      </w:r>
      <w:bookmarkEnd w:id="79"/>
      <w:bookmarkEnd w:id="80"/>
      <w:bookmarkEnd w:id="81"/>
      <w:bookmarkEnd w:id="82"/>
      <w:bookmarkEnd w:id="83"/>
    </w:p>
    <w:p w:rsidR="00A32D5A" w:rsidRPr="00A32D5A" w:rsidRDefault="00A32D5A" w:rsidP="00A32D5A">
      <w:pPr>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В соответствии с паспортом </w:t>
      </w:r>
      <w:r>
        <w:rPr>
          <w:rFonts w:ascii="Times New Roman" w:eastAsia="Times New Roman" w:hAnsi="Times New Roman" w:cs="Times New Roman"/>
          <w:sz w:val="26"/>
          <w:szCs w:val="26"/>
          <w:lang w:eastAsia="ru-RU"/>
        </w:rPr>
        <w:t>территории ГО г. Сунжа</w:t>
      </w:r>
      <w:r w:rsidRPr="00EE1C4B">
        <w:rPr>
          <w:rFonts w:ascii="Times New Roman" w:eastAsia="Times New Roman" w:hAnsi="Times New Roman" w:cs="Times New Roman"/>
          <w:sz w:val="26"/>
          <w:szCs w:val="26"/>
          <w:lang w:eastAsia="ru-RU"/>
        </w:rPr>
        <w:t xml:space="preserve"> на территории </w:t>
      </w:r>
      <w:r>
        <w:rPr>
          <w:rFonts w:ascii="Times New Roman" w:eastAsia="Times New Roman" w:hAnsi="Times New Roman" w:cs="Times New Roman"/>
          <w:sz w:val="26"/>
          <w:szCs w:val="26"/>
          <w:lang w:eastAsia="ru-RU"/>
        </w:rPr>
        <w:t xml:space="preserve">городского округа </w:t>
      </w:r>
      <w:r w:rsidRPr="00EE1C4B">
        <w:rPr>
          <w:rFonts w:ascii="Times New Roman" w:eastAsia="Times New Roman" w:hAnsi="Times New Roman" w:cs="Times New Roman"/>
          <w:sz w:val="26"/>
          <w:szCs w:val="26"/>
          <w:lang w:eastAsia="ru-RU"/>
        </w:rPr>
        <w:t>радиационно-опасные объекты отсутствуют</w:t>
      </w:r>
    </w:p>
    <w:p w:rsidR="00A23EF8" w:rsidRPr="003B1F5F" w:rsidRDefault="00A23EF8" w:rsidP="003B1F5F">
      <w:pPr>
        <w:pStyle w:val="30"/>
        <w:numPr>
          <w:ilvl w:val="1"/>
          <w:numId w:val="32"/>
        </w:numPr>
        <w:rPr>
          <w:rFonts w:ascii="Times New Roman" w:hAnsi="Times New Roman" w:cs="Times New Roman"/>
          <w:bCs w:val="0"/>
          <w:color w:val="0000FF"/>
        </w:rPr>
      </w:pPr>
      <w:bookmarkStart w:id="84" w:name="_Toc261345818"/>
      <w:bookmarkStart w:id="85" w:name="_Toc262026689"/>
      <w:bookmarkStart w:id="86" w:name="_Toc277584068"/>
      <w:bookmarkStart w:id="87" w:name="_Toc499203949"/>
      <w:r w:rsidRPr="003B1F5F">
        <w:rPr>
          <w:rFonts w:ascii="Times New Roman" w:hAnsi="Times New Roman" w:cs="Times New Roman"/>
          <w:bCs w:val="0"/>
          <w:color w:val="0000FF"/>
        </w:rPr>
        <w:t>Чрезвычайные ситуации на транспорте.</w:t>
      </w:r>
      <w:bookmarkEnd w:id="84"/>
      <w:bookmarkEnd w:id="85"/>
      <w:bookmarkEnd w:id="86"/>
      <w:bookmarkEnd w:id="87"/>
    </w:p>
    <w:p w:rsidR="00A23EF8" w:rsidRDefault="00A23EF8" w:rsidP="009813D2">
      <w:pPr>
        <w:tabs>
          <w:tab w:val="left" w:pos="900"/>
          <w:tab w:val="left" w:pos="3060"/>
        </w:tabs>
        <w:spacing w:before="120" w:after="120" w:line="240" w:lineRule="auto"/>
        <w:ind w:left="2520" w:hanging="1620"/>
        <w:jc w:val="both"/>
        <w:rPr>
          <w:rFonts w:ascii="Times New Roman" w:eastAsia="Times New Roman" w:hAnsi="Times New Roman" w:cs="Times New Roman"/>
          <w:b/>
          <w:color w:val="0000FF"/>
          <w:sz w:val="24"/>
          <w:szCs w:val="24"/>
          <w:lang w:eastAsia="ru-RU"/>
        </w:rPr>
      </w:pPr>
      <w:bookmarkStart w:id="88" w:name="_Toc262026690"/>
      <w:r w:rsidRPr="00EE1C4B">
        <w:rPr>
          <w:rFonts w:ascii="Times New Roman" w:eastAsia="Times New Roman" w:hAnsi="Times New Roman" w:cs="Times New Roman"/>
          <w:b/>
          <w:color w:val="0000FF"/>
          <w:sz w:val="24"/>
          <w:szCs w:val="24"/>
          <w:lang w:eastAsia="ru-RU"/>
        </w:rPr>
        <w:t>Риски возникновения ЧС на объектах автомобильного транспорта.</w:t>
      </w:r>
      <w:bookmarkEnd w:id="88"/>
    </w:p>
    <w:p w:rsidR="00A32D5A" w:rsidRPr="00A32D5A" w:rsidRDefault="00A32D5A" w:rsidP="00A32D5A">
      <w:pPr>
        <w:spacing w:before="120" w:after="120" w:line="240" w:lineRule="auto"/>
        <w:ind w:firstLine="900"/>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По территории городского округа проходят участки автомобильных дорог по которым перевозятся, в том числе и опасные грузы.</w:t>
      </w:r>
    </w:p>
    <w:p w:rsidR="00A32D5A" w:rsidRPr="00A32D5A" w:rsidRDefault="00A32D5A" w:rsidP="00A32D5A">
      <w:pPr>
        <w:spacing w:before="120" w:after="120" w:line="240" w:lineRule="auto"/>
        <w:ind w:firstLine="900"/>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Существует риск возникновения ЧС при перевозке автомобильным транспортом химически-опасных веществ (хлор, аммиак), а так же пожаро-взрывоопасных (СУГ, бензин, дизтопливо).</w:t>
      </w:r>
    </w:p>
    <w:p w:rsidR="00A32D5A" w:rsidRPr="00A32D5A" w:rsidRDefault="00A32D5A" w:rsidP="00A32D5A">
      <w:pPr>
        <w:spacing w:before="120" w:after="120" w:line="240" w:lineRule="auto"/>
        <w:ind w:firstLine="902"/>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A32D5A" w:rsidRPr="00A32D5A" w:rsidRDefault="00A32D5A" w:rsidP="00A32D5A">
      <w:pPr>
        <w:spacing w:before="120" w:after="120" w:line="240" w:lineRule="auto"/>
        <w:ind w:firstLine="900"/>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В качестве наиболее вероятных аварийных ситуаций с ГСМ и СУГ на транспортных магистралях и ПОО, которые могут привести к возникновению поражающих факторов являются следующие:</w:t>
      </w:r>
    </w:p>
    <w:p w:rsidR="00A32D5A" w:rsidRPr="00A32D5A" w:rsidRDefault="00A32D5A" w:rsidP="00A32D5A">
      <w:pPr>
        <w:numPr>
          <w:ilvl w:val="1"/>
          <w:numId w:val="16"/>
        </w:numPr>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разлив (утечка) из цистерны ГСМ, СУГ;</w:t>
      </w:r>
    </w:p>
    <w:p w:rsidR="00A32D5A" w:rsidRPr="00A32D5A" w:rsidRDefault="00A32D5A" w:rsidP="00A32D5A">
      <w:pPr>
        <w:numPr>
          <w:ilvl w:val="1"/>
          <w:numId w:val="16"/>
        </w:numPr>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образование зоны разлива ГСМ, СУГ (последующая зона пожара);</w:t>
      </w:r>
    </w:p>
    <w:p w:rsidR="00A32D5A" w:rsidRPr="00A32D5A" w:rsidRDefault="00A32D5A" w:rsidP="00A32D5A">
      <w:pPr>
        <w:numPr>
          <w:ilvl w:val="1"/>
          <w:numId w:val="16"/>
        </w:numPr>
        <w:spacing w:before="120" w:after="120" w:line="240" w:lineRule="auto"/>
        <w:ind w:left="1134" w:hanging="283"/>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A32D5A" w:rsidRPr="00A32D5A" w:rsidRDefault="00A32D5A" w:rsidP="00A32D5A">
      <w:pPr>
        <w:numPr>
          <w:ilvl w:val="1"/>
          <w:numId w:val="16"/>
        </w:numPr>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образование зоны избыточного давления от воздушной ударной волны;</w:t>
      </w:r>
    </w:p>
    <w:p w:rsidR="00A32D5A" w:rsidRDefault="00A32D5A" w:rsidP="00A32D5A">
      <w:pPr>
        <w:numPr>
          <w:ilvl w:val="1"/>
          <w:numId w:val="16"/>
        </w:numPr>
        <w:spacing w:before="120" w:after="120" w:line="240" w:lineRule="auto"/>
        <w:ind w:left="1134" w:hanging="283"/>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образование зоны опасных тепловых нагрузок при горении ГСМ на площади разлива.</w:t>
      </w: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3A4565" w:rsidRPr="00A32D5A" w:rsidRDefault="003A4565" w:rsidP="003A4565">
      <w:pPr>
        <w:spacing w:before="120" w:after="120" w:line="240" w:lineRule="auto"/>
        <w:jc w:val="both"/>
        <w:rPr>
          <w:rFonts w:ascii="Times New Roman" w:eastAsia="Times New Roman" w:hAnsi="Times New Roman" w:cs="Times New Roman"/>
          <w:bCs/>
          <w:sz w:val="26"/>
          <w:szCs w:val="26"/>
          <w:lang w:eastAsia="ru-RU"/>
        </w:rPr>
      </w:pPr>
    </w:p>
    <w:p w:rsidR="00A32D5A" w:rsidRPr="00A32D5A"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lastRenderedPageBreak/>
        <w:t xml:space="preserve">Рис. </w:t>
      </w:r>
      <w:r w:rsidR="003A4565" w:rsidRPr="003A4565">
        <w:rPr>
          <w:rFonts w:ascii="Arial" w:hAnsi="Arial" w:cs="Arial"/>
          <w:b/>
          <w:i/>
          <w:sz w:val="20"/>
          <w:szCs w:val="20"/>
        </w:rPr>
        <w:t>4</w:t>
      </w:r>
      <w:r w:rsidRPr="003A4565">
        <w:rPr>
          <w:rFonts w:ascii="Arial" w:hAnsi="Arial" w:cs="Arial"/>
          <w:b/>
          <w:i/>
          <w:sz w:val="20"/>
          <w:szCs w:val="20"/>
        </w:rPr>
        <w:t>.6.1.</w:t>
      </w:r>
    </w:p>
    <w:p w:rsidR="00A32D5A" w:rsidRPr="00A32D5A" w:rsidRDefault="00A32D5A" w:rsidP="00A32D5A">
      <w:pPr>
        <w:spacing w:after="0" w:line="240" w:lineRule="auto"/>
        <w:jc w:val="right"/>
        <w:rPr>
          <w:rFonts w:ascii="Arial" w:hAnsi="Arial" w:cs="Arial"/>
          <w:b/>
          <w:i/>
          <w:sz w:val="20"/>
          <w:szCs w:val="20"/>
        </w:rPr>
      </w:pPr>
      <w:r w:rsidRPr="00A32D5A">
        <w:rPr>
          <w:rFonts w:ascii="Arial" w:hAnsi="Arial" w:cs="Arial"/>
          <w:b/>
          <w:i/>
          <w:sz w:val="20"/>
          <w:szCs w:val="20"/>
        </w:rPr>
        <w:t>Риски возникновения ЧС на объектах автомобильного транспорта на территории ГО г. Сунжа</w:t>
      </w:r>
    </w:p>
    <w:p w:rsidR="00A32D5A" w:rsidRPr="00A32D5A" w:rsidRDefault="00A32D5A" w:rsidP="00A32D5A">
      <w:pPr>
        <w:jc w:val="center"/>
        <w:rPr>
          <w:sz w:val="26"/>
          <w:szCs w:val="26"/>
        </w:rPr>
      </w:pPr>
      <w:r w:rsidRPr="00A32D5A">
        <w:rPr>
          <w:noProof/>
          <w:sz w:val="26"/>
          <w:szCs w:val="26"/>
          <w:lang w:eastAsia="ru-RU"/>
        </w:rPr>
        <w:drawing>
          <wp:inline distT="0" distB="0" distL="0" distR="0" wp14:anchorId="704A0EFB" wp14:editId="642D9736">
            <wp:extent cx="5940425" cy="3939540"/>
            <wp:effectExtent l="0" t="0" r="317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3939540"/>
                    </a:xfrm>
                    <a:prstGeom prst="rect">
                      <a:avLst/>
                    </a:prstGeom>
                  </pic:spPr>
                </pic:pic>
              </a:graphicData>
            </a:graphic>
          </wp:inline>
        </w:drawing>
      </w:r>
    </w:p>
    <w:p w:rsidR="00A32D5A" w:rsidRPr="00A32D5A" w:rsidRDefault="00A32D5A" w:rsidP="00A32D5A">
      <w:pPr>
        <w:spacing w:before="120" w:after="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A32D5A">
        <w:rPr>
          <w:rFonts w:ascii="Times New Roman" w:eastAsia="Times New Roman" w:hAnsi="Times New Roman" w:cs="Times New Roman"/>
          <w:noProof/>
          <w:position w:val="-4"/>
          <w:sz w:val="26"/>
          <w:szCs w:val="26"/>
          <w:lang w:eastAsia="ru-RU"/>
        </w:rPr>
        <w:drawing>
          <wp:inline distT="0" distB="0" distL="0" distR="0" wp14:anchorId="440EDF57" wp14:editId="099AD597">
            <wp:extent cx="85725" cy="1905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В качестве аварийной ситуации рассмотрим полное разрушение цистерны автозаправщика. Площадь пролива по необвалованной поверхности составит S=3000 м</w:t>
      </w:r>
      <w:r w:rsidRPr="00A32D5A">
        <w:rPr>
          <w:rFonts w:ascii="Times New Roman" w:eastAsia="Times New Roman" w:hAnsi="Times New Roman" w:cs="Times New Roman"/>
          <w:bCs/>
          <w:sz w:val="26"/>
          <w:szCs w:val="26"/>
          <w:vertAlign w:val="superscript"/>
          <w:lang w:eastAsia="ru-RU"/>
        </w:rPr>
        <w:t>2</w:t>
      </w:r>
      <w:r w:rsidRPr="00A32D5A">
        <w:rPr>
          <w:rFonts w:ascii="Times New Roman" w:eastAsia="Times New Roman" w:hAnsi="Times New Roman" w:cs="Times New Roman"/>
          <w:bCs/>
          <w:sz w:val="26"/>
          <w:szCs w:val="26"/>
          <w:lang w:eastAsia="ru-RU"/>
        </w:rPr>
        <w:t>, диаметр разлития d=61,8 м.</w:t>
      </w:r>
    </w:p>
    <w:p w:rsidR="00A32D5A" w:rsidRPr="00A32D5A" w:rsidRDefault="00A32D5A" w:rsidP="00A32D5A">
      <w:pPr>
        <w:spacing w:before="120" w:after="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При воспламенении пролива зоны теплового излучения в соответствии с НПБ 105-03 составят:</w:t>
      </w:r>
    </w:p>
    <w:p w:rsidR="00A32D5A" w:rsidRPr="00A32D5A" w:rsidRDefault="00A32D5A" w:rsidP="00A32D5A">
      <w:pPr>
        <w:numPr>
          <w:ilvl w:val="0"/>
          <w:numId w:val="12"/>
        </w:numPr>
        <w:tabs>
          <w:tab w:val="num" w:pos="1418"/>
          <w:tab w:val="left" w:pos="4680"/>
          <w:tab w:val="left" w:pos="660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смертельного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1400B230" wp14:editId="79C094FB">
            <wp:extent cx="676275" cy="3905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6C204E34" wp14:editId="2E6505D2">
            <wp:extent cx="8096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tabs>
          <w:tab w:val="left" w:pos="4680"/>
          <w:tab w:val="left" w:pos="660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порогового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49769063" wp14:editId="648E0127">
            <wp:extent cx="685800" cy="3905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36CF112E" wp14:editId="40D2EDA6">
            <wp:extent cx="828675" cy="2381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w:t>
      </w:r>
      <w:r w:rsidRPr="00A32D5A">
        <w:rPr>
          <w:rFonts w:ascii="Times New Roman" w:eastAsia="Times New Roman" w:hAnsi="Times New Roman" w:cs="Times New Roman"/>
          <w:bCs/>
          <w:sz w:val="26"/>
          <w:szCs w:val="26"/>
          <w:lang w:eastAsia="ru-RU"/>
        </w:rPr>
        <w:lastRenderedPageBreak/>
        <w:t>по «Методу расчета параметров волны давления при сгорании газопаровоздушных смесей в открытом пространстве» (ГОСТ Р 12.3.047-98) составят:</w:t>
      </w:r>
    </w:p>
    <w:p w:rsidR="00A32D5A" w:rsidRPr="00A32D5A" w:rsidRDefault="00A32D5A" w:rsidP="00A32D5A">
      <w:pPr>
        <w:numPr>
          <w:ilvl w:val="0"/>
          <w:numId w:val="13"/>
        </w:numPr>
        <w:tabs>
          <w:tab w:val="num" w:pos="851"/>
        </w:tabs>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полного разрушения и смертельного поражения людей </w:t>
      </w:r>
      <w:r w:rsidRPr="00A32D5A">
        <w:rPr>
          <w:rFonts w:ascii="Times New Roman" w:eastAsia="Times New Roman" w:hAnsi="Times New Roman" w:cs="Times New Roman"/>
          <w:noProof/>
          <w:sz w:val="26"/>
          <w:szCs w:val="26"/>
          <w:lang w:eastAsia="ru-RU"/>
        </w:rPr>
        <w:drawing>
          <wp:inline distT="0" distB="0" distL="0" distR="0" wp14:anchorId="7FE1C31A" wp14:editId="1306C605">
            <wp:extent cx="866775" cy="2000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05E764BE" wp14:editId="191085F9">
            <wp:extent cx="69532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сильного разрушения </w:t>
      </w:r>
      <w:r w:rsidRPr="00A32D5A">
        <w:rPr>
          <w:rFonts w:ascii="Times New Roman" w:eastAsia="Times New Roman" w:hAnsi="Times New Roman" w:cs="Times New Roman"/>
          <w:noProof/>
          <w:sz w:val="26"/>
          <w:szCs w:val="26"/>
          <w:lang w:eastAsia="ru-RU"/>
        </w:rPr>
        <w:drawing>
          <wp:inline distT="0" distB="0" distL="0" distR="0" wp14:anchorId="043C2365" wp14:editId="12269CE8">
            <wp:extent cx="800100" cy="2000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6E5E2122" wp14:editId="2C29FFAD">
            <wp:extent cx="647700" cy="219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среднего разрушения </w:t>
      </w:r>
      <w:r w:rsidRPr="00A32D5A">
        <w:rPr>
          <w:rFonts w:ascii="Times New Roman" w:eastAsia="Times New Roman" w:hAnsi="Times New Roman" w:cs="Times New Roman"/>
          <w:noProof/>
          <w:sz w:val="26"/>
          <w:szCs w:val="26"/>
          <w:lang w:eastAsia="ru-RU"/>
        </w:rPr>
        <w:drawing>
          <wp:inline distT="0" distB="0" distL="0" distR="0" wp14:anchorId="276D672A" wp14:editId="2B1B860F">
            <wp:extent cx="800100" cy="2000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59F2B215" wp14:editId="4EA6B827">
            <wp:extent cx="723900" cy="2190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tabs>
          <w:tab w:val="left" w:pos="2040"/>
        </w:tabs>
        <w:spacing w:before="120" w:after="120" w:line="240" w:lineRule="auto"/>
        <w:ind w:left="1418" w:hanging="567"/>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слабого разрушения и порогового поражения людей </w:t>
      </w:r>
      <w:r w:rsidRPr="00A32D5A">
        <w:rPr>
          <w:rFonts w:ascii="Times New Roman" w:eastAsia="Times New Roman" w:hAnsi="Times New Roman" w:cs="Times New Roman"/>
          <w:noProof/>
          <w:sz w:val="26"/>
          <w:szCs w:val="26"/>
          <w:lang w:eastAsia="ru-RU"/>
        </w:rPr>
        <w:drawing>
          <wp:inline distT="0" distB="0" distL="0" distR="0" wp14:anchorId="583E46A9" wp14:editId="6829B2C2">
            <wp:extent cx="790575" cy="2000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22BBB5DD" wp14:editId="163C9CA8">
            <wp:extent cx="80010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 (ГОСТ Р 12.3.047-98):</w:t>
      </w:r>
    </w:p>
    <w:p w:rsidR="00A32D5A" w:rsidRPr="00A32D5A" w:rsidRDefault="00A32D5A" w:rsidP="00A32D5A">
      <w:pPr>
        <w:numPr>
          <w:ilvl w:val="0"/>
          <w:numId w:val="14"/>
        </w:numPr>
        <w:tabs>
          <w:tab w:val="num" w:pos="1418"/>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эффективный диаметр «огненного шара» </w:t>
      </w:r>
      <w:r w:rsidRPr="00A32D5A">
        <w:rPr>
          <w:rFonts w:ascii="Times New Roman" w:eastAsia="Times New Roman" w:hAnsi="Times New Roman" w:cs="Times New Roman"/>
          <w:noProof/>
          <w:sz w:val="26"/>
          <w:szCs w:val="26"/>
          <w:lang w:eastAsia="ru-RU"/>
        </w:rPr>
        <w:drawing>
          <wp:inline distT="0" distB="0" distL="0" distR="0" wp14:anchorId="6616CC2C" wp14:editId="13A3A19C">
            <wp:extent cx="828675" cy="2286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4"/>
        </w:numPr>
        <w:tabs>
          <w:tab w:val="num" w:pos="1418"/>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время существования «огненного шара» </w:t>
      </w:r>
      <w:r w:rsidRPr="00A32D5A">
        <w:rPr>
          <w:rFonts w:ascii="Times New Roman" w:eastAsia="Times New Roman" w:hAnsi="Times New Roman" w:cs="Times New Roman"/>
          <w:noProof/>
          <w:sz w:val="26"/>
          <w:szCs w:val="26"/>
          <w:lang w:eastAsia="ru-RU"/>
        </w:rPr>
        <w:drawing>
          <wp:inline distT="0" distB="0" distL="0" distR="0" wp14:anchorId="28FDE1AE" wp14:editId="2EC78E41">
            <wp:extent cx="79057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2"/>
        </w:numPr>
        <w:tabs>
          <w:tab w:val="num" w:pos="1418"/>
          <w:tab w:val="left" w:pos="4920"/>
          <w:tab w:val="left" w:pos="684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зона смертельного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49CC34A5" wp14:editId="3A0C7AA1">
            <wp:extent cx="676275" cy="3905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0BC9406B" wp14:editId="42B8F8C0">
            <wp:extent cx="790575" cy="238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tabs>
          <w:tab w:val="left" w:pos="4920"/>
          <w:tab w:val="left" w:pos="684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зона порогового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21938901" wp14:editId="33FBA79B">
            <wp:extent cx="685800" cy="3905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5859C0A5" wp14:editId="064063E5">
            <wp:extent cx="800100" cy="2381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В качестве аварийной ситуации рассмотрим полное разрушение ёмкости. Площадь пролива по необвалованной поверхности составит S=1530 м</w:t>
      </w:r>
      <w:r w:rsidRPr="00A32D5A">
        <w:rPr>
          <w:rFonts w:ascii="Times New Roman" w:eastAsia="Times New Roman" w:hAnsi="Times New Roman" w:cs="Times New Roman"/>
          <w:bCs/>
          <w:sz w:val="26"/>
          <w:szCs w:val="26"/>
          <w:vertAlign w:val="superscript"/>
          <w:lang w:eastAsia="ru-RU"/>
        </w:rPr>
        <w:t>2</w:t>
      </w:r>
      <w:r w:rsidRPr="00A32D5A">
        <w:rPr>
          <w:rFonts w:ascii="Times New Roman" w:eastAsia="Times New Roman" w:hAnsi="Times New Roman" w:cs="Times New Roman"/>
          <w:bCs/>
          <w:sz w:val="26"/>
          <w:szCs w:val="26"/>
          <w:lang w:eastAsia="ru-RU"/>
        </w:rPr>
        <w:t>, диаметр разлития d=31,5 м.</w:t>
      </w:r>
    </w:p>
    <w:p w:rsidR="00A32D5A" w:rsidRPr="00A32D5A" w:rsidRDefault="00A32D5A" w:rsidP="00A32D5A">
      <w:pPr>
        <w:spacing w:before="120" w:after="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A32D5A" w:rsidRPr="00A32D5A" w:rsidRDefault="00A32D5A" w:rsidP="00A32D5A">
      <w:pPr>
        <w:numPr>
          <w:ilvl w:val="0"/>
          <w:numId w:val="12"/>
        </w:numPr>
        <w:tabs>
          <w:tab w:val="num" w:pos="1418"/>
          <w:tab w:val="left" w:pos="4680"/>
          <w:tab w:val="left" w:pos="660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смертельного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4AA30D50" wp14:editId="6C42960B">
            <wp:extent cx="676275" cy="3905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518317FC" wp14:editId="2D3BFF48">
            <wp:extent cx="800100" cy="238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tabs>
          <w:tab w:val="left" w:pos="4680"/>
          <w:tab w:val="left" w:pos="660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порогового поражения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0276B78D" wp14:editId="1F6C4044">
            <wp:extent cx="685800" cy="390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16EA3258" wp14:editId="319A28F2">
            <wp:extent cx="71437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Р 12.3.047-98) составят:</w:t>
      </w:r>
    </w:p>
    <w:p w:rsidR="00A32D5A" w:rsidRPr="00A32D5A" w:rsidRDefault="00A32D5A" w:rsidP="00A32D5A">
      <w:pPr>
        <w:numPr>
          <w:ilvl w:val="0"/>
          <w:numId w:val="13"/>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lastRenderedPageBreak/>
        <w:t xml:space="preserve">полного разрушения и смертельного поражения людей </w:t>
      </w:r>
      <w:r w:rsidRPr="00A32D5A">
        <w:rPr>
          <w:rFonts w:ascii="Times New Roman" w:eastAsia="Times New Roman" w:hAnsi="Times New Roman" w:cs="Times New Roman"/>
          <w:bCs/>
          <w:noProof/>
          <w:sz w:val="26"/>
          <w:szCs w:val="26"/>
          <w:lang w:eastAsia="ru-RU"/>
        </w:rPr>
        <w:drawing>
          <wp:inline distT="0" distB="0" distL="0" distR="0" wp14:anchorId="500D893E" wp14:editId="3256FE32">
            <wp:extent cx="866775" cy="2000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bCs/>
          <w:noProof/>
          <w:sz w:val="26"/>
          <w:szCs w:val="26"/>
          <w:lang w:eastAsia="ru-RU"/>
        </w:rPr>
        <w:drawing>
          <wp:inline distT="0" distB="0" distL="0" distR="0" wp14:anchorId="4E628281" wp14:editId="34356D80">
            <wp:extent cx="714375" cy="2381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сильного разрушения </w:t>
      </w:r>
      <w:r w:rsidRPr="00A32D5A">
        <w:rPr>
          <w:rFonts w:ascii="Times New Roman" w:eastAsia="Times New Roman" w:hAnsi="Times New Roman" w:cs="Times New Roman"/>
          <w:noProof/>
          <w:sz w:val="26"/>
          <w:szCs w:val="26"/>
          <w:lang w:eastAsia="ru-RU"/>
        </w:rPr>
        <w:drawing>
          <wp:inline distT="0" distB="0" distL="0" distR="0" wp14:anchorId="75F71F34" wp14:editId="2474F419">
            <wp:extent cx="800100" cy="2000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35C518CE" wp14:editId="655579BD">
            <wp:extent cx="771525" cy="2190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среднего разрушения </w:t>
      </w:r>
      <w:r w:rsidRPr="00A32D5A">
        <w:rPr>
          <w:rFonts w:ascii="Times New Roman" w:eastAsia="Times New Roman" w:hAnsi="Times New Roman" w:cs="Times New Roman"/>
          <w:noProof/>
          <w:sz w:val="26"/>
          <w:szCs w:val="26"/>
          <w:lang w:eastAsia="ru-RU"/>
        </w:rPr>
        <w:drawing>
          <wp:inline distT="0" distB="0" distL="0" distR="0" wp14:anchorId="0B74CA7B" wp14:editId="1A887F84">
            <wp:extent cx="800100" cy="2000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0190B297" wp14:editId="271FF0D9">
            <wp:extent cx="657225" cy="2190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numPr>
          <w:ilvl w:val="0"/>
          <w:numId w:val="13"/>
        </w:numPr>
        <w:tabs>
          <w:tab w:val="left" w:pos="2040"/>
        </w:tabs>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 xml:space="preserve">слабого разрушения и порогового поражения людей </w:t>
      </w:r>
      <w:r w:rsidRPr="00A32D5A">
        <w:rPr>
          <w:rFonts w:ascii="Times New Roman" w:eastAsia="Times New Roman" w:hAnsi="Times New Roman" w:cs="Times New Roman"/>
          <w:noProof/>
          <w:sz w:val="26"/>
          <w:szCs w:val="26"/>
          <w:lang w:eastAsia="ru-RU"/>
        </w:rPr>
        <w:drawing>
          <wp:inline distT="0" distB="0" distL="0" distR="0" wp14:anchorId="0DA095CC" wp14:editId="649F72E9">
            <wp:extent cx="790575" cy="2000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 xml:space="preserve"> </w:t>
      </w:r>
      <w:r w:rsidRPr="00A32D5A">
        <w:rPr>
          <w:rFonts w:ascii="Times New Roman" w:eastAsia="Times New Roman" w:hAnsi="Times New Roman" w:cs="Times New Roman"/>
          <w:bCs/>
          <w:sz w:val="26"/>
          <w:szCs w:val="26"/>
          <w:lang w:eastAsia="ru-RU"/>
        </w:rPr>
        <w:tab/>
      </w:r>
      <w:r w:rsidRPr="00A32D5A">
        <w:rPr>
          <w:rFonts w:ascii="Times New Roman" w:eastAsia="Times New Roman" w:hAnsi="Times New Roman" w:cs="Times New Roman"/>
          <w:noProof/>
          <w:sz w:val="26"/>
          <w:szCs w:val="26"/>
          <w:lang w:eastAsia="ru-RU"/>
        </w:rPr>
        <w:drawing>
          <wp:inline distT="0" distB="0" distL="0" distR="0" wp14:anchorId="540834E4" wp14:editId="59E1E1B3">
            <wp:extent cx="77152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32D5A">
        <w:rPr>
          <w:rFonts w:ascii="Times New Roman" w:eastAsia="Times New Roman" w:hAnsi="Times New Roman" w:cs="Times New Roman"/>
          <w:bCs/>
          <w:sz w:val="26"/>
          <w:szCs w:val="26"/>
          <w:lang w:eastAsia="ru-RU"/>
        </w:rPr>
        <w:t>.</w:t>
      </w:r>
    </w:p>
    <w:p w:rsidR="00A32D5A" w:rsidRPr="00A32D5A" w:rsidRDefault="00A32D5A" w:rsidP="00A32D5A">
      <w:pPr>
        <w:spacing w:before="120" w:after="120" w:line="240" w:lineRule="auto"/>
        <w:ind w:firstLine="851"/>
        <w:jc w:val="both"/>
        <w:rPr>
          <w:rFonts w:ascii="Times New Roman" w:eastAsia="Times New Roman" w:hAnsi="Times New Roman" w:cs="Times New Roman"/>
          <w:b/>
          <w:bCs/>
          <w:sz w:val="26"/>
          <w:szCs w:val="26"/>
          <w:lang w:eastAsia="ru-RU"/>
        </w:rPr>
      </w:pPr>
      <w:r w:rsidRPr="00A32D5A">
        <w:rPr>
          <w:rFonts w:ascii="Times New Roman" w:eastAsia="Times New Roman" w:hAnsi="Times New Roman" w:cs="Times New Roman"/>
          <w:b/>
          <w:bCs/>
          <w:sz w:val="26"/>
          <w:szCs w:val="26"/>
          <w:lang w:eastAsia="ru-RU"/>
        </w:rPr>
        <w:t>Перечень превентивных мероприятий при перевозке опасных грузов.</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Установление ответственности отправителя и перевозчика за организацию безопасной транспортировки опасных грузов (ОГ).</w:t>
      </w:r>
      <w:r w:rsidRPr="00A32D5A">
        <w:rPr>
          <w:rFonts w:ascii="Times New Roman" w:eastAsia="Times New Roman" w:hAnsi="Times New Roman" w:cs="Times New Roman"/>
          <w:sz w:val="26"/>
          <w:szCs w:val="26"/>
          <w:lang w:eastAsia="ru-RU"/>
        </w:rPr>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 xml:space="preserve">Составление характеристики перевозимого ОГ. </w:t>
      </w:r>
      <w:r w:rsidRPr="00A32D5A">
        <w:rPr>
          <w:rFonts w:ascii="Times New Roman" w:eastAsia="Times New Roman" w:hAnsi="Times New Roman" w:cs="Times New Roman"/>
          <w:sz w:val="26"/>
          <w:szCs w:val="26"/>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Составление заключения на допустимость перевозки.</w:t>
      </w:r>
      <w:r w:rsidRPr="00A32D5A">
        <w:rPr>
          <w:rFonts w:ascii="Times New Roman" w:eastAsia="Times New Roman" w:hAnsi="Times New Roman" w:cs="Times New Roman"/>
          <w:sz w:val="26"/>
          <w:szCs w:val="26"/>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 xml:space="preserve">Прогноз обстановки в случае возникновения ЧС на пути следования ОГ. </w:t>
      </w:r>
      <w:r w:rsidRPr="00A32D5A">
        <w:rPr>
          <w:rFonts w:ascii="Times New Roman" w:eastAsia="Times New Roman" w:hAnsi="Times New Roman" w:cs="Times New Roman"/>
          <w:sz w:val="26"/>
          <w:szCs w:val="26"/>
          <w:lang w:eastAsia="ru-RU"/>
        </w:rPr>
        <w:t xml:space="preserve">Изучение характеристик ОГ и данных о маршруте перевозки, близлежащих населенных пунктах, условиях погрузки-выгрузки, времени и сезона перевозки, </w:t>
      </w:r>
      <w:r w:rsidRPr="00A32D5A">
        <w:rPr>
          <w:rFonts w:ascii="Times New Roman" w:eastAsia="Times New Roman" w:hAnsi="Times New Roman" w:cs="Times New Roman"/>
          <w:sz w:val="26"/>
          <w:szCs w:val="26"/>
          <w:lang w:eastAsia="ru-RU"/>
        </w:rPr>
        <w:lastRenderedPageBreak/>
        <w:t>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A32D5A">
        <w:rPr>
          <w:rFonts w:ascii="Times New Roman" w:eastAsia="Times New Roman" w:hAnsi="Times New Roman" w:cs="Times New Roman"/>
          <w:sz w:val="26"/>
          <w:szCs w:val="26"/>
          <w:lang w:eastAsia="ru-RU"/>
        </w:rPr>
        <w:t>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w:t>
      </w:r>
      <w:r w:rsidRPr="00A32D5A">
        <w:rPr>
          <w:rFonts w:ascii="Times New Roman" w:eastAsia="Times New Roman" w:hAnsi="Times New Roman" w:cs="Times New Roman"/>
          <w:sz w:val="24"/>
          <w:szCs w:val="24"/>
          <w:lang w:eastAsia="ru-RU"/>
        </w:rPr>
        <w:t xml:space="preserve"> </w:t>
      </w:r>
      <w:r w:rsidRPr="00A32D5A">
        <w:rPr>
          <w:rFonts w:ascii="Times New Roman" w:eastAsia="Times New Roman" w:hAnsi="Times New Roman" w:cs="Times New Roman"/>
          <w:i/>
          <w:sz w:val="26"/>
          <w:szCs w:val="26"/>
          <w:lang w:eastAsia="ru-RU"/>
        </w:rPr>
        <w:t xml:space="preserve">  </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 xml:space="preserve">Оснащение групп по перевозкам ОГ в соответствии с действующими правилами по перевозке ОГ. </w:t>
      </w:r>
      <w:r w:rsidRPr="00A32D5A">
        <w:rPr>
          <w:rFonts w:ascii="Times New Roman" w:eastAsia="Times New Roman" w:hAnsi="Times New Roman" w:cs="Times New Roman"/>
          <w:sz w:val="26"/>
          <w:szCs w:val="26"/>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A32D5A" w:rsidRPr="00A32D5A" w:rsidRDefault="00A32D5A" w:rsidP="00A32D5A">
      <w:pPr>
        <w:numPr>
          <w:ilvl w:val="0"/>
          <w:numId w:val="15"/>
        </w:numPr>
        <w:spacing w:before="120" w:after="120" w:line="240" w:lineRule="auto"/>
        <w:ind w:left="0" w:firstLine="851"/>
        <w:jc w:val="both"/>
        <w:rPr>
          <w:rFonts w:ascii="Times New Roman" w:eastAsia="Times New Roman" w:hAnsi="Times New Roman" w:cs="Times New Roman"/>
          <w:sz w:val="26"/>
          <w:szCs w:val="26"/>
          <w:lang w:eastAsia="ru-RU"/>
        </w:rPr>
      </w:pPr>
      <w:r w:rsidRPr="00A32D5A">
        <w:rPr>
          <w:rFonts w:ascii="Times New Roman" w:eastAsia="Times New Roman" w:hAnsi="Times New Roman" w:cs="Times New Roman"/>
          <w:i/>
          <w:sz w:val="26"/>
          <w:szCs w:val="26"/>
          <w:lang w:eastAsia="ru-RU"/>
        </w:rPr>
        <w:t xml:space="preserve">Организация оповещения по маршруту перевозки местных и других органов власти. </w:t>
      </w:r>
      <w:r w:rsidRPr="00A32D5A">
        <w:rPr>
          <w:rFonts w:ascii="Times New Roman" w:eastAsia="Times New Roman" w:hAnsi="Times New Roman" w:cs="Times New Roman"/>
          <w:sz w:val="26"/>
          <w:szCs w:val="26"/>
          <w:lang w:eastAsia="ru-RU"/>
        </w:rPr>
        <w:t xml:space="preserve">Маркировка грузовых мест, тары и упаковок с ОГ по ГОСТ 14192-77.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A32D5A" w:rsidRPr="003A4565" w:rsidRDefault="00A32D5A" w:rsidP="00A32D5A">
      <w:pPr>
        <w:numPr>
          <w:ilvl w:val="0"/>
          <w:numId w:val="15"/>
        </w:numPr>
        <w:spacing w:before="120" w:after="120" w:line="240" w:lineRule="auto"/>
        <w:ind w:left="0" w:firstLine="851"/>
        <w:jc w:val="both"/>
        <w:rPr>
          <w:rFonts w:ascii="Times New Roman" w:eastAsia="Times New Roman" w:hAnsi="Times New Roman" w:cs="Times New Roman"/>
          <w:i/>
          <w:sz w:val="26"/>
          <w:szCs w:val="26"/>
          <w:lang w:eastAsia="ru-RU"/>
        </w:rPr>
      </w:pPr>
      <w:r w:rsidRPr="00A32D5A">
        <w:rPr>
          <w:rFonts w:ascii="Times New Roman" w:eastAsia="Times New Roman" w:hAnsi="Times New Roman" w:cs="Times New Roman"/>
          <w:i/>
          <w:sz w:val="26"/>
          <w:szCs w:val="26"/>
          <w:lang w:eastAsia="ru-RU"/>
        </w:rPr>
        <w:t>Подготовка сил и средств для ликвидации ЧС, обусловленных авариями на маршрутах перевозок спецгрузов.</w:t>
      </w:r>
      <w:r w:rsidRPr="00A32D5A">
        <w:rPr>
          <w:rFonts w:ascii="Times New Roman" w:eastAsia="Times New Roman" w:hAnsi="Times New Roman" w:cs="Times New Roman"/>
          <w:sz w:val="26"/>
          <w:szCs w:val="26"/>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3A4565" w:rsidRPr="00A32D5A" w:rsidRDefault="003A4565" w:rsidP="003A4565">
      <w:pP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A32D5A" w:rsidRPr="00A32D5A" w:rsidRDefault="00A32D5A" w:rsidP="009813D2">
      <w:pPr>
        <w:rPr>
          <w:rFonts w:ascii="Times New Roman" w:eastAsia="Times New Roman" w:hAnsi="Times New Roman" w:cs="Times New Roman"/>
          <w:b/>
          <w:color w:val="0000FF"/>
          <w:sz w:val="24"/>
          <w:szCs w:val="24"/>
          <w:lang w:eastAsia="ru-RU"/>
        </w:rPr>
      </w:pPr>
      <w:r w:rsidRPr="00A32D5A">
        <w:rPr>
          <w:rFonts w:ascii="Times New Roman" w:eastAsia="Times New Roman" w:hAnsi="Times New Roman" w:cs="Times New Roman"/>
          <w:b/>
          <w:color w:val="0000FF"/>
          <w:sz w:val="24"/>
          <w:szCs w:val="24"/>
          <w:lang w:eastAsia="ru-RU"/>
        </w:rPr>
        <w:lastRenderedPageBreak/>
        <w:t>Риски возникновения ЧС на объектах железнодорожного транспорта.</w:t>
      </w:r>
    </w:p>
    <w:p w:rsidR="00A32D5A" w:rsidRPr="00A32D5A"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 xml:space="preserve">Рис. </w:t>
      </w:r>
      <w:r w:rsidR="003A4565" w:rsidRPr="003A4565">
        <w:rPr>
          <w:rFonts w:ascii="Arial" w:hAnsi="Arial" w:cs="Arial"/>
          <w:b/>
          <w:i/>
          <w:sz w:val="20"/>
          <w:szCs w:val="20"/>
        </w:rPr>
        <w:t>4</w:t>
      </w:r>
      <w:r w:rsidRPr="003A4565">
        <w:rPr>
          <w:rFonts w:ascii="Arial" w:hAnsi="Arial" w:cs="Arial"/>
          <w:b/>
          <w:i/>
          <w:sz w:val="20"/>
          <w:szCs w:val="20"/>
        </w:rPr>
        <w:t>.6.2.</w:t>
      </w:r>
    </w:p>
    <w:p w:rsidR="00A32D5A" w:rsidRPr="00A32D5A" w:rsidRDefault="00A32D5A" w:rsidP="00A32D5A">
      <w:pPr>
        <w:spacing w:after="0" w:line="240" w:lineRule="auto"/>
        <w:jc w:val="right"/>
        <w:rPr>
          <w:rFonts w:ascii="Arial" w:hAnsi="Arial" w:cs="Arial"/>
          <w:b/>
          <w:i/>
          <w:sz w:val="20"/>
          <w:szCs w:val="20"/>
        </w:rPr>
      </w:pPr>
      <w:r w:rsidRPr="00A32D5A">
        <w:rPr>
          <w:rFonts w:ascii="Arial" w:hAnsi="Arial" w:cs="Arial"/>
          <w:b/>
          <w:i/>
          <w:sz w:val="20"/>
          <w:szCs w:val="20"/>
        </w:rPr>
        <w:t>Риски возникновения ЧС на объектах железнодорожного транспорта на территории ГО г. Сунжа</w:t>
      </w:r>
    </w:p>
    <w:p w:rsidR="00A32D5A" w:rsidRPr="00A32D5A" w:rsidRDefault="00A32D5A" w:rsidP="00A32D5A">
      <w:pPr>
        <w:jc w:val="center"/>
        <w:rPr>
          <w:sz w:val="26"/>
          <w:szCs w:val="26"/>
        </w:rPr>
      </w:pPr>
      <w:r w:rsidRPr="00A32D5A">
        <w:rPr>
          <w:noProof/>
          <w:sz w:val="26"/>
          <w:szCs w:val="26"/>
          <w:lang w:eastAsia="ru-RU"/>
        </w:rPr>
        <w:drawing>
          <wp:inline distT="0" distB="0" distL="0" distR="0" wp14:anchorId="44293904" wp14:editId="7C7D34BA">
            <wp:extent cx="5524500" cy="366370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a:extLst>
                        <a:ext uri="{28A0092B-C50C-407E-A947-70E740481C1C}">
                          <a14:useLocalDpi xmlns:a14="http://schemas.microsoft.com/office/drawing/2010/main" val="0"/>
                        </a:ext>
                      </a:extLst>
                    </a:blip>
                    <a:stretch>
                      <a:fillRect/>
                    </a:stretch>
                  </pic:blipFill>
                  <pic:spPr>
                    <a:xfrm>
                      <a:off x="0" y="0"/>
                      <a:ext cx="5521549" cy="3661752"/>
                    </a:xfrm>
                    <a:prstGeom prst="rect">
                      <a:avLst/>
                    </a:prstGeom>
                  </pic:spPr>
                </pic:pic>
              </a:graphicData>
            </a:graphic>
          </wp:inline>
        </w:drawing>
      </w:r>
    </w:p>
    <w:p w:rsidR="00A32D5A" w:rsidRPr="00A32D5A" w:rsidRDefault="00A32D5A" w:rsidP="00A32D5A">
      <w:pPr>
        <w:spacing w:before="120" w:after="120" w:line="240" w:lineRule="auto"/>
        <w:ind w:firstLine="851"/>
        <w:jc w:val="both"/>
        <w:rPr>
          <w:rFonts w:ascii="Times New Roman" w:hAnsi="Times New Roman"/>
          <w:bCs/>
          <w:sz w:val="26"/>
          <w:szCs w:val="26"/>
          <w:lang w:eastAsia="ru-RU"/>
        </w:rPr>
      </w:pPr>
      <w:r w:rsidRPr="00A32D5A">
        <w:rPr>
          <w:rFonts w:ascii="Times New Roman" w:hAnsi="Times New Roman"/>
          <w:bCs/>
          <w:sz w:val="26"/>
          <w:szCs w:val="26"/>
          <w:lang w:eastAsia="ru-RU"/>
        </w:rPr>
        <w:t>По территории ГО г. Сунжа проходит железнодорожная ветка (однопутная) протяженностью 6 км. В северной части г. Сунжа располагается одноименная ж. д. станция – Сунжа (не действующая). Интенсивность движения до 2 поездов в сутки, движение пассажирских вагонов нет. Поезда на тепловозной тяге. Охрану объектов станции Сунжа осуществляет федеральная пожарная охрана ПЧ-3.</w:t>
      </w:r>
    </w:p>
    <w:p w:rsidR="00A32D5A" w:rsidRPr="00A32D5A" w:rsidRDefault="00A32D5A" w:rsidP="00A32D5A">
      <w:pPr>
        <w:tabs>
          <w:tab w:val="left" w:pos="900"/>
          <w:tab w:val="left" w:pos="3060"/>
        </w:tabs>
        <w:spacing w:before="120" w:after="120" w:line="240" w:lineRule="auto"/>
        <w:ind w:left="2520" w:hanging="1620"/>
        <w:jc w:val="both"/>
        <w:rPr>
          <w:rFonts w:ascii="Times New Roman" w:eastAsia="Times New Roman" w:hAnsi="Times New Roman" w:cs="Times New Roman"/>
          <w:b/>
          <w:color w:val="0000FF"/>
          <w:sz w:val="24"/>
          <w:szCs w:val="24"/>
          <w:lang w:eastAsia="ru-RU"/>
        </w:rPr>
      </w:pPr>
      <w:r w:rsidRPr="00A32D5A">
        <w:rPr>
          <w:rFonts w:ascii="Times New Roman" w:eastAsia="Times New Roman" w:hAnsi="Times New Roman" w:cs="Times New Roman"/>
          <w:b/>
          <w:color w:val="0000FF"/>
          <w:sz w:val="24"/>
          <w:szCs w:val="24"/>
          <w:lang w:eastAsia="ru-RU"/>
        </w:rPr>
        <w:t>Риски возникновения ЧС на объектах воздушного транспорта.</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В связи с непосредственной близостью аэропорта «Магас»</w:t>
      </w:r>
      <w:r w:rsidRPr="00A32D5A">
        <w:t xml:space="preserve"> </w:t>
      </w:r>
      <w:r w:rsidRPr="00A32D5A">
        <w:rPr>
          <w:rFonts w:ascii="Times New Roman" w:eastAsia="Times New Roman" w:hAnsi="Times New Roman" w:cs="Times New Roman"/>
          <w:bCs/>
          <w:sz w:val="26"/>
          <w:szCs w:val="26"/>
          <w:lang w:eastAsia="ru-RU"/>
        </w:rPr>
        <w:t>им. Осканова С.С. к г. Сунжа, существуют риски возникновения ЧС при полетах над территорией городского округа г. Сунжа, связанные с падением воздушных судов. Типы принимаемых воздушных судов аэропортом «Магас»: ТУ-154, ТУ-134, ЯК-42, ЯК-40, АН-24, АН-2, Ми-8.</w:t>
      </w:r>
    </w:p>
    <w:p w:rsidR="00A32D5A" w:rsidRPr="00A32D5A" w:rsidRDefault="00A32D5A" w:rsidP="00A32D5A">
      <w:p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Так же по данным паспорта территории ГО г. Сунжа, на территории города имеется вертолетная площадка. Типы принимаемых воздушных судов: Ми-8 и ниже.</w:t>
      </w:r>
    </w:p>
    <w:p w:rsidR="00A32D5A" w:rsidRPr="00A32D5A" w:rsidRDefault="00A32D5A" w:rsidP="00A32D5A">
      <w:pPr>
        <w:spacing w:before="120" w:after="120" w:line="240" w:lineRule="auto"/>
        <w:ind w:firstLine="851"/>
        <w:jc w:val="both"/>
        <w:rPr>
          <w:rFonts w:ascii="Times New Roman" w:eastAsia="Times New Roman" w:hAnsi="Times New Roman" w:cs="Times New Roman"/>
          <w:bCs/>
          <w:i/>
          <w:sz w:val="26"/>
          <w:szCs w:val="26"/>
          <w:u w:val="single"/>
          <w:lang w:eastAsia="ru-RU"/>
        </w:rPr>
      </w:pPr>
      <w:r w:rsidRPr="00A32D5A">
        <w:rPr>
          <w:rFonts w:ascii="Times New Roman" w:eastAsia="Times New Roman" w:hAnsi="Times New Roman" w:cs="Times New Roman"/>
          <w:bCs/>
          <w:i/>
          <w:sz w:val="26"/>
          <w:szCs w:val="26"/>
          <w:u w:val="single"/>
          <w:lang w:eastAsia="ru-RU"/>
        </w:rPr>
        <w:t>Риски возникновения ЧС, связанные с крушением воздушного судна обусловлены:</w:t>
      </w:r>
    </w:p>
    <w:p w:rsidR="00A32D5A" w:rsidRPr="00A32D5A" w:rsidRDefault="00A32D5A" w:rsidP="00A32D5A">
      <w:pPr>
        <w:numPr>
          <w:ilvl w:val="0"/>
          <w:numId w:val="4"/>
        </w:numPr>
        <w:spacing w:before="120" w:after="120" w:line="240" w:lineRule="auto"/>
        <w:ind w:left="0"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отказ двигателя (техническая неполадка);</w:t>
      </w:r>
    </w:p>
    <w:p w:rsidR="00A32D5A" w:rsidRPr="00A32D5A" w:rsidRDefault="00A32D5A" w:rsidP="00A32D5A">
      <w:pPr>
        <w:numPr>
          <w:ilvl w:val="0"/>
          <w:numId w:val="5"/>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lastRenderedPageBreak/>
        <w:t>ошибка пилота (человеческий фактор);</w:t>
      </w:r>
    </w:p>
    <w:p w:rsidR="00A32D5A" w:rsidRPr="00A32D5A" w:rsidRDefault="00A32D5A" w:rsidP="00A32D5A">
      <w:pPr>
        <w:numPr>
          <w:ilvl w:val="0"/>
          <w:numId w:val="6"/>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с неблагоприятными метеоусловиями;</w:t>
      </w:r>
    </w:p>
    <w:p w:rsidR="00A32D5A" w:rsidRPr="00A32D5A" w:rsidRDefault="00A32D5A" w:rsidP="00A32D5A">
      <w:pPr>
        <w:numPr>
          <w:ilvl w:val="0"/>
          <w:numId w:val="6"/>
        </w:numPr>
        <w:spacing w:before="120" w:after="120" w:line="240" w:lineRule="auto"/>
        <w:ind w:firstLine="851"/>
        <w:jc w:val="both"/>
        <w:rPr>
          <w:rFonts w:ascii="Times New Roman" w:eastAsia="Times New Roman" w:hAnsi="Times New Roman" w:cs="Times New Roman"/>
          <w:bCs/>
          <w:sz w:val="26"/>
          <w:szCs w:val="26"/>
          <w:lang w:eastAsia="ru-RU"/>
        </w:rPr>
      </w:pPr>
      <w:r w:rsidRPr="00A32D5A">
        <w:rPr>
          <w:rFonts w:ascii="Times New Roman" w:eastAsia="Times New Roman" w:hAnsi="Times New Roman" w:cs="Times New Roman"/>
          <w:bCs/>
          <w:sz w:val="26"/>
          <w:szCs w:val="26"/>
          <w:lang w:eastAsia="ru-RU"/>
        </w:rPr>
        <w:t>теракт (воздействие третьих лиц).</w:t>
      </w:r>
    </w:p>
    <w:p w:rsidR="00A32D5A" w:rsidRPr="00A32D5A" w:rsidRDefault="00A32D5A" w:rsidP="00A32D5A">
      <w:pPr>
        <w:spacing w:after="0" w:line="240" w:lineRule="auto"/>
        <w:jc w:val="right"/>
        <w:rPr>
          <w:rFonts w:ascii="Arial" w:hAnsi="Arial" w:cs="Arial"/>
          <w:b/>
          <w:i/>
          <w:sz w:val="20"/>
          <w:szCs w:val="20"/>
        </w:rPr>
      </w:pPr>
      <w:r w:rsidRPr="003A4565">
        <w:rPr>
          <w:rFonts w:ascii="Arial" w:hAnsi="Arial" w:cs="Arial"/>
          <w:b/>
          <w:i/>
          <w:sz w:val="20"/>
          <w:szCs w:val="20"/>
        </w:rPr>
        <w:t xml:space="preserve">Рис. </w:t>
      </w:r>
      <w:r w:rsidR="003A4565" w:rsidRPr="003A4565">
        <w:rPr>
          <w:rFonts w:ascii="Arial" w:hAnsi="Arial" w:cs="Arial"/>
          <w:b/>
          <w:i/>
          <w:sz w:val="20"/>
          <w:szCs w:val="20"/>
        </w:rPr>
        <w:t>4</w:t>
      </w:r>
      <w:r w:rsidRPr="003A4565">
        <w:rPr>
          <w:rFonts w:ascii="Arial" w:hAnsi="Arial" w:cs="Arial"/>
          <w:b/>
          <w:i/>
          <w:sz w:val="20"/>
          <w:szCs w:val="20"/>
        </w:rPr>
        <w:t>.6.3.</w:t>
      </w:r>
    </w:p>
    <w:p w:rsidR="00A32D5A" w:rsidRPr="00A32D5A" w:rsidRDefault="00A32D5A" w:rsidP="00A32D5A">
      <w:pPr>
        <w:spacing w:after="0" w:line="240" w:lineRule="auto"/>
        <w:jc w:val="right"/>
        <w:rPr>
          <w:rFonts w:ascii="Arial" w:hAnsi="Arial" w:cs="Arial"/>
          <w:b/>
          <w:i/>
          <w:sz w:val="20"/>
          <w:szCs w:val="20"/>
        </w:rPr>
      </w:pPr>
      <w:r w:rsidRPr="00A32D5A">
        <w:rPr>
          <w:rFonts w:ascii="Arial" w:hAnsi="Arial" w:cs="Arial"/>
          <w:b/>
          <w:i/>
          <w:sz w:val="20"/>
          <w:szCs w:val="20"/>
        </w:rPr>
        <w:t>Риски возникновения ЧС на объектах воздушного транспорта на территории ГО г. Сунжа</w:t>
      </w:r>
    </w:p>
    <w:p w:rsidR="00A32D5A" w:rsidRPr="00A32D5A" w:rsidRDefault="00A32D5A" w:rsidP="00A32D5A">
      <w:pPr>
        <w:jc w:val="center"/>
        <w:rPr>
          <w:sz w:val="26"/>
          <w:szCs w:val="26"/>
        </w:rPr>
      </w:pPr>
      <w:r w:rsidRPr="00A32D5A">
        <w:rPr>
          <w:noProof/>
          <w:sz w:val="26"/>
          <w:szCs w:val="26"/>
          <w:lang w:eastAsia="ru-RU"/>
        </w:rPr>
        <w:drawing>
          <wp:inline distT="0" distB="0" distL="0" distR="0" wp14:anchorId="0D416792" wp14:editId="212F1000">
            <wp:extent cx="5940425" cy="404749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4047490"/>
                    </a:xfrm>
                    <a:prstGeom prst="rect">
                      <a:avLst/>
                    </a:prstGeom>
                  </pic:spPr>
                </pic:pic>
              </a:graphicData>
            </a:graphic>
          </wp:inline>
        </w:drawing>
      </w:r>
    </w:p>
    <w:p w:rsidR="00A32D5A" w:rsidRPr="00A32D5A" w:rsidRDefault="00A32D5A" w:rsidP="00A32D5A">
      <w:pPr>
        <w:tabs>
          <w:tab w:val="left" w:pos="900"/>
          <w:tab w:val="left" w:pos="3060"/>
        </w:tabs>
        <w:spacing w:before="120" w:after="120" w:line="240" w:lineRule="auto"/>
        <w:ind w:left="2520" w:hanging="1620"/>
        <w:jc w:val="both"/>
        <w:rPr>
          <w:rFonts w:ascii="Times New Roman" w:eastAsia="Times New Roman" w:hAnsi="Times New Roman" w:cs="Times New Roman"/>
          <w:b/>
          <w:color w:val="0000FF"/>
          <w:sz w:val="24"/>
          <w:szCs w:val="24"/>
          <w:lang w:eastAsia="ru-RU"/>
        </w:rPr>
      </w:pPr>
      <w:r w:rsidRPr="00A32D5A">
        <w:rPr>
          <w:rFonts w:ascii="Times New Roman" w:eastAsia="Times New Roman" w:hAnsi="Times New Roman" w:cs="Times New Roman"/>
          <w:b/>
          <w:color w:val="0000FF"/>
          <w:sz w:val="24"/>
          <w:szCs w:val="24"/>
          <w:lang w:eastAsia="ru-RU"/>
        </w:rPr>
        <w:t>Риски возникновения ЧС на объектах трубопроводного транспорта.</w:t>
      </w:r>
    </w:p>
    <w:p w:rsidR="00A23EF8" w:rsidRPr="00A32D5A" w:rsidRDefault="00A32D5A" w:rsidP="00A32D5A">
      <w:pPr>
        <w:spacing w:before="120" w:after="120" w:line="240" w:lineRule="auto"/>
        <w:ind w:firstLine="851"/>
        <w:jc w:val="both"/>
        <w:rPr>
          <w:rFonts w:ascii="Times New Roman" w:hAnsi="Times New Roman"/>
          <w:bCs/>
          <w:sz w:val="26"/>
          <w:szCs w:val="26"/>
          <w:lang w:eastAsia="ru-RU"/>
        </w:rPr>
      </w:pPr>
      <w:r w:rsidRPr="00A32D5A">
        <w:rPr>
          <w:rFonts w:ascii="Times New Roman" w:hAnsi="Times New Roman"/>
          <w:bCs/>
          <w:sz w:val="26"/>
          <w:szCs w:val="26"/>
          <w:lang w:eastAsia="ru-RU"/>
        </w:rPr>
        <w:t>Через территорию городского округа г. Сунжа проходят магистральные газопроводы и нефтепроводы. Так же на территории ГО г. Сунжа расположены нефтескважины, ГНС, ГРС, ГРП. Существует риск возникновения аварийных ситуаций, в связи с нарушением технологических процессов при эксплуатации, износом оборудования, внешними повреждениями, разгерметизацией трубопроводов, а так же терактами</w:t>
      </w:r>
      <w:r>
        <w:rPr>
          <w:rFonts w:ascii="Times New Roman" w:hAnsi="Times New Roman"/>
          <w:bCs/>
          <w:sz w:val="26"/>
          <w:szCs w:val="26"/>
          <w:lang w:eastAsia="ru-RU"/>
        </w:rPr>
        <w:t>.</w:t>
      </w:r>
    </w:p>
    <w:p w:rsidR="00A23EF8" w:rsidRPr="00EE1C4B" w:rsidRDefault="00A23EF8" w:rsidP="00A23EF8">
      <w:pPr>
        <w:spacing w:after="0" w:line="240" w:lineRule="auto"/>
        <w:jc w:val="both"/>
        <w:rPr>
          <w:rFonts w:ascii="Times New Roman" w:eastAsia="Times New Roman" w:hAnsi="Times New Roman" w:cs="Times New Roman"/>
          <w:bCs/>
          <w:sz w:val="26"/>
          <w:szCs w:val="26"/>
          <w:lang w:eastAsia="ru-RU"/>
        </w:rPr>
      </w:pPr>
    </w:p>
    <w:p w:rsidR="00A23EF8" w:rsidRPr="00EE1C4B" w:rsidRDefault="00A23EF8" w:rsidP="00A23EF8">
      <w:pPr>
        <w:spacing w:after="0" w:line="240" w:lineRule="auto"/>
        <w:jc w:val="both"/>
        <w:rPr>
          <w:rFonts w:ascii="Arial" w:eastAsia="Times New Roman" w:hAnsi="Arial" w:cs="Arial"/>
          <w:sz w:val="24"/>
          <w:szCs w:val="24"/>
          <w:lang w:eastAsia="ru-RU"/>
        </w:rPr>
        <w:sectPr w:rsidR="00A23EF8" w:rsidRPr="00EE1C4B">
          <w:footnotePr>
            <w:numRestart w:val="eachPage"/>
          </w:footnotePr>
          <w:pgSz w:w="11906" w:h="16838"/>
          <w:pgMar w:top="1134" w:right="850" w:bottom="1134" w:left="1701" w:header="708" w:footer="708" w:gutter="0"/>
          <w:cols w:space="708"/>
          <w:docGrid w:linePitch="360"/>
        </w:sectPr>
      </w:pPr>
    </w:p>
    <w:p w:rsidR="00A23EF8" w:rsidRDefault="00A23EF8" w:rsidP="004A4DA8">
      <w:pPr>
        <w:pStyle w:val="2"/>
        <w:numPr>
          <w:ilvl w:val="0"/>
          <w:numId w:val="28"/>
        </w:numPr>
        <w:rPr>
          <w:rFonts w:ascii="Times New Roman" w:hAnsi="Times New Roman" w:cs="Times New Roman"/>
          <w:i w:val="0"/>
          <w:color w:val="0000FF"/>
          <w:kern w:val="32"/>
        </w:rPr>
      </w:pPr>
      <w:bookmarkStart w:id="89" w:name="_Toc261345820"/>
      <w:bookmarkStart w:id="90" w:name="_Toc262026695"/>
      <w:bookmarkStart w:id="91" w:name="_Toc277584070"/>
      <w:bookmarkStart w:id="92" w:name="_Toc499203950"/>
      <w:r w:rsidRPr="004A4DA8">
        <w:rPr>
          <w:rFonts w:ascii="Times New Roman" w:hAnsi="Times New Roman" w:cs="Times New Roman"/>
          <w:i w:val="0"/>
          <w:color w:val="0000FF"/>
          <w:kern w:val="32"/>
        </w:rPr>
        <w:lastRenderedPageBreak/>
        <w:t>Наличие сил и средств ликвидации чрезвычайных ситуаций.</w:t>
      </w:r>
      <w:bookmarkEnd w:id="89"/>
      <w:bookmarkEnd w:id="90"/>
      <w:bookmarkEnd w:id="91"/>
      <w:bookmarkEnd w:id="92"/>
    </w:p>
    <w:p w:rsidR="004A4DA8" w:rsidRPr="00270F6C" w:rsidRDefault="004A4DA8" w:rsidP="004A4DA8">
      <w:pPr>
        <w:spacing w:before="120" w:after="120" w:line="240" w:lineRule="auto"/>
        <w:ind w:firstLine="902"/>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На территории </w:t>
      </w:r>
      <w:r>
        <w:rPr>
          <w:rFonts w:ascii="Times New Roman" w:hAnsi="Times New Roman"/>
          <w:bCs/>
          <w:sz w:val="26"/>
          <w:szCs w:val="26"/>
          <w:lang w:eastAsia="ru-RU"/>
        </w:rPr>
        <w:t>ГО г. Сунжа</w:t>
      </w:r>
      <w:r w:rsidRPr="00EE1C4B">
        <w:rPr>
          <w:rFonts w:ascii="Times New Roman" w:eastAsia="Times New Roman" w:hAnsi="Times New Roman" w:cs="Times New Roman"/>
          <w:sz w:val="26"/>
          <w:szCs w:val="26"/>
          <w:lang w:eastAsia="ru-RU"/>
        </w:rPr>
        <w:t xml:space="preserve">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w:t>
      </w:r>
      <w:r>
        <w:rPr>
          <w:rFonts w:ascii="Times New Roman" w:eastAsia="Times New Roman" w:hAnsi="Times New Roman" w:cs="Times New Roman"/>
          <w:sz w:val="26"/>
          <w:szCs w:val="26"/>
          <w:lang w:eastAsia="ru-RU"/>
        </w:rPr>
        <w:t xml:space="preserve"> ОГ ГУ МЧС России по Республике Ингушетия, ПСЧ-3 </w:t>
      </w:r>
      <w:r w:rsidRPr="00402FFC">
        <w:rPr>
          <w:rFonts w:ascii="Times New Roman" w:eastAsia="Times New Roman" w:hAnsi="Times New Roman" w:cs="Times New Roman"/>
          <w:sz w:val="26"/>
          <w:szCs w:val="26"/>
          <w:lang w:eastAsia="ru-RU"/>
        </w:rPr>
        <w:t>ФГКУ«1-ый отряд ФПС по РИ»</w:t>
      </w:r>
      <w:r>
        <w:rPr>
          <w:rFonts w:ascii="Times New Roman" w:eastAsia="Times New Roman" w:hAnsi="Times New Roman" w:cs="Times New Roman"/>
          <w:sz w:val="26"/>
          <w:szCs w:val="26"/>
          <w:lang w:eastAsia="ru-RU"/>
        </w:rPr>
        <w:t>,</w:t>
      </w:r>
      <w:r w:rsidRPr="00402FF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ГИБДД,</w:t>
      </w:r>
      <w:r w:rsidRPr="00C3005A">
        <w:rPr>
          <w:rFonts w:ascii="Times New Roman" w:eastAsia="Times New Roman" w:hAnsi="Times New Roman" w:cs="Times New Roman"/>
          <w:sz w:val="26"/>
          <w:szCs w:val="26"/>
          <w:lang w:eastAsia="ru-RU"/>
        </w:rPr>
        <w:t xml:space="preserve"> ОМВД Сунженского МР</w:t>
      </w:r>
      <w:r>
        <w:rPr>
          <w:rFonts w:ascii="Times New Roman" w:eastAsia="Times New Roman" w:hAnsi="Times New Roman" w:cs="Times New Roman"/>
          <w:sz w:val="26"/>
          <w:szCs w:val="26"/>
          <w:lang w:eastAsia="ru-RU"/>
        </w:rPr>
        <w:t xml:space="preserve">, </w:t>
      </w:r>
      <w:r w:rsidRPr="00C3005A">
        <w:rPr>
          <w:rFonts w:ascii="Times New Roman" w:eastAsia="Times New Roman" w:hAnsi="Times New Roman" w:cs="Times New Roman"/>
          <w:sz w:val="26"/>
          <w:szCs w:val="26"/>
          <w:lang w:eastAsia="ru-RU"/>
        </w:rPr>
        <w:t>Роспотребнадзор</w:t>
      </w:r>
      <w:r>
        <w:rPr>
          <w:rFonts w:ascii="Times New Roman" w:eastAsia="Times New Roman" w:hAnsi="Times New Roman" w:cs="Times New Roman"/>
          <w:sz w:val="26"/>
          <w:szCs w:val="26"/>
          <w:lang w:eastAsia="ru-RU"/>
        </w:rPr>
        <w:t xml:space="preserve">, </w:t>
      </w:r>
      <w:r w:rsidRPr="00C3005A">
        <w:rPr>
          <w:rFonts w:ascii="Times New Roman" w:eastAsia="Times New Roman" w:hAnsi="Times New Roman" w:cs="Times New Roman"/>
          <w:sz w:val="26"/>
          <w:szCs w:val="26"/>
          <w:lang w:eastAsia="ru-RU"/>
        </w:rPr>
        <w:t xml:space="preserve"> РЭС  Сунженского МР</w:t>
      </w:r>
      <w:r>
        <w:rPr>
          <w:rFonts w:ascii="Times New Roman" w:eastAsia="Times New Roman" w:hAnsi="Times New Roman" w:cs="Times New Roman"/>
          <w:sz w:val="26"/>
          <w:szCs w:val="26"/>
          <w:lang w:eastAsia="ru-RU"/>
        </w:rPr>
        <w:t xml:space="preserve">, </w:t>
      </w:r>
      <w:r w:rsidRPr="00C3005A">
        <w:rPr>
          <w:rFonts w:ascii="Times New Roman" w:eastAsia="Times New Roman" w:hAnsi="Times New Roman" w:cs="Times New Roman"/>
          <w:sz w:val="26"/>
          <w:szCs w:val="26"/>
          <w:lang w:eastAsia="ru-RU"/>
        </w:rPr>
        <w:t>ГУП Ингушавтотранс</w:t>
      </w:r>
      <w:r>
        <w:rPr>
          <w:rFonts w:ascii="Times New Roman" w:eastAsia="Times New Roman" w:hAnsi="Times New Roman" w:cs="Times New Roman"/>
          <w:sz w:val="26"/>
          <w:szCs w:val="26"/>
          <w:lang w:eastAsia="ru-RU"/>
        </w:rPr>
        <w:t xml:space="preserve">, </w:t>
      </w:r>
      <w:r w:rsidRPr="00C3005A">
        <w:rPr>
          <w:rFonts w:ascii="Times New Roman" w:eastAsia="Times New Roman" w:hAnsi="Times New Roman" w:cs="Times New Roman"/>
          <w:sz w:val="26"/>
          <w:szCs w:val="26"/>
          <w:lang w:eastAsia="ru-RU"/>
        </w:rPr>
        <w:t>СунжаГаз</w:t>
      </w:r>
      <w:r>
        <w:rPr>
          <w:rFonts w:ascii="Times New Roman" w:eastAsia="Times New Roman" w:hAnsi="Times New Roman" w:cs="Times New Roman"/>
          <w:sz w:val="26"/>
          <w:szCs w:val="26"/>
          <w:lang w:eastAsia="ru-RU"/>
        </w:rPr>
        <w:t>, с</w:t>
      </w:r>
      <w:r w:rsidRPr="00C3005A">
        <w:rPr>
          <w:rFonts w:ascii="Times New Roman" w:eastAsia="Times New Roman" w:hAnsi="Times New Roman" w:cs="Times New Roman"/>
          <w:sz w:val="26"/>
          <w:szCs w:val="26"/>
          <w:lang w:eastAsia="ru-RU"/>
        </w:rPr>
        <w:t>лужба водоканала</w:t>
      </w:r>
      <w:r>
        <w:rPr>
          <w:rFonts w:ascii="Times New Roman" w:eastAsia="Times New Roman" w:hAnsi="Times New Roman" w:cs="Times New Roman"/>
          <w:sz w:val="26"/>
          <w:szCs w:val="26"/>
          <w:lang w:eastAsia="ru-RU"/>
        </w:rPr>
        <w:t xml:space="preserve">, </w:t>
      </w:r>
      <w:r w:rsidRPr="00C3005A">
        <w:rPr>
          <w:rFonts w:ascii="Times New Roman" w:eastAsia="Times New Roman" w:hAnsi="Times New Roman" w:cs="Times New Roman"/>
          <w:sz w:val="26"/>
          <w:szCs w:val="26"/>
          <w:lang w:eastAsia="ru-RU"/>
        </w:rPr>
        <w:t>ПЖКХ   Сунженского МР</w:t>
      </w:r>
      <w:r>
        <w:rPr>
          <w:rFonts w:ascii="Times New Roman" w:eastAsia="Times New Roman" w:hAnsi="Times New Roman" w:cs="Times New Roman"/>
          <w:sz w:val="26"/>
          <w:szCs w:val="26"/>
          <w:lang w:eastAsia="ru-RU"/>
        </w:rPr>
        <w:t>, АСФ (</w:t>
      </w:r>
      <w:r w:rsidRPr="00C3005A">
        <w:rPr>
          <w:rFonts w:ascii="Times New Roman" w:eastAsia="Times New Roman" w:hAnsi="Times New Roman" w:cs="Times New Roman"/>
          <w:sz w:val="26"/>
          <w:szCs w:val="26"/>
          <w:lang w:eastAsia="ru-RU"/>
        </w:rPr>
        <w:t>ПСО «Эрши»)</w:t>
      </w:r>
      <w:r>
        <w:rPr>
          <w:rFonts w:ascii="Times New Roman" w:eastAsia="Times New Roman" w:hAnsi="Times New Roman" w:cs="Times New Roman"/>
          <w:sz w:val="26"/>
          <w:szCs w:val="26"/>
          <w:lang w:eastAsia="ru-RU"/>
        </w:rPr>
        <w:t>,</w:t>
      </w:r>
      <w:r w:rsidRPr="00BE120C">
        <w:rPr>
          <w:rFonts w:ascii="Times New Roman" w:eastAsia="Times New Roman" w:hAnsi="Times New Roman" w:cs="Times New Roman"/>
          <w:sz w:val="26"/>
          <w:szCs w:val="26"/>
          <w:lang w:eastAsia="ru-RU"/>
        </w:rPr>
        <w:t xml:space="preserve"> </w:t>
      </w:r>
      <w:r w:rsidRPr="00402FFC">
        <w:rPr>
          <w:rFonts w:ascii="Times New Roman" w:eastAsia="Times New Roman" w:hAnsi="Times New Roman" w:cs="Times New Roman"/>
          <w:sz w:val="26"/>
          <w:szCs w:val="26"/>
          <w:lang w:eastAsia="ru-RU"/>
        </w:rPr>
        <w:t>Авар</w:t>
      </w:r>
      <w:r>
        <w:rPr>
          <w:rFonts w:ascii="Times New Roman" w:eastAsia="Times New Roman" w:hAnsi="Times New Roman" w:cs="Times New Roman"/>
          <w:sz w:val="26"/>
          <w:szCs w:val="26"/>
          <w:lang w:eastAsia="ru-RU"/>
        </w:rPr>
        <w:t>ийно-спасательные  формирования (ПСО «</w:t>
      </w:r>
      <w:r w:rsidRPr="00402FFC">
        <w:rPr>
          <w:rFonts w:ascii="Times New Roman" w:eastAsia="Times New Roman" w:hAnsi="Times New Roman" w:cs="Times New Roman"/>
          <w:sz w:val="26"/>
          <w:szCs w:val="26"/>
          <w:lang w:eastAsia="ru-RU"/>
        </w:rPr>
        <w:t>Ингушский»</w:t>
      </w:r>
      <w:r>
        <w:rPr>
          <w:rFonts w:ascii="Times New Roman" w:eastAsia="Times New Roman" w:hAnsi="Times New Roman" w:cs="Times New Roman"/>
          <w:sz w:val="26"/>
          <w:szCs w:val="26"/>
          <w:lang w:eastAsia="ru-RU"/>
        </w:rPr>
        <w:t>),</w:t>
      </w:r>
      <w:r w:rsidRPr="00BE120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ЦМК «защита», БСМП.</w:t>
      </w:r>
    </w:p>
    <w:p w:rsidR="004A4DA8" w:rsidRPr="00EE1C4B" w:rsidRDefault="004A4DA8" w:rsidP="004A4DA8">
      <w:pPr>
        <w:spacing w:before="120" w:after="120" w:line="240" w:lineRule="auto"/>
        <w:ind w:firstLine="902"/>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С возникновением аварии комендантскую службу и поддержание общественного порядка на маршрутах эвакуации организует </w:t>
      </w:r>
      <w:r>
        <w:rPr>
          <w:rFonts w:ascii="Times New Roman" w:eastAsia="Times New Roman" w:hAnsi="Times New Roman" w:cs="Times New Roman"/>
          <w:sz w:val="26"/>
          <w:szCs w:val="26"/>
          <w:lang w:eastAsia="ru-RU"/>
        </w:rPr>
        <w:t>ОГИБДД ОМВД по Сунженскому району</w:t>
      </w:r>
      <w:r w:rsidRPr="00EE1C4B">
        <w:rPr>
          <w:rFonts w:ascii="Times New Roman" w:eastAsia="Times New Roman" w:hAnsi="Times New Roman" w:cs="Times New Roman"/>
          <w:sz w:val="26"/>
          <w:szCs w:val="26"/>
          <w:lang w:eastAsia="ru-RU"/>
        </w:rPr>
        <w:t>, для чего привлекаются соответствующие силы и средства.</w:t>
      </w:r>
    </w:p>
    <w:p w:rsidR="004A4DA8" w:rsidRPr="00EE1C4B" w:rsidRDefault="004A4DA8" w:rsidP="004A4DA8">
      <w:pPr>
        <w:spacing w:before="120" w:after="120" w:line="240" w:lineRule="auto"/>
        <w:ind w:firstLine="902"/>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Совместно с ОГ ГУ МЧС России по Республике Ингушетия </w:t>
      </w:r>
      <w:r w:rsidRPr="00EE1C4B">
        <w:rPr>
          <w:rFonts w:ascii="Times New Roman" w:eastAsia="Times New Roman" w:hAnsi="Times New Roman" w:cs="Times New Roman"/>
          <w:sz w:val="26"/>
          <w:szCs w:val="26"/>
          <w:lang w:eastAsia="ru-RU"/>
        </w:rPr>
        <w:t>определяются объемы аварийно–спасательных работ и привлекаемые для проведения данных работ силы и средства. Аварийно–спасательные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4A4DA8" w:rsidRDefault="004A4DA8" w:rsidP="004A4DA8">
      <w:pPr>
        <w:spacing w:before="120" w:after="120" w:line="240" w:lineRule="auto"/>
        <w:ind w:firstLine="902"/>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4A4DA8" w:rsidRPr="00EE1C4B" w:rsidRDefault="004A4DA8" w:rsidP="004A4DA8">
      <w:pPr>
        <w:spacing w:before="120" w:after="120" w:line="240" w:lineRule="auto"/>
        <w:ind w:firstLine="90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К организациям, продолжающим свою деятельность в «особый период», относятся:</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ПЧ МЧС,</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МОМВД,</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ГИБДД.</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больницы;</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lastRenderedPageBreak/>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4A4DA8" w:rsidRPr="00EE1C4B" w:rsidRDefault="004A4DA8" w:rsidP="004A4DA8">
      <w:pPr>
        <w:numPr>
          <w:ilvl w:val="0"/>
          <w:numId w:val="33"/>
        </w:numPr>
        <w:tabs>
          <w:tab w:val="num" w:pos="1440"/>
        </w:tabs>
        <w:spacing w:before="120" w:after="120" w:line="240" w:lineRule="auto"/>
        <w:ind w:left="1440" w:hanging="54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сельскохозяйственные производства.</w:t>
      </w:r>
    </w:p>
    <w:p w:rsidR="004A4DA8" w:rsidRPr="00EE1C4B" w:rsidRDefault="004A4DA8" w:rsidP="004A4DA8">
      <w:pPr>
        <w:tabs>
          <w:tab w:val="left" w:pos="1830"/>
        </w:tabs>
        <w:spacing w:after="0" w:line="240" w:lineRule="auto"/>
        <w:ind w:firstLine="900"/>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Перечисленные объекты жизнеобеспечения разрабатывают планы по устойчивому функционированию в военное время.</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b/>
          <w:i/>
          <w:sz w:val="26"/>
          <w:szCs w:val="26"/>
          <w:u w:val="single"/>
          <w:lang w:eastAsia="ru-RU"/>
        </w:rPr>
      </w:pPr>
      <w:r w:rsidRPr="00EE1C4B">
        <w:rPr>
          <w:rFonts w:ascii="Times New Roman" w:eastAsia="Times New Roman" w:hAnsi="Times New Roman" w:cs="Times New Roman"/>
          <w:b/>
          <w:i/>
          <w:sz w:val="26"/>
          <w:szCs w:val="26"/>
          <w:u w:val="single"/>
          <w:lang w:eastAsia="ru-RU"/>
        </w:rPr>
        <w:t xml:space="preserve">Требования пожарной безопасности по размещению подразделений пожарной охраны в </w:t>
      </w:r>
      <w:r>
        <w:rPr>
          <w:rFonts w:ascii="Times New Roman" w:eastAsia="Times New Roman" w:hAnsi="Times New Roman" w:cs="Times New Roman"/>
          <w:b/>
          <w:i/>
          <w:sz w:val="26"/>
          <w:szCs w:val="26"/>
          <w:u w:val="single"/>
          <w:lang w:eastAsia="ru-RU"/>
        </w:rPr>
        <w:t>ГО г. Сунжа</w:t>
      </w:r>
      <w:r w:rsidRPr="00EE1C4B">
        <w:rPr>
          <w:rFonts w:ascii="Times New Roman" w:eastAsia="Times New Roman" w:hAnsi="Times New Roman" w:cs="Times New Roman"/>
          <w:b/>
          <w:i/>
          <w:sz w:val="26"/>
          <w:szCs w:val="26"/>
          <w:u w:val="single"/>
          <w:lang w:eastAsia="ru-RU"/>
        </w:rPr>
        <w:t>.</w:t>
      </w:r>
    </w:p>
    <w:p w:rsidR="004A4DA8" w:rsidRPr="00EE1C4B" w:rsidRDefault="004A4DA8" w:rsidP="004A4DA8">
      <w:pPr>
        <w:spacing w:before="80" w:after="8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В настоящее время прикрытие </w:t>
      </w:r>
      <w:r>
        <w:rPr>
          <w:rFonts w:ascii="Times New Roman" w:eastAsia="Times New Roman" w:hAnsi="Times New Roman" w:cs="Times New Roman"/>
          <w:bCs/>
          <w:sz w:val="26"/>
          <w:szCs w:val="26"/>
          <w:lang w:eastAsia="ru-RU"/>
        </w:rPr>
        <w:t>ГО г. Сунжа осуществляется</w:t>
      </w:r>
      <w:r w:rsidRPr="00FB7044">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sz w:val="26"/>
          <w:szCs w:val="26"/>
          <w:lang w:eastAsia="ru-RU"/>
        </w:rPr>
        <w:t xml:space="preserve">ПСЧ-3 </w:t>
      </w:r>
      <w:r w:rsidRPr="00402FFC">
        <w:rPr>
          <w:rFonts w:ascii="Times New Roman" w:eastAsia="Times New Roman" w:hAnsi="Times New Roman" w:cs="Times New Roman"/>
          <w:sz w:val="26"/>
          <w:szCs w:val="26"/>
          <w:lang w:eastAsia="ru-RU"/>
        </w:rPr>
        <w:t>ФГКУ«1-ый отряд ФПС по РИ»</w:t>
      </w:r>
      <w:r>
        <w:rPr>
          <w:rFonts w:ascii="Times New Roman" w:eastAsia="Times New Roman" w:hAnsi="Times New Roman" w:cs="Times New Roman"/>
          <w:sz w:val="26"/>
          <w:szCs w:val="26"/>
          <w:lang w:eastAsia="ru-RU"/>
        </w:rPr>
        <w:t>,</w:t>
      </w:r>
      <w:r w:rsidRPr="001863E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АСФ (</w:t>
      </w:r>
      <w:r w:rsidRPr="00C3005A">
        <w:rPr>
          <w:rFonts w:ascii="Times New Roman" w:eastAsia="Times New Roman" w:hAnsi="Times New Roman" w:cs="Times New Roman"/>
          <w:sz w:val="26"/>
          <w:szCs w:val="26"/>
          <w:lang w:eastAsia="ru-RU"/>
        </w:rPr>
        <w:t>ПСО «Эрши»)</w:t>
      </w:r>
      <w:r>
        <w:rPr>
          <w:rFonts w:ascii="Times New Roman" w:eastAsia="Times New Roman" w:hAnsi="Times New Roman" w:cs="Times New Roman"/>
          <w:sz w:val="26"/>
          <w:szCs w:val="26"/>
          <w:lang w:eastAsia="ru-RU"/>
        </w:rPr>
        <w:t>,</w:t>
      </w:r>
      <w:r w:rsidRPr="00BE120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АСФ (ПСО «</w:t>
      </w:r>
      <w:r w:rsidRPr="00402FFC">
        <w:rPr>
          <w:rFonts w:ascii="Times New Roman" w:eastAsia="Times New Roman" w:hAnsi="Times New Roman" w:cs="Times New Roman"/>
          <w:sz w:val="26"/>
          <w:szCs w:val="26"/>
          <w:lang w:eastAsia="ru-RU"/>
        </w:rPr>
        <w:t>Ингушский»</w:t>
      </w:r>
      <w:r>
        <w:rPr>
          <w:rFonts w:ascii="Times New Roman" w:eastAsia="Times New Roman" w:hAnsi="Times New Roman" w:cs="Times New Roman"/>
          <w:sz w:val="26"/>
          <w:szCs w:val="26"/>
          <w:lang w:eastAsia="ru-RU"/>
        </w:rPr>
        <w:t>), и другими нештатными аварийно-спасательными формированиями (НАСФ) ГО г. Сунжа.</w:t>
      </w:r>
    </w:p>
    <w:p w:rsidR="004A4DA8" w:rsidRDefault="004A4DA8" w:rsidP="004A4DA8">
      <w:pPr>
        <w:spacing w:before="120" w:after="120" w:line="240" w:lineRule="auto"/>
        <w:ind w:firstLine="851"/>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Согласно ст. 76 ФЗ 2008 г. №123-ФЗ «Технического регламента о требованиях пожарной безопасности» (в ред. Федерального закона от 10.07.2012 №117-ФЗ «О внесении изменений в Федеральный закон от 22.08.2008 №123-ФЗ «Технический регламент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
    <w:p w:rsidR="004A4DA8" w:rsidRDefault="004A4DA8" w:rsidP="004A4DA8">
      <w:pPr>
        <w:spacing w:before="120" w:after="120" w:line="240" w:lineRule="auto"/>
        <w:ind w:firstLine="851"/>
        <w:jc w:val="both"/>
        <w:rPr>
          <w:rFonts w:ascii="Times New Roman" w:eastAsia="Times New Roman" w:hAnsi="Times New Roman" w:cs="Times New Roman"/>
          <w:sz w:val="26"/>
          <w:szCs w:val="26"/>
          <w:lang w:eastAsia="ru-RU"/>
        </w:rPr>
      </w:pPr>
      <w:r w:rsidRPr="006A2880">
        <w:rPr>
          <w:rFonts w:ascii="Times New Roman" w:eastAsia="Times New Roman" w:hAnsi="Times New Roman" w:cs="Times New Roman"/>
          <w:sz w:val="26"/>
          <w:szCs w:val="26"/>
          <w:lang w:eastAsia="ar-SA"/>
        </w:rPr>
        <w:t xml:space="preserve">Следовательно, имеющееся размещение подразделений пожарной охраны </w:t>
      </w:r>
      <w:r>
        <w:rPr>
          <w:rFonts w:ascii="Times New Roman" w:eastAsia="Times New Roman" w:hAnsi="Times New Roman"/>
          <w:sz w:val="26"/>
          <w:szCs w:val="26"/>
          <w:lang w:eastAsia="ru-RU"/>
        </w:rPr>
        <w:t>соответствует действующим требованиям пожарной безопасности, обеспечивается своевременное прибытие сил и средств противопожарной службы</w:t>
      </w:r>
      <w:r w:rsidRPr="00EE1C4B">
        <w:rPr>
          <w:rFonts w:ascii="Times New Roman" w:eastAsia="Times New Roman" w:hAnsi="Times New Roman" w:cs="Times New Roman"/>
          <w:sz w:val="26"/>
          <w:szCs w:val="26"/>
          <w:lang w:eastAsia="ru-RU"/>
        </w:rPr>
        <w:t>.</w:t>
      </w:r>
    </w:p>
    <w:p w:rsidR="004A4DA8" w:rsidRPr="00EE1C4B" w:rsidRDefault="004A4DA8" w:rsidP="004A4DA8">
      <w:pPr>
        <w:spacing w:before="120" w:after="120" w:line="240" w:lineRule="auto"/>
        <w:ind w:firstLine="902"/>
        <w:jc w:val="both"/>
        <w:rPr>
          <w:rFonts w:ascii="Times New Roman" w:eastAsia="Times New Roman" w:hAnsi="Times New Roman" w:cs="Times New Roman"/>
          <w:i/>
          <w:sz w:val="26"/>
          <w:szCs w:val="26"/>
          <w:lang w:eastAsia="ru-RU"/>
        </w:rPr>
      </w:pPr>
      <w:r w:rsidRPr="00EE1C4B">
        <w:rPr>
          <w:rFonts w:ascii="Times New Roman" w:hAnsi="Times New Roman"/>
          <w:color w:val="000000"/>
          <w:sz w:val="26"/>
          <w:szCs w:val="26"/>
        </w:rPr>
        <w:t>Необходимо оказать содействие в реконструкции</w:t>
      </w:r>
      <w:r>
        <w:rPr>
          <w:rFonts w:ascii="Times New Roman" w:hAnsi="Times New Roman"/>
          <w:color w:val="000000"/>
          <w:sz w:val="26"/>
          <w:szCs w:val="26"/>
        </w:rPr>
        <w:t xml:space="preserve"> и модернизации существующей </w:t>
      </w:r>
      <w:r>
        <w:rPr>
          <w:rFonts w:ascii="Times New Roman" w:eastAsia="Times New Roman" w:hAnsi="Times New Roman" w:cs="Times New Roman"/>
          <w:sz w:val="26"/>
          <w:szCs w:val="26"/>
          <w:lang w:eastAsia="ru-RU"/>
        </w:rPr>
        <w:t xml:space="preserve">ПСЧ-3 </w:t>
      </w:r>
      <w:r w:rsidRPr="00402FFC">
        <w:rPr>
          <w:rFonts w:ascii="Times New Roman" w:eastAsia="Times New Roman" w:hAnsi="Times New Roman" w:cs="Times New Roman"/>
          <w:sz w:val="26"/>
          <w:szCs w:val="26"/>
          <w:lang w:eastAsia="ru-RU"/>
        </w:rPr>
        <w:t>ФГКУ</w:t>
      </w:r>
      <w:r>
        <w:rPr>
          <w:rFonts w:ascii="Times New Roman" w:eastAsia="Times New Roman" w:hAnsi="Times New Roman" w:cs="Times New Roman"/>
          <w:sz w:val="26"/>
          <w:szCs w:val="26"/>
          <w:lang w:eastAsia="ru-RU"/>
        </w:rPr>
        <w:t xml:space="preserve"> </w:t>
      </w:r>
      <w:r w:rsidRPr="00402FFC">
        <w:rPr>
          <w:rFonts w:ascii="Times New Roman" w:eastAsia="Times New Roman" w:hAnsi="Times New Roman" w:cs="Times New Roman"/>
          <w:sz w:val="26"/>
          <w:szCs w:val="26"/>
          <w:lang w:eastAsia="ru-RU"/>
        </w:rPr>
        <w:t>«1-ый отряд ФПС по РИ»</w:t>
      </w:r>
      <w:r>
        <w:rPr>
          <w:rFonts w:ascii="Times New Roman" w:eastAsia="Times New Roman" w:hAnsi="Times New Roman" w:cs="Times New Roman"/>
          <w:sz w:val="26"/>
          <w:szCs w:val="26"/>
          <w:lang w:eastAsia="ru-RU"/>
        </w:rPr>
        <w:t xml:space="preserve"> г. Сунжа </w:t>
      </w:r>
      <w:r w:rsidRPr="00EE1C4B">
        <w:rPr>
          <w:rFonts w:ascii="Times New Roman" w:hAnsi="Times New Roman"/>
          <w:color w:val="000000"/>
          <w:sz w:val="26"/>
          <w:szCs w:val="26"/>
        </w:rPr>
        <w:t>с доукомплектацией в соответствии с НПБ 101-95 и положениями «Технического регламента о требованиях пожарной безопасности», утверждённого Федеральным законом от 22 июля 2008г. №123-ФЗ (с изм. Федеральног</w:t>
      </w:r>
      <w:r>
        <w:rPr>
          <w:rFonts w:ascii="Times New Roman" w:hAnsi="Times New Roman"/>
          <w:color w:val="000000"/>
          <w:sz w:val="26"/>
          <w:szCs w:val="26"/>
        </w:rPr>
        <w:t xml:space="preserve">о закона от 10.07.2012 №117-ФЗ), </w:t>
      </w:r>
      <w:r w:rsidRPr="006F1211">
        <w:rPr>
          <w:rFonts w:ascii="Times New Roman" w:hAnsi="Times New Roman"/>
          <w:color w:val="000000"/>
          <w:sz w:val="26"/>
          <w:szCs w:val="26"/>
          <w:lang w:eastAsia="ru-RU"/>
        </w:rPr>
        <w:t>а также</w:t>
      </w:r>
      <w:r>
        <w:rPr>
          <w:rFonts w:ascii="Times New Roman" w:hAnsi="Times New Roman"/>
          <w:color w:val="000000"/>
          <w:sz w:val="26"/>
          <w:szCs w:val="26"/>
          <w:lang w:eastAsia="ru-RU"/>
        </w:rPr>
        <w:t xml:space="preserve"> в</w:t>
      </w:r>
      <w:r w:rsidRPr="006F1211">
        <w:rPr>
          <w:rFonts w:ascii="Times New Roman" w:hAnsi="Times New Roman"/>
          <w:color w:val="000000"/>
          <w:sz w:val="26"/>
          <w:szCs w:val="26"/>
          <w:lang w:eastAsia="ru-RU"/>
        </w:rPr>
        <w:t xml:space="preserve"> установк</w:t>
      </w:r>
      <w:r>
        <w:rPr>
          <w:rFonts w:ascii="Times New Roman" w:hAnsi="Times New Roman"/>
          <w:color w:val="000000"/>
          <w:sz w:val="26"/>
          <w:szCs w:val="26"/>
          <w:lang w:eastAsia="ru-RU"/>
        </w:rPr>
        <w:t>е</w:t>
      </w:r>
      <w:r w:rsidRPr="006F1211">
        <w:rPr>
          <w:rFonts w:ascii="Times New Roman" w:hAnsi="Times New Roman"/>
          <w:color w:val="000000"/>
          <w:sz w:val="26"/>
          <w:szCs w:val="26"/>
          <w:lang w:eastAsia="ru-RU"/>
        </w:rPr>
        <w:t xml:space="preserve"> пожарных гидрантов при реконструкции системы водоснабжения  до 2022</w:t>
      </w:r>
      <w:r>
        <w:rPr>
          <w:rFonts w:ascii="Times New Roman" w:hAnsi="Times New Roman"/>
          <w:color w:val="000000"/>
          <w:sz w:val="26"/>
          <w:szCs w:val="26"/>
          <w:lang w:eastAsia="ru-RU"/>
        </w:rPr>
        <w:t xml:space="preserve"> </w:t>
      </w:r>
      <w:r w:rsidRPr="006F1211">
        <w:rPr>
          <w:rFonts w:ascii="Times New Roman" w:hAnsi="Times New Roman"/>
          <w:color w:val="000000"/>
          <w:sz w:val="26"/>
          <w:szCs w:val="26"/>
          <w:lang w:eastAsia="ru-RU"/>
        </w:rPr>
        <w:t>г</w:t>
      </w:r>
      <w:r>
        <w:rPr>
          <w:rFonts w:ascii="Times New Roman" w:hAnsi="Times New Roman"/>
          <w:color w:val="000000"/>
          <w:sz w:val="26"/>
          <w:szCs w:val="26"/>
          <w:lang w:eastAsia="ru-RU"/>
        </w:rPr>
        <w:t>.</w:t>
      </w:r>
    </w:p>
    <w:p w:rsidR="004A4DA8" w:rsidRPr="004A4DA8" w:rsidRDefault="004A4DA8" w:rsidP="004A4DA8">
      <w:pPr>
        <w:rPr>
          <w:lang w:eastAsia="ru-RU"/>
        </w:rPr>
      </w:pPr>
      <w:r w:rsidRPr="00EE1C4B">
        <w:rPr>
          <w:rFonts w:ascii="Times New Roman" w:eastAsia="Times New Roman" w:hAnsi="Times New Roman" w:cs="Times New Roman"/>
          <w:sz w:val="26"/>
          <w:szCs w:val="26"/>
          <w:lang w:eastAsia="ru-RU"/>
        </w:rPr>
        <w:t xml:space="preserve">Так же необходимо предусмотреть </w:t>
      </w:r>
      <w:r>
        <w:rPr>
          <w:rFonts w:ascii="Times New Roman" w:eastAsia="Times New Roman" w:hAnsi="Times New Roman" w:cs="Times New Roman"/>
          <w:sz w:val="26"/>
          <w:szCs w:val="26"/>
          <w:lang w:eastAsia="ru-RU"/>
        </w:rPr>
        <w:t>о</w:t>
      </w:r>
      <w:r w:rsidRPr="004F5C55">
        <w:rPr>
          <w:rFonts w:ascii="Times New Roman" w:eastAsia="Times New Roman" w:hAnsi="Times New Roman" w:cs="Times New Roman"/>
          <w:sz w:val="26"/>
          <w:szCs w:val="26"/>
          <w:lang w:eastAsia="ru-RU"/>
        </w:rPr>
        <w:t xml:space="preserve">борудование подъездов (не менее </w:t>
      </w:r>
      <w:r>
        <w:rPr>
          <w:rFonts w:ascii="Times New Roman" w:eastAsia="Times New Roman" w:hAnsi="Times New Roman" w:cs="Times New Roman"/>
          <w:sz w:val="26"/>
          <w:szCs w:val="26"/>
          <w:lang w:eastAsia="ru-RU"/>
        </w:rPr>
        <w:t>2-х</w:t>
      </w:r>
      <w:r w:rsidRPr="004F5C55">
        <w:rPr>
          <w:rFonts w:ascii="Times New Roman" w:eastAsia="Times New Roman" w:hAnsi="Times New Roman" w:cs="Times New Roman"/>
          <w:sz w:val="26"/>
          <w:szCs w:val="26"/>
          <w:lang w:eastAsia="ru-RU"/>
        </w:rPr>
        <w:t>) с твердым покрытием для забора воды в целях пожаротушения до 2022</w:t>
      </w:r>
      <w:r>
        <w:rPr>
          <w:rFonts w:ascii="Times New Roman" w:eastAsia="Times New Roman" w:hAnsi="Times New Roman" w:cs="Times New Roman"/>
          <w:sz w:val="26"/>
          <w:szCs w:val="26"/>
          <w:lang w:eastAsia="ru-RU"/>
        </w:rPr>
        <w:t xml:space="preserve"> </w:t>
      </w:r>
      <w:r w:rsidRPr="004F5C55">
        <w:rPr>
          <w:rFonts w:ascii="Times New Roman" w:eastAsia="Times New Roman" w:hAnsi="Times New Roman" w:cs="Times New Roman"/>
          <w:sz w:val="26"/>
          <w:szCs w:val="26"/>
          <w:lang w:eastAsia="ru-RU"/>
        </w:rPr>
        <w:t>г</w:t>
      </w:r>
    </w:p>
    <w:p w:rsidR="00A23EF8" w:rsidRDefault="00A23EF8" w:rsidP="004A4DA8">
      <w:pPr>
        <w:pStyle w:val="2"/>
        <w:numPr>
          <w:ilvl w:val="0"/>
          <w:numId w:val="28"/>
        </w:numPr>
        <w:rPr>
          <w:rFonts w:ascii="Times New Roman" w:hAnsi="Times New Roman" w:cs="Times New Roman"/>
          <w:i w:val="0"/>
          <w:color w:val="0000FF"/>
          <w:kern w:val="32"/>
        </w:rPr>
      </w:pPr>
      <w:bookmarkStart w:id="93" w:name="_Toc261345821"/>
      <w:bookmarkStart w:id="94" w:name="_Toc277584071"/>
      <w:bookmarkStart w:id="95" w:name="_Toc499203951"/>
      <w:r w:rsidRPr="004A4DA8">
        <w:rPr>
          <w:rFonts w:ascii="Times New Roman" w:hAnsi="Times New Roman" w:cs="Times New Roman"/>
          <w:i w:val="0"/>
          <w:color w:val="0000FF"/>
          <w:kern w:val="32"/>
        </w:rPr>
        <w:t>Обзор мероприятий по градостроительному развитию в части изменения подверженности возникновению ЧС природного и техногенного характера.</w:t>
      </w:r>
      <w:bookmarkEnd w:id="93"/>
      <w:bookmarkEnd w:id="94"/>
      <w:bookmarkEnd w:id="95"/>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lastRenderedPageBreak/>
        <w:t>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 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 Необходимо создание постоянно обновляющейся, доступной специалистам базы данных.</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 xml:space="preserve">Для уменьшения подверженности возникновению ЧС природного характера на территории </w:t>
      </w:r>
      <w:r>
        <w:rPr>
          <w:rFonts w:ascii="Times New Roman" w:eastAsia="Times New Roman" w:hAnsi="Times New Roman" w:cs="Times New Roman"/>
          <w:bCs/>
          <w:sz w:val="26"/>
          <w:szCs w:val="26"/>
          <w:lang w:eastAsia="ru-RU"/>
        </w:rPr>
        <w:t>ГО г. Сунжа</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color w:val="000000"/>
          <w:sz w:val="26"/>
          <w:szCs w:val="26"/>
          <w:lang w:eastAsia="ru-RU"/>
        </w:rPr>
        <w:t>планируется:</w:t>
      </w:r>
    </w:p>
    <w:p w:rsidR="004A4DA8" w:rsidRPr="00D41904"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sidRPr="00D41904">
        <w:rPr>
          <w:rFonts w:ascii="Times New Roman" w:eastAsia="Times New Roman" w:hAnsi="Times New Roman" w:cs="Times New Roman"/>
          <w:sz w:val="26"/>
          <w:szCs w:val="26"/>
          <w:lang w:eastAsia="ru-RU"/>
        </w:rPr>
        <w:t>ограничение высоты жилой застройки, обусловленное высокой сейсмической активностью (до 8</w:t>
      </w:r>
      <w:r>
        <w:rPr>
          <w:rFonts w:ascii="Times New Roman" w:eastAsia="Times New Roman" w:hAnsi="Times New Roman" w:cs="Times New Roman"/>
          <w:sz w:val="26"/>
          <w:szCs w:val="26"/>
          <w:lang w:eastAsia="ru-RU"/>
        </w:rPr>
        <w:t>-9</w:t>
      </w:r>
      <w:r w:rsidRPr="00D41904">
        <w:rPr>
          <w:rFonts w:ascii="Times New Roman" w:eastAsia="Times New Roman" w:hAnsi="Times New Roman" w:cs="Times New Roman"/>
          <w:sz w:val="26"/>
          <w:szCs w:val="26"/>
          <w:lang w:eastAsia="ru-RU"/>
        </w:rPr>
        <w:t xml:space="preserve"> баллов)</w:t>
      </w:r>
      <w:r w:rsidRPr="00107078">
        <w:rPr>
          <w:rFonts w:ascii="Times New Roman" w:eastAsia="Times New Roman" w:hAnsi="Times New Roman" w:cs="Times New Roman"/>
          <w:sz w:val="26"/>
          <w:szCs w:val="26"/>
          <w:lang w:eastAsia="ru-RU"/>
        </w:rPr>
        <w:t>;</w:t>
      </w:r>
    </w:p>
    <w:p w:rsidR="004A4DA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sidRPr="004454A1">
        <w:rPr>
          <w:rFonts w:ascii="Times New Roman" w:eastAsia="Times New Roman" w:hAnsi="Times New Roman" w:cs="Times New Roman"/>
          <w:bCs/>
          <w:sz w:val="26"/>
          <w:szCs w:val="26"/>
          <w:lang w:eastAsia="ru-RU"/>
        </w:rPr>
        <w:t>применения мероприятий по укреплению и усилению несущих конструкций зданий и сооружений, исключения строительства на разломах и проектирование конструкций зданий с учётом сейсмики данной территории</w:t>
      </w:r>
      <w:r w:rsidRPr="006C0D55">
        <w:rPr>
          <w:rFonts w:ascii="Times New Roman" w:eastAsia="Times New Roman" w:hAnsi="Times New Roman" w:cs="Times New Roman"/>
          <w:bCs/>
          <w:sz w:val="26"/>
          <w:szCs w:val="26"/>
          <w:lang w:eastAsia="ru-RU"/>
        </w:rPr>
        <w:t>;</w:t>
      </w:r>
    </w:p>
    <w:p w:rsidR="004A4DA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310174">
        <w:rPr>
          <w:rFonts w:ascii="Times New Roman" w:eastAsia="Times New Roman" w:hAnsi="Times New Roman" w:cs="Times New Roman"/>
          <w:sz w:val="26"/>
          <w:szCs w:val="26"/>
          <w:lang w:eastAsia="ru-RU"/>
        </w:rPr>
        <w:t>ертикальная планировка территории</w:t>
      </w:r>
      <w:r>
        <w:rPr>
          <w:rFonts w:ascii="Times New Roman" w:eastAsia="Times New Roman" w:hAnsi="Times New Roman" w:cs="Times New Roman"/>
          <w:sz w:val="26"/>
          <w:szCs w:val="26"/>
          <w:lang w:eastAsia="ru-RU"/>
        </w:rPr>
        <w:t xml:space="preserve"> г. Сунжа</w:t>
      </w:r>
      <w:r w:rsidRPr="00D41904">
        <w:rPr>
          <w:rFonts w:ascii="Times New Roman" w:eastAsia="Times New Roman" w:hAnsi="Times New Roman" w:cs="Times New Roman"/>
          <w:sz w:val="26"/>
          <w:szCs w:val="26"/>
          <w:lang w:eastAsia="ru-RU"/>
        </w:rPr>
        <w:t xml:space="preserve"> </w:t>
      </w:r>
      <w:r w:rsidRPr="00310174">
        <w:rPr>
          <w:rFonts w:ascii="Times New Roman" w:eastAsia="Times New Roman" w:hAnsi="Times New Roman" w:cs="Times New Roman"/>
          <w:sz w:val="26"/>
          <w:szCs w:val="26"/>
          <w:lang w:eastAsia="ru-RU"/>
        </w:rPr>
        <w:t xml:space="preserve">для обеспечения необходимых уклонов для организации сброса поверхностных </w:t>
      </w:r>
      <w:r w:rsidRPr="00D41904">
        <w:rPr>
          <w:rFonts w:ascii="Times New Roman" w:eastAsia="Times New Roman" w:hAnsi="Times New Roman" w:cs="Times New Roman"/>
          <w:sz w:val="26"/>
          <w:szCs w:val="26"/>
          <w:lang w:eastAsia="ru-RU"/>
        </w:rPr>
        <w:t xml:space="preserve">дождевых </w:t>
      </w:r>
      <w:r w:rsidRPr="00310174">
        <w:rPr>
          <w:rFonts w:ascii="Times New Roman" w:eastAsia="Times New Roman" w:hAnsi="Times New Roman" w:cs="Times New Roman"/>
          <w:sz w:val="26"/>
          <w:szCs w:val="26"/>
          <w:lang w:eastAsia="ru-RU"/>
        </w:rPr>
        <w:t xml:space="preserve">и </w:t>
      </w:r>
      <w:r w:rsidRPr="00D41904">
        <w:rPr>
          <w:rFonts w:ascii="Times New Roman" w:eastAsia="Times New Roman" w:hAnsi="Times New Roman" w:cs="Times New Roman"/>
          <w:sz w:val="26"/>
          <w:szCs w:val="26"/>
          <w:lang w:eastAsia="ru-RU"/>
        </w:rPr>
        <w:t xml:space="preserve">талых </w:t>
      </w:r>
      <w:r w:rsidRPr="00310174">
        <w:rPr>
          <w:rFonts w:ascii="Times New Roman" w:eastAsia="Times New Roman" w:hAnsi="Times New Roman" w:cs="Times New Roman"/>
          <w:sz w:val="26"/>
          <w:szCs w:val="26"/>
          <w:lang w:eastAsia="ru-RU"/>
        </w:rPr>
        <w:t>вод;</w:t>
      </w:r>
    </w:p>
    <w:p w:rsidR="004A4DA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Pr>
          <w:rFonts w:ascii="Times New Roman" w:hAnsi="Times New Roman"/>
          <w:color w:val="000000"/>
          <w:sz w:val="26"/>
          <w:szCs w:val="26"/>
          <w:lang w:eastAsia="ru-RU"/>
        </w:rPr>
        <w:t>о</w:t>
      </w:r>
      <w:r w:rsidRPr="006F1211">
        <w:rPr>
          <w:rFonts w:ascii="Times New Roman" w:hAnsi="Times New Roman"/>
          <w:color w:val="000000"/>
          <w:sz w:val="26"/>
          <w:szCs w:val="26"/>
          <w:lang w:eastAsia="ru-RU"/>
        </w:rPr>
        <w:t>рганизация поверхностного стока дождевых и талых вод</w:t>
      </w:r>
      <w:r>
        <w:rPr>
          <w:rFonts w:ascii="Times New Roman" w:hAnsi="Times New Roman"/>
          <w:color w:val="000000"/>
          <w:sz w:val="26"/>
          <w:szCs w:val="26"/>
          <w:lang w:eastAsia="ru-RU"/>
        </w:rPr>
        <w:t xml:space="preserve"> в </w:t>
      </w:r>
      <w:r>
        <w:rPr>
          <w:rFonts w:ascii="Times New Roman" w:eastAsia="Times New Roman" w:hAnsi="Times New Roman" w:cs="Times New Roman"/>
          <w:sz w:val="26"/>
          <w:szCs w:val="26"/>
          <w:lang w:eastAsia="ru-RU"/>
        </w:rPr>
        <w:t>г. Сунжа</w:t>
      </w:r>
      <w:r w:rsidRPr="00070B98">
        <w:rPr>
          <w:rFonts w:ascii="Times New Roman" w:eastAsia="Times New Roman" w:hAnsi="Times New Roman" w:cs="Times New Roman"/>
          <w:sz w:val="26"/>
          <w:szCs w:val="26"/>
          <w:lang w:eastAsia="ru-RU"/>
        </w:rPr>
        <w:t>;</w:t>
      </w:r>
    </w:p>
    <w:p w:rsidR="004A4DA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sidRPr="00D41904">
        <w:rPr>
          <w:rFonts w:ascii="Times New Roman" w:eastAsia="Times New Roman" w:hAnsi="Times New Roman" w:cs="Times New Roman"/>
          <w:sz w:val="26"/>
          <w:szCs w:val="26"/>
          <w:lang w:eastAsia="ru-RU"/>
        </w:rPr>
        <w:t xml:space="preserve">строительство </w:t>
      </w:r>
      <w:r>
        <w:rPr>
          <w:rFonts w:ascii="Times New Roman" w:eastAsia="Times New Roman" w:hAnsi="Times New Roman" w:cs="Times New Roman"/>
          <w:sz w:val="26"/>
          <w:szCs w:val="26"/>
          <w:lang w:eastAsia="ru-RU"/>
        </w:rPr>
        <w:t xml:space="preserve">перехватывающей </w:t>
      </w:r>
      <w:r w:rsidRPr="00D41904">
        <w:rPr>
          <w:rFonts w:ascii="Times New Roman" w:eastAsia="Times New Roman" w:hAnsi="Times New Roman" w:cs="Times New Roman"/>
          <w:sz w:val="26"/>
          <w:szCs w:val="26"/>
          <w:lang w:eastAsia="ru-RU"/>
        </w:rPr>
        <w:t xml:space="preserve">водоотводной (нагорной) канавы в </w:t>
      </w:r>
      <w:r>
        <w:rPr>
          <w:rFonts w:ascii="Times New Roman" w:eastAsia="Times New Roman" w:hAnsi="Times New Roman" w:cs="Times New Roman"/>
          <w:sz w:val="26"/>
          <w:szCs w:val="26"/>
          <w:lang w:eastAsia="ru-RU"/>
        </w:rPr>
        <w:t>северной</w:t>
      </w:r>
      <w:r w:rsidRPr="00D41904">
        <w:rPr>
          <w:rFonts w:ascii="Times New Roman" w:eastAsia="Times New Roman" w:hAnsi="Times New Roman" w:cs="Times New Roman"/>
          <w:sz w:val="26"/>
          <w:szCs w:val="26"/>
          <w:lang w:eastAsia="ru-RU"/>
        </w:rPr>
        <w:t xml:space="preserve"> части </w:t>
      </w:r>
      <w:r>
        <w:rPr>
          <w:rFonts w:ascii="Times New Roman" w:eastAsia="Times New Roman" w:hAnsi="Times New Roman" w:cs="Times New Roman"/>
          <w:sz w:val="26"/>
          <w:szCs w:val="26"/>
          <w:lang w:eastAsia="ru-RU"/>
        </w:rPr>
        <w:t xml:space="preserve">г. Сунжа в целях отвода поверхностного </w:t>
      </w:r>
      <w:r w:rsidRPr="00D41904">
        <w:rPr>
          <w:rFonts w:ascii="Times New Roman" w:eastAsia="Times New Roman" w:hAnsi="Times New Roman" w:cs="Times New Roman"/>
          <w:sz w:val="26"/>
          <w:szCs w:val="26"/>
          <w:lang w:eastAsia="ru-RU"/>
        </w:rPr>
        <w:t>стока дождевых и талых вод;</w:t>
      </w:r>
    </w:p>
    <w:p w:rsidR="004A4DA8" w:rsidRPr="00070B9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Pr>
          <w:rFonts w:ascii="Times New Roman" w:hAnsi="Times New Roman"/>
          <w:sz w:val="26"/>
          <w:szCs w:val="26"/>
          <w:lang w:eastAsia="ru-RU"/>
        </w:rPr>
        <w:t xml:space="preserve">запретить </w:t>
      </w:r>
      <w:r w:rsidRPr="00783E2E">
        <w:rPr>
          <w:rFonts w:ascii="Times New Roman" w:hAnsi="Times New Roman"/>
          <w:sz w:val="26"/>
          <w:szCs w:val="26"/>
          <w:lang w:eastAsia="ru-RU"/>
        </w:rPr>
        <w:t xml:space="preserve">новое жилищное и гражданское строительство и осуществить постепенный вынос жилья, расположенного в зоне </w:t>
      </w:r>
      <w:r>
        <w:rPr>
          <w:rFonts w:ascii="Times New Roman" w:hAnsi="Times New Roman"/>
          <w:sz w:val="26"/>
          <w:szCs w:val="26"/>
          <w:lang w:eastAsia="ru-RU"/>
        </w:rPr>
        <w:t>подтопления на р. Сунжа</w:t>
      </w:r>
      <w:r w:rsidRPr="00070B98">
        <w:rPr>
          <w:rFonts w:ascii="Times New Roman" w:hAnsi="Times New Roman"/>
          <w:sz w:val="26"/>
          <w:szCs w:val="26"/>
          <w:lang w:eastAsia="ru-RU"/>
        </w:rPr>
        <w:t>;</w:t>
      </w:r>
    </w:p>
    <w:p w:rsidR="004A4DA8" w:rsidRPr="00070B98"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Pr>
          <w:rFonts w:ascii="Times New Roman" w:hAnsi="Times New Roman"/>
          <w:sz w:val="26"/>
          <w:szCs w:val="26"/>
          <w:lang w:eastAsia="ru-RU"/>
        </w:rPr>
        <w:t>проведение обоснования</w:t>
      </w:r>
      <w:r w:rsidRPr="00EF7221">
        <w:rPr>
          <w:rFonts w:ascii="Times New Roman" w:hAnsi="Times New Roman"/>
          <w:sz w:val="26"/>
          <w:szCs w:val="26"/>
          <w:lang w:eastAsia="ru-RU"/>
        </w:rPr>
        <w:t xml:space="preserve"> необходимости выполнен</w:t>
      </w:r>
      <w:r>
        <w:rPr>
          <w:rFonts w:ascii="Times New Roman" w:hAnsi="Times New Roman"/>
          <w:sz w:val="26"/>
          <w:szCs w:val="26"/>
          <w:lang w:eastAsia="ru-RU"/>
        </w:rPr>
        <w:t>ия работ по защите от подтопления (затопления)</w:t>
      </w:r>
      <w:r w:rsidRPr="00EF7221">
        <w:rPr>
          <w:rFonts w:ascii="Times New Roman" w:hAnsi="Times New Roman"/>
          <w:sz w:val="26"/>
          <w:szCs w:val="26"/>
          <w:lang w:eastAsia="ru-RU"/>
        </w:rPr>
        <w:t>, инженерно-техническое благоустройство береговой линии (строительство берегозащитных сооружений)</w:t>
      </w:r>
      <w:r w:rsidRPr="00070B98">
        <w:rPr>
          <w:rFonts w:ascii="Times New Roman" w:hAnsi="Times New Roman"/>
          <w:sz w:val="26"/>
          <w:szCs w:val="26"/>
          <w:lang w:eastAsia="ru-RU"/>
        </w:rPr>
        <w:t>;</w:t>
      </w:r>
    </w:p>
    <w:p w:rsidR="004A4DA8" w:rsidRPr="00C75CD3" w:rsidRDefault="004A4DA8" w:rsidP="004A4DA8">
      <w:pPr>
        <w:numPr>
          <w:ilvl w:val="2"/>
          <w:numId w:val="34"/>
        </w:numPr>
        <w:tabs>
          <w:tab w:val="num" w:pos="1418"/>
        </w:tabs>
        <w:spacing w:before="60" w:after="60" w:line="240" w:lineRule="auto"/>
        <w:ind w:left="1418" w:hanging="567"/>
        <w:jc w:val="both"/>
        <w:rPr>
          <w:rFonts w:ascii="Times New Roman" w:eastAsia="Times New Roman" w:hAnsi="Times New Roman" w:cs="Times New Roman"/>
          <w:sz w:val="26"/>
          <w:szCs w:val="26"/>
          <w:lang w:eastAsia="ru-RU"/>
        </w:rPr>
      </w:pPr>
      <w:r w:rsidRPr="00B70428">
        <w:rPr>
          <w:rFonts w:ascii="Times New Roman" w:hAnsi="Times New Roman"/>
          <w:sz w:val="26"/>
          <w:szCs w:val="26"/>
          <w:lang w:eastAsia="ru-RU"/>
        </w:rPr>
        <w:t xml:space="preserve">проведение мероприятий по расчистке и профилированию русла реки </w:t>
      </w:r>
      <w:r>
        <w:rPr>
          <w:rFonts w:ascii="Times New Roman" w:hAnsi="Times New Roman"/>
          <w:sz w:val="26"/>
          <w:szCs w:val="26"/>
          <w:lang w:eastAsia="ru-RU"/>
        </w:rPr>
        <w:t>Сунжа</w:t>
      </w:r>
      <w:r w:rsidRPr="00B70428">
        <w:rPr>
          <w:rFonts w:ascii="Times New Roman" w:hAnsi="Times New Roman"/>
          <w:sz w:val="26"/>
          <w:szCs w:val="26"/>
          <w:lang w:eastAsia="ru-RU"/>
        </w:rPr>
        <w:t xml:space="preserve"> в границах </w:t>
      </w:r>
      <w:r>
        <w:rPr>
          <w:rFonts w:ascii="Times New Roman" w:hAnsi="Times New Roman"/>
          <w:sz w:val="26"/>
          <w:szCs w:val="26"/>
          <w:lang w:eastAsia="ru-RU"/>
        </w:rPr>
        <w:t>ГО г. Сунжа.</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Для уменьше</w:t>
      </w:r>
      <w:r>
        <w:rPr>
          <w:rFonts w:ascii="Times New Roman" w:eastAsia="Times New Roman" w:hAnsi="Times New Roman" w:cs="Times New Roman"/>
          <w:color w:val="000000"/>
          <w:sz w:val="26"/>
          <w:szCs w:val="26"/>
          <w:lang w:eastAsia="ru-RU"/>
        </w:rPr>
        <w:t xml:space="preserve">ния </w:t>
      </w:r>
      <w:r w:rsidRPr="00EE1C4B">
        <w:rPr>
          <w:rFonts w:ascii="Times New Roman" w:eastAsia="Times New Roman" w:hAnsi="Times New Roman" w:cs="Times New Roman"/>
          <w:color w:val="000000"/>
          <w:sz w:val="26"/>
          <w:szCs w:val="26"/>
          <w:lang w:eastAsia="ru-RU"/>
        </w:rPr>
        <w:t xml:space="preserve">подверженности возникновению ЧС техногенного характера на территории </w:t>
      </w:r>
      <w:r>
        <w:rPr>
          <w:rFonts w:ascii="Times New Roman" w:eastAsia="Times New Roman" w:hAnsi="Times New Roman" w:cs="Times New Roman"/>
          <w:bCs/>
          <w:sz w:val="26"/>
          <w:szCs w:val="26"/>
          <w:lang w:eastAsia="ru-RU"/>
        </w:rPr>
        <w:t>ГО г. Сунжа</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color w:val="000000"/>
          <w:sz w:val="26"/>
          <w:szCs w:val="26"/>
          <w:lang w:eastAsia="ru-RU"/>
        </w:rPr>
        <w:t>планируется:</w:t>
      </w:r>
    </w:p>
    <w:p w:rsidR="004A4DA8" w:rsidRPr="00EE1C4B" w:rsidRDefault="004A4DA8" w:rsidP="004A4DA8">
      <w:pPr>
        <w:numPr>
          <w:ilvl w:val="2"/>
          <w:numId w:val="34"/>
        </w:numPr>
        <w:tabs>
          <w:tab w:val="left" w:pos="1418"/>
        </w:tabs>
        <w:spacing w:before="60" w:after="60" w:line="240" w:lineRule="auto"/>
        <w:ind w:left="1418" w:hanging="567"/>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 xml:space="preserve">в целом структура факторов риска возникновения ЧС на территории </w:t>
      </w:r>
      <w:r>
        <w:rPr>
          <w:rFonts w:ascii="Times New Roman" w:eastAsia="Times New Roman" w:hAnsi="Times New Roman" w:cs="Times New Roman"/>
          <w:bCs/>
          <w:sz w:val="26"/>
          <w:szCs w:val="26"/>
          <w:lang w:eastAsia="ru-RU"/>
        </w:rPr>
        <w:t>ГО г. Сунжа</w:t>
      </w:r>
      <w:r w:rsidRPr="00EE1C4B">
        <w:rPr>
          <w:rFonts w:ascii="Times New Roman" w:eastAsia="Times New Roman" w:hAnsi="Times New Roman" w:cs="Times New Roman"/>
          <w:bCs/>
          <w:sz w:val="26"/>
          <w:szCs w:val="26"/>
          <w:lang w:eastAsia="ru-RU"/>
        </w:rPr>
        <w:t xml:space="preserve"> </w:t>
      </w:r>
      <w:r w:rsidRPr="00EE1C4B">
        <w:rPr>
          <w:rFonts w:ascii="Times New Roman" w:eastAsia="Times New Roman" w:hAnsi="Times New Roman" w:cs="Times New Roman"/>
          <w:sz w:val="26"/>
          <w:szCs w:val="26"/>
          <w:lang w:eastAsia="ru-RU"/>
        </w:rPr>
        <w:t xml:space="preserve">в перспективе не изменится. Строительство химически </w:t>
      </w:r>
      <w:r w:rsidRPr="00EE1C4B">
        <w:rPr>
          <w:rFonts w:ascii="Times New Roman" w:eastAsia="Times New Roman" w:hAnsi="Times New Roman" w:cs="Times New Roman"/>
          <w:sz w:val="26"/>
          <w:szCs w:val="26"/>
          <w:lang w:eastAsia="ru-RU"/>
        </w:rPr>
        <w:lastRenderedPageBreak/>
        <w:t>опасных и радиационно-</w:t>
      </w:r>
      <w:r>
        <w:rPr>
          <w:rFonts w:ascii="Times New Roman" w:eastAsia="Times New Roman" w:hAnsi="Times New Roman" w:cs="Times New Roman"/>
          <w:sz w:val="26"/>
          <w:szCs w:val="26"/>
          <w:lang w:eastAsia="ru-RU"/>
        </w:rPr>
        <w:t>опасных объектов не планируется</w:t>
      </w:r>
      <w:r w:rsidRPr="00EE1C4B">
        <w:rPr>
          <w:rFonts w:ascii="Times New Roman" w:eastAsia="Times New Roman" w:hAnsi="Times New Roman" w:cs="Times New Roman"/>
          <w:sz w:val="26"/>
          <w:szCs w:val="26"/>
          <w:lang w:eastAsia="ru-RU"/>
        </w:rPr>
        <w:t>. Необходим постоянный мониторинг за пожаро</w:t>
      </w:r>
      <w:r>
        <w:rPr>
          <w:rFonts w:ascii="Times New Roman" w:eastAsia="Times New Roman" w:hAnsi="Times New Roman" w:cs="Times New Roman"/>
          <w:sz w:val="26"/>
          <w:szCs w:val="26"/>
          <w:lang w:eastAsia="ru-RU"/>
        </w:rPr>
        <w:t>-</w:t>
      </w:r>
      <w:r w:rsidRPr="00EE1C4B">
        <w:rPr>
          <w:rFonts w:ascii="Times New Roman" w:eastAsia="Times New Roman" w:hAnsi="Times New Roman" w:cs="Times New Roman"/>
          <w:sz w:val="26"/>
          <w:szCs w:val="26"/>
          <w:lang w:eastAsia="ru-RU"/>
        </w:rPr>
        <w:t>взрывоопасными объектами;</w:t>
      </w:r>
    </w:p>
    <w:p w:rsidR="004A4DA8" w:rsidRDefault="004A4DA8" w:rsidP="004A4DA8">
      <w:pPr>
        <w:numPr>
          <w:ilvl w:val="2"/>
          <w:numId w:val="34"/>
        </w:numPr>
        <w:tabs>
          <w:tab w:val="left" w:pos="1418"/>
          <w:tab w:val="left" w:pos="1800"/>
          <w:tab w:val="left" w:pos="1980"/>
        </w:tabs>
        <w:spacing w:before="60" w:after="0" w:line="240" w:lineRule="auto"/>
        <w:ind w:left="1418" w:hanging="567"/>
        <w:jc w:val="both"/>
        <w:rPr>
          <w:rFonts w:ascii="Times New Roman" w:eastAsia="Times New Roman" w:hAnsi="Times New Roman" w:cs="Times New Roman"/>
          <w:sz w:val="26"/>
          <w:szCs w:val="26"/>
          <w:lang w:eastAsia="ru-RU"/>
        </w:rPr>
      </w:pPr>
      <w:r w:rsidRPr="00EE1C4B">
        <w:rPr>
          <w:rFonts w:ascii="Times New Roman" w:eastAsia="Times New Roman" w:hAnsi="Times New Roman" w:cs="Times New Roman"/>
          <w:sz w:val="26"/>
          <w:szCs w:val="26"/>
          <w:lang w:eastAsia="ru-RU"/>
        </w:rPr>
        <w:t>реконструкция и монитори</w:t>
      </w:r>
      <w:r>
        <w:rPr>
          <w:rFonts w:ascii="Times New Roman" w:eastAsia="Times New Roman" w:hAnsi="Times New Roman" w:cs="Times New Roman"/>
          <w:sz w:val="26"/>
          <w:szCs w:val="26"/>
          <w:lang w:eastAsia="ru-RU"/>
        </w:rPr>
        <w:t>нг сетей электроснабжения и ЖКХ</w:t>
      </w:r>
      <w:r w:rsidRPr="00C75CD3">
        <w:rPr>
          <w:rFonts w:ascii="Times New Roman" w:eastAsia="Times New Roman" w:hAnsi="Times New Roman" w:cs="Times New Roman"/>
          <w:sz w:val="26"/>
          <w:szCs w:val="26"/>
          <w:lang w:eastAsia="ru-RU"/>
        </w:rPr>
        <w:t>;</w:t>
      </w:r>
    </w:p>
    <w:p w:rsidR="004A4DA8" w:rsidRPr="00EE1C4B" w:rsidRDefault="004A4DA8" w:rsidP="004A4DA8">
      <w:pPr>
        <w:numPr>
          <w:ilvl w:val="2"/>
          <w:numId w:val="34"/>
        </w:numPr>
        <w:tabs>
          <w:tab w:val="left" w:pos="1418"/>
          <w:tab w:val="left" w:pos="1800"/>
          <w:tab w:val="left" w:pos="1980"/>
        </w:tabs>
        <w:spacing w:before="60" w:after="0" w:line="240" w:lineRule="auto"/>
        <w:ind w:left="1418" w:hanging="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мониторинг за техническим состоянием трубопроводного транспорта на территории ГО г. Сунжа.</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 xml:space="preserve">Осуществление мероприятий по уменьшению подверженности возникновения ЧС природного и техногенного характера создаст благоприятные условия для роста численности населения </w:t>
      </w:r>
      <w:r>
        <w:rPr>
          <w:rFonts w:ascii="Times New Roman" w:eastAsia="Times New Roman" w:hAnsi="Times New Roman" w:cs="Times New Roman"/>
          <w:bCs/>
          <w:sz w:val="26"/>
          <w:szCs w:val="26"/>
          <w:lang w:eastAsia="ru-RU"/>
        </w:rPr>
        <w:t>ГО г. Сунжа</w:t>
      </w:r>
      <w:r w:rsidRPr="00EE1C4B">
        <w:rPr>
          <w:rFonts w:ascii="Times New Roman" w:eastAsia="Times New Roman" w:hAnsi="Times New Roman" w:cs="Times New Roman"/>
          <w:color w:val="000000"/>
          <w:sz w:val="26"/>
          <w:szCs w:val="26"/>
          <w:lang w:eastAsia="ru-RU"/>
        </w:rPr>
        <w:t>, раз</w:t>
      </w:r>
      <w:r>
        <w:rPr>
          <w:rFonts w:ascii="Times New Roman" w:eastAsia="Times New Roman" w:hAnsi="Times New Roman" w:cs="Times New Roman"/>
          <w:color w:val="000000"/>
          <w:sz w:val="26"/>
          <w:szCs w:val="26"/>
          <w:lang w:eastAsia="ru-RU"/>
        </w:rPr>
        <w:t>вития социальной инфраструктуры</w:t>
      </w:r>
      <w:r w:rsidRPr="00EE1C4B">
        <w:rPr>
          <w:rFonts w:ascii="Times New Roman" w:eastAsia="Times New Roman" w:hAnsi="Times New Roman" w:cs="Times New Roman"/>
          <w:color w:val="000000"/>
          <w:sz w:val="26"/>
          <w:szCs w:val="26"/>
          <w:lang w:eastAsia="ru-RU"/>
        </w:rPr>
        <w:t xml:space="preserve"> и всей инфраструктуры </w:t>
      </w:r>
      <w:r>
        <w:rPr>
          <w:rFonts w:ascii="Times New Roman" w:eastAsia="Times New Roman" w:hAnsi="Times New Roman" w:cs="Times New Roman"/>
          <w:color w:val="000000"/>
          <w:sz w:val="26"/>
          <w:szCs w:val="26"/>
          <w:lang w:eastAsia="ru-RU"/>
        </w:rPr>
        <w:t>муниципального образования</w:t>
      </w:r>
      <w:r w:rsidRPr="00EE1C4B">
        <w:rPr>
          <w:rFonts w:ascii="Times New Roman" w:eastAsia="Times New Roman" w:hAnsi="Times New Roman" w:cs="Times New Roman"/>
          <w:color w:val="000000"/>
          <w:sz w:val="26"/>
          <w:szCs w:val="26"/>
          <w:lang w:eastAsia="ru-RU"/>
        </w:rPr>
        <w:t xml:space="preserve"> в целом.</w:t>
      </w:r>
    </w:p>
    <w:p w:rsidR="004A4DA8" w:rsidRPr="00EE1C4B" w:rsidRDefault="004A4DA8" w:rsidP="004A4DA8">
      <w:pPr>
        <w:autoSpaceDE w:val="0"/>
        <w:autoSpaceDN w:val="0"/>
        <w:adjustRightInd w:val="0"/>
        <w:spacing w:before="120" w:after="120" w:line="240" w:lineRule="auto"/>
        <w:ind w:firstLine="900"/>
        <w:jc w:val="both"/>
        <w:rPr>
          <w:rFonts w:ascii="Times New Roman" w:eastAsia="Times New Roman" w:hAnsi="Times New Roman" w:cs="Times New Roman"/>
          <w:color w:val="000000"/>
          <w:sz w:val="26"/>
          <w:szCs w:val="26"/>
          <w:lang w:eastAsia="ru-RU"/>
        </w:rPr>
      </w:pPr>
      <w:r w:rsidRPr="00EE1C4B">
        <w:rPr>
          <w:rFonts w:ascii="Times New Roman" w:eastAsia="Times New Roman" w:hAnsi="Times New Roman" w:cs="Times New Roman"/>
          <w:color w:val="000000"/>
          <w:sz w:val="26"/>
          <w:szCs w:val="26"/>
          <w:lang w:eastAsia="ru-RU"/>
        </w:rPr>
        <w:t xml:space="preserve">В случае возникновения ЧС природного или техногенного характера в качестве места сбора и временного размещения населения </w:t>
      </w:r>
      <w:r>
        <w:rPr>
          <w:rFonts w:ascii="Times New Roman" w:eastAsia="Times New Roman" w:hAnsi="Times New Roman" w:cs="Times New Roman"/>
          <w:color w:val="000000"/>
          <w:sz w:val="26"/>
          <w:szCs w:val="26"/>
          <w:lang w:eastAsia="ru-RU"/>
        </w:rPr>
        <w:t>городского округа</w:t>
      </w:r>
      <w:r w:rsidRPr="00EE1C4B">
        <w:rPr>
          <w:rFonts w:ascii="Times New Roman" w:eastAsia="Times New Roman" w:hAnsi="Times New Roman" w:cs="Times New Roman"/>
          <w:color w:val="000000"/>
          <w:sz w:val="26"/>
          <w:szCs w:val="26"/>
          <w:lang w:eastAsia="ru-RU"/>
        </w:rPr>
        <w:t xml:space="preserve"> необходимо использовать общественные объекты, объекты социальной инфраструктуры, образования.</w:t>
      </w:r>
    </w:p>
    <w:p w:rsidR="004A4DA8" w:rsidRPr="004A4DA8" w:rsidRDefault="004A4DA8" w:rsidP="004A4DA8">
      <w:pPr>
        <w:rPr>
          <w:lang w:eastAsia="ru-RU"/>
        </w:rPr>
      </w:pPr>
      <w:r w:rsidRPr="00EE1C4B">
        <w:rPr>
          <w:rFonts w:ascii="Times New Roman" w:eastAsia="Times New Roman" w:hAnsi="Times New Roman" w:cs="Times New Roman"/>
          <w:color w:val="000000"/>
          <w:sz w:val="26"/>
          <w:szCs w:val="26"/>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r w:rsidRPr="00EE1C4B">
        <w:rPr>
          <w:rFonts w:ascii="Times New Roman" w:eastAsia="Times New Roman" w:hAnsi="Times New Roman" w:cs="Times New Roman"/>
          <w:color w:val="000000"/>
          <w:sz w:val="26"/>
          <w:szCs w:val="26"/>
          <w:lang w:eastAsia="ru-RU"/>
        </w:rPr>
        <w:br w:type="page"/>
      </w:r>
    </w:p>
    <w:p w:rsidR="00A23EF8" w:rsidRDefault="00A23EF8" w:rsidP="004A4DA8">
      <w:pPr>
        <w:pStyle w:val="2"/>
        <w:numPr>
          <w:ilvl w:val="0"/>
          <w:numId w:val="28"/>
        </w:numPr>
        <w:rPr>
          <w:rFonts w:ascii="Times New Roman" w:hAnsi="Times New Roman" w:cs="Times New Roman"/>
          <w:i w:val="0"/>
          <w:color w:val="0000FF"/>
          <w:kern w:val="32"/>
        </w:rPr>
      </w:pPr>
      <w:bookmarkStart w:id="96" w:name="_Toc261345822"/>
      <w:bookmarkStart w:id="97" w:name="_Toc277584072"/>
      <w:bookmarkStart w:id="98" w:name="_Toc499203952"/>
      <w:r w:rsidRPr="004A4DA8">
        <w:rPr>
          <w:rFonts w:ascii="Times New Roman" w:hAnsi="Times New Roman" w:cs="Times New Roman"/>
          <w:i w:val="0"/>
          <w:color w:val="0000FF"/>
          <w:kern w:val="32"/>
        </w:rPr>
        <w:lastRenderedPageBreak/>
        <w:t>Перечень основных факторов риска возникновения чрезвычайных ситуаций природного и  техногенного характера.</w:t>
      </w:r>
      <w:bookmarkEnd w:id="96"/>
      <w:bookmarkEnd w:id="97"/>
      <w:bookmarkEnd w:id="98"/>
    </w:p>
    <w:p w:rsidR="004A4DA8" w:rsidRPr="004A4DA8" w:rsidRDefault="004A4DA8" w:rsidP="004A4DA8">
      <w:pPr>
        <w:spacing w:before="120" w:after="120" w:line="240" w:lineRule="auto"/>
        <w:ind w:firstLine="900"/>
        <w:jc w:val="both"/>
        <w:rPr>
          <w:rFonts w:ascii="Times New Roman" w:eastAsia="Times New Roman" w:hAnsi="Times New Roman" w:cs="Times New Roman"/>
          <w:b/>
          <w:sz w:val="26"/>
          <w:szCs w:val="26"/>
          <w:lang w:eastAsia="ru-RU"/>
        </w:rPr>
      </w:pPr>
      <w:r w:rsidRPr="004A4DA8">
        <w:rPr>
          <w:rFonts w:ascii="Times New Roman" w:eastAsia="Times New Roman" w:hAnsi="Times New Roman" w:cs="Times New Roman"/>
          <w:b/>
          <w:sz w:val="26"/>
          <w:szCs w:val="26"/>
          <w:lang w:eastAsia="ru-RU"/>
        </w:rPr>
        <w:t>Перечень факторов риска возникновения чрезвычайных ситуаций природного характера:</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землетрясения</w:t>
      </w:r>
      <w:r w:rsidRPr="004A4DA8">
        <w:rPr>
          <w:rFonts w:ascii="Times New Roman" w:eastAsia="Times New Roman" w:hAnsi="Times New Roman" w:cs="Times New Roman"/>
          <w:bCs/>
          <w:sz w:val="26"/>
          <w:szCs w:val="26"/>
          <w:lang w:val="en-US" w:eastAsia="ru-RU"/>
        </w:rPr>
        <w:t>;</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просадка в лессовых грунтах;</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переработка берегов (береговая эрозия)</w:t>
      </w:r>
      <w:r w:rsidRPr="004A4DA8">
        <w:rPr>
          <w:rFonts w:ascii="Times New Roman" w:eastAsia="Times New Roman" w:hAnsi="Times New Roman" w:cs="Times New Roman"/>
          <w:bCs/>
          <w:sz w:val="26"/>
          <w:szCs w:val="26"/>
          <w:lang w:val="en-US" w:eastAsia="ru-RU"/>
        </w:rPr>
        <w:t>;</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подтопление (затопление);</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повышенный уровень грунтовых вод (инфильтрация);</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сильный ветер;</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бури;</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сильные осадки: (продолжительный дождь, сильный снегопад, гололед);</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туман;</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заморозок;</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sz w:val="26"/>
          <w:szCs w:val="26"/>
          <w:lang w:eastAsia="ru-RU"/>
        </w:rPr>
        <w:t>гроза</w:t>
      </w:r>
      <w:r w:rsidRPr="004A4DA8">
        <w:rPr>
          <w:rFonts w:ascii="Times New Roman" w:eastAsia="Times New Roman" w:hAnsi="Times New Roman" w:cs="Times New Roman"/>
          <w:bCs/>
          <w:sz w:val="26"/>
          <w:szCs w:val="26"/>
          <w:lang w:val="en-US" w:eastAsia="ru-RU"/>
        </w:rPr>
        <w:t>;</w:t>
      </w:r>
    </w:p>
    <w:p w:rsidR="004A4DA8" w:rsidRPr="004A4DA8" w:rsidRDefault="004A4DA8" w:rsidP="004A4DA8">
      <w:pPr>
        <w:numPr>
          <w:ilvl w:val="0"/>
          <w:numId w:val="35"/>
        </w:numPr>
        <w:tabs>
          <w:tab w:val="num" w:pos="1418"/>
        </w:tabs>
        <w:spacing w:before="120" w:after="120" w:line="240" w:lineRule="auto"/>
        <w:ind w:left="1418" w:hanging="516"/>
        <w:jc w:val="both"/>
        <w:rPr>
          <w:rFonts w:ascii="Times New Roman" w:eastAsia="Times New Roman" w:hAnsi="Times New Roman" w:cs="Times New Roman"/>
          <w:bCs/>
          <w:sz w:val="26"/>
          <w:szCs w:val="26"/>
          <w:lang w:eastAsia="ru-RU"/>
        </w:rPr>
      </w:pPr>
      <w:r w:rsidRPr="004A4DA8">
        <w:rPr>
          <w:rFonts w:ascii="Times New Roman" w:eastAsia="Times New Roman" w:hAnsi="Times New Roman" w:cs="Times New Roman"/>
          <w:bCs/>
          <w:sz w:val="26"/>
          <w:szCs w:val="26"/>
          <w:lang w:eastAsia="ru-RU"/>
        </w:rPr>
        <w:t>природные пожары.</w:t>
      </w:r>
    </w:p>
    <w:p w:rsidR="004A4DA8" w:rsidRPr="004A4DA8" w:rsidRDefault="004A4DA8" w:rsidP="004A4DA8">
      <w:pPr>
        <w:spacing w:before="120" w:after="120" w:line="240" w:lineRule="auto"/>
        <w:ind w:firstLine="900"/>
        <w:jc w:val="both"/>
        <w:rPr>
          <w:rFonts w:ascii="Times New Roman" w:eastAsia="Times New Roman" w:hAnsi="Times New Roman" w:cs="Times New Roman"/>
          <w:b/>
          <w:sz w:val="26"/>
          <w:szCs w:val="26"/>
          <w:lang w:eastAsia="ru-RU"/>
        </w:rPr>
      </w:pPr>
      <w:r w:rsidRPr="004A4DA8">
        <w:rPr>
          <w:rFonts w:ascii="Times New Roman" w:eastAsia="Times New Roman" w:hAnsi="Times New Roman" w:cs="Times New Roman"/>
          <w:b/>
          <w:sz w:val="26"/>
          <w:szCs w:val="26"/>
          <w:lang w:eastAsia="ru-RU"/>
        </w:rPr>
        <w:t>Перечень факторов риска возникновения чрезвычайных ситуаций техногенного характера:</w:t>
      </w:r>
    </w:p>
    <w:p w:rsidR="004A4DA8" w:rsidRPr="004A4DA8" w:rsidRDefault="004A4DA8" w:rsidP="004A4DA8">
      <w:pPr>
        <w:numPr>
          <w:ilvl w:val="0"/>
          <w:numId w:val="35"/>
        </w:numPr>
        <w:tabs>
          <w:tab w:val="num" w:pos="1418"/>
        </w:tab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риск возникновения ЧС на пожаро-взрывоопасных объектах:</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АЗС №5 (в зоне возможного риска при аварии на площадке для хранения нефтепродуктов находятся: домов 65; населения – 320 чел., соц. значимых объектов – 4);</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АЗС №7 (в зоне возможного риска при аварии на площадке для хранения нефтепродуктов находятся: домов 45; населения – 320 чел., соц. значимых объектов – 3). Домовладения, расположенные в непосредственной близости к ПОО АЗС при возгорании или взрыве подвержены риску возгорания;</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Нефтебаза ООО «ИНГУШНЕФТЕПРОДУКТ» (в зоне возможного риска при аварии на площадке для хранения нефтепродуктов находятся: домов 20; населения – 130 чел., соц. значимых объектов – 1);</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Склады ГСМ;</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ПС 110/10 кВ, ПС 35/10 кВ, ТП;</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Газораспределительные пункты, ГНС, (газопроводы);</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lastRenderedPageBreak/>
        <w:t>Нефтескважины (нефтепроводы);</w:t>
      </w:r>
    </w:p>
    <w:p w:rsidR="004A4DA8" w:rsidRPr="004A4DA8" w:rsidRDefault="004A4DA8" w:rsidP="004A4DA8">
      <w:pPr>
        <w:numPr>
          <w:ilvl w:val="0"/>
          <w:numId w:val="36"/>
        </w:numPr>
        <w:tabs>
          <w:tab w:val="num" w:pos="1843"/>
        </w:tabs>
        <w:spacing w:before="120" w:after="120" w:line="240" w:lineRule="auto"/>
        <w:ind w:left="1843" w:hanging="425"/>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Котельные.</w:t>
      </w:r>
    </w:p>
    <w:p w:rsidR="004A4DA8" w:rsidRPr="004A4DA8" w:rsidRDefault="004A4DA8" w:rsidP="004A4DA8">
      <w:pPr>
        <w:spacing w:before="120" w:after="120" w:line="240" w:lineRule="auto"/>
        <w:jc w:val="both"/>
        <w:rPr>
          <w:rFonts w:ascii="Times New Roman" w:eastAsia="Times New Roman" w:hAnsi="Times New Roman" w:cs="Times New Roman"/>
          <w:sz w:val="26"/>
          <w:szCs w:val="26"/>
          <w:lang w:eastAsia="ru-RU"/>
        </w:rPr>
      </w:pPr>
    </w:p>
    <w:p w:rsidR="004A4DA8" w:rsidRPr="004A4DA8" w:rsidRDefault="004A4DA8" w:rsidP="004A4DA8">
      <w:pPr>
        <w:numPr>
          <w:ilvl w:val="0"/>
          <w:numId w:val="35"/>
        </w:numPr>
        <w:tabs>
          <w:tab w:val="num" w:pos="1418"/>
        </w:tab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риск возникновения ЧС на электроэнергетических системах и системах связи (ПС 110/10 кВ, ПС 35/10 кВ, ВЛ 110 кВ, ВЛ 35 кВ, ЛЭП 10 кВ, ЛЭП 0,4 кВ, ТП);</w:t>
      </w:r>
    </w:p>
    <w:p w:rsidR="004A4DA8" w:rsidRPr="004A4DA8" w:rsidRDefault="004A4DA8" w:rsidP="004A4DA8">
      <w:pPr>
        <w:numPr>
          <w:ilvl w:val="0"/>
          <w:numId w:val="35"/>
        </w:numPr>
        <w:tabs>
          <w:tab w:val="num" w:pos="1418"/>
        </w:tab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риск возникновения ЧС на коммунальных системах жизнеобеспечения (водозаборные сооружения, водопроводные сети, ГРП, сети газоснабжения, сети теплоснабжения, котельные);</w:t>
      </w:r>
    </w:p>
    <w:p w:rsidR="004A4DA8" w:rsidRPr="004A4DA8" w:rsidRDefault="004A4DA8" w:rsidP="004A4DA8">
      <w:pPr>
        <w:numPr>
          <w:ilvl w:val="0"/>
          <w:numId w:val="35"/>
        </w:numPr>
        <w:tabs>
          <w:tab w:val="num" w:pos="1418"/>
        </w:tab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риск возникновения ЧС на транспорте (автомобильном, воздушном);</w:t>
      </w:r>
    </w:p>
    <w:p w:rsidR="004A4DA8" w:rsidRPr="004A4DA8" w:rsidRDefault="004A4DA8" w:rsidP="004A4DA8">
      <w:pPr>
        <w:numPr>
          <w:ilvl w:val="0"/>
          <w:numId w:val="35"/>
        </w:numPr>
        <w:tabs>
          <w:tab w:val="num" w:pos="1418"/>
        </w:tab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риск возникновения ЧС на трубопроводном транспорте.</w:t>
      </w:r>
    </w:p>
    <w:p w:rsidR="004A4DA8" w:rsidRPr="004A4DA8" w:rsidRDefault="004A4DA8" w:rsidP="004A4DA8">
      <w:pPr>
        <w:rPr>
          <w:lang w:eastAsia="ru-RU"/>
        </w:rPr>
      </w:pPr>
      <w:r w:rsidRPr="004A4DA8">
        <w:rPr>
          <w:rFonts w:ascii="Times New Roman" w:eastAsia="Times New Roman" w:hAnsi="Times New Roman" w:cs="Times New Roman"/>
          <w:sz w:val="26"/>
          <w:szCs w:val="26"/>
          <w:lang w:eastAsia="ru-RU"/>
        </w:rPr>
        <w:br w:type="page"/>
      </w:r>
    </w:p>
    <w:p w:rsidR="00A23EF8" w:rsidRPr="004A4DA8" w:rsidRDefault="00A23EF8" w:rsidP="004A4DA8">
      <w:pPr>
        <w:pStyle w:val="2"/>
        <w:numPr>
          <w:ilvl w:val="0"/>
          <w:numId w:val="28"/>
        </w:numPr>
        <w:rPr>
          <w:rFonts w:ascii="Times New Roman" w:hAnsi="Times New Roman" w:cs="Times New Roman"/>
          <w:i w:val="0"/>
          <w:color w:val="0000FF"/>
          <w:kern w:val="32"/>
        </w:rPr>
      </w:pPr>
      <w:bookmarkStart w:id="99" w:name="_Toc261345823"/>
      <w:bookmarkStart w:id="100" w:name="_Toc277584073"/>
      <w:bookmarkStart w:id="101" w:name="_Toc499203953"/>
      <w:r w:rsidRPr="004A4DA8">
        <w:rPr>
          <w:rFonts w:ascii="Times New Roman" w:hAnsi="Times New Roman" w:cs="Times New Roman"/>
          <w:i w:val="0"/>
          <w:color w:val="0000FF"/>
          <w:kern w:val="32"/>
        </w:rPr>
        <w:lastRenderedPageBreak/>
        <w:t>Приложения</w:t>
      </w:r>
      <w:bookmarkEnd w:id="99"/>
      <w:bookmarkEnd w:id="100"/>
      <w:bookmarkEnd w:id="101"/>
    </w:p>
    <w:p w:rsidR="004A4DA8" w:rsidRPr="004A4DA8" w:rsidRDefault="004A4DA8" w:rsidP="004A4DA8">
      <w:pPr>
        <w:spacing w:before="60" w:after="0" w:line="240" w:lineRule="auto"/>
        <w:ind w:firstLine="900"/>
        <w:jc w:val="both"/>
        <w:rPr>
          <w:rFonts w:ascii="Times New Roman" w:eastAsia="Times New Roman" w:hAnsi="Times New Roman" w:cs="Times New Roman"/>
          <w:b/>
          <w:sz w:val="26"/>
          <w:szCs w:val="26"/>
          <w:lang w:eastAsia="ru-RU"/>
        </w:rPr>
      </w:pPr>
      <w:bookmarkStart w:id="102" w:name="_Toc193265608"/>
      <w:bookmarkStart w:id="103" w:name="_Toc196382534"/>
      <w:bookmarkStart w:id="104" w:name="_Toc235256883"/>
      <w:r w:rsidRPr="004A4DA8">
        <w:rPr>
          <w:rFonts w:ascii="Times New Roman" w:eastAsia="Times New Roman" w:hAnsi="Times New Roman" w:cs="Times New Roman"/>
          <w:b/>
          <w:sz w:val="26"/>
          <w:szCs w:val="26"/>
          <w:lang w:eastAsia="ru-RU"/>
        </w:rPr>
        <w:t>Перечень использованных нормативных документов</w:t>
      </w:r>
      <w:bookmarkEnd w:id="102"/>
      <w:bookmarkEnd w:id="103"/>
      <w:bookmarkEnd w:id="104"/>
      <w:r w:rsidRPr="004A4DA8">
        <w:rPr>
          <w:rFonts w:ascii="Times New Roman" w:eastAsia="Times New Roman" w:hAnsi="Times New Roman" w:cs="Times New Roman"/>
          <w:b/>
          <w:sz w:val="26"/>
          <w:szCs w:val="26"/>
          <w:lang w:eastAsia="ru-RU"/>
        </w:rPr>
        <w:t>:</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 xml:space="preserve">Паспорт территории </w:t>
      </w:r>
      <w:r w:rsidRPr="004A4DA8">
        <w:rPr>
          <w:rFonts w:ascii="Times New Roman" w:eastAsia="Times New Roman" w:hAnsi="Times New Roman" w:cs="Times New Roman"/>
          <w:bCs/>
          <w:sz w:val="26"/>
          <w:szCs w:val="26"/>
          <w:lang w:eastAsia="ru-RU"/>
        </w:rPr>
        <w:t>ГО г. Сунжа Республики Ингушетия.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22.0.01-94. Безопасность в чрезвычайных ситуациях. Основные положения.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22.0.02-94. Безопасность в чрезвычайных ситуациях. Термины и определения основных понятий.</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22.0.03-95. Безопасность в чрезвычайных ситуациях. Природные чрезвычайные ситуации. Термины и определения.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22.0.05-94. Безопасность в чрезвычайных ситуациях. Техногенные чрезвычайные ситуации. Термины и определения.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22.0.07-95. Источники техногенных чрезвычайных ситуаций. Классификация и номенклатура поражающих факторов и их параметров.</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22.0.11-99. Безопасность в чрезвычайных ситуациях. Предупреждение природных чрезвычайных ситуаций. Термины и определения.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22.1.06-99. Безопасность в чрезвычайных ситуациях. Мониторинг и прогнозирование опасных геологических явлений и процессов. Общие требования.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 xml:space="preserve">ГОСТ Р 22.1.08-99. Безопасность в чрезвычайных ситуациях. Мониторинг и прогнозирование опасных гидрологических явлений и процессов. Общие требования. </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СНиП 2.01</w:t>
      </w:r>
      <w:bookmarkStart w:id="105" w:name="OCRUncertain002"/>
      <w:r w:rsidRPr="004A4DA8">
        <w:rPr>
          <w:rFonts w:ascii="Times New Roman" w:eastAsia="Times New Roman" w:hAnsi="Times New Roman" w:cs="Times New Roman"/>
          <w:sz w:val="26"/>
          <w:szCs w:val="26"/>
          <w:lang w:eastAsia="ru-RU"/>
        </w:rPr>
        <w:t>.1</w:t>
      </w:r>
      <w:bookmarkEnd w:id="105"/>
      <w:r w:rsidRPr="004A4DA8">
        <w:rPr>
          <w:rFonts w:ascii="Times New Roman" w:eastAsia="Times New Roman" w:hAnsi="Times New Roman" w:cs="Times New Roman"/>
          <w:sz w:val="26"/>
          <w:szCs w:val="26"/>
          <w:lang w:eastAsia="ru-RU"/>
        </w:rPr>
        <w:t>5-90. Инженерная защита территорий, зданий и сооружений от опасных геологических процессов. Основные положения проектирования.</w:t>
      </w:r>
    </w:p>
    <w:p w:rsidR="004A4DA8" w:rsidRPr="004A4DA8" w:rsidRDefault="004A4DA8" w:rsidP="004A4DA8">
      <w:pPr>
        <w:numPr>
          <w:ilvl w:val="0"/>
          <w:numId w:val="37"/>
        </w:numPr>
        <w:suppressAutoHyphens/>
        <w:spacing w:before="120" w:after="120" w:line="240" w:lineRule="auto"/>
        <w:ind w:left="1418" w:hanging="518"/>
        <w:jc w:val="both"/>
        <w:rPr>
          <w:rFonts w:ascii="Times New Roman" w:eastAsia="Times New Roman" w:hAnsi="Times New Roman" w:cs="Times New Roman"/>
          <w:sz w:val="26"/>
          <w:szCs w:val="26"/>
          <w:lang w:eastAsia="ru-RU"/>
        </w:rPr>
      </w:pPr>
      <w:r w:rsidRPr="004A4DA8">
        <w:rPr>
          <w:rFonts w:ascii="Times New Roman" w:eastAsia="Times New Roman" w:hAnsi="Times New Roman" w:cs="Times New Roman"/>
          <w:sz w:val="26"/>
          <w:szCs w:val="26"/>
          <w:lang w:eastAsia="ru-RU"/>
        </w:rPr>
        <w:t>«Технический регламент о требованиях пожарной безопасности», утверждённый Федеральным законом от 22 июля 2008г. №123-ФЗ (с изм. Федерального закона от 10.07.2012 №117-ФЗ).</w:t>
      </w:r>
    </w:p>
    <w:p w:rsidR="004A4DA8" w:rsidRPr="004A4DA8" w:rsidRDefault="004A4DA8" w:rsidP="004A4DA8"/>
    <w:p w:rsidR="00A23EF8" w:rsidRPr="00EE1C4B" w:rsidRDefault="00A23EF8" w:rsidP="00A23EF8">
      <w:pPr>
        <w:widowControl w:val="0"/>
        <w:autoSpaceDE w:val="0"/>
        <w:autoSpaceDN w:val="0"/>
        <w:adjustRightInd w:val="0"/>
        <w:spacing w:after="0" w:line="240" w:lineRule="auto"/>
        <w:ind w:left="1080" w:hanging="178"/>
        <w:jc w:val="both"/>
        <w:rPr>
          <w:rFonts w:ascii="Times New Roman" w:eastAsia="Times New Roman" w:hAnsi="Times New Roman" w:cs="Times New Roman"/>
          <w:sz w:val="26"/>
          <w:szCs w:val="26"/>
          <w:lang w:eastAsia="ru-RU"/>
        </w:rPr>
      </w:pPr>
    </w:p>
    <w:sectPr w:rsidR="00A23EF8" w:rsidRPr="00EE1C4B">
      <w:footerReference w:type="even" r:id="rId59"/>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9E" w:rsidRDefault="00101F9E" w:rsidP="00744CC1">
      <w:pPr>
        <w:spacing w:after="0" w:line="240" w:lineRule="auto"/>
      </w:pPr>
      <w:r>
        <w:separator/>
      </w:r>
    </w:p>
  </w:endnote>
  <w:endnote w:type="continuationSeparator" w:id="0">
    <w:p w:rsidR="00101F9E" w:rsidRDefault="00101F9E" w:rsidP="0074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9E" w:rsidRPr="003B53C7" w:rsidRDefault="00101F9E" w:rsidP="003B53C7">
    <w:pPr>
      <w:pBdr>
        <w:bottom w:val="single" w:sz="12" w:space="1" w:color="auto"/>
      </w:pBdr>
      <w:spacing w:after="0" w:line="240" w:lineRule="auto"/>
      <w:rPr>
        <w:rFonts w:ascii="Palatino Linotype" w:eastAsia="Times New Roman" w:hAnsi="Palatino Linotype" w:cs="Times New Roman"/>
        <w:sz w:val="18"/>
        <w:szCs w:val="18"/>
        <w:lang w:eastAsia="ru-RU"/>
      </w:rPr>
    </w:pPr>
  </w:p>
  <w:p w:rsidR="00101F9E" w:rsidRPr="003B53C7" w:rsidRDefault="00101F9E" w:rsidP="003B53C7">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695AE10" wp14:editId="47437414">
              <wp:simplePos x="0" y="0"/>
              <wp:positionH relativeFrom="column">
                <wp:align>right</wp:align>
              </wp:positionH>
              <wp:positionV relativeFrom="paragraph">
                <wp:posOffset>6350</wp:posOffset>
              </wp:positionV>
              <wp:extent cx="476250" cy="285750"/>
              <wp:effectExtent l="0" t="0" r="1905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solidFill>
                          <a:srgbClr val="FFFFFF"/>
                        </a:solidFill>
                        <a:miter lim="800000"/>
                        <a:headEnd/>
                        <a:tailEnd/>
                      </a:ln>
                    </wps:spPr>
                    <wps:txbx>
                      <w:txbxContent>
                        <w:p w:rsidR="00101F9E" w:rsidRPr="00CC7ECE" w:rsidRDefault="00101F9E" w:rsidP="003B53C7">
                          <w:pPr>
                            <w:rPr>
                              <w:rFonts w:ascii="Times New Roman" w:hAnsi="Times New Roman"/>
                              <w:sz w:val="26"/>
                              <w:szCs w:val="26"/>
                            </w:rPr>
                          </w:pPr>
                          <w:r w:rsidRPr="00CC7ECE">
                            <w:rPr>
                              <w:rStyle w:val="ac"/>
                              <w:rFonts w:ascii="Times New Roman" w:hAnsi="Times New Roman"/>
                              <w:sz w:val="26"/>
                              <w:szCs w:val="26"/>
                            </w:rPr>
                            <w:fldChar w:fldCharType="begin"/>
                          </w:r>
                          <w:r w:rsidRPr="00CC7ECE">
                            <w:rPr>
                              <w:rStyle w:val="ac"/>
                              <w:rFonts w:ascii="Times New Roman" w:hAnsi="Times New Roman"/>
                              <w:sz w:val="26"/>
                              <w:szCs w:val="26"/>
                            </w:rPr>
                            <w:instrText xml:space="preserve"> PAGE </w:instrText>
                          </w:r>
                          <w:r w:rsidRPr="00CC7ECE">
                            <w:rPr>
                              <w:rStyle w:val="ac"/>
                              <w:rFonts w:ascii="Times New Roman" w:hAnsi="Times New Roman"/>
                              <w:sz w:val="26"/>
                              <w:szCs w:val="26"/>
                            </w:rPr>
                            <w:fldChar w:fldCharType="separate"/>
                          </w:r>
                          <w:r w:rsidR="00681545">
                            <w:rPr>
                              <w:rStyle w:val="ac"/>
                              <w:rFonts w:ascii="Times New Roman" w:hAnsi="Times New Roman"/>
                              <w:noProof/>
                              <w:sz w:val="26"/>
                              <w:szCs w:val="26"/>
                            </w:rPr>
                            <w:t>2</w:t>
                          </w:r>
                          <w:r w:rsidRPr="00CC7ECE">
                            <w:rPr>
                              <w:rStyle w:val="ac"/>
                              <w:rFonts w:ascii="Times New Roman" w:hAnsi="Times New Roma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13.7pt;margin-top:.5pt;width:37.5pt;height:22.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" strokecolor="white">
              <v:textbox>
                <w:txbxContent>
                  <w:p w:rsidR="00101F9E" w:rsidRPr="00CC7ECE" w:rsidRDefault="00101F9E" w:rsidP="003B53C7">
                    <w:pPr>
                      <w:rPr>
                        <w:rFonts w:ascii="Times New Roman" w:hAnsi="Times New Roman"/>
                        <w:sz w:val="26"/>
                        <w:szCs w:val="26"/>
                      </w:rPr>
                    </w:pPr>
                    <w:r w:rsidRPr="00CC7ECE">
                      <w:rPr>
                        <w:rStyle w:val="ac"/>
                        <w:rFonts w:ascii="Times New Roman" w:hAnsi="Times New Roman"/>
                        <w:sz w:val="26"/>
                        <w:szCs w:val="26"/>
                      </w:rPr>
                      <w:fldChar w:fldCharType="begin"/>
                    </w:r>
                    <w:r w:rsidRPr="00CC7ECE">
                      <w:rPr>
                        <w:rStyle w:val="ac"/>
                        <w:rFonts w:ascii="Times New Roman" w:hAnsi="Times New Roman"/>
                        <w:sz w:val="26"/>
                        <w:szCs w:val="26"/>
                      </w:rPr>
                      <w:instrText xml:space="preserve"> PAGE </w:instrText>
                    </w:r>
                    <w:r w:rsidRPr="00CC7ECE">
                      <w:rPr>
                        <w:rStyle w:val="ac"/>
                        <w:rFonts w:ascii="Times New Roman" w:hAnsi="Times New Roman"/>
                        <w:sz w:val="26"/>
                        <w:szCs w:val="26"/>
                      </w:rPr>
                      <w:fldChar w:fldCharType="separate"/>
                    </w:r>
                    <w:r w:rsidR="00681545">
                      <w:rPr>
                        <w:rStyle w:val="ac"/>
                        <w:rFonts w:ascii="Times New Roman" w:hAnsi="Times New Roman"/>
                        <w:noProof/>
                        <w:sz w:val="26"/>
                        <w:szCs w:val="26"/>
                      </w:rPr>
                      <w:t>2</w:t>
                    </w:r>
                    <w:r w:rsidRPr="00CC7ECE">
                      <w:rPr>
                        <w:rStyle w:val="ac"/>
                        <w:rFonts w:ascii="Times New Roman" w:hAnsi="Times New Roman"/>
                        <w:sz w:val="26"/>
                        <w:szCs w:val="26"/>
                      </w:rPr>
                      <w:fldChar w:fldCharType="end"/>
                    </w:r>
                  </w:p>
                </w:txbxContent>
              </v:textbox>
            </v:shape>
          </w:pict>
        </mc:Fallback>
      </mc:AlternateContent>
    </w:r>
    <w:r w:rsidRPr="003B53C7">
      <w:rPr>
        <w:rFonts w:ascii="Palatino Linotype" w:eastAsia="Calibri" w:hAnsi="Palatino Linotype" w:cs="Times New Roman"/>
        <w:sz w:val="16"/>
        <w:szCs w:val="16"/>
      </w:rPr>
      <w:t xml:space="preserve">© ООО </w:t>
    </w:r>
    <w:r>
      <w:rPr>
        <w:rFonts w:ascii="Palatino Linotype" w:eastAsia="Calibri" w:hAnsi="Palatino Linotype" w:cs="Times New Roman"/>
        <w:sz w:val="16"/>
        <w:szCs w:val="16"/>
      </w:rPr>
      <w:t>«Д</w:t>
    </w:r>
    <w:r w:rsidRPr="003B53C7">
      <w:rPr>
        <w:rFonts w:ascii="Palatino Linotype" w:eastAsia="Calibri" w:hAnsi="Palatino Linotype" w:cs="Times New Roman"/>
        <w:sz w:val="16"/>
        <w:szCs w:val="16"/>
      </w:rPr>
      <w:t>ГЦ». 201</w:t>
    </w:r>
    <w:r>
      <w:rPr>
        <w:rFonts w:ascii="Palatino Linotype" w:eastAsia="Calibri" w:hAnsi="Palatino Linotype" w:cs="Times New Roman"/>
        <w:sz w:val="16"/>
        <w:szCs w:val="16"/>
      </w:rPr>
      <w:t>7</w:t>
    </w:r>
    <w:r w:rsidRPr="003B53C7">
      <w:rPr>
        <w:rFonts w:ascii="Palatino Linotype" w:eastAsia="Calibri" w:hAnsi="Palatino Linotype" w:cs="Times New Roman"/>
        <w:sz w:val="16"/>
        <w:szCs w:val="16"/>
      </w:rPr>
      <w:t xml:space="preserve"> г. </w:t>
    </w:r>
    <w:hyperlink r:id="rId1" w:history="1">
      <w:r w:rsidRPr="003B53C7">
        <w:rPr>
          <w:rFonts w:ascii="Palatino Linotype" w:eastAsia="Calibri" w:hAnsi="Palatino Linotype" w:cs="Times New Roman"/>
          <w:color w:val="0000FF"/>
          <w:sz w:val="16"/>
          <w:szCs w:val="16"/>
          <w:lang w:val="en-US"/>
        </w:rPr>
        <w:t>www</w:t>
      </w:r>
      <w:r w:rsidRPr="003B53C7">
        <w:rPr>
          <w:rFonts w:ascii="Palatino Linotype" w:eastAsia="Calibri" w:hAnsi="Palatino Linotype" w:cs="Times New Roman"/>
          <w:color w:val="0000FF"/>
          <w:sz w:val="16"/>
          <w:szCs w:val="16"/>
        </w:rPr>
        <w:t>.</w:t>
      </w:r>
      <w:proofErr w:type="spellStart"/>
      <w:r w:rsidRPr="003B53C7">
        <w:rPr>
          <w:rFonts w:ascii="Palatino Linotype" w:eastAsia="Calibri" w:hAnsi="Palatino Linotype" w:cs="Times New Roman"/>
          <w:color w:val="0000FF"/>
          <w:sz w:val="16"/>
          <w:szCs w:val="16"/>
          <w:lang w:val="en-US"/>
        </w:rPr>
        <w:t>urgc</w:t>
      </w:r>
      <w:proofErr w:type="spellEnd"/>
      <w:r w:rsidRPr="003B53C7">
        <w:rPr>
          <w:rFonts w:ascii="Palatino Linotype" w:eastAsia="Calibri" w:hAnsi="Palatino Linotype" w:cs="Times New Roman"/>
          <w:color w:val="0000FF"/>
          <w:sz w:val="16"/>
          <w:szCs w:val="16"/>
        </w:rPr>
        <w:t>.</w:t>
      </w:r>
      <w:r w:rsidRPr="003B53C7">
        <w:rPr>
          <w:rFonts w:ascii="Palatino Linotype" w:eastAsia="Calibri" w:hAnsi="Palatino Linotype" w:cs="Times New Roman"/>
          <w:color w:val="0000FF"/>
          <w:sz w:val="16"/>
          <w:szCs w:val="16"/>
          <w:lang w:val="en-US"/>
        </w:rPr>
        <w:t>info</w:t>
      </w:r>
    </w:hyperlink>
    <w:r w:rsidRPr="003B53C7">
      <w:rPr>
        <w:rFonts w:ascii="Palatino Linotype" w:eastAsia="Calibri" w:hAnsi="Palatino Linotype" w:cs="Times New Roman"/>
        <w:sz w:val="16"/>
        <w:szCs w:val="16"/>
      </w:rPr>
      <w:t xml:space="preserve"> </w: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1C8FC0F" wp14:editId="167A884B">
              <wp:simplePos x="0" y="0"/>
              <wp:positionH relativeFrom="column">
                <wp:posOffset>6614795</wp:posOffset>
              </wp:positionH>
              <wp:positionV relativeFrom="paragraph">
                <wp:posOffset>9958705</wp:posOffset>
              </wp:positionV>
              <wp:extent cx="476250" cy="285750"/>
              <wp:effectExtent l="0" t="0" r="19050"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solidFill>
                          <a:srgbClr val="FFFFFF"/>
                        </a:solidFill>
                        <a:miter lim="800000"/>
                        <a:headEnd/>
                        <a:tailEnd/>
                      </a:ln>
                    </wps:spPr>
                    <wps:txb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7" type="#_x0000_t202" style="position:absolute;left:0;text-align:left;margin-left:520.85pt;margin-top:784.15pt;width: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" strokecolor="white">
              <v:textbo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5CB6B9A" wp14:editId="17EBF94B">
              <wp:simplePos x="0" y="0"/>
              <wp:positionH relativeFrom="column">
                <wp:posOffset>6614795</wp:posOffset>
              </wp:positionH>
              <wp:positionV relativeFrom="paragraph">
                <wp:posOffset>9958705</wp:posOffset>
              </wp:positionV>
              <wp:extent cx="476250" cy="285750"/>
              <wp:effectExtent l="0" t="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solidFill>
                          <a:srgbClr val="FFFFFF"/>
                        </a:solidFill>
                        <a:miter lim="800000"/>
                        <a:headEnd/>
                        <a:tailEnd/>
                      </a:ln>
                    </wps:spPr>
                    <wps:txb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8" type="#_x0000_t202" style="position:absolute;left:0;text-align:left;margin-left:520.85pt;margin-top:784.15pt;width:3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" strokecolor="white">
              <v:textbo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2C77FF2" wp14:editId="4A844E9D">
              <wp:simplePos x="0" y="0"/>
              <wp:positionH relativeFrom="column">
                <wp:posOffset>6614795</wp:posOffset>
              </wp:positionH>
              <wp:positionV relativeFrom="paragraph">
                <wp:posOffset>9958705</wp:posOffset>
              </wp:positionV>
              <wp:extent cx="476250" cy="285750"/>
              <wp:effectExtent l="0" t="0" r="19050" b="190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solidFill>
                          <a:srgbClr val="FFFFFF"/>
                        </a:solidFill>
                        <a:miter lim="800000"/>
                        <a:headEnd/>
                        <a:tailEnd/>
                      </a:ln>
                    </wps:spPr>
                    <wps:txb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9" type="#_x0000_t202" style="position:absolute;left:0;text-align:left;margin-left:520.85pt;margin-top:784.15pt;width:3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" strokecolor="white">
              <v:textbox>
                <w:txbxContent>
                  <w:p w:rsidR="00101F9E" w:rsidRPr="0006548D" w:rsidRDefault="00101F9E" w:rsidP="003B53C7">
                    <w:r w:rsidRPr="0006548D">
                      <w:rPr>
                        <w:rStyle w:val="ac"/>
                      </w:rPr>
                      <w:fldChar w:fldCharType="begin"/>
                    </w:r>
                    <w:r w:rsidRPr="0006548D">
                      <w:rPr>
                        <w:rStyle w:val="ac"/>
                      </w:rPr>
                      <w:instrText xml:space="preserve"> PAGE </w:instrText>
                    </w:r>
                    <w:r w:rsidRPr="0006548D">
                      <w:rPr>
                        <w:rStyle w:val="ac"/>
                      </w:rPr>
                      <w:fldChar w:fldCharType="separate"/>
                    </w:r>
                    <w:r w:rsidR="00681545">
                      <w:rPr>
                        <w:rStyle w:val="ac"/>
                        <w:noProof/>
                      </w:rPr>
                      <w:t>2</w:t>
                    </w:r>
                    <w:r w:rsidRPr="0006548D">
                      <w:rPr>
                        <w:rStyle w:val="ac"/>
                      </w:rPr>
                      <w:fldChar w:fldCharType="end"/>
                    </w:r>
                  </w:p>
                </w:txbxContent>
              </v:textbox>
            </v:shape>
          </w:pict>
        </mc:Fallback>
      </mc:AlternateContent>
    </w:r>
  </w:p>
  <w:p w:rsidR="00101F9E" w:rsidRDefault="00101F9E" w:rsidP="00B3332D">
    <w:pPr>
      <w:pStyle w:val="aa"/>
      <w:tabs>
        <w:tab w:val="clear" w:pos="4677"/>
        <w:tab w:val="clear" w:pos="9355"/>
        <w:tab w:val="left" w:pos="729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9E" w:rsidRPr="001F03CA" w:rsidRDefault="00101F9E" w:rsidP="00112E3A">
    <w:pPr>
      <w:widowControl w:val="0"/>
      <w:shd w:val="clear" w:color="auto" w:fill="FFFFFF"/>
      <w:suppressAutoHyphens/>
      <w:spacing w:after="0" w:line="240" w:lineRule="auto"/>
      <w:ind w:right="293" w:firstLine="426"/>
      <w:jc w:val="center"/>
      <w:rPr>
        <w:rFonts w:ascii="Palatino Linotype" w:eastAsia="Times New Roman" w:hAnsi="Palatino Linotype" w:cs="Times New Roman"/>
        <w:sz w:val="24"/>
        <w:szCs w:val="24"/>
        <w:lang w:eastAsia="ar-SA"/>
      </w:rPr>
    </w:pPr>
    <w:r w:rsidRPr="001F03CA">
      <w:rPr>
        <w:rFonts w:ascii="Palatino Linotype" w:eastAsia="Times New Roman" w:hAnsi="Palatino Linotype" w:cs="Times New Roman"/>
        <w:sz w:val="24"/>
        <w:szCs w:val="24"/>
        <w:lang w:eastAsia="ar-SA"/>
      </w:rPr>
      <w:t>Ростов-на-Дону</w:t>
    </w:r>
  </w:p>
  <w:p w:rsidR="00101F9E" w:rsidRDefault="00101F9E" w:rsidP="00112E3A">
    <w:pPr>
      <w:spacing w:after="0" w:line="240" w:lineRule="auto"/>
      <w:ind w:firstLine="142"/>
      <w:jc w:val="center"/>
      <w:rPr>
        <w:rFonts w:ascii="Palatino Linotype" w:eastAsia="Calibri" w:hAnsi="Palatino Linotype" w:cs="Times New Roman"/>
      </w:rPr>
    </w:pPr>
    <w:r w:rsidRPr="001F03CA">
      <w:rPr>
        <w:rFonts w:ascii="Palatino Linotype" w:eastAsia="Calibri" w:hAnsi="Palatino Linotype" w:cs="Times New Roman"/>
      </w:rPr>
      <w:t>201</w:t>
    </w:r>
    <w:r>
      <w:rPr>
        <w:rFonts w:ascii="Palatino Linotype" w:eastAsia="Calibri" w:hAnsi="Palatino Linotype" w:cs="Times New Roman"/>
      </w:rPr>
      <w:t>7</w:t>
    </w:r>
    <w:r w:rsidRPr="001F03CA">
      <w:rPr>
        <w:rFonts w:ascii="Palatino Linotype" w:eastAsia="Calibri" w:hAnsi="Palatino Linotype" w:cs="Times New Roman"/>
      </w:rPr>
      <w:t>г.</w:t>
    </w:r>
  </w:p>
  <w:p w:rsidR="00101F9E" w:rsidRDefault="00101F9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9E" w:rsidRDefault="00101F9E" w:rsidP="001A6C2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01F9E" w:rsidRDefault="00101F9E" w:rsidP="001A6C26">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9E" w:rsidRDefault="00101F9E" w:rsidP="001A6C26">
    <w:pPr>
      <w:pStyle w:val="aa"/>
      <w:pBdr>
        <w:bottom w:val="single" w:sz="12" w:space="1" w:color="auto"/>
      </w:pBdr>
      <w:jc w:val="right"/>
      <w:rPr>
        <w:rFonts w:ascii="Palatino Linotype" w:hAnsi="Palatino Linotype"/>
        <w:b/>
        <w:sz w:val="16"/>
        <w:szCs w:val="16"/>
        <w:lang w:val="en-US"/>
      </w:rPr>
    </w:pPr>
  </w:p>
  <w:p w:rsidR="00101F9E" w:rsidRPr="00B3255A" w:rsidRDefault="00101F9E" w:rsidP="001A6C26">
    <w:pPr>
      <w:pBdr>
        <w:bottom w:val="single" w:sz="12" w:space="1" w:color="auto"/>
      </w:pBdr>
      <w:spacing w:after="0" w:line="240" w:lineRule="auto"/>
      <w:rPr>
        <w:rFonts w:ascii="Palatino Linotype" w:eastAsia="Times New Roman" w:hAnsi="Palatino Linotype" w:cs="Times New Roman"/>
        <w:sz w:val="18"/>
        <w:szCs w:val="18"/>
        <w:lang w:eastAsia="ru-RU"/>
      </w:rPr>
    </w:pPr>
    <w:r w:rsidRPr="00B3255A">
      <w:rPr>
        <w:rFonts w:ascii="Palatino Linotype" w:eastAsia="Times New Roman" w:hAnsi="Palatino Linotype" w:cs="Times New Roman"/>
        <w:noProof/>
        <w:sz w:val="18"/>
        <w:szCs w:val="18"/>
        <w:lang w:eastAsia="ru-RU"/>
      </w:rPr>
      <mc:AlternateContent>
        <mc:Choice Requires="wps">
          <w:drawing>
            <wp:anchor distT="0" distB="0" distL="114300" distR="114300" simplePos="0" relativeHeight="251664384" behindDoc="0" locked="0" layoutInCell="1" allowOverlap="1" wp14:anchorId="6DF200AE" wp14:editId="78110EB1">
              <wp:simplePos x="0" y="0"/>
              <wp:positionH relativeFrom="column">
                <wp:posOffset>5530850</wp:posOffset>
              </wp:positionH>
              <wp:positionV relativeFrom="paragraph">
                <wp:posOffset>139700</wp:posOffset>
              </wp:positionV>
              <wp:extent cx="457200" cy="3429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w="9525">
                        <a:solidFill>
                          <a:srgbClr val="FFFFFF"/>
                        </a:solidFill>
                        <a:miter lim="800000"/>
                        <a:headEnd/>
                        <a:tailEnd/>
                      </a:ln>
                    </wps:spPr>
                    <wps:txbx>
                      <w:txbxContent>
                        <w:p w:rsidR="00101F9E" w:rsidRPr="00B3255A" w:rsidRDefault="00101F9E" w:rsidP="001A6C26">
                          <w:pPr>
                            <w:rPr>
                              <w:rStyle w:val="ac"/>
                              <w:rFonts w:ascii="Times New Roman" w:hAnsi="Times New Roman"/>
                              <w:noProof/>
                              <w:sz w:val="26"/>
                              <w:szCs w:val="26"/>
                            </w:rPr>
                          </w:pPr>
                          <w:r w:rsidRPr="00B3255A">
                            <w:rPr>
                              <w:rStyle w:val="ac"/>
                              <w:rFonts w:ascii="Times New Roman" w:hAnsi="Times New Roman"/>
                              <w:noProof/>
                              <w:sz w:val="26"/>
                              <w:szCs w:val="26"/>
                            </w:rPr>
                            <w:fldChar w:fldCharType="begin"/>
                          </w:r>
                          <w:r w:rsidRPr="00B3255A">
                            <w:rPr>
                              <w:rStyle w:val="ac"/>
                              <w:rFonts w:ascii="Times New Roman" w:hAnsi="Times New Roman"/>
                              <w:noProof/>
                              <w:sz w:val="26"/>
                              <w:szCs w:val="26"/>
                            </w:rPr>
                            <w:instrText xml:space="preserve"> PAGE </w:instrText>
                          </w:r>
                          <w:r w:rsidRPr="00B3255A">
                            <w:rPr>
                              <w:rStyle w:val="ac"/>
                              <w:rFonts w:ascii="Times New Roman" w:hAnsi="Times New Roman"/>
                              <w:noProof/>
                              <w:sz w:val="26"/>
                              <w:szCs w:val="26"/>
                            </w:rPr>
                            <w:fldChar w:fldCharType="separate"/>
                          </w:r>
                          <w:r w:rsidR="00681545">
                            <w:rPr>
                              <w:rStyle w:val="ac"/>
                              <w:rFonts w:ascii="Times New Roman" w:hAnsi="Times New Roman"/>
                              <w:noProof/>
                              <w:sz w:val="26"/>
                              <w:szCs w:val="26"/>
                            </w:rPr>
                            <w:t>67</w:t>
                          </w:r>
                          <w:r w:rsidRPr="00B3255A">
                            <w:rPr>
                              <w:rStyle w:val="ac"/>
                              <w:rFonts w:ascii="Times New Roman" w:hAnsi="Times New Roman"/>
                              <w:noProof/>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30" type="#_x0000_t202" style="position:absolute;margin-left:435.5pt;margin-top:11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" strokecolor="white">
              <v:fill opacity="0"/>
              <v:textbox>
                <w:txbxContent>
                  <w:p w:rsidR="00101F9E" w:rsidRPr="00B3255A" w:rsidRDefault="00101F9E" w:rsidP="001A6C26">
                    <w:pPr>
                      <w:rPr>
                        <w:rStyle w:val="ac"/>
                        <w:rFonts w:ascii="Times New Roman" w:hAnsi="Times New Roman"/>
                        <w:noProof/>
                        <w:sz w:val="26"/>
                        <w:szCs w:val="26"/>
                      </w:rPr>
                    </w:pPr>
                    <w:r w:rsidRPr="00B3255A">
                      <w:rPr>
                        <w:rStyle w:val="ac"/>
                        <w:rFonts w:ascii="Times New Roman" w:hAnsi="Times New Roman"/>
                        <w:noProof/>
                        <w:sz w:val="26"/>
                        <w:szCs w:val="26"/>
                      </w:rPr>
                      <w:fldChar w:fldCharType="begin"/>
                    </w:r>
                    <w:r w:rsidRPr="00B3255A">
                      <w:rPr>
                        <w:rStyle w:val="ac"/>
                        <w:rFonts w:ascii="Times New Roman" w:hAnsi="Times New Roman"/>
                        <w:noProof/>
                        <w:sz w:val="26"/>
                        <w:szCs w:val="26"/>
                      </w:rPr>
                      <w:instrText xml:space="preserve"> PAGE </w:instrText>
                    </w:r>
                    <w:r w:rsidRPr="00B3255A">
                      <w:rPr>
                        <w:rStyle w:val="ac"/>
                        <w:rFonts w:ascii="Times New Roman" w:hAnsi="Times New Roman"/>
                        <w:noProof/>
                        <w:sz w:val="26"/>
                        <w:szCs w:val="26"/>
                      </w:rPr>
                      <w:fldChar w:fldCharType="separate"/>
                    </w:r>
                    <w:r w:rsidR="00681545">
                      <w:rPr>
                        <w:rStyle w:val="ac"/>
                        <w:rFonts w:ascii="Times New Roman" w:hAnsi="Times New Roman"/>
                        <w:noProof/>
                        <w:sz w:val="26"/>
                        <w:szCs w:val="26"/>
                      </w:rPr>
                      <w:t>67</w:t>
                    </w:r>
                    <w:r w:rsidRPr="00B3255A">
                      <w:rPr>
                        <w:rStyle w:val="ac"/>
                        <w:rFonts w:ascii="Times New Roman" w:hAnsi="Times New Roman"/>
                        <w:noProof/>
                        <w:sz w:val="26"/>
                        <w:szCs w:val="2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9E" w:rsidRDefault="00101F9E" w:rsidP="00744CC1">
      <w:pPr>
        <w:spacing w:after="0" w:line="240" w:lineRule="auto"/>
      </w:pPr>
      <w:r>
        <w:separator/>
      </w:r>
    </w:p>
  </w:footnote>
  <w:footnote w:type="continuationSeparator" w:id="0">
    <w:p w:rsidR="00101F9E" w:rsidRDefault="00101F9E" w:rsidP="00744CC1">
      <w:pPr>
        <w:spacing w:after="0" w:line="240" w:lineRule="auto"/>
      </w:pPr>
      <w:r>
        <w:continuationSeparator/>
      </w:r>
    </w:p>
  </w:footnote>
  <w:footnote w:id="1">
    <w:p w:rsidR="00101F9E" w:rsidRPr="00D94B7B" w:rsidRDefault="00101F9E" w:rsidP="00B3332D">
      <w:pPr>
        <w:pStyle w:val="a3"/>
        <w:jc w:val="both"/>
        <w:rPr>
          <w:rFonts w:ascii="Arial" w:hAnsi="Arial" w:cs="Arial"/>
          <w:sz w:val="18"/>
          <w:szCs w:val="18"/>
        </w:rPr>
      </w:pPr>
      <w:r>
        <w:rPr>
          <w:rStyle w:val="a5"/>
        </w:rPr>
        <w:footnoteRef/>
      </w:r>
      <w:r>
        <w:t xml:space="preserve"> </w:t>
      </w:r>
      <w:proofErr w:type="gramStart"/>
      <w:r w:rsidRPr="00D94B7B">
        <w:rPr>
          <w:rFonts w:ascii="Arial" w:hAnsi="Arial" w:cs="Arial"/>
          <w:sz w:val="18"/>
          <w:szCs w:val="18"/>
        </w:rPr>
        <w:t xml:space="preserve">Опорной </w:t>
      </w:r>
      <w:proofErr w:type="spellStart"/>
      <w:r w:rsidRPr="00D94B7B">
        <w:rPr>
          <w:rFonts w:ascii="Arial" w:hAnsi="Arial" w:cs="Arial"/>
          <w:sz w:val="18"/>
          <w:szCs w:val="18"/>
        </w:rPr>
        <w:t>г.м.с</w:t>
      </w:r>
      <w:proofErr w:type="spellEnd"/>
      <w:r w:rsidRPr="00D94B7B">
        <w:rPr>
          <w:rFonts w:ascii="Arial" w:hAnsi="Arial" w:cs="Arial"/>
          <w:sz w:val="18"/>
          <w:szCs w:val="18"/>
        </w:rPr>
        <w:t xml:space="preserve">. </w:t>
      </w:r>
      <w:r>
        <w:rPr>
          <w:rFonts w:ascii="Arial" w:hAnsi="Arial" w:cs="Arial"/>
          <w:sz w:val="18"/>
          <w:szCs w:val="18"/>
        </w:rPr>
        <w:t>принята</w:t>
      </w:r>
      <w:r w:rsidRPr="00D94B7B">
        <w:rPr>
          <w:rFonts w:ascii="Arial" w:hAnsi="Arial" w:cs="Arial"/>
          <w:sz w:val="18"/>
          <w:szCs w:val="18"/>
        </w:rPr>
        <w:t xml:space="preserve"> метеорологическая станция </w:t>
      </w:r>
      <w:r>
        <w:rPr>
          <w:rFonts w:ascii="Arial" w:hAnsi="Arial" w:cs="Arial"/>
          <w:sz w:val="18"/>
          <w:szCs w:val="18"/>
        </w:rPr>
        <w:t>Назрань</w:t>
      </w:r>
      <w:r w:rsidRPr="00D94B7B">
        <w:rPr>
          <w:rFonts w:ascii="Arial" w:hAnsi="Arial" w:cs="Arial"/>
          <w:sz w:val="18"/>
          <w:szCs w:val="18"/>
        </w:rPr>
        <w:t>.</w:t>
      </w:r>
      <w:proofErr w:type="gramEnd"/>
      <w:r w:rsidRPr="00D94B7B">
        <w:rPr>
          <w:rFonts w:ascii="Arial" w:hAnsi="Arial" w:cs="Arial"/>
          <w:sz w:val="18"/>
          <w:szCs w:val="18"/>
        </w:rPr>
        <w:t xml:space="preserve"> При отсутствии сведений по опорному пункту данные приводятся по ближайшей станции со сходными природными условиями.</w:t>
      </w:r>
    </w:p>
  </w:footnote>
  <w:footnote w:id="2">
    <w:p w:rsidR="00101F9E" w:rsidRDefault="00101F9E" w:rsidP="00B3332D">
      <w:pPr>
        <w:pStyle w:val="a3"/>
      </w:pPr>
      <w:r>
        <w:rPr>
          <w:rStyle w:val="a5"/>
        </w:rPr>
        <w:footnoteRef/>
      </w:r>
      <w:r>
        <w:t xml:space="preserve"> Использованы материалы Государственного доклада о состоянии природных ресурсов и окружающей среды Республики Ингушетия в 2016 году</w:t>
      </w:r>
    </w:p>
  </w:footnote>
  <w:footnote w:id="3">
    <w:p w:rsidR="00101F9E" w:rsidRDefault="00101F9E" w:rsidP="006A0F07">
      <w:pPr>
        <w:pStyle w:val="a3"/>
      </w:pPr>
      <w:r>
        <w:rPr>
          <w:rStyle w:val="a5"/>
        </w:rPr>
        <w:footnoteRef/>
      </w:r>
      <w:r>
        <w:t xml:space="preserve"> Приведены данные в целом по РИ</w:t>
      </w:r>
    </w:p>
  </w:footnote>
  <w:footnote w:id="4">
    <w:p w:rsidR="00101F9E" w:rsidRDefault="00101F9E" w:rsidP="00BD240E">
      <w:pPr>
        <w:pStyle w:val="a3"/>
      </w:pPr>
      <w:r>
        <w:rPr>
          <w:rStyle w:val="a5"/>
        </w:rPr>
        <w:footnoteRef/>
      </w:r>
      <w:r>
        <w:t xml:space="preserve"> Приведены данные в целом по Республике Ингушетия</w:t>
      </w:r>
    </w:p>
  </w:footnote>
  <w:footnote w:id="5">
    <w:p w:rsidR="00101F9E" w:rsidRDefault="00101F9E" w:rsidP="00BD240E">
      <w:pPr>
        <w:pStyle w:val="a3"/>
      </w:pPr>
      <w:r>
        <w:rPr>
          <w:rStyle w:val="a5"/>
        </w:rPr>
        <w:footnoteRef/>
      </w:r>
      <w:r>
        <w:t xml:space="preserve"> Постановление Правительства РИ </w:t>
      </w:r>
      <w:r w:rsidRPr="00852BF2">
        <w:t>от 27.10.2016 N 196</w:t>
      </w:r>
    </w:p>
  </w:footnote>
  <w:footnote w:id="6">
    <w:p w:rsidR="00101F9E" w:rsidRPr="00E16838" w:rsidRDefault="00101F9E" w:rsidP="00BD240E">
      <w:pPr>
        <w:pStyle w:val="a3"/>
      </w:pPr>
      <w:r>
        <w:rPr>
          <w:rStyle w:val="a5"/>
        </w:rPr>
        <w:footnoteRef/>
      </w:r>
      <w:r>
        <w:t xml:space="preserve"> </w:t>
      </w:r>
      <w:r w:rsidRPr="00E16838">
        <w:t>Федеральны</w:t>
      </w:r>
      <w:r>
        <w:t>й</w:t>
      </w:r>
      <w:r w:rsidRPr="00E16838">
        <w:t xml:space="preserve"> закон от 24 июня 1998 г. N 89-ФЗ "Об отхо</w:t>
      </w:r>
      <w:r>
        <w:t>дах производства и потребления"</w:t>
      </w:r>
    </w:p>
  </w:footnote>
  <w:footnote w:id="7">
    <w:p w:rsidR="00101F9E" w:rsidRDefault="00101F9E" w:rsidP="00BD240E">
      <w:pPr>
        <w:pStyle w:val="a3"/>
      </w:pPr>
      <w:r>
        <w:rPr>
          <w:rStyle w:val="a5"/>
        </w:rPr>
        <w:footnoteRef/>
      </w:r>
      <w:r>
        <w:t xml:space="preserve"> </w:t>
      </w:r>
      <w:r w:rsidRPr="00E16838">
        <w:t>Федеральны</w:t>
      </w:r>
      <w:r>
        <w:t>й</w:t>
      </w:r>
      <w:r w:rsidRPr="00E16838">
        <w:t xml:space="preserve"> закон от 10 января 2002 г. N 7-ФЗ "Об охране окружающей среды"</w:t>
      </w:r>
    </w:p>
  </w:footnote>
  <w:footnote w:id="8">
    <w:p w:rsidR="00101F9E" w:rsidRPr="006C5AC5" w:rsidRDefault="00101F9E" w:rsidP="00A23EF8">
      <w:pPr>
        <w:pStyle w:val="a3"/>
        <w:jc w:val="both"/>
        <w:rPr>
          <w:rFonts w:ascii="Arial" w:hAnsi="Arial" w:cs="Arial"/>
          <w:sz w:val="16"/>
          <w:szCs w:val="16"/>
        </w:rPr>
      </w:pPr>
      <w:r w:rsidRPr="006C5AC5">
        <w:rPr>
          <w:rStyle w:val="a5"/>
          <w:rFonts w:ascii="Arial" w:hAnsi="Arial" w:cs="Arial"/>
          <w:sz w:val="16"/>
          <w:szCs w:val="16"/>
        </w:rPr>
        <w:footnoteRef/>
      </w:r>
      <w:r w:rsidRPr="006C5AC5">
        <w:rPr>
          <w:rFonts w:ascii="Arial" w:hAnsi="Arial" w:cs="Arial"/>
          <w:sz w:val="16"/>
          <w:szCs w:val="16"/>
        </w:rPr>
        <w:t xml:space="preserve"> </w:t>
      </w:r>
      <w:r w:rsidRPr="006C5AC5">
        <w:rPr>
          <w:rFonts w:ascii="Arial" w:hAnsi="Arial" w:cs="Arial"/>
          <w:bCs/>
          <w:sz w:val="16"/>
          <w:szCs w:val="16"/>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Arial" w:hAnsi="Arial" w:cs="Arial"/>
          <w:bCs/>
          <w:sz w:val="16"/>
          <w:szCs w:val="16"/>
        </w:rPr>
        <w:t>Владимирской</w:t>
      </w:r>
      <w:r w:rsidRPr="006C5AC5">
        <w:rPr>
          <w:rFonts w:ascii="Arial" w:hAnsi="Arial" w:cs="Arial"/>
          <w:bCs/>
          <w:sz w:val="16"/>
          <w:szCs w:val="16"/>
        </w:rPr>
        <w:t xml:space="preserve"> области (Паспорт безопасности территории МО ГП </w:t>
      </w:r>
      <w:r>
        <w:rPr>
          <w:rFonts w:ascii="Arial" w:hAnsi="Arial" w:cs="Arial"/>
          <w:bCs/>
          <w:sz w:val="16"/>
          <w:szCs w:val="16"/>
        </w:rPr>
        <w:t>г. Судогда</w:t>
      </w:r>
      <w:r w:rsidRPr="006C5AC5">
        <w:rPr>
          <w:rFonts w:ascii="Arial" w:hAnsi="Arial" w:cs="Arial"/>
          <w:bCs/>
          <w:sz w:val="16"/>
          <w:szCs w:val="16"/>
        </w:rPr>
        <w:t xml:space="preserve"> </w:t>
      </w:r>
      <w:r>
        <w:rPr>
          <w:rFonts w:ascii="Arial" w:hAnsi="Arial" w:cs="Arial"/>
          <w:bCs/>
          <w:sz w:val="16"/>
          <w:szCs w:val="16"/>
        </w:rPr>
        <w:t>Владимирской</w:t>
      </w:r>
      <w:r w:rsidRPr="006C5AC5">
        <w:rPr>
          <w:rFonts w:ascii="Arial" w:hAnsi="Arial" w:cs="Arial"/>
          <w:bCs/>
          <w:sz w:val="16"/>
          <w:szCs w:val="16"/>
        </w:rPr>
        <w:t xml:space="preserve"> области).</w:t>
      </w:r>
    </w:p>
    <w:p w:rsidR="00101F9E" w:rsidRDefault="00101F9E" w:rsidP="00A23EF8">
      <w:pPr>
        <w:pStyle w:val="a3"/>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9E" w:rsidRPr="00173109" w:rsidRDefault="00101F9E" w:rsidP="00173109">
    <w:pPr>
      <w:widowControl w:val="0"/>
      <w:shd w:val="clear" w:color="auto" w:fill="FFFFFF"/>
      <w:suppressAutoHyphens/>
      <w:overflowPunct w:val="0"/>
      <w:autoSpaceDE w:val="0"/>
      <w:spacing w:after="0" w:line="240" w:lineRule="auto"/>
      <w:ind w:right="293"/>
      <w:jc w:val="center"/>
      <w:rPr>
        <w:rFonts w:ascii="Palatino Linotype" w:eastAsia="Times New Roman" w:hAnsi="Palatino Linotype" w:cs="Times New Roman"/>
        <w:sz w:val="18"/>
        <w:szCs w:val="18"/>
        <w:lang w:eastAsia="ru-RU"/>
      </w:rPr>
    </w:pPr>
    <w:r w:rsidRPr="00173109">
      <w:rPr>
        <w:rFonts w:ascii="Palatino Linotype" w:eastAsia="Times New Roman" w:hAnsi="Palatino Linotype" w:cs="Times New Roman"/>
        <w:sz w:val="18"/>
        <w:szCs w:val="18"/>
        <w:lang w:eastAsia="ru-RU"/>
      </w:rPr>
      <w:t xml:space="preserve">Генеральный план МО </w:t>
    </w:r>
  </w:p>
  <w:p w:rsidR="00101F9E" w:rsidRPr="00173109" w:rsidRDefault="00101F9E" w:rsidP="00173109">
    <w:pPr>
      <w:pBdr>
        <w:bottom w:val="single" w:sz="12" w:space="1" w:color="auto"/>
      </w:pBdr>
      <w:tabs>
        <w:tab w:val="center" w:pos="4677"/>
        <w:tab w:val="right" w:pos="9355"/>
      </w:tabs>
      <w:spacing w:after="0" w:line="240" w:lineRule="auto"/>
      <w:jc w:val="center"/>
      <w:rPr>
        <w:rFonts w:ascii="Palatino Linotype" w:eastAsia="Times New Roman" w:hAnsi="Palatino Linotype" w:cs="Times New Roman"/>
        <w:sz w:val="18"/>
        <w:szCs w:val="18"/>
        <w:lang w:eastAsia="ru-RU"/>
      </w:rPr>
    </w:pPr>
    <w:r w:rsidRPr="00173109">
      <w:rPr>
        <w:rFonts w:ascii="Palatino Linotype" w:eastAsia="Times New Roman" w:hAnsi="Palatino Linotype" w:cs="Times New Roman"/>
        <w:sz w:val="18"/>
        <w:szCs w:val="18"/>
        <w:lang w:eastAsia="ru-RU"/>
      </w:rPr>
      <w:t xml:space="preserve">«Городской округ город </w:t>
    </w:r>
    <w:proofErr w:type="spellStart"/>
    <w:r w:rsidRPr="00173109">
      <w:rPr>
        <w:rFonts w:ascii="Palatino Linotype" w:eastAsia="Times New Roman" w:hAnsi="Palatino Linotype" w:cs="Times New Roman"/>
        <w:sz w:val="18"/>
        <w:szCs w:val="18"/>
        <w:lang w:eastAsia="ru-RU"/>
      </w:rPr>
      <w:t>Сунжа</w:t>
    </w:r>
    <w:proofErr w:type="spellEnd"/>
    <w:r w:rsidRPr="00173109">
      <w:rPr>
        <w:rFonts w:ascii="Palatino Linotype" w:eastAsia="Times New Roman" w:hAnsi="Palatino Linotype" w:cs="Times New Roman"/>
        <w:sz w:val="18"/>
        <w:szCs w:val="18"/>
        <w:lang w:eastAsia="ru-RU"/>
      </w:rPr>
      <w:t>» Республики Ингушетия</w:t>
    </w:r>
  </w:p>
  <w:p w:rsidR="00101F9E" w:rsidRPr="003B53C7" w:rsidRDefault="00101F9E" w:rsidP="00173109">
    <w:pPr>
      <w:widowControl w:val="0"/>
      <w:shd w:val="clear" w:color="auto" w:fill="FFFFFF"/>
      <w:suppressAutoHyphens/>
      <w:spacing w:after="0" w:line="240" w:lineRule="auto"/>
      <w:ind w:right="-5" w:firstLine="560"/>
      <w:jc w:val="center"/>
      <w:rPr>
        <w:rFonts w:ascii="Palatino Linotype" w:eastAsia="Times New Roman" w:hAnsi="Palatino Linotype" w:cs="Times New Roman"/>
        <w:sz w:val="18"/>
        <w:szCs w:val="18"/>
        <w:lang w:eastAsia="ar-SA"/>
      </w:rPr>
    </w:pPr>
    <w:r w:rsidRPr="003B53C7">
      <w:rPr>
        <w:rFonts w:ascii="Palatino Linotype" w:eastAsia="Times New Roman" w:hAnsi="Palatino Linotype" w:cs="Times New Roman"/>
        <w:sz w:val="18"/>
        <w:szCs w:val="18"/>
        <w:lang w:eastAsia="ar-SA"/>
      </w:rPr>
      <w:t>Том I</w:t>
    </w:r>
    <w:r w:rsidRPr="003B53C7">
      <w:rPr>
        <w:rFonts w:ascii="Palatino Linotype" w:eastAsia="Times New Roman" w:hAnsi="Palatino Linotype" w:cs="Times New Roman"/>
        <w:sz w:val="18"/>
        <w:szCs w:val="18"/>
        <w:lang w:val="en-US" w:eastAsia="ar-SA"/>
      </w:rPr>
      <w:t>I</w:t>
    </w:r>
    <w:r w:rsidRPr="003B53C7">
      <w:rPr>
        <w:rFonts w:ascii="Palatino Linotype" w:eastAsia="Times New Roman" w:hAnsi="Palatino Linotype" w:cs="Times New Roman"/>
        <w:sz w:val="18"/>
        <w:szCs w:val="18"/>
        <w:lang w:eastAsia="ar-SA"/>
      </w:rPr>
      <w:t>. Климат, природные ресурсы, современное состояние окру</w:t>
    </w:r>
    <w:r>
      <w:rPr>
        <w:rFonts w:ascii="Palatino Linotype" w:eastAsia="Times New Roman" w:hAnsi="Palatino Linotype" w:cs="Times New Roman"/>
        <w:sz w:val="18"/>
        <w:szCs w:val="18"/>
        <w:lang w:eastAsia="ar-SA"/>
      </w:rPr>
      <w:t xml:space="preserve">жающей среды. Перечень основных </w:t>
    </w:r>
    <w:r w:rsidRPr="003B53C7">
      <w:rPr>
        <w:rFonts w:ascii="Palatino Linotype" w:eastAsia="Times New Roman" w:hAnsi="Palatino Linotype" w:cs="Times New Roman"/>
        <w:sz w:val="18"/>
        <w:szCs w:val="18"/>
        <w:lang w:eastAsia="ar-SA"/>
      </w:rPr>
      <w:t xml:space="preserve">факторов риска возникновения ЧС природного и техногенного характера. </w:t>
    </w:r>
  </w:p>
  <w:p w:rsidR="00101F9E" w:rsidRDefault="00101F9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0C48D58"/>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9506852C"/>
    <w:lvl w:ilvl="0">
      <w:numFmt w:val="decimal"/>
      <w:lvlText w:val="*"/>
      <w:lvlJc w:val="left"/>
    </w:lvl>
  </w:abstractNum>
  <w:abstractNum w:abstractNumId="2">
    <w:nsid w:val="0000001E"/>
    <w:multiLevelType w:val="singleLevel"/>
    <w:tmpl w:val="0000001E"/>
    <w:name w:val="WW8Num16"/>
    <w:lvl w:ilvl="0">
      <w:start w:val="1"/>
      <w:numFmt w:val="bullet"/>
      <w:lvlText w:val=""/>
      <w:lvlJc w:val="left"/>
      <w:pPr>
        <w:tabs>
          <w:tab w:val="num" w:pos="1622"/>
        </w:tabs>
        <w:ind w:left="1622" w:hanging="360"/>
      </w:pPr>
      <w:rPr>
        <w:rFonts w:ascii="Symbol" w:hAnsi="Symbol" w:cs="Courier New"/>
      </w:rPr>
    </w:lvl>
  </w:abstractNum>
  <w:abstractNum w:abstractNumId="3">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D36ED7"/>
    <w:multiLevelType w:val="multilevel"/>
    <w:tmpl w:val="8EFCC56A"/>
    <w:lvl w:ilvl="0">
      <w:start w:val="1"/>
      <w:numFmt w:val="decimal"/>
      <w:lvlText w:val="%1."/>
      <w:lvlJc w:val="left"/>
      <w:pPr>
        <w:ind w:left="720" w:hanging="360"/>
      </w:pPr>
      <w:rPr>
        <w:rFonts w:hint="default"/>
        <w:vertAlign w:val="baseli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9DB4EB6"/>
    <w:multiLevelType w:val="multilevel"/>
    <w:tmpl w:val="CB98071A"/>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A267A0A"/>
    <w:multiLevelType w:val="hybridMultilevel"/>
    <w:tmpl w:val="5F6294B2"/>
    <w:lvl w:ilvl="0" w:tplc="64382810">
      <w:start w:val="1"/>
      <w:numFmt w:val="bullet"/>
      <w:lvlText w:val="-"/>
      <w:lvlJc w:val="left"/>
      <w:pPr>
        <w:tabs>
          <w:tab w:val="num" w:pos="1571"/>
        </w:tabs>
        <w:ind w:left="1571" w:hanging="360"/>
      </w:pPr>
      <w:rPr>
        <w:rFonts w:hint="default"/>
      </w:rPr>
    </w:lvl>
    <w:lvl w:ilvl="1" w:tplc="0A0E0756">
      <w:start w:val="1"/>
      <w:numFmt w:val="bullet"/>
      <w:lvlText w:val=""/>
      <w:lvlJc w:val="left"/>
      <w:pPr>
        <w:tabs>
          <w:tab w:val="num" w:pos="2291"/>
        </w:tabs>
        <w:ind w:left="2291" w:hanging="360"/>
      </w:pPr>
      <w:rPr>
        <w:rFonts w:ascii="Symbol" w:hAnsi="Symbol" w:hint="default"/>
        <w:color w:val="auto"/>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nsid w:val="0AEB08FA"/>
    <w:multiLevelType w:val="hybridMultilevel"/>
    <w:tmpl w:val="1BD65230"/>
    <w:lvl w:ilvl="0" w:tplc="04190001">
      <w:start w:val="1"/>
      <w:numFmt w:val="bullet"/>
      <w:lvlText w:val=""/>
      <w:lvlJc w:val="left"/>
      <w:pPr>
        <w:tabs>
          <w:tab w:val="num" w:pos="1571"/>
        </w:tabs>
        <w:ind w:left="1571" w:hanging="360"/>
      </w:pPr>
      <w:rPr>
        <w:rFonts w:ascii="Symbol" w:hAnsi="Symbol" w:hint="default"/>
      </w:rPr>
    </w:lvl>
    <w:lvl w:ilvl="1" w:tplc="04190001">
      <w:start w:val="1"/>
      <w:numFmt w:val="bullet"/>
      <w:lvlText w:val=""/>
      <w:lvlJc w:val="left"/>
      <w:pPr>
        <w:ind w:left="2501" w:hanging="57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197E3F0E"/>
    <w:multiLevelType w:val="multilevel"/>
    <w:tmpl w:val="7BF4A12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1D63968"/>
    <w:multiLevelType w:val="hybridMultilevel"/>
    <w:tmpl w:val="2ECE1DBC"/>
    <w:lvl w:ilvl="0" w:tplc="37B47AE2">
      <w:start w:val="1"/>
      <w:numFmt w:val="bullet"/>
      <w:lvlText w:val="-"/>
      <w:lvlJc w:val="left"/>
      <w:pPr>
        <w:tabs>
          <w:tab w:val="num" w:pos="720"/>
        </w:tabs>
        <w:ind w:left="720" w:hanging="360"/>
      </w:pPr>
      <w:rPr>
        <w:rFonts w:ascii="Adobe Caslon Pro" w:hAnsi="Adobe Caslon Pro" w:hint="default"/>
      </w:rPr>
    </w:lvl>
    <w:lvl w:ilvl="1" w:tplc="A9F2598A" w:tentative="1">
      <w:start w:val="1"/>
      <w:numFmt w:val="bullet"/>
      <w:lvlText w:val="-"/>
      <w:lvlJc w:val="left"/>
      <w:pPr>
        <w:tabs>
          <w:tab w:val="num" w:pos="1440"/>
        </w:tabs>
        <w:ind w:left="1440" w:hanging="360"/>
      </w:pPr>
      <w:rPr>
        <w:rFonts w:ascii="Adobe Caslon Pro" w:hAnsi="Adobe Caslon Pro" w:hint="default"/>
      </w:rPr>
    </w:lvl>
    <w:lvl w:ilvl="2" w:tplc="56185418" w:tentative="1">
      <w:start w:val="1"/>
      <w:numFmt w:val="bullet"/>
      <w:lvlText w:val="-"/>
      <w:lvlJc w:val="left"/>
      <w:pPr>
        <w:tabs>
          <w:tab w:val="num" w:pos="2160"/>
        </w:tabs>
        <w:ind w:left="2160" w:hanging="360"/>
      </w:pPr>
      <w:rPr>
        <w:rFonts w:ascii="Adobe Caslon Pro" w:hAnsi="Adobe Caslon Pro" w:hint="default"/>
      </w:rPr>
    </w:lvl>
    <w:lvl w:ilvl="3" w:tplc="7D9C446E" w:tentative="1">
      <w:start w:val="1"/>
      <w:numFmt w:val="bullet"/>
      <w:lvlText w:val="-"/>
      <w:lvlJc w:val="left"/>
      <w:pPr>
        <w:tabs>
          <w:tab w:val="num" w:pos="2880"/>
        </w:tabs>
        <w:ind w:left="2880" w:hanging="360"/>
      </w:pPr>
      <w:rPr>
        <w:rFonts w:ascii="Adobe Caslon Pro" w:hAnsi="Adobe Caslon Pro" w:hint="default"/>
      </w:rPr>
    </w:lvl>
    <w:lvl w:ilvl="4" w:tplc="AC68A682" w:tentative="1">
      <w:start w:val="1"/>
      <w:numFmt w:val="bullet"/>
      <w:lvlText w:val="-"/>
      <w:lvlJc w:val="left"/>
      <w:pPr>
        <w:tabs>
          <w:tab w:val="num" w:pos="3600"/>
        </w:tabs>
        <w:ind w:left="3600" w:hanging="360"/>
      </w:pPr>
      <w:rPr>
        <w:rFonts w:ascii="Adobe Caslon Pro" w:hAnsi="Adobe Caslon Pro" w:hint="default"/>
      </w:rPr>
    </w:lvl>
    <w:lvl w:ilvl="5" w:tplc="7232599C" w:tentative="1">
      <w:start w:val="1"/>
      <w:numFmt w:val="bullet"/>
      <w:lvlText w:val="-"/>
      <w:lvlJc w:val="left"/>
      <w:pPr>
        <w:tabs>
          <w:tab w:val="num" w:pos="4320"/>
        </w:tabs>
        <w:ind w:left="4320" w:hanging="360"/>
      </w:pPr>
      <w:rPr>
        <w:rFonts w:ascii="Adobe Caslon Pro" w:hAnsi="Adobe Caslon Pro" w:hint="default"/>
      </w:rPr>
    </w:lvl>
    <w:lvl w:ilvl="6" w:tplc="1952C8E2" w:tentative="1">
      <w:start w:val="1"/>
      <w:numFmt w:val="bullet"/>
      <w:lvlText w:val="-"/>
      <w:lvlJc w:val="left"/>
      <w:pPr>
        <w:tabs>
          <w:tab w:val="num" w:pos="5040"/>
        </w:tabs>
        <w:ind w:left="5040" w:hanging="360"/>
      </w:pPr>
      <w:rPr>
        <w:rFonts w:ascii="Adobe Caslon Pro" w:hAnsi="Adobe Caslon Pro" w:hint="default"/>
      </w:rPr>
    </w:lvl>
    <w:lvl w:ilvl="7" w:tplc="1D4AF6F8" w:tentative="1">
      <w:start w:val="1"/>
      <w:numFmt w:val="bullet"/>
      <w:lvlText w:val="-"/>
      <w:lvlJc w:val="left"/>
      <w:pPr>
        <w:tabs>
          <w:tab w:val="num" w:pos="5760"/>
        </w:tabs>
        <w:ind w:left="5760" w:hanging="360"/>
      </w:pPr>
      <w:rPr>
        <w:rFonts w:ascii="Adobe Caslon Pro" w:hAnsi="Adobe Caslon Pro" w:hint="default"/>
      </w:rPr>
    </w:lvl>
    <w:lvl w:ilvl="8" w:tplc="0EE60854" w:tentative="1">
      <w:start w:val="1"/>
      <w:numFmt w:val="bullet"/>
      <w:lvlText w:val="-"/>
      <w:lvlJc w:val="left"/>
      <w:pPr>
        <w:tabs>
          <w:tab w:val="num" w:pos="6480"/>
        </w:tabs>
        <w:ind w:left="6480" w:hanging="360"/>
      </w:pPr>
      <w:rPr>
        <w:rFonts w:ascii="Adobe Caslon Pro" w:hAnsi="Adobe Caslon Pro" w:hint="default"/>
      </w:rPr>
    </w:lvl>
  </w:abstractNum>
  <w:abstractNum w:abstractNumId="11">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F32BB4"/>
    <w:multiLevelType w:val="hybridMultilevel"/>
    <w:tmpl w:val="CDAAA288"/>
    <w:lvl w:ilvl="0" w:tplc="04190001">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2E1603"/>
    <w:multiLevelType w:val="hybridMultilevel"/>
    <w:tmpl w:val="AA98F358"/>
    <w:lvl w:ilvl="0" w:tplc="0F688F8C">
      <w:start w:val="3"/>
      <w:numFmt w:val="decimal"/>
      <w:lvlText w:val="%1."/>
      <w:lvlJc w:val="left"/>
      <w:pPr>
        <w:tabs>
          <w:tab w:val="num" w:pos="0"/>
        </w:tabs>
        <w:ind w:left="0" w:firstLine="0"/>
      </w:pPr>
      <w:rPr>
        <w:rFonts w:hint="default"/>
      </w:rPr>
    </w:lvl>
    <w:lvl w:ilvl="1" w:tplc="AC8E5A78">
      <w:start w:val="1"/>
      <w:numFmt w:val="bullet"/>
      <w:lvlText w:val="-"/>
      <w:lvlJc w:val="left"/>
      <w:pPr>
        <w:tabs>
          <w:tab w:val="num" w:pos="1080"/>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AF517F"/>
    <w:multiLevelType w:val="hybridMultilevel"/>
    <w:tmpl w:val="69EE4A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32E64D96"/>
    <w:multiLevelType w:val="hybridMultilevel"/>
    <w:tmpl w:val="78D051B6"/>
    <w:lvl w:ilvl="0" w:tplc="2A22B1D8">
      <w:start w:val="1"/>
      <w:numFmt w:val="bullet"/>
      <w:lvlText w:val="-"/>
      <w:lvlJc w:val="left"/>
      <w:pPr>
        <w:tabs>
          <w:tab w:val="num" w:pos="720"/>
        </w:tabs>
        <w:ind w:left="720" w:hanging="360"/>
      </w:pPr>
      <w:rPr>
        <w:rFonts w:ascii="Times New Roman" w:hAnsi="Times New Roman" w:hint="default"/>
      </w:rPr>
    </w:lvl>
    <w:lvl w:ilvl="1" w:tplc="5028A250" w:tentative="1">
      <w:start w:val="1"/>
      <w:numFmt w:val="bullet"/>
      <w:lvlText w:val="-"/>
      <w:lvlJc w:val="left"/>
      <w:pPr>
        <w:tabs>
          <w:tab w:val="num" w:pos="1440"/>
        </w:tabs>
        <w:ind w:left="1440" w:hanging="360"/>
      </w:pPr>
      <w:rPr>
        <w:rFonts w:ascii="Times New Roman" w:hAnsi="Times New Roman" w:hint="default"/>
      </w:rPr>
    </w:lvl>
    <w:lvl w:ilvl="2" w:tplc="4050B0B6" w:tentative="1">
      <w:start w:val="1"/>
      <w:numFmt w:val="bullet"/>
      <w:lvlText w:val="-"/>
      <w:lvlJc w:val="left"/>
      <w:pPr>
        <w:tabs>
          <w:tab w:val="num" w:pos="2160"/>
        </w:tabs>
        <w:ind w:left="2160" w:hanging="360"/>
      </w:pPr>
      <w:rPr>
        <w:rFonts w:ascii="Times New Roman" w:hAnsi="Times New Roman" w:hint="default"/>
      </w:rPr>
    </w:lvl>
    <w:lvl w:ilvl="3" w:tplc="E034B656" w:tentative="1">
      <w:start w:val="1"/>
      <w:numFmt w:val="bullet"/>
      <w:lvlText w:val="-"/>
      <w:lvlJc w:val="left"/>
      <w:pPr>
        <w:tabs>
          <w:tab w:val="num" w:pos="2880"/>
        </w:tabs>
        <w:ind w:left="2880" w:hanging="360"/>
      </w:pPr>
      <w:rPr>
        <w:rFonts w:ascii="Times New Roman" w:hAnsi="Times New Roman" w:hint="default"/>
      </w:rPr>
    </w:lvl>
    <w:lvl w:ilvl="4" w:tplc="B91AAA66" w:tentative="1">
      <w:start w:val="1"/>
      <w:numFmt w:val="bullet"/>
      <w:lvlText w:val="-"/>
      <w:lvlJc w:val="left"/>
      <w:pPr>
        <w:tabs>
          <w:tab w:val="num" w:pos="3600"/>
        </w:tabs>
        <w:ind w:left="3600" w:hanging="360"/>
      </w:pPr>
      <w:rPr>
        <w:rFonts w:ascii="Times New Roman" w:hAnsi="Times New Roman" w:hint="default"/>
      </w:rPr>
    </w:lvl>
    <w:lvl w:ilvl="5" w:tplc="A3C2D3C6" w:tentative="1">
      <w:start w:val="1"/>
      <w:numFmt w:val="bullet"/>
      <w:lvlText w:val="-"/>
      <w:lvlJc w:val="left"/>
      <w:pPr>
        <w:tabs>
          <w:tab w:val="num" w:pos="4320"/>
        </w:tabs>
        <w:ind w:left="4320" w:hanging="360"/>
      </w:pPr>
      <w:rPr>
        <w:rFonts w:ascii="Times New Roman" w:hAnsi="Times New Roman" w:hint="default"/>
      </w:rPr>
    </w:lvl>
    <w:lvl w:ilvl="6" w:tplc="F6E082B4" w:tentative="1">
      <w:start w:val="1"/>
      <w:numFmt w:val="bullet"/>
      <w:lvlText w:val="-"/>
      <w:lvlJc w:val="left"/>
      <w:pPr>
        <w:tabs>
          <w:tab w:val="num" w:pos="5040"/>
        </w:tabs>
        <w:ind w:left="5040" w:hanging="360"/>
      </w:pPr>
      <w:rPr>
        <w:rFonts w:ascii="Times New Roman" w:hAnsi="Times New Roman" w:hint="default"/>
      </w:rPr>
    </w:lvl>
    <w:lvl w:ilvl="7" w:tplc="CB087412" w:tentative="1">
      <w:start w:val="1"/>
      <w:numFmt w:val="bullet"/>
      <w:lvlText w:val="-"/>
      <w:lvlJc w:val="left"/>
      <w:pPr>
        <w:tabs>
          <w:tab w:val="num" w:pos="5760"/>
        </w:tabs>
        <w:ind w:left="5760" w:hanging="360"/>
      </w:pPr>
      <w:rPr>
        <w:rFonts w:ascii="Times New Roman" w:hAnsi="Times New Roman" w:hint="default"/>
      </w:rPr>
    </w:lvl>
    <w:lvl w:ilvl="8" w:tplc="4DDE989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3DFC2A93"/>
    <w:multiLevelType w:val="hybridMultilevel"/>
    <w:tmpl w:val="08D88532"/>
    <w:lvl w:ilvl="0" w:tplc="51D6E60E">
      <w:start w:val="1"/>
      <w:numFmt w:val="bullet"/>
      <w:lvlText w:val="-"/>
      <w:lvlJc w:val="left"/>
      <w:pPr>
        <w:tabs>
          <w:tab w:val="num" w:pos="720"/>
        </w:tabs>
        <w:ind w:left="720" w:hanging="360"/>
      </w:pPr>
      <w:rPr>
        <w:rFonts w:ascii="Adobe Caslon Pro" w:hAnsi="Adobe Caslon Pro" w:hint="default"/>
      </w:rPr>
    </w:lvl>
    <w:lvl w:ilvl="1" w:tplc="2248A80C" w:tentative="1">
      <w:start w:val="1"/>
      <w:numFmt w:val="bullet"/>
      <w:lvlText w:val="-"/>
      <w:lvlJc w:val="left"/>
      <w:pPr>
        <w:tabs>
          <w:tab w:val="num" w:pos="1440"/>
        </w:tabs>
        <w:ind w:left="1440" w:hanging="360"/>
      </w:pPr>
      <w:rPr>
        <w:rFonts w:ascii="Adobe Caslon Pro" w:hAnsi="Adobe Caslon Pro" w:hint="default"/>
      </w:rPr>
    </w:lvl>
    <w:lvl w:ilvl="2" w:tplc="46C0B830" w:tentative="1">
      <w:start w:val="1"/>
      <w:numFmt w:val="bullet"/>
      <w:lvlText w:val="-"/>
      <w:lvlJc w:val="left"/>
      <w:pPr>
        <w:tabs>
          <w:tab w:val="num" w:pos="2160"/>
        </w:tabs>
        <w:ind w:left="2160" w:hanging="360"/>
      </w:pPr>
      <w:rPr>
        <w:rFonts w:ascii="Adobe Caslon Pro" w:hAnsi="Adobe Caslon Pro" w:hint="default"/>
      </w:rPr>
    </w:lvl>
    <w:lvl w:ilvl="3" w:tplc="B04A782A" w:tentative="1">
      <w:start w:val="1"/>
      <w:numFmt w:val="bullet"/>
      <w:lvlText w:val="-"/>
      <w:lvlJc w:val="left"/>
      <w:pPr>
        <w:tabs>
          <w:tab w:val="num" w:pos="2880"/>
        </w:tabs>
        <w:ind w:left="2880" w:hanging="360"/>
      </w:pPr>
      <w:rPr>
        <w:rFonts w:ascii="Adobe Caslon Pro" w:hAnsi="Adobe Caslon Pro" w:hint="default"/>
      </w:rPr>
    </w:lvl>
    <w:lvl w:ilvl="4" w:tplc="46C8F702" w:tentative="1">
      <w:start w:val="1"/>
      <w:numFmt w:val="bullet"/>
      <w:lvlText w:val="-"/>
      <w:lvlJc w:val="left"/>
      <w:pPr>
        <w:tabs>
          <w:tab w:val="num" w:pos="3600"/>
        </w:tabs>
        <w:ind w:left="3600" w:hanging="360"/>
      </w:pPr>
      <w:rPr>
        <w:rFonts w:ascii="Adobe Caslon Pro" w:hAnsi="Adobe Caslon Pro" w:hint="default"/>
      </w:rPr>
    </w:lvl>
    <w:lvl w:ilvl="5" w:tplc="9F506716" w:tentative="1">
      <w:start w:val="1"/>
      <w:numFmt w:val="bullet"/>
      <w:lvlText w:val="-"/>
      <w:lvlJc w:val="left"/>
      <w:pPr>
        <w:tabs>
          <w:tab w:val="num" w:pos="4320"/>
        </w:tabs>
        <w:ind w:left="4320" w:hanging="360"/>
      </w:pPr>
      <w:rPr>
        <w:rFonts w:ascii="Adobe Caslon Pro" w:hAnsi="Adobe Caslon Pro" w:hint="default"/>
      </w:rPr>
    </w:lvl>
    <w:lvl w:ilvl="6" w:tplc="11C4FBF4" w:tentative="1">
      <w:start w:val="1"/>
      <w:numFmt w:val="bullet"/>
      <w:lvlText w:val="-"/>
      <w:lvlJc w:val="left"/>
      <w:pPr>
        <w:tabs>
          <w:tab w:val="num" w:pos="5040"/>
        </w:tabs>
        <w:ind w:left="5040" w:hanging="360"/>
      </w:pPr>
      <w:rPr>
        <w:rFonts w:ascii="Adobe Caslon Pro" w:hAnsi="Adobe Caslon Pro" w:hint="default"/>
      </w:rPr>
    </w:lvl>
    <w:lvl w:ilvl="7" w:tplc="71F08322" w:tentative="1">
      <w:start w:val="1"/>
      <w:numFmt w:val="bullet"/>
      <w:lvlText w:val="-"/>
      <w:lvlJc w:val="left"/>
      <w:pPr>
        <w:tabs>
          <w:tab w:val="num" w:pos="5760"/>
        </w:tabs>
        <w:ind w:left="5760" w:hanging="360"/>
      </w:pPr>
      <w:rPr>
        <w:rFonts w:ascii="Adobe Caslon Pro" w:hAnsi="Adobe Caslon Pro" w:hint="default"/>
      </w:rPr>
    </w:lvl>
    <w:lvl w:ilvl="8" w:tplc="1B48E040" w:tentative="1">
      <w:start w:val="1"/>
      <w:numFmt w:val="bullet"/>
      <w:lvlText w:val="-"/>
      <w:lvlJc w:val="left"/>
      <w:pPr>
        <w:tabs>
          <w:tab w:val="num" w:pos="6480"/>
        </w:tabs>
        <w:ind w:left="6480" w:hanging="360"/>
      </w:pPr>
      <w:rPr>
        <w:rFonts w:ascii="Adobe Caslon Pro" w:hAnsi="Adobe Caslon Pro" w:hint="default"/>
      </w:rPr>
    </w:lvl>
  </w:abstractNum>
  <w:abstractNum w:abstractNumId="19">
    <w:nsid w:val="3FCB0A25"/>
    <w:multiLevelType w:val="multilevel"/>
    <w:tmpl w:val="7266527C"/>
    <w:lvl w:ilvl="0">
      <w:start w:val="1"/>
      <w:numFmt w:val="decimal"/>
      <w:lvlText w:val="%1."/>
      <w:lvlJc w:val="left"/>
      <w:pPr>
        <w:ind w:left="1440" w:hanging="360"/>
      </w:pPr>
      <w:rPr>
        <w:rFonts w:ascii="Times New Roman" w:eastAsia="Times New Roman" w:hAnsi="Times New Roman" w:cs="Times New Roman"/>
      </w:rPr>
    </w:lvl>
    <w:lvl w:ilvl="1">
      <w:start w:val="1"/>
      <w:numFmt w:val="decimal"/>
      <w:isLgl/>
      <w:lvlText w:val="%1.%2."/>
      <w:lvlJc w:val="left"/>
      <w:pPr>
        <w:ind w:left="2138" w:hanging="720"/>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174" w:hanging="1080"/>
      </w:pPr>
      <w:rPr>
        <w:rFonts w:hint="default"/>
      </w:rPr>
    </w:lvl>
    <w:lvl w:ilvl="4">
      <w:start w:val="1"/>
      <w:numFmt w:val="decimal"/>
      <w:isLgl/>
      <w:lvlText w:val="%1.%2.%3.%4.%5."/>
      <w:lvlJc w:val="left"/>
      <w:pPr>
        <w:ind w:left="3512" w:hanging="1080"/>
      </w:pPr>
      <w:rPr>
        <w:rFonts w:hint="default"/>
      </w:rPr>
    </w:lvl>
    <w:lvl w:ilvl="5">
      <w:start w:val="1"/>
      <w:numFmt w:val="decimal"/>
      <w:isLgl/>
      <w:lvlText w:val="%1.%2.%3.%4.%5.%6."/>
      <w:lvlJc w:val="left"/>
      <w:pPr>
        <w:ind w:left="4210" w:hanging="144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246" w:hanging="1800"/>
      </w:pPr>
      <w:rPr>
        <w:rFonts w:hint="default"/>
      </w:rPr>
    </w:lvl>
    <w:lvl w:ilvl="8">
      <w:start w:val="1"/>
      <w:numFmt w:val="decimal"/>
      <w:isLgl/>
      <w:lvlText w:val="%1.%2.%3.%4.%5.%6.%7.%8.%9."/>
      <w:lvlJc w:val="left"/>
      <w:pPr>
        <w:ind w:left="5584" w:hanging="1800"/>
      </w:pPr>
      <w:rPr>
        <w:rFonts w:hint="default"/>
      </w:rPr>
    </w:lvl>
  </w:abstractNum>
  <w:abstractNum w:abstractNumId="20">
    <w:nsid w:val="3FDC0DB8"/>
    <w:multiLevelType w:val="hybridMultilevel"/>
    <w:tmpl w:val="1E7A88A4"/>
    <w:lvl w:ilvl="0" w:tplc="4080EF0A">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2">
    <w:nsid w:val="5BE63EF4"/>
    <w:multiLevelType w:val="hybridMultilevel"/>
    <w:tmpl w:val="BDBAFC3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nsid w:val="6188607E"/>
    <w:multiLevelType w:val="hybridMultilevel"/>
    <w:tmpl w:val="1C7078FC"/>
    <w:lvl w:ilvl="0" w:tplc="07546EFA">
      <w:start w:val="1"/>
      <w:numFmt w:val="bullet"/>
      <w:lvlText w:val=""/>
      <w:lvlJc w:val="left"/>
      <w:pPr>
        <w:tabs>
          <w:tab w:val="num" w:pos="1571"/>
        </w:tabs>
        <w:ind w:left="1571" w:hanging="360"/>
      </w:pPr>
      <w:rPr>
        <w:rFonts w:ascii="Symbol" w:hAnsi="Symbol" w:hint="default"/>
      </w:rPr>
    </w:lvl>
    <w:lvl w:ilvl="1" w:tplc="04190019" w:tentative="1">
      <w:start w:val="1"/>
      <w:numFmt w:val="bullet"/>
      <w:lvlText w:val="o"/>
      <w:lvlJc w:val="left"/>
      <w:pPr>
        <w:tabs>
          <w:tab w:val="num" w:pos="2291"/>
        </w:tabs>
        <w:ind w:left="2291" w:hanging="360"/>
      </w:pPr>
      <w:rPr>
        <w:rFonts w:ascii="Courier New" w:hAnsi="Courier New" w:cs="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cs="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cs="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4">
    <w:nsid w:val="63FE6600"/>
    <w:multiLevelType w:val="multilevel"/>
    <w:tmpl w:val="D6F05EC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D9779A7"/>
    <w:multiLevelType w:val="multilevel"/>
    <w:tmpl w:val="7C92848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6F0F674D"/>
    <w:multiLevelType w:val="hybridMultilevel"/>
    <w:tmpl w:val="CCD0BF7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03B45AA"/>
    <w:multiLevelType w:val="hybridMultilevel"/>
    <w:tmpl w:val="89D65B78"/>
    <w:lvl w:ilvl="0" w:tplc="F8E40BAC">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nsid w:val="70AF424A"/>
    <w:multiLevelType w:val="hybridMultilevel"/>
    <w:tmpl w:val="9B4062C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70B23B71"/>
    <w:multiLevelType w:val="hybridMultilevel"/>
    <w:tmpl w:val="3AAAEC20"/>
    <w:lvl w:ilvl="0" w:tplc="B8F646F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31">
    <w:nsid w:val="725574FC"/>
    <w:multiLevelType w:val="hybridMultilevel"/>
    <w:tmpl w:val="77462AFE"/>
    <w:lvl w:ilvl="0" w:tplc="02B64BA4">
      <w:start w:val="1"/>
      <w:numFmt w:val="bullet"/>
      <w:lvlText w:val=""/>
      <w:lvlJc w:val="left"/>
      <w:pPr>
        <w:tabs>
          <w:tab w:val="num" w:pos="992"/>
        </w:tabs>
        <w:ind w:left="0" w:firstLine="709"/>
      </w:pPr>
      <w:rPr>
        <w:rFonts w:ascii="Symbol" w:hAnsi="Symbol" w:hint="default"/>
        <w:sz w:val="2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72B6732E"/>
    <w:multiLevelType w:val="multilevel"/>
    <w:tmpl w:val="E25C9CA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730C5B3E"/>
    <w:multiLevelType w:val="hybridMultilevel"/>
    <w:tmpl w:val="12AEF0CE"/>
    <w:lvl w:ilvl="0" w:tplc="04190001">
      <w:start w:val="1"/>
      <w:numFmt w:val="bullet"/>
      <w:lvlText w:val=""/>
      <w:lvlJc w:val="left"/>
      <w:pPr>
        <w:tabs>
          <w:tab w:val="num" w:pos="1571"/>
        </w:tabs>
        <w:ind w:left="1571" w:hanging="360"/>
      </w:pPr>
      <w:rPr>
        <w:rFonts w:ascii="Symbol" w:hAnsi="Symbol" w:hint="default"/>
      </w:rPr>
    </w:lvl>
    <w:lvl w:ilvl="1" w:tplc="9168A99E">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73BA7791"/>
    <w:multiLevelType w:val="hybridMultilevel"/>
    <w:tmpl w:val="9A4A7ACA"/>
    <w:lvl w:ilvl="0" w:tplc="1F06751A">
      <w:start w:val="1"/>
      <w:numFmt w:val="decimal"/>
      <w:pStyle w:val="T1"/>
      <w:lvlText w:val="%1."/>
      <w:lvlJc w:val="left"/>
      <w:pPr>
        <w:tabs>
          <w:tab w:val="num" w:pos="720"/>
        </w:tabs>
        <w:ind w:left="720" w:hanging="360"/>
      </w:pPr>
      <w:rPr>
        <w:rFonts w:hint="default"/>
      </w:rPr>
    </w:lvl>
    <w:lvl w:ilvl="1" w:tplc="04190019">
      <w:start w:val="1"/>
      <w:numFmt w:val="decimal"/>
      <w:lvlText w:val="%2."/>
      <w:lvlJc w:val="left"/>
      <w:pPr>
        <w:tabs>
          <w:tab w:val="num" w:pos="2490"/>
        </w:tabs>
        <w:ind w:left="2490" w:hanging="1410"/>
      </w:pPr>
      <w:rPr>
        <w:rFonts w:hint="default"/>
      </w:rPr>
    </w:lvl>
    <w:lvl w:ilvl="2" w:tplc="0419001B">
      <w:start w:val="1"/>
      <w:numFmt w:val="bullet"/>
      <w:lvlText w:val=""/>
      <w:lvlJc w:val="left"/>
      <w:pPr>
        <w:tabs>
          <w:tab w:val="num" w:pos="1980"/>
        </w:tabs>
        <w:ind w:left="2547" w:hanging="567"/>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37">
    <w:nsid w:val="7F262B1B"/>
    <w:multiLevelType w:val="hybridMultilevel"/>
    <w:tmpl w:val="BE1E0E0A"/>
    <w:lvl w:ilvl="0" w:tplc="04190001">
      <w:start w:val="1"/>
      <w:numFmt w:val="bullet"/>
      <w:lvlText w:val=""/>
      <w:lvlJc w:val="left"/>
      <w:pPr>
        <w:tabs>
          <w:tab w:val="num" w:pos="992"/>
        </w:tabs>
        <w:ind w:left="1701" w:hanging="99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4"/>
  </w:num>
  <w:num w:numId="3">
    <w:abstractNumId w:val="9"/>
  </w:num>
  <w:num w:numId="4">
    <w:abstractNumId w:val="10"/>
  </w:num>
  <w:num w:numId="5">
    <w:abstractNumId w:val="15"/>
  </w:num>
  <w:num w:numId="6">
    <w:abstractNumId w:val="18"/>
  </w:num>
  <w:num w:numId="7">
    <w:abstractNumId w:val="0"/>
  </w:num>
  <w:num w:numId="8">
    <w:abstractNumId w:val="1"/>
    <w:lvlOverride w:ilvl="0">
      <w:lvl w:ilvl="0">
        <w:start w:val="1"/>
        <w:numFmt w:val="bullet"/>
        <w:lvlText w:val=""/>
        <w:legacy w:legacy="1" w:legacySpace="0" w:legacyIndent="283"/>
        <w:lvlJc w:val="left"/>
        <w:pPr>
          <w:ind w:left="1134" w:hanging="283"/>
        </w:pPr>
        <w:rPr>
          <w:rFonts w:ascii="Symbol" w:hAnsi="Symbol" w:hint="default"/>
        </w:rPr>
      </w:lvl>
    </w:lvlOverride>
  </w:num>
  <w:num w:numId="9">
    <w:abstractNumId w:val="17"/>
  </w:num>
  <w:num w:numId="10">
    <w:abstractNumId w:val="35"/>
  </w:num>
  <w:num w:numId="11">
    <w:abstractNumId w:val="14"/>
  </w:num>
  <w:num w:numId="12">
    <w:abstractNumId w:val="31"/>
  </w:num>
  <w:num w:numId="13">
    <w:abstractNumId w:val="25"/>
  </w:num>
  <w:num w:numId="14">
    <w:abstractNumId w:val="20"/>
  </w:num>
  <w:num w:numId="15">
    <w:abstractNumId w:val="21"/>
  </w:num>
  <w:num w:numId="16">
    <w:abstractNumId w:val="16"/>
  </w:num>
  <w:num w:numId="17">
    <w:abstractNumId w:val="3"/>
  </w:num>
  <w:num w:numId="18">
    <w:abstractNumId w:val="23"/>
  </w:num>
  <w:num w:numId="19">
    <w:abstractNumId w:val="12"/>
  </w:num>
  <w:num w:numId="20">
    <w:abstractNumId w:val="8"/>
  </w:num>
  <w:num w:numId="21">
    <w:abstractNumId w:val="37"/>
  </w:num>
  <w:num w:numId="22">
    <w:abstractNumId w:val="33"/>
  </w:num>
  <w:num w:numId="23">
    <w:abstractNumId w:val="7"/>
  </w:num>
  <w:num w:numId="24">
    <w:abstractNumId w:val="28"/>
  </w:num>
  <w:num w:numId="25">
    <w:abstractNumId w:val="22"/>
  </w:num>
  <w:num w:numId="26">
    <w:abstractNumId w:val="6"/>
  </w:num>
  <w:num w:numId="27">
    <w:abstractNumId w:val="13"/>
  </w:num>
  <w:num w:numId="28">
    <w:abstractNumId w:val="4"/>
  </w:num>
  <w:num w:numId="29">
    <w:abstractNumId w:val="24"/>
  </w:num>
  <w:num w:numId="30">
    <w:abstractNumId w:val="32"/>
  </w:num>
  <w:num w:numId="31">
    <w:abstractNumId w:val="26"/>
  </w:num>
  <w:num w:numId="32">
    <w:abstractNumId w:val="5"/>
  </w:num>
  <w:num w:numId="33">
    <w:abstractNumId w:val="29"/>
  </w:num>
  <w:num w:numId="34">
    <w:abstractNumId w:val="27"/>
  </w:num>
  <w:num w:numId="35">
    <w:abstractNumId w:val="36"/>
  </w:num>
  <w:num w:numId="36">
    <w:abstractNumId w:val="30"/>
  </w:num>
  <w:num w:numId="3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B0"/>
    <w:rsid w:val="0000115D"/>
    <w:rsid w:val="00014D77"/>
    <w:rsid w:val="00016820"/>
    <w:rsid w:val="0001719E"/>
    <w:rsid w:val="00030EEF"/>
    <w:rsid w:val="00032DAF"/>
    <w:rsid w:val="000335BD"/>
    <w:rsid w:val="000422E5"/>
    <w:rsid w:val="00052CCA"/>
    <w:rsid w:val="00053A1B"/>
    <w:rsid w:val="00061B01"/>
    <w:rsid w:val="0006512B"/>
    <w:rsid w:val="00077143"/>
    <w:rsid w:val="00082621"/>
    <w:rsid w:val="00083247"/>
    <w:rsid w:val="00083A62"/>
    <w:rsid w:val="00084B7E"/>
    <w:rsid w:val="00095A95"/>
    <w:rsid w:val="00095D62"/>
    <w:rsid w:val="0009632D"/>
    <w:rsid w:val="000A3755"/>
    <w:rsid w:val="000B1FE3"/>
    <w:rsid w:val="000B20C4"/>
    <w:rsid w:val="000B21AC"/>
    <w:rsid w:val="000B32FE"/>
    <w:rsid w:val="000B4661"/>
    <w:rsid w:val="000C473E"/>
    <w:rsid w:val="000C48C9"/>
    <w:rsid w:val="000C7539"/>
    <w:rsid w:val="000E34F1"/>
    <w:rsid w:val="000E365B"/>
    <w:rsid w:val="000E7DB8"/>
    <w:rsid w:val="000F310C"/>
    <w:rsid w:val="00101F9E"/>
    <w:rsid w:val="00112460"/>
    <w:rsid w:val="00112E3A"/>
    <w:rsid w:val="0011517C"/>
    <w:rsid w:val="0011675B"/>
    <w:rsid w:val="001302FF"/>
    <w:rsid w:val="00140849"/>
    <w:rsid w:val="00141C71"/>
    <w:rsid w:val="00161988"/>
    <w:rsid w:val="001638D7"/>
    <w:rsid w:val="00170A9C"/>
    <w:rsid w:val="00173109"/>
    <w:rsid w:val="0017791F"/>
    <w:rsid w:val="001821EB"/>
    <w:rsid w:val="00186FE8"/>
    <w:rsid w:val="0019372F"/>
    <w:rsid w:val="001961B0"/>
    <w:rsid w:val="001A0362"/>
    <w:rsid w:val="001A094B"/>
    <w:rsid w:val="001A6C26"/>
    <w:rsid w:val="001B1430"/>
    <w:rsid w:val="001B6C33"/>
    <w:rsid w:val="001C73C7"/>
    <w:rsid w:val="001D1583"/>
    <w:rsid w:val="001D3411"/>
    <w:rsid w:val="001D5D4D"/>
    <w:rsid w:val="001D67AE"/>
    <w:rsid w:val="001D6882"/>
    <w:rsid w:val="001E08C5"/>
    <w:rsid w:val="001E3B77"/>
    <w:rsid w:val="001E77BA"/>
    <w:rsid w:val="001F03CA"/>
    <w:rsid w:val="002077A9"/>
    <w:rsid w:val="002129D1"/>
    <w:rsid w:val="00213922"/>
    <w:rsid w:val="002150FC"/>
    <w:rsid w:val="00220D13"/>
    <w:rsid w:val="0022583D"/>
    <w:rsid w:val="00233CCA"/>
    <w:rsid w:val="00234825"/>
    <w:rsid w:val="00235F0C"/>
    <w:rsid w:val="00244283"/>
    <w:rsid w:val="00245B4F"/>
    <w:rsid w:val="00251417"/>
    <w:rsid w:val="0025404C"/>
    <w:rsid w:val="00255DD1"/>
    <w:rsid w:val="00256015"/>
    <w:rsid w:val="002651AB"/>
    <w:rsid w:val="0026777D"/>
    <w:rsid w:val="00270E7B"/>
    <w:rsid w:val="00272598"/>
    <w:rsid w:val="0027666C"/>
    <w:rsid w:val="00277279"/>
    <w:rsid w:val="00281F76"/>
    <w:rsid w:val="00285227"/>
    <w:rsid w:val="00291D25"/>
    <w:rsid w:val="00294621"/>
    <w:rsid w:val="002A449E"/>
    <w:rsid w:val="002E38AF"/>
    <w:rsid w:val="002E58EB"/>
    <w:rsid w:val="002F0499"/>
    <w:rsid w:val="00303622"/>
    <w:rsid w:val="00305851"/>
    <w:rsid w:val="0031089F"/>
    <w:rsid w:val="00323733"/>
    <w:rsid w:val="00323FE0"/>
    <w:rsid w:val="003255F8"/>
    <w:rsid w:val="003370AC"/>
    <w:rsid w:val="0034330A"/>
    <w:rsid w:val="00352A13"/>
    <w:rsid w:val="00352AF6"/>
    <w:rsid w:val="00362EE7"/>
    <w:rsid w:val="00367BB1"/>
    <w:rsid w:val="00370536"/>
    <w:rsid w:val="00374433"/>
    <w:rsid w:val="00376EE5"/>
    <w:rsid w:val="00386C42"/>
    <w:rsid w:val="0039019A"/>
    <w:rsid w:val="0039121A"/>
    <w:rsid w:val="00391EC6"/>
    <w:rsid w:val="00393F65"/>
    <w:rsid w:val="00394E3C"/>
    <w:rsid w:val="003A4565"/>
    <w:rsid w:val="003B1F5F"/>
    <w:rsid w:val="003B3975"/>
    <w:rsid w:val="003B53C7"/>
    <w:rsid w:val="003C3336"/>
    <w:rsid w:val="003C6A1C"/>
    <w:rsid w:val="003D0E47"/>
    <w:rsid w:val="003D5EA6"/>
    <w:rsid w:val="003D6A43"/>
    <w:rsid w:val="003F21CF"/>
    <w:rsid w:val="003F3A94"/>
    <w:rsid w:val="003F4AA6"/>
    <w:rsid w:val="003F4CCF"/>
    <w:rsid w:val="00414A47"/>
    <w:rsid w:val="00415433"/>
    <w:rsid w:val="00424AC0"/>
    <w:rsid w:val="00432C54"/>
    <w:rsid w:val="00444A5B"/>
    <w:rsid w:val="004526D9"/>
    <w:rsid w:val="004537C5"/>
    <w:rsid w:val="00462095"/>
    <w:rsid w:val="00465AB2"/>
    <w:rsid w:val="00471698"/>
    <w:rsid w:val="00472CCC"/>
    <w:rsid w:val="00475364"/>
    <w:rsid w:val="00476EB5"/>
    <w:rsid w:val="00485C0D"/>
    <w:rsid w:val="00485E5C"/>
    <w:rsid w:val="004932F1"/>
    <w:rsid w:val="004A3B46"/>
    <w:rsid w:val="004A4DA8"/>
    <w:rsid w:val="004A78E7"/>
    <w:rsid w:val="004B3C84"/>
    <w:rsid w:val="004C5374"/>
    <w:rsid w:val="004C5935"/>
    <w:rsid w:val="004D1D36"/>
    <w:rsid w:val="004E299D"/>
    <w:rsid w:val="004E4744"/>
    <w:rsid w:val="004E4860"/>
    <w:rsid w:val="004E7075"/>
    <w:rsid w:val="004E717A"/>
    <w:rsid w:val="004F10C8"/>
    <w:rsid w:val="004F73FB"/>
    <w:rsid w:val="005064DE"/>
    <w:rsid w:val="00506DB0"/>
    <w:rsid w:val="00514AF7"/>
    <w:rsid w:val="0052407D"/>
    <w:rsid w:val="00524F34"/>
    <w:rsid w:val="005356D0"/>
    <w:rsid w:val="005379CB"/>
    <w:rsid w:val="005423D1"/>
    <w:rsid w:val="00551634"/>
    <w:rsid w:val="00551FD0"/>
    <w:rsid w:val="00553B4C"/>
    <w:rsid w:val="005747A3"/>
    <w:rsid w:val="00577A46"/>
    <w:rsid w:val="00587C5F"/>
    <w:rsid w:val="00591B5E"/>
    <w:rsid w:val="00591F91"/>
    <w:rsid w:val="00596441"/>
    <w:rsid w:val="005A2813"/>
    <w:rsid w:val="005A3361"/>
    <w:rsid w:val="005A55F6"/>
    <w:rsid w:val="005A55FB"/>
    <w:rsid w:val="005B0D3B"/>
    <w:rsid w:val="005B24FC"/>
    <w:rsid w:val="005B321C"/>
    <w:rsid w:val="005B3C4D"/>
    <w:rsid w:val="005B3D40"/>
    <w:rsid w:val="005B68A8"/>
    <w:rsid w:val="005C0C04"/>
    <w:rsid w:val="005C714A"/>
    <w:rsid w:val="005D0C31"/>
    <w:rsid w:val="005D0FD3"/>
    <w:rsid w:val="005D223E"/>
    <w:rsid w:val="005D38EF"/>
    <w:rsid w:val="005D4E02"/>
    <w:rsid w:val="005D5232"/>
    <w:rsid w:val="005E723E"/>
    <w:rsid w:val="005F2CB9"/>
    <w:rsid w:val="005F5A8C"/>
    <w:rsid w:val="006026B4"/>
    <w:rsid w:val="006038A0"/>
    <w:rsid w:val="00605762"/>
    <w:rsid w:val="00611AFA"/>
    <w:rsid w:val="00615A31"/>
    <w:rsid w:val="00615D47"/>
    <w:rsid w:val="0062758F"/>
    <w:rsid w:val="00630719"/>
    <w:rsid w:val="006366ED"/>
    <w:rsid w:val="006404E9"/>
    <w:rsid w:val="00641CEB"/>
    <w:rsid w:val="00650F04"/>
    <w:rsid w:val="00655BF8"/>
    <w:rsid w:val="00656803"/>
    <w:rsid w:val="006769D1"/>
    <w:rsid w:val="00681545"/>
    <w:rsid w:val="00684554"/>
    <w:rsid w:val="00684605"/>
    <w:rsid w:val="00694CB9"/>
    <w:rsid w:val="00695C93"/>
    <w:rsid w:val="006A0F07"/>
    <w:rsid w:val="006A1E64"/>
    <w:rsid w:val="006A754D"/>
    <w:rsid w:val="006A79E9"/>
    <w:rsid w:val="006B1093"/>
    <w:rsid w:val="006B3A22"/>
    <w:rsid w:val="006D3AEC"/>
    <w:rsid w:val="006D4828"/>
    <w:rsid w:val="006D57B3"/>
    <w:rsid w:val="006D7C0B"/>
    <w:rsid w:val="006D7FFE"/>
    <w:rsid w:val="006E0CFA"/>
    <w:rsid w:val="006E1898"/>
    <w:rsid w:val="006E52E0"/>
    <w:rsid w:val="006F5D85"/>
    <w:rsid w:val="00700FD7"/>
    <w:rsid w:val="007060BB"/>
    <w:rsid w:val="0071569D"/>
    <w:rsid w:val="00715DD1"/>
    <w:rsid w:val="0071684A"/>
    <w:rsid w:val="007306BA"/>
    <w:rsid w:val="0073270C"/>
    <w:rsid w:val="00737799"/>
    <w:rsid w:val="00740887"/>
    <w:rsid w:val="00741C78"/>
    <w:rsid w:val="007448C1"/>
    <w:rsid w:val="00744CC1"/>
    <w:rsid w:val="00747858"/>
    <w:rsid w:val="007506CB"/>
    <w:rsid w:val="00750F24"/>
    <w:rsid w:val="007517B0"/>
    <w:rsid w:val="007562F7"/>
    <w:rsid w:val="00763457"/>
    <w:rsid w:val="00787E10"/>
    <w:rsid w:val="00795C45"/>
    <w:rsid w:val="007A4980"/>
    <w:rsid w:val="007B048B"/>
    <w:rsid w:val="007B1925"/>
    <w:rsid w:val="007B4B79"/>
    <w:rsid w:val="007B50EF"/>
    <w:rsid w:val="007C6A84"/>
    <w:rsid w:val="007E3340"/>
    <w:rsid w:val="007E6696"/>
    <w:rsid w:val="007F177E"/>
    <w:rsid w:val="0080014A"/>
    <w:rsid w:val="00813B4A"/>
    <w:rsid w:val="008157D7"/>
    <w:rsid w:val="00817A4D"/>
    <w:rsid w:val="008215FB"/>
    <w:rsid w:val="008255E2"/>
    <w:rsid w:val="00832D23"/>
    <w:rsid w:val="008419BD"/>
    <w:rsid w:val="00846825"/>
    <w:rsid w:val="00852619"/>
    <w:rsid w:val="00860E9E"/>
    <w:rsid w:val="00860EDB"/>
    <w:rsid w:val="00864A0F"/>
    <w:rsid w:val="00867BDC"/>
    <w:rsid w:val="008712E0"/>
    <w:rsid w:val="0087737F"/>
    <w:rsid w:val="00881688"/>
    <w:rsid w:val="00887460"/>
    <w:rsid w:val="00893C21"/>
    <w:rsid w:val="00894DA0"/>
    <w:rsid w:val="00897C6C"/>
    <w:rsid w:val="008A2BC1"/>
    <w:rsid w:val="008C7498"/>
    <w:rsid w:val="008D4EEB"/>
    <w:rsid w:val="008D526C"/>
    <w:rsid w:val="008E6AD3"/>
    <w:rsid w:val="008F6943"/>
    <w:rsid w:val="008F6B75"/>
    <w:rsid w:val="009001F9"/>
    <w:rsid w:val="00914407"/>
    <w:rsid w:val="009175C9"/>
    <w:rsid w:val="009179B3"/>
    <w:rsid w:val="0092632A"/>
    <w:rsid w:val="00926D23"/>
    <w:rsid w:val="00930843"/>
    <w:rsid w:val="00933928"/>
    <w:rsid w:val="00950B66"/>
    <w:rsid w:val="009543D6"/>
    <w:rsid w:val="00960B2C"/>
    <w:rsid w:val="009641E5"/>
    <w:rsid w:val="009734F4"/>
    <w:rsid w:val="0097793E"/>
    <w:rsid w:val="009813D2"/>
    <w:rsid w:val="00990EB5"/>
    <w:rsid w:val="00995DC3"/>
    <w:rsid w:val="009979B6"/>
    <w:rsid w:val="009A1344"/>
    <w:rsid w:val="009B0498"/>
    <w:rsid w:val="009B70E8"/>
    <w:rsid w:val="009C59CD"/>
    <w:rsid w:val="009D73AE"/>
    <w:rsid w:val="009E289A"/>
    <w:rsid w:val="009E3F0A"/>
    <w:rsid w:val="009E43E3"/>
    <w:rsid w:val="009F471E"/>
    <w:rsid w:val="009F729A"/>
    <w:rsid w:val="00A01ACA"/>
    <w:rsid w:val="00A041C5"/>
    <w:rsid w:val="00A109AD"/>
    <w:rsid w:val="00A15DDD"/>
    <w:rsid w:val="00A210DB"/>
    <w:rsid w:val="00A23EF8"/>
    <w:rsid w:val="00A32D5A"/>
    <w:rsid w:val="00A33266"/>
    <w:rsid w:val="00A36A85"/>
    <w:rsid w:val="00A42BA4"/>
    <w:rsid w:val="00A444C9"/>
    <w:rsid w:val="00A44CAE"/>
    <w:rsid w:val="00A4602B"/>
    <w:rsid w:val="00A47E1A"/>
    <w:rsid w:val="00A50E84"/>
    <w:rsid w:val="00A546C1"/>
    <w:rsid w:val="00A55C21"/>
    <w:rsid w:val="00A5664E"/>
    <w:rsid w:val="00A57F90"/>
    <w:rsid w:val="00A60DF2"/>
    <w:rsid w:val="00A650C0"/>
    <w:rsid w:val="00A7344B"/>
    <w:rsid w:val="00A817EB"/>
    <w:rsid w:val="00A82A6F"/>
    <w:rsid w:val="00A83360"/>
    <w:rsid w:val="00A84C1C"/>
    <w:rsid w:val="00A9373A"/>
    <w:rsid w:val="00AA57A0"/>
    <w:rsid w:val="00AA58DD"/>
    <w:rsid w:val="00AA747E"/>
    <w:rsid w:val="00AB0181"/>
    <w:rsid w:val="00AB7C9C"/>
    <w:rsid w:val="00AC0F9C"/>
    <w:rsid w:val="00AC1F3E"/>
    <w:rsid w:val="00AC47A9"/>
    <w:rsid w:val="00AC5A03"/>
    <w:rsid w:val="00AD28FD"/>
    <w:rsid w:val="00AD594A"/>
    <w:rsid w:val="00AE609D"/>
    <w:rsid w:val="00AF22CD"/>
    <w:rsid w:val="00AF33FE"/>
    <w:rsid w:val="00AF44BF"/>
    <w:rsid w:val="00AF6BA3"/>
    <w:rsid w:val="00B00777"/>
    <w:rsid w:val="00B04A37"/>
    <w:rsid w:val="00B1051F"/>
    <w:rsid w:val="00B10F88"/>
    <w:rsid w:val="00B3255A"/>
    <w:rsid w:val="00B32E10"/>
    <w:rsid w:val="00B3332D"/>
    <w:rsid w:val="00B353E4"/>
    <w:rsid w:val="00B40194"/>
    <w:rsid w:val="00B43069"/>
    <w:rsid w:val="00B43E4B"/>
    <w:rsid w:val="00B468D1"/>
    <w:rsid w:val="00B61910"/>
    <w:rsid w:val="00B63F1C"/>
    <w:rsid w:val="00B672F1"/>
    <w:rsid w:val="00B70579"/>
    <w:rsid w:val="00B760F4"/>
    <w:rsid w:val="00B76782"/>
    <w:rsid w:val="00B8085C"/>
    <w:rsid w:val="00B86166"/>
    <w:rsid w:val="00B8722D"/>
    <w:rsid w:val="00B96042"/>
    <w:rsid w:val="00BA0CBF"/>
    <w:rsid w:val="00BB0065"/>
    <w:rsid w:val="00BB5CFB"/>
    <w:rsid w:val="00BB609F"/>
    <w:rsid w:val="00BD240E"/>
    <w:rsid w:val="00BD2D6F"/>
    <w:rsid w:val="00BD4AE6"/>
    <w:rsid w:val="00BD6187"/>
    <w:rsid w:val="00BD656B"/>
    <w:rsid w:val="00BE72BB"/>
    <w:rsid w:val="00BF0894"/>
    <w:rsid w:val="00BF4F08"/>
    <w:rsid w:val="00C002B6"/>
    <w:rsid w:val="00C004B3"/>
    <w:rsid w:val="00C201B6"/>
    <w:rsid w:val="00C26B99"/>
    <w:rsid w:val="00C27340"/>
    <w:rsid w:val="00C332B4"/>
    <w:rsid w:val="00C3562E"/>
    <w:rsid w:val="00C50A60"/>
    <w:rsid w:val="00C52082"/>
    <w:rsid w:val="00C664A7"/>
    <w:rsid w:val="00C6767B"/>
    <w:rsid w:val="00C73661"/>
    <w:rsid w:val="00C744D7"/>
    <w:rsid w:val="00C755E9"/>
    <w:rsid w:val="00C77AF0"/>
    <w:rsid w:val="00C81F4A"/>
    <w:rsid w:val="00C8298A"/>
    <w:rsid w:val="00C85F50"/>
    <w:rsid w:val="00C86622"/>
    <w:rsid w:val="00C870EB"/>
    <w:rsid w:val="00C9108F"/>
    <w:rsid w:val="00C92F11"/>
    <w:rsid w:val="00C93A67"/>
    <w:rsid w:val="00CA254D"/>
    <w:rsid w:val="00CA6CC2"/>
    <w:rsid w:val="00CB0A21"/>
    <w:rsid w:val="00CB4F09"/>
    <w:rsid w:val="00CB6A10"/>
    <w:rsid w:val="00CC1E27"/>
    <w:rsid w:val="00CC2C2D"/>
    <w:rsid w:val="00CC635C"/>
    <w:rsid w:val="00CC6785"/>
    <w:rsid w:val="00CF1B73"/>
    <w:rsid w:val="00CF1D71"/>
    <w:rsid w:val="00CF3AE0"/>
    <w:rsid w:val="00D005EC"/>
    <w:rsid w:val="00D024AF"/>
    <w:rsid w:val="00D03057"/>
    <w:rsid w:val="00D0709C"/>
    <w:rsid w:val="00D10BEC"/>
    <w:rsid w:val="00D12578"/>
    <w:rsid w:val="00D129CD"/>
    <w:rsid w:val="00D14EDA"/>
    <w:rsid w:val="00D20A9D"/>
    <w:rsid w:val="00D24C76"/>
    <w:rsid w:val="00D272CB"/>
    <w:rsid w:val="00D30613"/>
    <w:rsid w:val="00D31BBE"/>
    <w:rsid w:val="00D355F5"/>
    <w:rsid w:val="00D356D7"/>
    <w:rsid w:val="00D404D0"/>
    <w:rsid w:val="00D413D9"/>
    <w:rsid w:val="00D413F0"/>
    <w:rsid w:val="00D45774"/>
    <w:rsid w:val="00D55435"/>
    <w:rsid w:val="00D72A60"/>
    <w:rsid w:val="00D74026"/>
    <w:rsid w:val="00D77202"/>
    <w:rsid w:val="00D801A7"/>
    <w:rsid w:val="00D81E3F"/>
    <w:rsid w:val="00D82D2D"/>
    <w:rsid w:val="00D849EA"/>
    <w:rsid w:val="00D912FA"/>
    <w:rsid w:val="00D963EB"/>
    <w:rsid w:val="00D97427"/>
    <w:rsid w:val="00D97BBE"/>
    <w:rsid w:val="00DA3330"/>
    <w:rsid w:val="00DA6BE8"/>
    <w:rsid w:val="00DA7BD2"/>
    <w:rsid w:val="00DB1709"/>
    <w:rsid w:val="00DB5A32"/>
    <w:rsid w:val="00DB62BB"/>
    <w:rsid w:val="00DB6F1E"/>
    <w:rsid w:val="00DC2BFF"/>
    <w:rsid w:val="00DC3D93"/>
    <w:rsid w:val="00DD1C00"/>
    <w:rsid w:val="00DD2B35"/>
    <w:rsid w:val="00DD55EC"/>
    <w:rsid w:val="00DD61CD"/>
    <w:rsid w:val="00DE2052"/>
    <w:rsid w:val="00DE24ED"/>
    <w:rsid w:val="00DE5561"/>
    <w:rsid w:val="00DE6627"/>
    <w:rsid w:val="00DF0705"/>
    <w:rsid w:val="00DF648A"/>
    <w:rsid w:val="00E056C2"/>
    <w:rsid w:val="00E073C7"/>
    <w:rsid w:val="00E10215"/>
    <w:rsid w:val="00E11B94"/>
    <w:rsid w:val="00E126DF"/>
    <w:rsid w:val="00E12A21"/>
    <w:rsid w:val="00E22C8D"/>
    <w:rsid w:val="00E32632"/>
    <w:rsid w:val="00E342AD"/>
    <w:rsid w:val="00E40760"/>
    <w:rsid w:val="00E418FF"/>
    <w:rsid w:val="00E441C5"/>
    <w:rsid w:val="00E610A4"/>
    <w:rsid w:val="00E62599"/>
    <w:rsid w:val="00E62651"/>
    <w:rsid w:val="00E67BE8"/>
    <w:rsid w:val="00E73267"/>
    <w:rsid w:val="00E7387F"/>
    <w:rsid w:val="00E73BE2"/>
    <w:rsid w:val="00E81825"/>
    <w:rsid w:val="00E835D2"/>
    <w:rsid w:val="00E8414B"/>
    <w:rsid w:val="00E8527A"/>
    <w:rsid w:val="00E92C7C"/>
    <w:rsid w:val="00EA37D0"/>
    <w:rsid w:val="00EB3378"/>
    <w:rsid w:val="00EC3543"/>
    <w:rsid w:val="00ED13B0"/>
    <w:rsid w:val="00ED14A3"/>
    <w:rsid w:val="00ED1ABA"/>
    <w:rsid w:val="00ED2416"/>
    <w:rsid w:val="00ED6DA9"/>
    <w:rsid w:val="00EE0424"/>
    <w:rsid w:val="00EE0CB9"/>
    <w:rsid w:val="00EE1B50"/>
    <w:rsid w:val="00EE1C4B"/>
    <w:rsid w:val="00F04146"/>
    <w:rsid w:val="00F07E14"/>
    <w:rsid w:val="00F10ECD"/>
    <w:rsid w:val="00F1699A"/>
    <w:rsid w:val="00F17D40"/>
    <w:rsid w:val="00F414CB"/>
    <w:rsid w:val="00F41E6B"/>
    <w:rsid w:val="00F439E6"/>
    <w:rsid w:val="00F46354"/>
    <w:rsid w:val="00F46F5C"/>
    <w:rsid w:val="00F6160A"/>
    <w:rsid w:val="00F6179F"/>
    <w:rsid w:val="00F618F5"/>
    <w:rsid w:val="00F73338"/>
    <w:rsid w:val="00F74DAC"/>
    <w:rsid w:val="00F769FE"/>
    <w:rsid w:val="00F81563"/>
    <w:rsid w:val="00F9015F"/>
    <w:rsid w:val="00F90CEE"/>
    <w:rsid w:val="00F918FF"/>
    <w:rsid w:val="00F941D5"/>
    <w:rsid w:val="00F954C2"/>
    <w:rsid w:val="00F95961"/>
    <w:rsid w:val="00FA2A1A"/>
    <w:rsid w:val="00FA6FE4"/>
    <w:rsid w:val="00FB0C68"/>
    <w:rsid w:val="00FB1278"/>
    <w:rsid w:val="00FB3E1F"/>
    <w:rsid w:val="00FB44C7"/>
    <w:rsid w:val="00FC3F93"/>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465A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2, Знак2 Знак,Знак2,Знак2 Знак"/>
    <w:basedOn w:val="a"/>
    <w:next w:val="a"/>
    <w:link w:val="20"/>
    <w:qFormat/>
    <w:rsid w:val="00EE1C4B"/>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 Знак, Знак3, Знак3 Знак,Знак3,Знак3 Знак"/>
    <w:basedOn w:val="a"/>
    <w:next w:val="a"/>
    <w:link w:val="31"/>
    <w:qFormat/>
    <w:rsid w:val="00EE1C4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E1C4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8">
    <w:name w:val="heading 8"/>
    <w:basedOn w:val="a"/>
    <w:next w:val="a"/>
    <w:link w:val="80"/>
    <w:qFormat/>
    <w:rsid w:val="00EE1C4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4"/>
    <w:unhideWhenUsed/>
    <w:rsid w:val="00744CC1"/>
    <w:rPr>
      <w:rFonts w:ascii="Calibri" w:eastAsia="Calibri" w:hAnsi="Calibri" w:cs="Times New Roman"/>
      <w:sz w:val="20"/>
      <w:szCs w:val="20"/>
    </w:rPr>
  </w:style>
  <w:style w:type="character" w:customStyle="1" w:styleId="a4">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3"/>
    <w:rsid w:val="00744CC1"/>
    <w:rPr>
      <w:rFonts w:ascii="Calibri" w:eastAsia="Calibri" w:hAnsi="Calibri" w:cs="Times New Roman"/>
      <w:sz w:val="20"/>
      <w:szCs w:val="20"/>
    </w:rPr>
  </w:style>
  <w:style w:type="character" w:styleId="a5">
    <w:name w:val="footnote reference"/>
    <w:aliases w:val="Знак сноски-FN,Знак сноски 1"/>
    <w:rsid w:val="00744CC1"/>
    <w:rPr>
      <w:vertAlign w:val="superscript"/>
    </w:rPr>
  </w:style>
  <w:style w:type="paragraph" w:styleId="a6">
    <w:name w:val="Balloon Text"/>
    <w:basedOn w:val="a"/>
    <w:link w:val="a7"/>
    <w:uiPriority w:val="99"/>
    <w:semiHidden/>
    <w:unhideWhenUsed/>
    <w:rsid w:val="00744C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4CC1"/>
    <w:rPr>
      <w:rFonts w:ascii="Tahoma" w:hAnsi="Tahoma" w:cs="Tahoma"/>
      <w:sz w:val="16"/>
      <w:szCs w:val="16"/>
    </w:rPr>
  </w:style>
  <w:style w:type="paragraph" w:styleId="a8">
    <w:name w:val="header"/>
    <w:aliases w:val="ВерхКолонтитул"/>
    <w:basedOn w:val="a"/>
    <w:link w:val="a9"/>
    <w:unhideWhenUsed/>
    <w:rsid w:val="003B53C7"/>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0"/>
    <w:link w:val="a8"/>
    <w:rsid w:val="003B53C7"/>
  </w:style>
  <w:style w:type="paragraph" w:styleId="aa">
    <w:name w:val="footer"/>
    <w:basedOn w:val="a"/>
    <w:link w:val="ab"/>
    <w:unhideWhenUsed/>
    <w:rsid w:val="003B53C7"/>
    <w:pPr>
      <w:tabs>
        <w:tab w:val="center" w:pos="4677"/>
        <w:tab w:val="right" w:pos="9355"/>
      </w:tabs>
      <w:spacing w:after="0" w:line="240" w:lineRule="auto"/>
    </w:pPr>
  </w:style>
  <w:style w:type="character" w:customStyle="1" w:styleId="ab">
    <w:name w:val="Нижний колонтитул Знак"/>
    <w:basedOn w:val="a0"/>
    <w:link w:val="aa"/>
    <w:rsid w:val="003B53C7"/>
  </w:style>
  <w:style w:type="character" w:styleId="ac">
    <w:name w:val="page number"/>
    <w:basedOn w:val="a0"/>
    <w:rsid w:val="003B53C7"/>
  </w:style>
  <w:style w:type="character" w:customStyle="1" w:styleId="20">
    <w:name w:val="Заголовок 2 Знак"/>
    <w:aliases w:val=" Знак2 Знак1, Знак2 Знак Знак,Знак2 Знак1,Знак2 Знак Знак"/>
    <w:basedOn w:val="a0"/>
    <w:link w:val="2"/>
    <w:rsid w:val="00EE1C4B"/>
    <w:rPr>
      <w:rFonts w:ascii="Arial" w:eastAsia="Times New Roman" w:hAnsi="Arial" w:cs="Arial"/>
      <w:b/>
      <w:bCs/>
      <w:i/>
      <w:iCs/>
      <w:sz w:val="28"/>
      <w:szCs w:val="28"/>
      <w:lang w:eastAsia="ru-RU"/>
    </w:rPr>
  </w:style>
  <w:style w:type="character" w:customStyle="1" w:styleId="31">
    <w:name w:val="Заголовок 3 Знак"/>
    <w:aliases w:val=" Знак Знак, Знак3 Знак1, Знак3 Знак Знак,Знак3 Знак1,Знак3 Знак Знак"/>
    <w:basedOn w:val="a0"/>
    <w:link w:val="30"/>
    <w:rsid w:val="00EE1C4B"/>
    <w:rPr>
      <w:rFonts w:ascii="Arial" w:eastAsia="Times New Roman" w:hAnsi="Arial" w:cs="Arial"/>
      <w:b/>
      <w:bCs/>
      <w:sz w:val="26"/>
      <w:szCs w:val="26"/>
      <w:lang w:eastAsia="ru-RU"/>
    </w:rPr>
  </w:style>
  <w:style w:type="character" w:customStyle="1" w:styleId="40">
    <w:name w:val="Заголовок 4 Знак"/>
    <w:basedOn w:val="a0"/>
    <w:link w:val="4"/>
    <w:rsid w:val="00EE1C4B"/>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EE1C4B"/>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EE1C4B"/>
  </w:style>
  <w:style w:type="character" w:styleId="ad">
    <w:name w:val="Hyperlink"/>
    <w:basedOn w:val="a0"/>
    <w:uiPriority w:val="99"/>
    <w:rsid w:val="00EE1C4B"/>
    <w:rPr>
      <w:color w:val="0000FF"/>
      <w:u w:val="single"/>
    </w:rPr>
  </w:style>
  <w:style w:type="paragraph" w:styleId="32">
    <w:name w:val="toc 3"/>
    <w:basedOn w:val="a"/>
    <w:next w:val="a"/>
    <w:autoRedefine/>
    <w:uiPriority w:val="39"/>
    <w:rsid w:val="00472CCC"/>
    <w:pPr>
      <w:tabs>
        <w:tab w:val="left" w:pos="880"/>
        <w:tab w:val="right" w:leader="dot" w:pos="9639"/>
        <w:tab w:val="right" w:leader="dot" w:pos="9781"/>
      </w:tabs>
      <w:spacing w:after="0" w:line="240" w:lineRule="auto"/>
      <w:ind w:left="240" w:right="-426"/>
      <w:jc w:val="center"/>
    </w:pPr>
    <w:rPr>
      <w:rFonts w:ascii="Times New Roman" w:eastAsia="Times New Roman" w:hAnsi="Times New Roman" w:cs="Times New Roman"/>
      <w:sz w:val="20"/>
      <w:szCs w:val="20"/>
      <w:lang w:eastAsia="ru-RU"/>
    </w:rPr>
  </w:style>
  <w:style w:type="paragraph" w:styleId="21">
    <w:name w:val="toc 2"/>
    <w:basedOn w:val="a"/>
    <w:next w:val="a"/>
    <w:autoRedefine/>
    <w:uiPriority w:val="39"/>
    <w:rsid w:val="00465AB2"/>
    <w:pPr>
      <w:tabs>
        <w:tab w:val="left" w:pos="540"/>
        <w:tab w:val="left" w:pos="960"/>
        <w:tab w:val="right" w:leader="dot" w:pos="9639"/>
      </w:tabs>
      <w:spacing w:before="120" w:after="120" w:line="360" w:lineRule="auto"/>
      <w:ind w:right="-426"/>
    </w:pPr>
    <w:rPr>
      <w:rFonts w:ascii="Times New Roman" w:eastAsia="Times New Roman" w:hAnsi="Times New Roman" w:cs="Times New Roman"/>
      <w:b/>
      <w:bCs/>
      <w:sz w:val="28"/>
      <w:szCs w:val="28"/>
      <w:lang w:eastAsia="ru-RU"/>
    </w:rPr>
  </w:style>
  <w:style w:type="paragraph" w:styleId="ae">
    <w:name w:val="Document Map"/>
    <w:basedOn w:val="a"/>
    <w:link w:val="af"/>
    <w:semiHidden/>
    <w:rsid w:val="00EE1C4B"/>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basedOn w:val="a0"/>
    <w:link w:val="ae"/>
    <w:semiHidden/>
    <w:rsid w:val="00EE1C4B"/>
    <w:rPr>
      <w:rFonts w:ascii="Tahoma" w:eastAsia="Times New Roman" w:hAnsi="Tahoma" w:cs="Tahoma"/>
      <w:sz w:val="20"/>
      <w:szCs w:val="20"/>
      <w:shd w:val="clear" w:color="auto" w:fill="000080"/>
      <w:lang w:eastAsia="ru-RU"/>
    </w:rPr>
  </w:style>
  <w:style w:type="paragraph" w:styleId="33">
    <w:name w:val="Body Text Indent 3"/>
    <w:basedOn w:val="a"/>
    <w:link w:val="34"/>
    <w:rsid w:val="00EE1C4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E1C4B"/>
    <w:rPr>
      <w:rFonts w:ascii="Times New Roman" w:eastAsia="Times New Roman" w:hAnsi="Times New Roman" w:cs="Times New Roman"/>
      <w:sz w:val="16"/>
      <w:szCs w:val="16"/>
      <w:lang w:eastAsia="ru-RU"/>
    </w:rPr>
  </w:style>
  <w:style w:type="paragraph" w:styleId="af0">
    <w:name w:val="Body Text"/>
    <w:aliases w:val="Body single,bt"/>
    <w:basedOn w:val="a"/>
    <w:link w:val="af1"/>
    <w:rsid w:val="00EE1C4B"/>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Body single Знак,bt Знак"/>
    <w:basedOn w:val="a0"/>
    <w:link w:val="af0"/>
    <w:rsid w:val="00EE1C4B"/>
    <w:rPr>
      <w:rFonts w:ascii="Times New Roman" w:eastAsia="Times New Roman" w:hAnsi="Times New Roman" w:cs="Times New Roman"/>
      <w:sz w:val="24"/>
      <w:szCs w:val="24"/>
      <w:lang w:eastAsia="ru-RU"/>
    </w:rPr>
  </w:style>
  <w:style w:type="paragraph" w:styleId="af2">
    <w:name w:val="Body Text First Indent"/>
    <w:basedOn w:val="af0"/>
    <w:link w:val="af3"/>
    <w:rsid w:val="00EE1C4B"/>
    <w:pPr>
      <w:ind w:firstLine="210"/>
    </w:pPr>
  </w:style>
  <w:style w:type="character" w:customStyle="1" w:styleId="af3">
    <w:name w:val="Красная строка Знак"/>
    <w:basedOn w:val="af1"/>
    <w:link w:val="af2"/>
    <w:rsid w:val="00EE1C4B"/>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EE1C4B"/>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4">
    <w:name w:val="Знак"/>
    <w:basedOn w:val="a"/>
    <w:rsid w:val="00EE1C4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20">
    <w:name w:val="Основной текст с отступом 32"/>
    <w:basedOn w:val="a"/>
    <w:rsid w:val="00EE1C4B"/>
    <w:pPr>
      <w:spacing w:after="120" w:line="240" w:lineRule="auto"/>
      <w:ind w:left="283"/>
    </w:pPr>
    <w:rPr>
      <w:rFonts w:ascii="Times New Roman" w:eastAsia="Times New Roman" w:hAnsi="Times New Roman" w:cs="Times New Roman"/>
      <w:sz w:val="16"/>
      <w:szCs w:val="16"/>
      <w:lang w:eastAsia="ar-SA"/>
    </w:rPr>
  </w:style>
  <w:style w:type="paragraph" w:styleId="af5">
    <w:name w:val="Body Text Indent"/>
    <w:aliases w:val="Основной текст 1,Нумерованный список !!,Надин стиль"/>
    <w:basedOn w:val="a"/>
    <w:link w:val="af6"/>
    <w:rsid w:val="00EE1C4B"/>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aliases w:val="Основной текст 1 Знак,Нумерованный список !! Знак,Надин стиль Знак"/>
    <w:basedOn w:val="a0"/>
    <w:link w:val="af5"/>
    <w:rsid w:val="00EE1C4B"/>
    <w:rPr>
      <w:rFonts w:ascii="Times New Roman" w:eastAsia="Times New Roman" w:hAnsi="Times New Roman" w:cs="Times New Roman"/>
      <w:sz w:val="24"/>
      <w:szCs w:val="24"/>
      <w:lang w:eastAsia="ru-RU"/>
    </w:rPr>
  </w:style>
  <w:style w:type="paragraph" w:styleId="22">
    <w:name w:val="Body Text 2"/>
    <w:basedOn w:val="a"/>
    <w:link w:val="23"/>
    <w:rsid w:val="00EE1C4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EE1C4B"/>
    <w:rPr>
      <w:rFonts w:ascii="Times New Roman" w:eastAsia="Times New Roman" w:hAnsi="Times New Roman" w:cs="Times New Roman"/>
      <w:sz w:val="24"/>
      <w:szCs w:val="24"/>
      <w:lang w:eastAsia="ru-RU"/>
    </w:rPr>
  </w:style>
  <w:style w:type="paragraph" w:customStyle="1" w:styleId="T1">
    <w:name w:val="T1"/>
    <w:basedOn w:val="a"/>
    <w:autoRedefine/>
    <w:rsid w:val="00EE1C4B"/>
    <w:pPr>
      <w:pageBreakBefore/>
      <w:numPr>
        <w:numId w:val="2"/>
      </w:numPr>
      <w:tabs>
        <w:tab w:val="clear" w:pos="720"/>
        <w:tab w:val="num" w:pos="567"/>
      </w:tabs>
      <w:spacing w:before="840" w:after="60" w:line="288" w:lineRule="auto"/>
      <w:ind w:left="0" w:firstLine="0"/>
      <w:jc w:val="center"/>
    </w:pPr>
    <w:rPr>
      <w:rFonts w:ascii="Trebuchet MS" w:eastAsia="Times New Roman" w:hAnsi="Trebuchet MS" w:cs="Times New Roman"/>
      <w:b/>
      <w:caps/>
      <w:sz w:val="28"/>
      <w:szCs w:val="28"/>
      <w:lang w:eastAsia="ru-RU"/>
    </w:rPr>
  </w:style>
  <w:style w:type="paragraph" w:customStyle="1" w:styleId="T3">
    <w:name w:val="T3"/>
    <w:basedOn w:val="24"/>
    <w:autoRedefine/>
    <w:rsid w:val="00EE1C4B"/>
    <w:pPr>
      <w:keepNext/>
      <w:tabs>
        <w:tab w:val="left" w:pos="-1800"/>
        <w:tab w:val="left" w:pos="567"/>
      </w:tabs>
      <w:spacing w:before="120" w:after="0" w:line="360" w:lineRule="auto"/>
      <w:ind w:left="0" w:firstLine="567"/>
      <w:jc w:val="both"/>
    </w:pPr>
    <w:rPr>
      <w:b/>
      <w:i/>
      <w:sz w:val="28"/>
      <w:szCs w:val="28"/>
    </w:rPr>
  </w:style>
  <w:style w:type="paragraph" w:customStyle="1" w:styleId="af7">
    <w:name w:val="Знак Знак Знак Знак"/>
    <w:basedOn w:val="a"/>
    <w:rsid w:val="00EE1C4B"/>
    <w:pPr>
      <w:widowControl w:val="0"/>
      <w:adjustRightInd w:val="0"/>
      <w:spacing w:after="160" w:line="240" w:lineRule="exact"/>
      <w:jc w:val="right"/>
    </w:pPr>
    <w:rPr>
      <w:rFonts w:ascii="Times New Roman" w:eastAsia="SimSun" w:hAnsi="Times New Roman" w:cs="Times New Roman"/>
      <w:b/>
      <w:color w:val="000000"/>
    </w:rPr>
  </w:style>
  <w:style w:type="paragraph" w:styleId="24">
    <w:name w:val="Body Text Indent 2"/>
    <w:basedOn w:val="a"/>
    <w:link w:val="25"/>
    <w:rsid w:val="00EE1C4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EE1C4B"/>
    <w:rPr>
      <w:rFonts w:ascii="Times New Roman" w:eastAsia="Times New Roman" w:hAnsi="Times New Roman" w:cs="Times New Roman"/>
      <w:sz w:val="24"/>
      <w:szCs w:val="24"/>
      <w:lang w:eastAsia="ru-RU"/>
    </w:rPr>
  </w:style>
  <w:style w:type="paragraph" w:customStyle="1" w:styleId="211">
    <w:name w:val="Знак2 Знак Знак1 Знак1 Знак Знак Знак Знак Знак Знак Знак Знак Знак Знак Знак Знак"/>
    <w:basedOn w:val="a"/>
    <w:rsid w:val="00EE1C4B"/>
    <w:pPr>
      <w:spacing w:after="160" w:line="240" w:lineRule="exact"/>
    </w:pPr>
    <w:rPr>
      <w:rFonts w:ascii="Verdana" w:eastAsia="Times New Roman" w:hAnsi="Verdana" w:cs="Times New Roman"/>
      <w:sz w:val="20"/>
      <w:szCs w:val="20"/>
      <w:lang w:val="en-US"/>
    </w:rPr>
  </w:style>
  <w:style w:type="paragraph" w:customStyle="1" w:styleId="Style21">
    <w:name w:val="Style21"/>
    <w:basedOn w:val="a"/>
    <w:rsid w:val="00EE1C4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E1C4B"/>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basedOn w:val="a0"/>
    <w:rsid w:val="00EE1C4B"/>
    <w:rPr>
      <w:rFonts w:ascii="Times New Roman" w:hAnsi="Times New Roman" w:cs="Times New Roman" w:hint="default"/>
      <w:sz w:val="26"/>
      <w:szCs w:val="26"/>
    </w:rPr>
  </w:style>
  <w:style w:type="paragraph" w:customStyle="1" w:styleId="af8">
    <w:name w:val="Новый абзац"/>
    <w:basedOn w:val="a"/>
    <w:link w:val="26"/>
    <w:rsid w:val="00EE1C4B"/>
    <w:pPr>
      <w:spacing w:after="120" w:line="240" w:lineRule="auto"/>
      <w:ind w:firstLine="567"/>
      <w:jc w:val="both"/>
    </w:pPr>
    <w:rPr>
      <w:rFonts w:ascii="Arial" w:eastAsia="Times New Roman" w:hAnsi="Arial" w:cs="Times New Roman"/>
      <w:sz w:val="24"/>
      <w:szCs w:val="20"/>
      <w:lang w:eastAsia="ru-RU"/>
    </w:rPr>
  </w:style>
  <w:style w:type="character" w:customStyle="1" w:styleId="26">
    <w:name w:val="Новый абзац Знак2"/>
    <w:basedOn w:val="a0"/>
    <w:link w:val="af8"/>
    <w:rsid w:val="00EE1C4B"/>
    <w:rPr>
      <w:rFonts w:ascii="Arial" w:eastAsia="Times New Roman" w:hAnsi="Arial" w:cs="Times New Roman"/>
      <w:sz w:val="24"/>
      <w:szCs w:val="20"/>
      <w:lang w:eastAsia="ru-RU"/>
    </w:rPr>
  </w:style>
  <w:style w:type="paragraph" w:customStyle="1" w:styleId="fn2r">
    <w:name w:val="fn2r"/>
    <w:basedOn w:val="a"/>
    <w:rsid w:val="00EE1C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E1C4B"/>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character" w:customStyle="1" w:styleId="FontStyle58">
    <w:name w:val="Font Style58"/>
    <w:basedOn w:val="a0"/>
    <w:rsid w:val="00EE1C4B"/>
    <w:rPr>
      <w:rFonts w:ascii="Times New Roman" w:hAnsi="Times New Roman" w:cs="Times New Roman" w:hint="default"/>
      <w:b/>
      <w:bCs/>
      <w:i/>
      <w:iCs/>
      <w:sz w:val="26"/>
      <w:szCs w:val="26"/>
    </w:rPr>
  </w:style>
  <w:style w:type="character" w:customStyle="1" w:styleId="FontStyle75">
    <w:name w:val="Font Style75"/>
    <w:basedOn w:val="a0"/>
    <w:rsid w:val="00EE1C4B"/>
    <w:rPr>
      <w:rFonts w:ascii="Times New Roman" w:hAnsi="Times New Roman" w:cs="Times New Roman" w:hint="default"/>
      <w:i/>
      <w:iCs/>
      <w:sz w:val="26"/>
      <w:szCs w:val="26"/>
    </w:rPr>
  </w:style>
  <w:style w:type="paragraph" w:customStyle="1" w:styleId="Style43">
    <w:name w:val="Style43"/>
    <w:basedOn w:val="a"/>
    <w:rsid w:val="00EE1C4B"/>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customStyle="1" w:styleId="Style19">
    <w:name w:val="Style19"/>
    <w:basedOn w:val="a"/>
    <w:rsid w:val="00EE1C4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EE1C4B"/>
    <w:rPr>
      <w:rFonts w:ascii="Times New Roman" w:hAnsi="Times New Roman" w:cs="Times New Roman"/>
      <w:sz w:val="26"/>
      <w:szCs w:val="26"/>
    </w:rPr>
  </w:style>
  <w:style w:type="paragraph" w:customStyle="1" w:styleId="Style4">
    <w:name w:val="Style4"/>
    <w:basedOn w:val="a"/>
    <w:rsid w:val="00EE1C4B"/>
    <w:pPr>
      <w:widowControl w:val="0"/>
      <w:suppressAutoHyphens/>
      <w:autoSpaceDE w:val="0"/>
      <w:spacing w:after="0" w:line="483" w:lineRule="exact"/>
      <w:ind w:firstLine="706"/>
      <w:jc w:val="both"/>
    </w:pPr>
    <w:rPr>
      <w:rFonts w:ascii="Times New Roman" w:eastAsia="Times New Roman" w:hAnsi="Times New Roman" w:cs="Times New Roman"/>
      <w:sz w:val="24"/>
      <w:szCs w:val="24"/>
      <w:lang w:eastAsia="ar-SA"/>
    </w:rPr>
  </w:style>
  <w:style w:type="paragraph" w:customStyle="1" w:styleId="Style7">
    <w:name w:val="Style7"/>
    <w:basedOn w:val="a"/>
    <w:rsid w:val="00EE1C4B"/>
    <w:pPr>
      <w:widowControl w:val="0"/>
      <w:autoSpaceDE w:val="0"/>
      <w:autoSpaceDN w:val="0"/>
      <w:adjustRightInd w:val="0"/>
      <w:spacing w:after="0" w:line="484" w:lineRule="exact"/>
      <w:ind w:firstLine="720"/>
    </w:pPr>
    <w:rPr>
      <w:rFonts w:ascii="Times New Roman" w:eastAsia="Times New Roman" w:hAnsi="Times New Roman" w:cs="Times New Roman"/>
      <w:sz w:val="24"/>
      <w:szCs w:val="24"/>
      <w:lang w:eastAsia="ru-RU"/>
    </w:rPr>
  </w:style>
  <w:style w:type="character" w:customStyle="1" w:styleId="FontStyle80">
    <w:name w:val="Font Style80"/>
    <w:basedOn w:val="a0"/>
    <w:rsid w:val="00EE1C4B"/>
    <w:rPr>
      <w:rFonts w:ascii="Times New Roman" w:hAnsi="Times New Roman" w:cs="Times New Roman" w:hint="default"/>
      <w:b/>
      <w:bCs/>
      <w:sz w:val="26"/>
      <w:szCs w:val="26"/>
    </w:rPr>
  </w:style>
  <w:style w:type="paragraph" w:customStyle="1" w:styleId="Style18">
    <w:name w:val="Style18"/>
    <w:basedOn w:val="a"/>
    <w:rsid w:val="00EE1C4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41">
    <w:name w:val="Знак Знак4"/>
    <w:basedOn w:val="a0"/>
    <w:rsid w:val="00EE1C4B"/>
    <w:rPr>
      <w:sz w:val="24"/>
      <w:szCs w:val="24"/>
      <w:lang w:val="ru-RU" w:eastAsia="ru-RU" w:bidi="ar-SA"/>
    </w:rPr>
  </w:style>
  <w:style w:type="paragraph" w:styleId="27">
    <w:name w:val="List Bullet 2"/>
    <w:basedOn w:val="a"/>
    <w:autoRedefine/>
    <w:rsid w:val="00EE1C4B"/>
    <w:pPr>
      <w:overflowPunct w:val="0"/>
      <w:autoSpaceDE w:val="0"/>
      <w:autoSpaceDN w:val="0"/>
      <w:adjustRightInd w:val="0"/>
      <w:spacing w:after="0" w:line="240" w:lineRule="auto"/>
      <w:ind w:firstLine="900"/>
      <w:jc w:val="both"/>
      <w:textAlignment w:val="baseline"/>
    </w:pPr>
    <w:rPr>
      <w:rFonts w:ascii="Times New Roman" w:eastAsia="Times New Roman" w:hAnsi="Times New Roman" w:cs="Times New Roman"/>
      <w:bCs/>
      <w:i/>
      <w:sz w:val="26"/>
      <w:szCs w:val="26"/>
      <w:u w:val="single"/>
      <w:lang w:eastAsia="ru-RU"/>
    </w:rPr>
  </w:style>
  <w:style w:type="paragraph" w:customStyle="1" w:styleId="Style45">
    <w:name w:val="Style45"/>
    <w:basedOn w:val="a"/>
    <w:rsid w:val="00EE1C4B"/>
    <w:pPr>
      <w:widowControl w:val="0"/>
      <w:autoSpaceDE w:val="0"/>
      <w:autoSpaceDN w:val="0"/>
      <w:adjustRightInd w:val="0"/>
      <w:spacing w:after="0" w:line="482" w:lineRule="exact"/>
      <w:ind w:hanging="696"/>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rsid w:val="00EE1C4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ru-RU"/>
    </w:rPr>
  </w:style>
  <w:style w:type="paragraph" w:styleId="3">
    <w:name w:val="List Bullet 3"/>
    <w:basedOn w:val="a"/>
    <w:rsid w:val="00EE1C4B"/>
    <w:pPr>
      <w:numPr>
        <w:numId w:val="7"/>
      </w:numPr>
      <w:spacing w:after="0" w:line="240" w:lineRule="auto"/>
    </w:pPr>
    <w:rPr>
      <w:rFonts w:ascii="Times New Roman" w:eastAsia="Times New Roman" w:hAnsi="Times New Roman" w:cs="Times New Roman"/>
      <w:sz w:val="20"/>
      <w:szCs w:val="20"/>
      <w:lang w:eastAsia="ru-RU"/>
    </w:rPr>
  </w:style>
  <w:style w:type="paragraph" w:styleId="28">
    <w:name w:val="List 2"/>
    <w:basedOn w:val="a"/>
    <w:rsid w:val="00EE1C4B"/>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4"/>
      <w:szCs w:val="20"/>
      <w:lang w:eastAsia="ru-RU"/>
    </w:rPr>
  </w:style>
  <w:style w:type="paragraph" w:styleId="af9">
    <w:name w:val="List"/>
    <w:basedOn w:val="a"/>
    <w:rsid w:val="00EE1C4B"/>
    <w:pPr>
      <w:spacing w:after="0" w:line="240" w:lineRule="auto"/>
      <w:ind w:left="283" w:hanging="283"/>
    </w:pPr>
    <w:rPr>
      <w:rFonts w:ascii="Times New Roman" w:eastAsia="Times New Roman" w:hAnsi="Times New Roman" w:cs="Times New Roman"/>
      <w:sz w:val="20"/>
      <w:szCs w:val="20"/>
      <w:lang w:eastAsia="ru-RU"/>
    </w:rPr>
  </w:style>
  <w:style w:type="table" w:styleId="afa">
    <w:name w:val="Table Grid"/>
    <w:basedOn w:val="a1"/>
    <w:rsid w:val="00EE1C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rsid w:val="00465AB2"/>
    <w:pPr>
      <w:tabs>
        <w:tab w:val="right" w:leader="dot" w:pos="9639"/>
      </w:tabs>
      <w:spacing w:after="0" w:line="240" w:lineRule="auto"/>
      <w:ind w:right="-426"/>
    </w:pPr>
    <w:rPr>
      <w:rFonts w:ascii="Times New Roman" w:eastAsia="Times New Roman" w:hAnsi="Times New Roman" w:cs="Times New Roman"/>
      <w:sz w:val="24"/>
      <w:szCs w:val="24"/>
      <w:lang w:eastAsia="ru-RU"/>
    </w:rPr>
  </w:style>
  <w:style w:type="paragraph" w:styleId="afb">
    <w:name w:val="Normal (Web)"/>
    <w:basedOn w:val="a"/>
    <w:unhideWhenUsed/>
    <w:rsid w:val="00EE1C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List Paragraph"/>
    <w:basedOn w:val="a"/>
    <w:uiPriority w:val="34"/>
    <w:qFormat/>
    <w:rsid w:val="00EE1C4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65AB2"/>
    <w:rPr>
      <w:rFonts w:asciiTheme="majorHAnsi" w:eastAsiaTheme="majorEastAsia" w:hAnsiTheme="majorHAnsi" w:cstheme="majorBidi"/>
      <w:b/>
      <w:bCs/>
      <w:color w:val="365F91" w:themeColor="accent1" w:themeShade="BF"/>
      <w:sz w:val="28"/>
      <w:szCs w:val="28"/>
    </w:rPr>
  </w:style>
  <w:style w:type="paragraph" w:styleId="afd">
    <w:name w:val="TOC Heading"/>
    <w:basedOn w:val="1"/>
    <w:next w:val="a"/>
    <w:uiPriority w:val="39"/>
    <w:semiHidden/>
    <w:unhideWhenUsed/>
    <w:qFormat/>
    <w:rsid w:val="00465AB2"/>
    <w:pPr>
      <w:outlineLvl w:val="9"/>
    </w:pPr>
    <w:rPr>
      <w:lang w:eastAsia="ru-RU"/>
    </w:rPr>
  </w:style>
  <w:style w:type="paragraph" w:customStyle="1" w:styleId="13">
    <w:name w:val="Основной текст с отступом1"/>
    <w:basedOn w:val="a"/>
    <w:rsid w:val="00867BDC"/>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14">
    <w:name w:val="Обычный1"/>
    <w:link w:val="Normal"/>
    <w:rsid w:val="00472C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
    <w:name w:val="Normal Знак"/>
    <w:link w:val="14"/>
    <w:rsid w:val="00472CCC"/>
    <w:rPr>
      <w:rFonts w:ascii="Times New Roman" w:eastAsia="Times New Roman" w:hAnsi="Times New Roman" w:cs="Times New Roman"/>
      <w:sz w:val="20"/>
      <w:szCs w:val="20"/>
      <w:lang w:eastAsia="ar-SA"/>
    </w:rPr>
  </w:style>
  <w:style w:type="table" w:customStyle="1" w:styleId="15">
    <w:name w:val="Сетка таблицы1"/>
    <w:basedOn w:val="a1"/>
    <w:next w:val="afa"/>
    <w:uiPriority w:val="59"/>
    <w:rsid w:val="00CB0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a"/>
    <w:rsid w:val="00950B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с отступом 21"/>
    <w:basedOn w:val="a"/>
    <w:rsid w:val="00950B66"/>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ConsPlusNormal">
    <w:name w:val="ConsPlusNormal"/>
    <w:rsid w:val="008526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fe">
    <w:name w:val="endnote text"/>
    <w:basedOn w:val="a"/>
    <w:link w:val="aff"/>
    <w:uiPriority w:val="99"/>
    <w:semiHidden/>
    <w:unhideWhenUsed/>
    <w:rsid w:val="00B3332D"/>
    <w:pPr>
      <w:spacing w:after="0" w:line="240" w:lineRule="auto"/>
    </w:pPr>
    <w:rPr>
      <w:sz w:val="20"/>
      <w:szCs w:val="20"/>
    </w:rPr>
  </w:style>
  <w:style w:type="character" w:customStyle="1" w:styleId="aff">
    <w:name w:val="Текст концевой сноски Знак"/>
    <w:basedOn w:val="a0"/>
    <w:link w:val="afe"/>
    <w:uiPriority w:val="99"/>
    <w:semiHidden/>
    <w:rsid w:val="00B3332D"/>
    <w:rPr>
      <w:sz w:val="20"/>
      <w:szCs w:val="20"/>
    </w:rPr>
  </w:style>
  <w:style w:type="character" w:styleId="aff0">
    <w:name w:val="endnote reference"/>
    <w:basedOn w:val="a0"/>
    <w:uiPriority w:val="99"/>
    <w:semiHidden/>
    <w:unhideWhenUsed/>
    <w:rsid w:val="00B333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465A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2, Знак2 Знак,Знак2,Знак2 Знак"/>
    <w:basedOn w:val="a"/>
    <w:next w:val="a"/>
    <w:link w:val="20"/>
    <w:qFormat/>
    <w:rsid w:val="00EE1C4B"/>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 Знак, Знак3, Знак3 Знак,Знак3,Знак3 Знак"/>
    <w:basedOn w:val="a"/>
    <w:next w:val="a"/>
    <w:link w:val="31"/>
    <w:qFormat/>
    <w:rsid w:val="00EE1C4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E1C4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8">
    <w:name w:val="heading 8"/>
    <w:basedOn w:val="a"/>
    <w:next w:val="a"/>
    <w:link w:val="80"/>
    <w:qFormat/>
    <w:rsid w:val="00EE1C4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4"/>
    <w:unhideWhenUsed/>
    <w:rsid w:val="00744CC1"/>
    <w:rPr>
      <w:rFonts w:ascii="Calibri" w:eastAsia="Calibri" w:hAnsi="Calibri" w:cs="Times New Roman"/>
      <w:sz w:val="20"/>
      <w:szCs w:val="20"/>
    </w:rPr>
  </w:style>
  <w:style w:type="character" w:customStyle="1" w:styleId="a4">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3"/>
    <w:rsid w:val="00744CC1"/>
    <w:rPr>
      <w:rFonts w:ascii="Calibri" w:eastAsia="Calibri" w:hAnsi="Calibri" w:cs="Times New Roman"/>
      <w:sz w:val="20"/>
      <w:szCs w:val="20"/>
    </w:rPr>
  </w:style>
  <w:style w:type="character" w:styleId="a5">
    <w:name w:val="footnote reference"/>
    <w:aliases w:val="Знак сноски-FN,Знак сноски 1"/>
    <w:rsid w:val="00744CC1"/>
    <w:rPr>
      <w:vertAlign w:val="superscript"/>
    </w:rPr>
  </w:style>
  <w:style w:type="paragraph" w:styleId="a6">
    <w:name w:val="Balloon Text"/>
    <w:basedOn w:val="a"/>
    <w:link w:val="a7"/>
    <w:uiPriority w:val="99"/>
    <w:semiHidden/>
    <w:unhideWhenUsed/>
    <w:rsid w:val="00744C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4CC1"/>
    <w:rPr>
      <w:rFonts w:ascii="Tahoma" w:hAnsi="Tahoma" w:cs="Tahoma"/>
      <w:sz w:val="16"/>
      <w:szCs w:val="16"/>
    </w:rPr>
  </w:style>
  <w:style w:type="paragraph" w:styleId="a8">
    <w:name w:val="header"/>
    <w:aliases w:val="ВерхКолонтитул"/>
    <w:basedOn w:val="a"/>
    <w:link w:val="a9"/>
    <w:unhideWhenUsed/>
    <w:rsid w:val="003B53C7"/>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0"/>
    <w:link w:val="a8"/>
    <w:rsid w:val="003B53C7"/>
  </w:style>
  <w:style w:type="paragraph" w:styleId="aa">
    <w:name w:val="footer"/>
    <w:basedOn w:val="a"/>
    <w:link w:val="ab"/>
    <w:unhideWhenUsed/>
    <w:rsid w:val="003B53C7"/>
    <w:pPr>
      <w:tabs>
        <w:tab w:val="center" w:pos="4677"/>
        <w:tab w:val="right" w:pos="9355"/>
      </w:tabs>
      <w:spacing w:after="0" w:line="240" w:lineRule="auto"/>
    </w:pPr>
  </w:style>
  <w:style w:type="character" w:customStyle="1" w:styleId="ab">
    <w:name w:val="Нижний колонтитул Знак"/>
    <w:basedOn w:val="a0"/>
    <w:link w:val="aa"/>
    <w:rsid w:val="003B53C7"/>
  </w:style>
  <w:style w:type="character" w:styleId="ac">
    <w:name w:val="page number"/>
    <w:basedOn w:val="a0"/>
    <w:rsid w:val="003B53C7"/>
  </w:style>
  <w:style w:type="character" w:customStyle="1" w:styleId="20">
    <w:name w:val="Заголовок 2 Знак"/>
    <w:aliases w:val=" Знак2 Знак1, Знак2 Знак Знак,Знак2 Знак1,Знак2 Знак Знак"/>
    <w:basedOn w:val="a0"/>
    <w:link w:val="2"/>
    <w:rsid w:val="00EE1C4B"/>
    <w:rPr>
      <w:rFonts w:ascii="Arial" w:eastAsia="Times New Roman" w:hAnsi="Arial" w:cs="Arial"/>
      <w:b/>
      <w:bCs/>
      <w:i/>
      <w:iCs/>
      <w:sz w:val="28"/>
      <w:szCs w:val="28"/>
      <w:lang w:eastAsia="ru-RU"/>
    </w:rPr>
  </w:style>
  <w:style w:type="character" w:customStyle="1" w:styleId="31">
    <w:name w:val="Заголовок 3 Знак"/>
    <w:aliases w:val=" Знак Знак, Знак3 Знак1, Знак3 Знак Знак,Знак3 Знак1,Знак3 Знак Знак"/>
    <w:basedOn w:val="a0"/>
    <w:link w:val="30"/>
    <w:rsid w:val="00EE1C4B"/>
    <w:rPr>
      <w:rFonts w:ascii="Arial" w:eastAsia="Times New Roman" w:hAnsi="Arial" w:cs="Arial"/>
      <w:b/>
      <w:bCs/>
      <w:sz w:val="26"/>
      <w:szCs w:val="26"/>
      <w:lang w:eastAsia="ru-RU"/>
    </w:rPr>
  </w:style>
  <w:style w:type="character" w:customStyle="1" w:styleId="40">
    <w:name w:val="Заголовок 4 Знак"/>
    <w:basedOn w:val="a0"/>
    <w:link w:val="4"/>
    <w:rsid w:val="00EE1C4B"/>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EE1C4B"/>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EE1C4B"/>
  </w:style>
  <w:style w:type="character" w:styleId="ad">
    <w:name w:val="Hyperlink"/>
    <w:basedOn w:val="a0"/>
    <w:uiPriority w:val="99"/>
    <w:rsid w:val="00EE1C4B"/>
    <w:rPr>
      <w:color w:val="0000FF"/>
      <w:u w:val="single"/>
    </w:rPr>
  </w:style>
  <w:style w:type="paragraph" w:styleId="32">
    <w:name w:val="toc 3"/>
    <w:basedOn w:val="a"/>
    <w:next w:val="a"/>
    <w:autoRedefine/>
    <w:uiPriority w:val="39"/>
    <w:rsid w:val="00472CCC"/>
    <w:pPr>
      <w:tabs>
        <w:tab w:val="left" w:pos="880"/>
        <w:tab w:val="right" w:leader="dot" w:pos="9639"/>
        <w:tab w:val="right" w:leader="dot" w:pos="9781"/>
      </w:tabs>
      <w:spacing w:after="0" w:line="240" w:lineRule="auto"/>
      <w:ind w:left="240" w:right="-426"/>
      <w:jc w:val="center"/>
    </w:pPr>
    <w:rPr>
      <w:rFonts w:ascii="Times New Roman" w:eastAsia="Times New Roman" w:hAnsi="Times New Roman" w:cs="Times New Roman"/>
      <w:sz w:val="20"/>
      <w:szCs w:val="20"/>
      <w:lang w:eastAsia="ru-RU"/>
    </w:rPr>
  </w:style>
  <w:style w:type="paragraph" w:styleId="21">
    <w:name w:val="toc 2"/>
    <w:basedOn w:val="a"/>
    <w:next w:val="a"/>
    <w:autoRedefine/>
    <w:uiPriority w:val="39"/>
    <w:rsid w:val="00465AB2"/>
    <w:pPr>
      <w:tabs>
        <w:tab w:val="left" w:pos="540"/>
        <w:tab w:val="left" w:pos="960"/>
        <w:tab w:val="right" w:leader="dot" w:pos="9639"/>
      </w:tabs>
      <w:spacing w:before="120" w:after="120" w:line="360" w:lineRule="auto"/>
      <w:ind w:right="-426"/>
    </w:pPr>
    <w:rPr>
      <w:rFonts w:ascii="Times New Roman" w:eastAsia="Times New Roman" w:hAnsi="Times New Roman" w:cs="Times New Roman"/>
      <w:b/>
      <w:bCs/>
      <w:sz w:val="28"/>
      <w:szCs w:val="28"/>
      <w:lang w:eastAsia="ru-RU"/>
    </w:rPr>
  </w:style>
  <w:style w:type="paragraph" w:styleId="ae">
    <w:name w:val="Document Map"/>
    <w:basedOn w:val="a"/>
    <w:link w:val="af"/>
    <w:semiHidden/>
    <w:rsid w:val="00EE1C4B"/>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basedOn w:val="a0"/>
    <w:link w:val="ae"/>
    <w:semiHidden/>
    <w:rsid w:val="00EE1C4B"/>
    <w:rPr>
      <w:rFonts w:ascii="Tahoma" w:eastAsia="Times New Roman" w:hAnsi="Tahoma" w:cs="Tahoma"/>
      <w:sz w:val="20"/>
      <w:szCs w:val="20"/>
      <w:shd w:val="clear" w:color="auto" w:fill="000080"/>
      <w:lang w:eastAsia="ru-RU"/>
    </w:rPr>
  </w:style>
  <w:style w:type="paragraph" w:styleId="33">
    <w:name w:val="Body Text Indent 3"/>
    <w:basedOn w:val="a"/>
    <w:link w:val="34"/>
    <w:rsid w:val="00EE1C4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E1C4B"/>
    <w:rPr>
      <w:rFonts w:ascii="Times New Roman" w:eastAsia="Times New Roman" w:hAnsi="Times New Roman" w:cs="Times New Roman"/>
      <w:sz w:val="16"/>
      <w:szCs w:val="16"/>
      <w:lang w:eastAsia="ru-RU"/>
    </w:rPr>
  </w:style>
  <w:style w:type="paragraph" w:styleId="af0">
    <w:name w:val="Body Text"/>
    <w:aliases w:val="Body single,bt"/>
    <w:basedOn w:val="a"/>
    <w:link w:val="af1"/>
    <w:rsid w:val="00EE1C4B"/>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Body single Знак,bt Знак"/>
    <w:basedOn w:val="a0"/>
    <w:link w:val="af0"/>
    <w:rsid w:val="00EE1C4B"/>
    <w:rPr>
      <w:rFonts w:ascii="Times New Roman" w:eastAsia="Times New Roman" w:hAnsi="Times New Roman" w:cs="Times New Roman"/>
      <w:sz w:val="24"/>
      <w:szCs w:val="24"/>
      <w:lang w:eastAsia="ru-RU"/>
    </w:rPr>
  </w:style>
  <w:style w:type="paragraph" w:styleId="af2">
    <w:name w:val="Body Text First Indent"/>
    <w:basedOn w:val="af0"/>
    <w:link w:val="af3"/>
    <w:rsid w:val="00EE1C4B"/>
    <w:pPr>
      <w:ind w:firstLine="210"/>
    </w:pPr>
  </w:style>
  <w:style w:type="character" w:customStyle="1" w:styleId="af3">
    <w:name w:val="Красная строка Знак"/>
    <w:basedOn w:val="af1"/>
    <w:link w:val="af2"/>
    <w:rsid w:val="00EE1C4B"/>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rsid w:val="00EE1C4B"/>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4">
    <w:name w:val="Знак"/>
    <w:basedOn w:val="a"/>
    <w:rsid w:val="00EE1C4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20">
    <w:name w:val="Основной текст с отступом 32"/>
    <w:basedOn w:val="a"/>
    <w:rsid w:val="00EE1C4B"/>
    <w:pPr>
      <w:spacing w:after="120" w:line="240" w:lineRule="auto"/>
      <w:ind w:left="283"/>
    </w:pPr>
    <w:rPr>
      <w:rFonts w:ascii="Times New Roman" w:eastAsia="Times New Roman" w:hAnsi="Times New Roman" w:cs="Times New Roman"/>
      <w:sz w:val="16"/>
      <w:szCs w:val="16"/>
      <w:lang w:eastAsia="ar-SA"/>
    </w:rPr>
  </w:style>
  <w:style w:type="paragraph" w:styleId="af5">
    <w:name w:val="Body Text Indent"/>
    <w:aliases w:val="Основной текст 1,Нумерованный список !!,Надин стиль"/>
    <w:basedOn w:val="a"/>
    <w:link w:val="af6"/>
    <w:rsid w:val="00EE1C4B"/>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aliases w:val="Основной текст 1 Знак,Нумерованный список !! Знак,Надин стиль Знак"/>
    <w:basedOn w:val="a0"/>
    <w:link w:val="af5"/>
    <w:rsid w:val="00EE1C4B"/>
    <w:rPr>
      <w:rFonts w:ascii="Times New Roman" w:eastAsia="Times New Roman" w:hAnsi="Times New Roman" w:cs="Times New Roman"/>
      <w:sz w:val="24"/>
      <w:szCs w:val="24"/>
      <w:lang w:eastAsia="ru-RU"/>
    </w:rPr>
  </w:style>
  <w:style w:type="paragraph" w:styleId="22">
    <w:name w:val="Body Text 2"/>
    <w:basedOn w:val="a"/>
    <w:link w:val="23"/>
    <w:rsid w:val="00EE1C4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EE1C4B"/>
    <w:rPr>
      <w:rFonts w:ascii="Times New Roman" w:eastAsia="Times New Roman" w:hAnsi="Times New Roman" w:cs="Times New Roman"/>
      <w:sz w:val="24"/>
      <w:szCs w:val="24"/>
      <w:lang w:eastAsia="ru-RU"/>
    </w:rPr>
  </w:style>
  <w:style w:type="paragraph" w:customStyle="1" w:styleId="T1">
    <w:name w:val="T1"/>
    <w:basedOn w:val="a"/>
    <w:autoRedefine/>
    <w:rsid w:val="00EE1C4B"/>
    <w:pPr>
      <w:pageBreakBefore/>
      <w:numPr>
        <w:numId w:val="2"/>
      </w:numPr>
      <w:tabs>
        <w:tab w:val="clear" w:pos="720"/>
        <w:tab w:val="num" w:pos="567"/>
      </w:tabs>
      <w:spacing w:before="840" w:after="60" w:line="288" w:lineRule="auto"/>
      <w:ind w:left="0" w:firstLine="0"/>
      <w:jc w:val="center"/>
    </w:pPr>
    <w:rPr>
      <w:rFonts w:ascii="Trebuchet MS" w:eastAsia="Times New Roman" w:hAnsi="Trebuchet MS" w:cs="Times New Roman"/>
      <w:b/>
      <w:caps/>
      <w:sz w:val="28"/>
      <w:szCs w:val="28"/>
      <w:lang w:eastAsia="ru-RU"/>
    </w:rPr>
  </w:style>
  <w:style w:type="paragraph" w:customStyle="1" w:styleId="T3">
    <w:name w:val="T3"/>
    <w:basedOn w:val="24"/>
    <w:autoRedefine/>
    <w:rsid w:val="00EE1C4B"/>
    <w:pPr>
      <w:keepNext/>
      <w:tabs>
        <w:tab w:val="left" w:pos="-1800"/>
        <w:tab w:val="left" w:pos="567"/>
      </w:tabs>
      <w:spacing w:before="120" w:after="0" w:line="360" w:lineRule="auto"/>
      <w:ind w:left="0" w:firstLine="567"/>
      <w:jc w:val="both"/>
    </w:pPr>
    <w:rPr>
      <w:b/>
      <w:i/>
      <w:sz w:val="28"/>
      <w:szCs w:val="28"/>
    </w:rPr>
  </w:style>
  <w:style w:type="paragraph" w:customStyle="1" w:styleId="af7">
    <w:name w:val="Знак Знак Знак Знак"/>
    <w:basedOn w:val="a"/>
    <w:rsid w:val="00EE1C4B"/>
    <w:pPr>
      <w:widowControl w:val="0"/>
      <w:adjustRightInd w:val="0"/>
      <w:spacing w:after="160" w:line="240" w:lineRule="exact"/>
      <w:jc w:val="right"/>
    </w:pPr>
    <w:rPr>
      <w:rFonts w:ascii="Times New Roman" w:eastAsia="SimSun" w:hAnsi="Times New Roman" w:cs="Times New Roman"/>
      <w:b/>
      <w:color w:val="000000"/>
    </w:rPr>
  </w:style>
  <w:style w:type="paragraph" w:styleId="24">
    <w:name w:val="Body Text Indent 2"/>
    <w:basedOn w:val="a"/>
    <w:link w:val="25"/>
    <w:rsid w:val="00EE1C4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EE1C4B"/>
    <w:rPr>
      <w:rFonts w:ascii="Times New Roman" w:eastAsia="Times New Roman" w:hAnsi="Times New Roman" w:cs="Times New Roman"/>
      <w:sz w:val="24"/>
      <w:szCs w:val="24"/>
      <w:lang w:eastAsia="ru-RU"/>
    </w:rPr>
  </w:style>
  <w:style w:type="paragraph" w:customStyle="1" w:styleId="211">
    <w:name w:val="Знак2 Знак Знак1 Знак1 Знак Знак Знак Знак Знак Знак Знак Знак Знак Знак Знак Знак"/>
    <w:basedOn w:val="a"/>
    <w:rsid w:val="00EE1C4B"/>
    <w:pPr>
      <w:spacing w:after="160" w:line="240" w:lineRule="exact"/>
    </w:pPr>
    <w:rPr>
      <w:rFonts w:ascii="Verdana" w:eastAsia="Times New Roman" w:hAnsi="Verdana" w:cs="Times New Roman"/>
      <w:sz w:val="20"/>
      <w:szCs w:val="20"/>
      <w:lang w:val="en-US"/>
    </w:rPr>
  </w:style>
  <w:style w:type="paragraph" w:customStyle="1" w:styleId="Style21">
    <w:name w:val="Style21"/>
    <w:basedOn w:val="a"/>
    <w:rsid w:val="00EE1C4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E1C4B"/>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basedOn w:val="a0"/>
    <w:rsid w:val="00EE1C4B"/>
    <w:rPr>
      <w:rFonts w:ascii="Times New Roman" w:hAnsi="Times New Roman" w:cs="Times New Roman" w:hint="default"/>
      <w:sz w:val="26"/>
      <w:szCs w:val="26"/>
    </w:rPr>
  </w:style>
  <w:style w:type="paragraph" w:customStyle="1" w:styleId="af8">
    <w:name w:val="Новый абзац"/>
    <w:basedOn w:val="a"/>
    <w:link w:val="26"/>
    <w:rsid w:val="00EE1C4B"/>
    <w:pPr>
      <w:spacing w:after="120" w:line="240" w:lineRule="auto"/>
      <w:ind w:firstLine="567"/>
      <w:jc w:val="both"/>
    </w:pPr>
    <w:rPr>
      <w:rFonts w:ascii="Arial" w:eastAsia="Times New Roman" w:hAnsi="Arial" w:cs="Times New Roman"/>
      <w:sz w:val="24"/>
      <w:szCs w:val="20"/>
      <w:lang w:eastAsia="ru-RU"/>
    </w:rPr>
  </w:style>
  <w:style w:type="character" w:customStyle="1" w:styleId="26">
    <w:name w:val="Новый абзац Знак2"/>
    <w:basedOn w:val="a0"/>
    <w:link w:val="af8"/>
    <w:rsid w:val="00EE1C4B"/>
    <w:rPr>
      <w:rFonts w:ascii="Arial" w:eastAsia="Times New Roman" w:hAnsi="Arial" w:cs="Times New Roman"/>
      <w:sz w:val="24"/>
      <w:szCs w:val="20"/>
      <w:lang w:eastAsia="ru-RU"/>
    </w:rPr>
  </w:style>
  <w:style w:type="paragraph" w:customStyle="1" w:styleId="fn2r">
    <w:name w:val="fn2r"/>
    <w:basedOn w:val="a"/>
    <w:rsid w:val="00EE1C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E1C4B"/>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character" w:customStyle="1" w:styleId="FontStyle58">
    <w:name w:val="Font Style58"/>
    <w:basedOn w:val="a0"/>
    <w:rsid w:val="00EE1C4B"/>
    <w:rPr>
      <w:rFonts w:ascii="Times New Roman" w:hAnsi="Times New Roman" w:cs="Times New Roman" w:hint="default"/>
      <w:b/>
      <w:bCs/>
      <w:i/>
      <w:iCs/>
      <w:sz w:val="26"/>
      <w:szCs w:val="26"/>
    </w:rPr>
  </w:style>
  <w:style w:type="character" w:customStyle="1" w:styleId="FontStyle75">
    <w:name w:val="Font Style75"/>
    <w:basedOn w:val="a0"/>
    <w:rsid w:val="00EE1C4B"/>
    <w:rPr>
      <w:rFonts w:ascii="Times New Roman" w:hAnsi="Times New Roman" w:cs="Times New Roman" w:hint="default"/>
      <w:i/>
      <w:iCs/>
      <w:sz w:val="26"/>
      <w:szCs w:val="26"/>
    </w:rPr>
  </w:style>
  <w:style w:type="paragraph" w:customStyle="1" w:styleId="Style43">
    <w:name w:val="Style43"/>
    <w:basedOn w:val="a"/>
    <w:rsid w:val="00EE1C4B"/>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customStyle="1" w:styleId="Style19">
    <w:name w:val="Style19"/>
    <w:basedOn w:val="a"/>
    <w:rsid w:val="00EE1C4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EE1C4B"/>
    <w:rPr>
      <w:rFonts w:ascii="Times New Roman" w:hAnsi="Times New Roman" w:cs="Times New Roman"/>
      <w:sz w:val="26"/>
      <w:szCs w:val="26"/>
    </w:rPr>
  </w:style>
  <w:style w:type="paragraph" w:customStyle="1" w:styleId="Style4">
    <w:name w:val="Style4"/>
    <w:basedOn w:val="a"/>
    <w:rsid w:val="00EE1C4B"/>
    <w:pPr>
      <w:widowControl w:val="0"/>
      <w:suppressAutoHyphens/>
      <w:autoSpaceDE w:val="0"/>
      <w:spacing w:after="0" w:line="483" w:lineRule="exact"/>
      <w:ind w:firstLine="706"/>
      <w:jc w:val="both"/>
    </w:pPr>
    <w:rPr>
      <w:rFonts w:ascii="Times New Roman" w:eastAsia="Times New Roman" w:hAnsi="Times New Roman" w:cs="Times New Roman"/>
      <w:sz w:val="24"/>
      <w:szCs w:val="24"/>
      <w:lang w:eastAsia="ar-SA"/>
    </w:rPr>
  </w:style>
  <w:style w:type="paragraph" w:customStyle="1" w:styleId="Style7">
    <w:name w:val="Style7"/>
    <w:basedOn w:val="a"/>
    <w:rsid w:val="00EE1C4B"/>
    <w:pPr>
      <w:widowControl w:val="0"/>
      <w:autoSpaceDE w:val="0"/>
      <w:autoSpaceDN w:val="0"/>
      <w:adjustRightInd w:val="0"/>
      <w:spacing w:after="0" w:line="484" w:lineRule="exact"/>
      <w:ind w:firstLine="720"/>
    </w:pPr>
    <w:rPr>
      <w:rFonts w:ascii="Times New Roman" w:eastAsia="Times New Roman" w:hAnsi="Times New Roman" w:cs="Times New Roman"/>
      <w:sz w:val="24"/>
      <w:szCs w:val="24"/>
      <w:lang w:eastAsia="ru-RU"/>
    </w:rPr>
  </w:style>
  <w:style w:type="character" w:customStyle="1" w:styleId="FontStyle80">
    <w:name w:val="Font Style80"/>
    <w:basedOn w:val="a0"/>
    <w:rsid w:val="00EE1C4B"/>
    <w:rPr>
      <w:rFonts w:ascii="Times New Roman" w:hAnsi="Times New Roman" w:cs="Times New Roman" w:hint="default"/>
      <w:b/>
      <w:bCs/>
      <w:sz w:val="26"/>
      <w:szCs w:val="26"/>
    </w:rPr>
  </w:style>
  <w:style w:type="paragraph" w:customStyle="1" w:styleId="Style18">
    <w:name w:val="Style18"/>
    <w:basedOn w:val="a"/>
    <w:rsid w:val="00EE1C4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41">
    <w:name w:val="Знак Знак4"/>
    <w:basedOn w:val="a0"/>
    <w:rsid w:val="00EE1C4B"/>
    <w:rPr>
      <w:sz w:val="24"/>
      <w:szCs w:val="24"/>
      <w:lang w:val="ru-RU" w:eastAsia="ru-RU" w:bidi="ar-SA"/>
    </w:rPr>
  </w:style>
  <w:style w:type="paragraph" w:styleId="27">
    <w:name w:val="List Bullet 2"/>
    <w:basedOn w:val="a"/>
    <w:autoRedefine/>
    <w:rsid w:val="00EE1C4B"/>
    <w:pPr>
      <w:overflowPunct w:val="0"/>
      <w:autoSpaceDE w:val="0"/>
      <w:autoSpaceDN w:val="0"/>
      <w:adjustRightInd w:val="0"/>
      <w:spacing w:after="0" w:line="240" w:lineRule="auto"/>
      <w:ind w:firstLine="900"/>
      <w:jc w:val="both"/>
      <w:textAlignment w:val="baseline"/>
    </w:pPr>
    <w:rPr>
      <w:rFonts w:ascii="Times New Roman" w:eastAsia="Times New Roman" w:hAnsi="Times New Roman" w:cs="Times New Roman"/>
      <w:bCs/>
      <w:i/>
      <w:sz w:val="26"/>
      <w:szCs w:val="26"/>
      <w:u w:val="single"/>
      <w:lang w:eastAsia="ru-RU"/>
    </w:rPr>
  </w:style>
  <w:style w:type="paragraph" w:customStyle="1" w:styleId="Style45">
    <w:name w:val="Style45"/>
    <w:basedOn w:val="a"/>
    <w:rsid w:val="00EE1C4B"/>
    <w:pPr>
      <w:widowControl w:val="0"/>
      <w:autoSpaceDE w:val="0"/>
      <w:autoSpaceDN w:val="0"/>
      <w:adjustRightInd w:val="0"/>
      <w:spacing w:after="0" w:line="482" w:lineRule="exact"/>
      <w:ind w:hanging="696"/>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rsid w:val="00EE1C4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ru-RU"/>
    </w:rPr>
  </w:style>
  <w:style w:type="paragraph" w:styleId="3">
    <w:name w:val="List Bullet 3"/>
    <w:basedOn w:val="a"/>
    <w:rsid w:val="00EE1C4B"/>
    <w:pPr>
      <w:numPr>
        <w:numId w:val="7"/>
      </w:numPr>
      <w:spacing w:after="0" w:line="240" w:lineRule="auto"/>
    </w:pPr>
    <w:rPr>
      <w:rFonts w:ascii="Times New Roman" w:eastAsia="Times New Roman" w:hAnsi="Times New Roman" w:cs="Times New Roman"/>
      <w:sz w:val="20"/>
      <w:szCs w:val="20"/>
      <w:lang w:eastAsia="ru-RU"/>
    </w:rPr>
  </w:style>
  <w:style w:type="paragraph" w:styleId="28">
    <w:name w:val="List 2"/>
    <w:basedOn w:val="a"/>
    <w:rsid w:val="00EE1C4B"/>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4"/>
      <w:szCs w:val="20"/>
      <w:lang w:eastAsia="ru-RU"/>
    </w:rPr>
  </w:style>
  <w:style w:type="paragraph" w:styleId="af9">
    <w:name w:val="List"/>
    <w:basedOn w:val="a"/>
    <w:rsid w:val="00EE1C4B"/>
    <w:pPr>
      <w:spacing w:after="0" w:line="240" w:lineRule="auto"/>
      <w:ind w:left="283" w:hanging="283"/>
    </w:pPr>
    <w:rPr>
      <w:rFonts w:ascii="Times New Roman" w:eastAsia="Times New Roman" w:hAnsi="Times New Roman" w:cs="Times New Roman"/>
      <w:sz w:val="20"/>
      <w:szCs w:val="20"/>
      <w:lang w:eastAsia="ru-RU"/>
    </w:rPr>
  </w:style>
  <w:style w:type="table" w:styleId="afa">
    <w:name w:val="Table Grid"/>
    <w:basedOn w:val="a1"/>
    <w:rsid w:val="00EE1C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rsid w:val="00465AB2"/>
    <w:pPr>
      <w:tabs>
        <w:tab w:val="right" w:leader="dot" w:pos="9639"/>
      </w:tabs>
      <w:spacing w:after="0" w:line="240" w:lineRule="auto"/>
      <w:ind w:right="-426"/>
    </w:pPr>
    <w:rPr>
      <w:rFonts w:ascii="Times New Roman" w:eastAsia="Times New Roman" w:hAnsi="Times New Roman" w:cs="Times New Roman"/>
      <w:sz w:val="24"/>
      <w:szCs w:val="24"/>
      <w:lang w:eastAsia="ru-RU"/>
    </w:rPr>
  </w:style>
  <w:style w:type="paragraph" w:styleId="afb">
    <w:name w:val="Normal (Web)"/>
    <w:basedOn w:val="a"/>
    <w:unhideWhenUsed/>
    <w:rsid w:val="00EE1C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List Paragraph"/>
    <w:basedOn w:val="a"/>
    <w:uiPriority w:val="34"/>
    <w:qFormat/>
    <w:rsid w:val="00EE1C4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65AB2"/>
    <w:rPr>
      <w:rFonts w:asciiTheme="majorHAnsi" w:eastAsiaTheme="majorEastAsia" w:hAnsiTheme="majorHAnsi" w:cstheme="majorBidi"/>
      <w:b/>
      <w:bCs/>
      <w:color w:val="365F91" w:themeColor="accent1" w:themeShade="BF"/>
      <w:sz w:val="28"/>
      <w:szCs w:val="28"/>
    </w:rPr>
  </w:style>
  <w:style w:type="paragraph" w:styleId="afd">
    <w:name w:val="TOC Heading"/>
    <w:basedOn w:val="1"/>
    <w:next w:val="a"/>
    <w:uiPriority w:val="39"/>
    <w:semiHidden/>
    <w:unhideWhenUsed/>
    <w:qFormat/>
    <w:rsid w:val="00465AB2"/>
    <w:pPr>
      <w:outlineLvl w:val="9"/>
    </w:pPr>
    <w:rPr>
      <w:lang w:eastAsia="ru-RU"/>
    </w:rPr>
  </w:style>
  <w:style w:type="paragraph" w:customStyle="1" w:styleId="13">
    <w:name w:val="Основной текст с отступом1"/>
    <w:basedOn w:val="a"/>
    <w:rsid w:val="00867BDC"/>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14">
    <w:name w:val="Обычный1"/>
    <w:link w:val="Normal"/>
    <w:rsid w:val="00472C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
    <w:name w:val="Normal Знак"/>
    <w:link w:val="14"/>
    <w:rsid w:val="00472CCC"/>
    <w:rPr>
      <w:rFonts w:ascii="Times New Roman" w:eastAsia="Times New Roman" w:hAnsi="Times New Roman" w:cs="Times New Roman"/>
      <w:sz w:val="20"/>
      <w:szCs w:val="20"/>
      <w:lang w:eastAsia="ar-SA"/>
    </w:rPr>
  </w:style>
  <w:style w:type="table" w:customStyle="1" w:styleId="15">
    <w:name w:val="Сетка таблицы1"/>
    <w:basedOn w:val="a1"/>
    <w:next w:val="afa"/>
    <w:uiPriority w:val="59"/>
    <w:rsid w:val="00CB0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a"/>
    <w:rsid w:val="00950B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с отступом 21"/>
    <w:basedOn w:val="a"/>
    <w:rsid w:val="00950B66"/>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ConsPlusNormal">
    <w:name w:val="ConsPlusNormal"/>
    <w:rsid w:val="008526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fe">
    <w:name w:val="endnote text"/>
    <w:basedOn w:val="a"/>
    <w:link w:val="aff"/>
    <w:uiPriority w:val="99"/>
    <w:semiHidden/>
    <w:unhideWhenUsed/>
    <w:rsid w:val="00B3332D"/>
    <w:pPr>
      <w:spacing w:after="0" w:line="240" w:lineRule="auto"/>
    </w:pPr>
    <w:rPr>
      <w:sz w:val="20"/>
      <w:szCs w:val="20"/>
    </w:rPr>
  </w:style>
  <w:style w:type="character" w:customStyle="1" w:styleId="aff">
    <w:name w:val="Текст концевой сноски Знак"/>
    <w:basedOn w:val="a0"/>
    <w:link w:val="afe"/>
    <w:uiPriority w:val="99"/>
    <w:semiHidden/>
    <w:rsid w:val="00B3332D"/>
    <w:rPr>
      <w:sz w:val="20"/>
      <w:szCs w:val="20"/>
    </w:rPr>
  </w:style>
  <w:style w:type="character" w:styleId="aff0">
    <w:name w:val="endnote reference"/>
    <w:basedOn w:val="a0"/>
    <w:uiPriority w:val="99"/>
    <w:semiHidden/>
    <w:unhideWhenUsed/>
    <w:rsid w:val="00B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image" Target="media/image5.JPG"/><Relationship Id="rId34" Type="http://schemas.openxmlformats.org/officeDocument/2006/relationships/image" Target="media/image16.JPG"/><Relationship Id="rId42" Type="http://schemas.openxmlformats.org/officeDocument/2006/relationships/image" Target="media/image24.wmf"/><Relationship Id="rId47" Type="http://schemas.openxmlformats.org/officeDocument/2006/relationships/image" Target="media/image29.wmf"/><Relationship Id="rId50" Type="http://schemas.openxmlformats.org/officeDocument/2006/relationships/image" Target="media/image32.wmf"/><Relationship Id="rId55" Type="http://schemas.openxmlformats.org/officeDocument/2006/relationships/image" Target="media/image37.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G"/><Relationship Id="rId29" Type="http://schemas.openxmlformats.org/officeDocument/2006/relationships/image" Target="media/image11.JPG"/><Relationship Id="rId41" Type="http://schemas.openxmlformats.org/officeDocument/2006/relationships/image" Target="media/image23.wmf"/><Relationship Id="rId54" Type="http://schemas.openxmlformats.org/officeDocument/2006/relationships/image" Target="media/image36.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14.JPG"/><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image" Target="media/image35.wmf"/><Relationship Id="rId58" Type="http://schemas.openxmlformats.org/officeDocument/2006/relationships/image" Target="media/image40.JPG"/><Relationship Id="rId5" Type="http://schemas.openxmlformats.org/officeDocument/2006/relationships/settings" Target="settings.xml"/><Relationship Id="rId15" Type="http://schemas.openxmlformats.org/officeDocument/2006/relationships/hyperlink" Target="consultantplus://offline/ref=B7B7FF710DEA0ABC9D22D50FBAEA48E8F28BD96C3444F870E1F705E577491339781744BC1BB805E3569180BAXCM" TargetMode="External"/><Relationship Id="rId23" Type="http://schemas.openxmlformats.org/officeDocument/2006/relationships/image" Target="media/image7.wmf"/><Relationship Id="rId28" Type="http://schemas.openxmlformats.org/officeDocument/2006/relationships/image" Target="media/image10.JPG"/><Relationship Id="rId36" Type="http://schemas.openxmlformats.org/officeDocument/2006/relationships/image" Target="media/image18.wmf"/><Relationship Id="rId49" Type="http://schemas.openxmlformats.org/officeDocument/2006/relationships/image" Target="media/image31.wmf"/><Relationship Id="rId57" Type="http://schemas.openxmlformats.org/officeDocument/2006/relationships/image" Target="media/image39.wm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3.JPG"/><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image" Target="media/image38.wmf"/><Relationship Id="rId8" Type="http://schemas.openxmlformats.org/officeDocument/2006/relationships/endnotes" Target="endnotes.xml"/><Relationship Id="rId51"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wmf"/><Relationship Id="rId33" Type="http://schemas.openxmlformats.org/officeDocument/2006/relationships/image" Target="media/image15.JPG"/><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urgc.info"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67961023622047245"/>
          <c:h val="0.8326195683872849"/>
        </c:manualLayout>
      </c:layout>
      <c:bar3DChart>
        <c:barDir val="col"/>
        <c:grouping val="clustered"/>
        <c:varyColors val="0"/>
        <c:ser>
          <c:idx val="0"/>
          <c:order val="0"/>
          <c:tx>
            <c:strRef>
              <c:f>Лист1!$E$222</c:f>
              <c:strCache>
                <c:ptCount val="1"/>
                <c:pt idx="0">
                  <c:v>Количество исследованных проб</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Лист1!$D$223:$D$225</c:f>
              <c:numCache>
                <c:formatCode>General</c:formatCode>
                <c:ptCount val="3"/>
                <c:pt idx="0">
                  <c:v>2014</c:v>
                </c:pt>
                <c:pt idx="1">
                  <c:v>2015</c:v>
                </c:pt>
                <c:pt idx="2">
                  <c:v>2016</c:v>
                </c:pt>
              </c:numCache>
            </c:numRef>
          </c:cat>
          <c:val>
            <c:numRef>
              <c:f>Лист1!$E$223:$E$225</c:f>
              <c:numCache>
                <c:formatCode>General</c:formatCode>
                <c:ptCount val="3"/>
                <c:pt idx="0">
                  <c:v>51</c:v>
                </c:pt>
                <c:pt idx="1">
                  <c:v>136</c:v>
                </c:pt>
                <c:pt idx="2">
                  <c:v>168</c:v>
                </c:pt>
              </c:numCache>
            </c:numRef>
          </c:val>
          <c:extLst xmlns:c16r2="http://schemas.microsoft.com/office/drawing/2015/06/chart">
            <c:ext xmlns:c16="http://schemas.microsoft.com/office/drawing/2014/chart" uri="{C3380CC4-5D6E-409C-BE32-E72D297353CC}">
              <c16:uniqueId val="{00000000-1556-4148-BE48-0C3EA418289D}"/>
            </c:ext>
          </c:extLst>
        </c:ser>
        <c:ser>
          <c:idx val="1"/>
          <c:order val="1"/>
          <c:tx>
            <c:strRef>
              <c:f>Лист1!$F$222</c:f>
              <c:strCache>
                <c:ptCount val="1"/>
                <c:pt idx="0">
                  <c:v>Из них не соответствует с превышением ПДК</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Лист1!$D$223:$D$225</c:f>
              <c:numCache>
                <c:formatCode>General</c:formatCode>
                <c:ptCount val="3"/>
                <c:pt idx="0">
                  <c:v>2014</c:v>
                </c:pt>
                <c:pt idx="1">
                  <c:v>2015</c:v>
                </c:pt>
                <c:pt idx="2">
                  <c:v>2016</c:v>
                </c:pt>
              </c:numCache>
            </c:numRef>
          </c:cat>
          <c:val>
            <c:numRef>
              <c:f>Лист1!$F$223:$F$225</c:f>
              <c:numCache>
                <c:formatCode>General</c:formatCode>
                <c:ptCount val="3"/>
                <c:pt idx="0">
                  <c:v>1</c:v>
                </c:pt>
                <c:pt idx="1">
                  <c:v>2</c:v>
                </c:pt>
                <c:pt idx="2">
                  <c:v>2</c:v>
                </c:pt>
              </c:numCache>
            </c:numRef>
          </c:val>
          <c:extLst xmlns:c16r2="http://schemas.microsoft.com/office/drawing/2015/06/chart">
            <c:ext xmlns:c16="http://schemas.microsoft.com/office/drawing/2014/chart" uri="{C3380CC4-5D6E-409C-BE32-E72D297353CC}">
              <c16:uniqueId val="{00000001-1556-4148-BE48-0C3EA418289D}"/>
            </c:ext>
          </c:extLst>
        </c:ser>
        <c:dLbls>
          <c:showLegendKey val="0"/>
          <c:showVal val="0"/>
          <c:showCatName val="0"/>
          <c:showSerName val="0"/>
          <c:showPercent val="0"/>
          <c:showBubbleSize val="0"/>
        </c:dLbls>
        <c:gapWidth val="150"/>
        <c:shape val="cylinder"/>
        <c:axId val="420312576"/>
        <c:axId val="420314112"/>
        <c:axId val="0"/>
      </c:bar3DChart>
      <c:catAx>
        <c:axId val="420312576"/>
        <c:scaling>
          <c:orientation val="minMax"/>
        </c:scaling>
        <c:delete val="0"/>
        <c:axPos val="b"/>
        <c:numFmt formatCode="General" sourceLinked="1"/>
        <c:majorTickMark val="out"/>
        <c:minorTickMark val="none"/>
        <c:tickLblPos val="nextTo"/>
        <c:crossAx val="420314112"/>
        <c:crosses val="autoZero"/>
        <c:auto val="1"/>
        <c:lblAlgn val="ctr"/>
        <c:lblOffset val="100"/>
        <c:noMultiLvlLbl val="0"/>
      </c:catAx>
      <c:valAx>
        <c:axId val="420314112"/>
        <c:scaling>
          <c:orientation val="minMax"/>
        </c:scaling>
        <c:delete val="0"/>
        <c:axPos val="l"/>
        <c:majorGridlines/>
        <c:numFmt formatCode="General" sourceLinked="1"/>
        <c:majorTickMark val="out"/>
        <c:minorTickMark val="none"/>
        <c:tickLblPos val="nextTo"/>
        <c:crossAx val="420312576"/>
        <c:crosses val="autoZero"/>
        <c:crossBetween val="between"/>
      </c:valAx>
    </c:plotArea>
    <c:legend>
      <c:legendPos val="r"/>
      <c:layout>
        <c:manualLayout>
          <c:xMode val="edge"/>
          <c:yMode val="edge"/>
          <c:x val="0.80457086614173234"/>
          <c:y val="9.6454505686789149E-2"/>
          <c:w val="0.17876246719160105"/>
          <c:h val="0.71912802566345868"/>
        </c:manualLayout>
      </c:layout>
      <c:overlay val="0"/>
    </c:legend>
    <c:plotVisOnly val="1"/>
    <c:dispBlanksAs val="gap"/>
    <c:showDLblsOverMax val="0"/>
  </c:chart>
  <c:spPr>
    <a:solidFill>
      <a:schemeClr val="accent1">
        <a:lumMod val="60000"/>
        <a:lumOff val="4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accent5">
            <a:lumMod val="40000"/>
            <a:lumOff val="60000"/>
          </a:schemeClr>
        </a:solidFill>
      </c:spPr>
    </c:sideWall>
    <c:backWall>
      <c:thickness val="0"/>
      <c:spPr>
        <a:solidFill>
          <a:schemeClr val="accent5">
            <a:lumMod val="40000"/>
            <a:lumOff val="60000"/>
          </a:schemeClr>
        </a:solidFill>
      </c:spPr>
    </c:backWall>
    <c:plotArea>
      <c:layout>
        <c:manualLayout>
          <c:layoutTarget val="inner"/>
          <c:xMode val="edge"/>
          <c:yMode val="edge"/>
          <c:x val="8.8655074365704287E-2"/>
          <c:y val="2.8298259610662509E-2"/>
          <c:w val="0.65058245844269469"/>
          <c:h val="0.8326195683872849"/>
        </c:manualLayout>
      </c:layout>
      <c:bar3DChart>
        <c:barDir val="col"/>
        <c:grouping val="clustered"/>
        <c:varyColors val="0"/>
        <c:ser>
          <c:idx val="0"/>
          <c:order val="0"/>
          <c:tx>
            <c:strRef>
              <c:f>Лист1!$G$246</c:f>
              <c:strCache>
                <c:ptCount val="1"/>
                <c:pt idx="0">
                  <c:v>Число исследованных проб по санитарно-химическим показателям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Лист1!$F$247:$F$249</c:f>
              <c:numCache>
                <c:formatCode>General</c:formatCode>
                <c:ptCount val="3"/>
                <c:pt idx="0">
                  <c:v>2014</c:v>
                </c:pt>
                <c:pt idx="1">
                  <c:v>2015</c:v>
                </c:pt>
                <c:pt idx="2">
                  <c:v>2016</c:v>
                </c:pt>
              </c:numCache>
            </c:numRef>
          </c:cat>
          <c:val>
            <c:numRef>
              <c:f>Лист1!$G$247:$G$249</c:f>
              <c:numCache>
                <c:formatCode>General</c:formatCode>
                <c:ptCount val="3"/>
                <c:pt idx="0">
                  <c:v>22</c:v>
                </c:pt>
                <c:pt idx="1">
                  <c:v>9</c:v>
                </c:pt>
                <c:pt idx="2">
                  <c:v>19</c:v>
                </c:pt>
              </c:numCache>
            </c:numRef>
          </c:val>
          <c:extLst xmlns:c16r2="http://schemas.microsoft.com/office/drawing/2015/06/chart">
            <c:ext xmlns:c16="http://schemas.microsoft.com/office/drawing/2014/chart" uri="{C3380CC4-5D6E-409C-BE32-E72D297353CC}">
              <c16:uniqueId val="{00000000-9663-483B-937F-9A2425B87E03}"/>
            </c:ext>
          </c:extLst>
        </c:ser>
        <c:ser>
          <c:idx val="1"/>
          <c:order val="1"/>
          <c:tx>
            <c:strRef>
              <c:f>Лист1!$H$246</c:f>
              <c:strCache>
                <c:ptCount val="1"/>
                <c:pt idx="0">
                  <c:v>Не соответствует гигиеническим нормативам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Лист1!$F$247:$F$249</c:f>
              <c:numCache>
                <c:formatCode>General</c:formatCode>
                <c:ptCount val="3"/>
                <c:pt idx="0">
                  <c:v>2014</c:v>
                </c:pt>
                <c:pt idx="1">
                  <c:v>2015</c:v>
                </c:pt>
                <c:pt idx="2">
                  <c:v>2016</c:v>
                </c:pt>
              </c:numCache>
            </c:numRef>
          </c:cat>
          <c:val>
            <c:numRef>
              <c:f>Лист1!$H$247:$H$249</c:f>
              <c:numCache>
                <c:formatCode>General</c:formatCode>
                <c:ptCount val="3"/>
                <c:pt idx="0">
                  <c:v>9</c:v>
                </c:pt>
                <c:pt idx="1">
                  <c:v>3</c:v>
                </c:pt>
                <c:pt idx="2">
                  <c:v>3</c:v>
                </c:pt>
              </c:numCache>
            </c:numRef>
          </c:val>
          <c:extLst xmlns:c16r2="http://schemas.microsoft.com/office/drawing/2015/06/chart">
            <c:ext xmlns:c16="http://schemas.microsoft.com/office/drawing/2014/chart" uri="{C3380CC4-5D6E-409C-BE32-E72D297353CC}">
              <c16:uniqueId val="{00000001-9663-483B-937F-9A2425B87E03}"/>
            </c:ext>
          </c:extLst>
        </c:ser>
        <c:dLbls>
          <c:showLegendKey val="0"/>
          <c:showVal val="0"/>
          <c:showCatName val="0"/>
          <c:showSerName val="0"/>
          <c:showPercent val="0"/>
          <c:showBubbleSize val="0"/>
        </c:dLbls>
        <c:gapWidth val="150"/>
        <c:shape val="cylinder"/>
        <c:axId val="83528320"/>
        <c:axId val="84058496"/>
        <c:axId val="0"/>
      </c:bar3DChart>
      <c:catAx>
        <c:axId val="83528320"/>
        <c:scaling>
          <c:orientation val="minMax"/>
        </c:scaling>
        <c:delete val="0"/>
        <c:axPos val="b"/>
        <c:numFmt formatCode="General" sourceLinked="1"/>
        <c:majorTickMark val="out"/>
        <c:minorTickMark val="none"/>
        <c:tickLblPos val="nextTo"/>
        <c:txPr>
          <a:bodyPr/>
          <a:lstStyle/>
          <a:p>
            <a:pPr>
              <a:defRPr b="1"/>
            </a:pPr>
            <a:endParaRPr lang="ru-RU"/>
          </a:p>
        </c:txPr>
        <c:crossAx val="84058496"/>
        <c:crosses val="autoZero"/>
        <c:auto val="1"/>
        <c:lblAlgn val="ctr"/>
        <c:lblOffset val="100"/>
        <c:noMultiLvlLbl val="0"/>
      </c:catAx>
      <c:valAx>
        <c:axId val="84058496"/>
        <c:scaling>
          <c:orientation val="minMax"/>
        </c:scaling>
        <c:delete val="0"/>
        <c:axPos val="l"/>
        <c:majorGridlines/>
        <c:numFmt formatCode="General" sourceLinked="1"/>
        <c:majorTickMark val="out"/>
        <c:minorTickMark val="none"/>
        <c:tickLblPos val="nextTo"/>
        <c:crossAx val="83528320"/>
        <c:crosses val="autoZero"/>
        <c:crossBetween val="between"/>
      </c:valAx>
    </c:plotArea>
    <c:legend>
      <c:legendPos val="r"/>
      <c:layout>
        <c:manualLayout>
          <c:xMode val="edge"/>
          <c:yMode val="edge"/>
          <c:x val="0.7559041994750656"/>
          <c:y val="0.10494604841061536"/>
          <c:w val="0.22742913385826768"/>
          <c:h val="0.86881160688247305"/>
        </c:manualLayout>
      </c:layout>
      <c:overlay val="0"/>
    </c:legend>
    <c:plotVisOnly val="1"/>
    <c:dispBlanksAs val="gap"/>
    <c:showDLblsOverMax val="0"/>
  </c:chart>
  <c:spPr>
    <a:solidFill>
      <a:schemeClr val="accent1">
        <a:lumMod val="60000"/>
        <a:lumOff val="4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66983245844269468"/>
          <c:h val="0.8326195683872849"/>
        </c:manualLayout>
      </c:layout>
      <c:bar3DChart>
        <c:barDir val="col"/>
        <c:grouping val="clustered"/>
        <c:varyColors val="0"/>
        <c:ser>
          <c:idx val="0"/>
          <c:order val="0"/>
          <c:tx>
            <c:strRef>
              <c:f>Лист1!$G$270</c:f>
              <c:strCache>
                <c:ptCount val="1"/>
                <c:pt idx="0">
                  <c:v>Число исследованных проб по микробиологическим показателям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Лист1!$F$271:$F$273</c:f>
              <c:numCache>
                <c:formatCode>General</c:formatCode>
                <c:ptCount val="3"/>
                <c:pt idx="0">
                  <c:v>2014</c:v>
                </c:pt>
                <c:pt idx="1">
                  <c:v>2015</c:v>
                </c:pt>
                <c:pt idx="2">
                  <c:v>2016</c:v>
                </c:pt>
              </c:numCache>
            </c:numRef>
          </c:cat>
          <c:val>
            <c:numRef>
              <c:f>Лист1!$G$271:$G$273</c:f>
              <c:numCache>
                <c:formatCode>General</c:formatCode>
                <c:ptCount val="3"/>
                <c:pt idx="0">
                  <c:v>657</c:v>
                </c:pt>
                <c:pt idx="1">
                  <c:v>448</c:v>
                </c:pt>
                <c:pt idx="2">
                  <c:v>336</c:v>
                </c:pt>
              </c:numCache>
            </c:numRef>
          </c:val>
          <c:extLst xmlns:c16r2="http://schemas.microsoft.com/office/drawing/2015/06/chart">
            <c:ext xmlns:c16="http://schemas.microsoft.com/office/drawing/2014/chart" uri="{C3380CC4-5D6E-409C-BE32-E72D297353CC}">
              <c16:uniqueId val="{00000000-CF0D-48AA-A90B-C9A8BAA8B177}"/>
            </c:ext>
          </c:extLst>
        </c:ser>
        <c:ser>
          <c:idx val="1"/>
          <c:order val="1"/>
          <c:tx>
            <c:strRef>
              <c:f>Лист1!$H$270</c:f>
              <c:strCache>
                <c:ptCount val="1"/>
                <c:pt idx="0">
                  <c:v>Не соответствует гигиеническим нормативам</c:v>
                </c:pt>
              </c:strCache>
            </c:strRef>
          </c:tx>
          <c:invertIfNegative val="0"/>
          <c:dLbls>
            <c:dLbl>
              <c:idx val="0"/>
              <c:layout>
                <c:manualLayout>
                  <c:x val="1.666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F0D-48AA-A90B-C9A8BAA8B177}"/>
                </c:ext>
              </c:extLst>
            </c:dLbl>
            <c:dLbl>
              <c:idx val="1"/>
              <c:layout>
                <c:manualLayout>
                  <c:x val="1.944444444444449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F0D-48AA-A90B-C9A8BAA8B177}"/>
                </c:ext>
              </c:extLst>
            </c:dLbl>
            <c:dLbl>
              <c:idx val="2"/>
              <c:layout>
                <c:manualLayout>
                  <c:x val="1.944444444444444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F0D-48AA-A90B-C9A8BAA8B1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Лист1!$F$271:$F$273</c:f>
              <c:numCache>
                <c:formatCode>General</c:formatCode>
                <c:ptCount val="3"/>
                <c:pt idx="0">
                  <c:v>2014</c:v>
                </c:pt>
                <c:pt idx="1">
                  <c:v>2015</c:v>
                </c:pt>
                <c:pt idx="2">
                  <c:v>2016</c:v>
                </c:pt>
              </c:numCache>
            </c:numRef>
          </c:cat>
          <c:val>
            <c:numRef>
              <c:f>Лист1!$H$271:$H$273</c:f>
              <c:numCache>
                <c:formatCode>General</c:formatCode>
                <c:ptCount val="3"/>
                <c:pt idx="0">
                  <c:v>143</c:v>
                </c:pt>
                <c:pt idx="1">
                  <c:v>170</c:v>
                </c:pt>
                <c:pt idx="2">
                  <c:v>121</c:v>
                </c:pt>
              </c:numCache>
            </c:numRef>
          </c:val>
          <c:extLst xmlns:c16r2="http://schemas.microsoft.com/office/drawing/2015/06/chart">
            <c:ext xmlns:c16="http://schemas.microsoft.com/office/drawing/2014/chart" uri="{C3380CC4-5D6E-409C-BE32-E72D297353CC}">
              <c16:uniqueId val="{00000004-CF0D-48AA-A90B-C9A8BAA8B177}"/>
            </c:ext>
          </c:extLst>
        </c:ser>
        <c:dLbls>
          <c:showLegendKey val="0"/>
          <c:showVal val="0"/>
          <c:showCatName val="0"/>
          <c:showSerName val="0"/>
          <c:showPercent val="0"/>
          <c:showBubbleSize val="0"/>
        </c:dLbls>
        <c:gapWidth val="150"/>
        <c:shape val="cylinder"/>
        <c:axId val="94974336"/>
        <c:axId val="94975872"/>
        <c:axId val="0"/>
      </c:bar3DChart>
      <c:catAx>
        <c:axId val="94974336"/>
        <c:scaling>
          <c:orientation val="minMax"/>
        </c:scaling>
        <c:delete val="0"/>
        <c:axPos val="b"/>
        <c:numFmt formatCode="General" sourceLinked="1"/>
        <c:majorTickMark val="out"/>
        <c:minorTickMark val="none"/>
        <c:tickLblPos val="nextTo"/>
        <c:crossAx val="94975872"/>
        <c:crosses val="autoZero"/>
        <c:auto val="1"/>
        <c:lblAlgn val="ctr"/>
        <c:lblOffset val="100"/>
        <c:noMultiLvlLbl val="0"/>
      </c:catAx>
      <c:valAx>
        <c:axId val="94975872"/>
        <c:scaling>
          <c:orientation val="minMax"/>
        </c:scaling>
        <c:delete val="0"/>
        <c:axPos val="l"/>
        <c:majorGridlines/>
        <c:numFmt formatCode="General" sourceLinked="1"/>
        <c:majorTickMark val="out"/>
        <c:minorTickMark val="none"/>
        <c:tickLblPos val="nextTo"/>
        <c:crossAx val="94974336"/>
        <c:crosses val="autoZero"/>
        <c:crossBetween val="between"/>
      </c:valAx>
    </c:plotArea>
    <c:legend>
      <c:legendPos val="r"/>
      <c:layout>
        <c:manualLayout>
          <c:xMode val="edge"/>
          <c:yMode val="edge"/>
          <c:x val="0.7642375328083989"/>
          <c:y val="5.4020122484689424E-2"/>
          <c:w val="0.21909580052493435"/>
          <c:h val="0.90584864391951003"/>
        </c:manualLayout>
      </c:layout>
      <c:overlay val="0"/>
    </c:legend>
    <c:plotVisOnly val="1"/>
    <c:dispBlanksAs val="gap"/>
    <c:showDLblsOverMax val="0"/>
  </c:chart>
  <c:spPr>
    <a:solidFill>
      <a:schemeClr val="accent4">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62816579177602805"/>
          <c:h val="0.8326195683872849"/>
        </c:manualLayout>
      </c:layout>
      <c:bar3DChart>
        <c:barDir val="col"/>
        <c:grouping val="clustered"/>
        <c:varyColors val="0"/>
        <c:ser>
          <c:idx val="0"/>
          <c:order val="0"/>
          <c:tx>
            <c:strRef>
              <c:f>Лист1!$G$296</c:f>
              <c:strCache>
                <c:ptCount val="1"/>
                <c:pt idx="0">
                  <c:v>Число исследованных проб по паразитологическим показателям</c:v>
                </c:pt>
              </c:strCache>
            </c:strRef>
          </c:tx>
          <c:spPr>
            <a:solidFill>
              <a:schemeClr val="accent4">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Лист1!$F$297:$F$299</c:f>
              <c:numCache>
                <c:formatCode>General</c:formatCode>
                <c:ptCount val="3"/>
                <c:pt idx="0">
                  <c:v>2014</c:v>
                </c:pt>
                <c:pt idx="1">
                  <c:v>2015</c:v>
                </c:pt>
                <c:pt idx="2">
                  <c:v>2016</c:v>
                </c:pt>
              </c:numCache>
            </c:numRef>
          </c:cat>
          <c:val>
            <c:numRef>
              <c:f>Лист1!$G$297:$G$299</c:f>
              <c:numCache>
                <c:formatCode>General</c:formatCode>
                <c:ptCount val="3"/>
                <c:pt idx="0">
                  <c:v>397</c:v>
                </c:pt>
                <c:pt idx="1">
                  <c:v>416</c:v>
                </c:pt>
                <c:pt idx="2">
                  <c:v>440</c:v>
                </c:pt>
              </c:numCache>
            </c:numRef>
          </c:val>
          <c:extLst xmlns:c16r2="http://schemas.microsoft.com/office/drawing/2015/06/chart">
            <c:ext xmlns:c16="http://schemas.microsoft.com/office/drawing/2014/chart" uri="{C3380CC4-5D6E-409C-BE32-E72D297353CC}">
              <c16:uniqueId val="{00000000-C4B5-4FAE-A96D-CBA1FA293D99}"/>
            </c:ext>
          </c:extLst>
        </c:ser>
        <c:ser>
          <c:idx val="1"/>
          <c:order val="1"/>
          <c:tx>
            <c:strRef>
              <c:f>Лист1!$H$296</c:f>
              <c:strCache>
                <c:ptCount val="1"/>
                <c:pt idx="0">
                  <c:v>Не соответствует гигиеническим нормативам</c:v>
                </c:pt>
              </c:strCache>
            </c:strRef>
          </c:tx>
          <c:spPr>
            <a:solidFill>
              <a:schemeClr val="accent4">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Лист1!$F$297:$F$299</c:f>
              <c:numCache>
                <c:formatCode>General</c:formatCode>
                <c:ptCount val="3"/>
                <c:pt idx="0">
                  <c:v>2014</c:v>
                </c:pt>
                <c:pt idx="1">
                  <c:v>2015</c:v>
                </c:pt>
                <c:pt idx="2">
                  <c:v>2016</c:v>
                </c:pt>
              </c:numCache>
            </c:numRef>
          </c:cat>
          <c:val>
            <c:numRef>
              <c:f>Лист1!$H$297:$H$299</c:f>
              <c:numCache>
                <c:formatCode>General</c:formatCode>
                <c:ptCount val="3"/>
                <c:pt idx="0">
                  <c:v>12</c:v>
                </c:pt>
                <c:pt idx="1">
                  <c:v>15</c:v>
                </c:pt>
                <c:pt idx="2">
                  <c:v>17</c:v>
                </c:pt>
              </c:numCache>
            </c:numRef>
          </c:val>
          <c:extLst xmlns:c16r2="http://schemas.microsoft.com/office/drawing/2015/06/chart">
            <c:ext xmlns:c16="http://schemas.microsoft.com/office/drawing/2014/chart" uri="{C3380CC4-5D6E-409C-BE32-E72D297353CC}">
              <c16:uniqueId val="{00000001-C4B5-4FAE-A96D-CBA1FA293D99}"/>
            </c:ext>
          </c:extLst>
        </c:ser>
        <c:dLbls>
          <c:showLegendKey val="0"/>
          <c:showVal val="0"/>
          <c:showCatName val="0"/>
          <c:showSerName val="0"/>
          <c:showPercent val="0"/>
          <c:showBubbleSize val="0"/>
        </c:dLbls>
        <c:gapWidth val="150"/>
        <c:shape val="cylinder"/>
        <c:axId val="95003776"/>
        <c:axId val="95005312"/>
        <c:axId val="0"/>
      </c:bar3DChart>
      <c:catAx>
        <c:axId val="95003776"/>
        <c:scaling>
          <c:orientation val="minMax"/>
        </c:scaling>
        <c:delete val="0"/>
        <c:axPos val="b"/>
        <c:numFmt formatCode="General" sourceLinked="1"/>
        <c:majorTickMark val="out"/>
        <c:minorTickMark val="none"/>
        <c:tickLblPos val="nextTo"/>
        <c:crossAx val="95005312"/>
        <c:crosses val="autoZero"/>
        <c:auto val="1"/>
        <c:lblAlgn val="ctr"/>
        <c:lblOffset val="100"/>
        <c:noMultiLvlLbl val="0"/>
      </c:catAx>
      <c:valAx>
        <c:axId val="95005312"/>
        <c:scaling>
          <c:orientation val="minMax"/>
        </c:scaling>
        <c:delete val="0"/>
        <c:axPos val="l"/>
        <c:majorGridlines/>
        <c:numFmt formatCode="General" sourceLinked="1"/>
        <c:majorTickMark val="out"/>
        <c:minorTickMark val="none"/>
        <c:tickLblPos val="nextTo"/>
        <c:crossAx val="95003776"/>
        <c:crosses val="autoZero"/>
        <c:crossBetween val="between"/>
      </c:valAx>
    </c:plotArea>
    <c:legend>
      <c:legendPos val="r"/>
      <c:layout>
        <c:manualLayout>
          <c:xMode val="edge"/>
          <c:yMode val="edge"/>
          <c:x val="0.74201531058617676"/>
          <c:y val="0.22068678915135609"/>
          <c:w val="0.24131802274715661"/>
          <c:h val="0.64658938466025084"/>
        </c:manualLayout>
      </c:layout>
      <c:overlay val="0"/>
    </c:legend>
    <c:plotVisOnly val="1"/>
    <c:dispBlanksAs val="gap"/>
    <c:showDLblsOverMax val="0"/>
  </c:chart>
  <c:spPr>
    <a:solidFill>
      <a:schemeClr val="accent4">
        <a:lumMod val="40000"/>
        <a:lumOff val="60000"/>
      </a:schemeClr>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D4FF0-5145-4D8D-95F2-0F20D930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67</Pages>
  <Words>16935</Words>
  <Characters>96535</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113244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20</cp:revision>
  <cp:lastPrinted>2018-12-18T08:07:00Z</cp:lastPrinted>
  <dcterms:created xsi:type="dcterms:W3CDTF">2017-11-13T08:40:00Z</dcterms:created>
  <dcterms:modified xsi:type="dcterms:W3CDTF">2018-12-18T08:08:00Z</dcterms:modified>
</cp:coreProperties>
</file>