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10" w:rsidRPr="007A6910" w:rsidRDefault="007A6910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lang w:bidi="ar-SA"/>
        </w:rPr>
        <w:t>РЕСПУБЛИКА ИНГУШЕТИЯ</w:t>
      </w:r>
    </w:p>
    <w:p w:rsidR="00677B1F" w:rsidRPr="007A6910" w:rsidRDefault="00510059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lang w:bidi="ar-SA"/>
        </w:rPr>
      </w:pPr>
      <w:bookmarkStart w:id="0" w:name="_GoBack"/>
      <w:r w:rsidRPr="007A6910">
        <w:rPr>
          <w:rFonts w:ascii="Arial" w:eastAsia="Times New Roman" w:hAnsi="Arial" w:cs="Arial"/>
          <w:b/>
          <w:bCs/>
          <w:noProof/>
          <w:color w:val="auto"/>
          <w:kern w:val="32"/>
          <w:sz w:val="32"/>
          <w:szCs w:val="32"/>
          <w:lang w:bidi="ar-SA"/>
        </w:rPr>
        <w:drawing>
          <wp:anchor distT="0" distB="0" distL="0" distR="0" simplePos="0" relativeHeight="62914690" behindDoc="1" locked="0" layoutInCell="1" allowOverlap="1" wp14:anchorId="4CA8D5DB" wp14:editId="04210309">
            <wp:simplePos x="0" y="0"/>
            <wp:positionH relativeFrom="page">
              <wp:posOffset>20488910</wp:posOffset>
            </wp:positionH>
            <wp:positionV relativeFrom="margin">
              <wp:posOffset>0</wp:posOffset>
            </wp:positionV>
            <wp:extent cx="841375" cy="56705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84137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7A6910"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lang w:bidi="ar-SA"/>
        </w:rPr>
        <w:t>АДМИНИСТРАЦИЯ</w:t>
      </w:r>
    </w:p>
    <w:p w:rsidR="00677B1F" w:rsidRPr="007A6910" w:rsidRDefault="00510059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lang w:bidi="ar-SA"/>
        </w:rPr>
        <w:t>МО «ГОРОДСКОЙ ОКРУГ ГОРОД СУНЖА»</w:t>
      </w:r>
    </w:p>
    <w:p w:rsidR="00517E00" w:rsidRPr="007A6910" w:rsidRDefault="00517E00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lang w:bidi="ar-SA"/>
        </w:rPr>
      </w:pPr>
      <w:bookmarkStart w:id="1" w:name="bookmark0"/>
    </w:p>
    <w:p w:rsidR="00677B1F" w:rsidRPr="007A6910" w:rsidRDefault="00510059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lang w:bidi="ar-SA"/>
        </w:rPr>
        <w:t>ПОСТАНОВЛЕНИЕ</w:t>
      </w:r>
      <w:bookmarkEnd w:id="1"/>
    </w:p>
    <w:p w:rsidR="00BE78A9" w:rsidRPr="007A6910" w:rsidRDefault="00BE78A9" w:rsidP="007A6910">
      <w:pPr>
        <w:pStyle w:val="a6"/>
        <w:ind w:left="567" w:right="430"/>
        <w:jc w:val="center"/>
        <w:rPr>
          <w:rFonts w:ascii="Arial" w:hAnsi="Arial" w:cs="Arial"/>
        </w:rPr>
      </w:pPr>
    </w:p>
    <w:p w:rsidR="00BE78A9" w:rsidRPr="007A6910" w:rsidRDefault="00BE78A9" w:rsidP="007A6910">
      <w:pPr>
        <w:pStyle w:val="a6"/>
        <w:ind w:left="567" w:right="430"/>
        <w:jc w:val="center"/>
        <w:rPr>
          <w:rFonts w:ascii="Arial" w:eastAsia="Times New Roman" w:hAnsi="Arial" w:cs="Arial"/>
          <w:bCs/>
          <w:color w:val="auto"/>
          <w:kern w:val="28"/>
          <w:szCs w:val="32"/>
          <w:lang w:bidi="ar-SA"/>
        </w:rPr>
      </w:pPr>
      <w:r w:rsidRPr="007A6910">
        <w:rPr>
          <w:rFonts w:ascii="Arial" w:eastAsia="Times New Roman" w:hAnsi="Arial" w:cs="Arial"/>
          <w:bCs/>
          <w:color w:val="auto"/>
          <w:kern w:val="28"/>
          <w:szCs w:val="32"/>
          <w:lang w:bidi="ar-SA"/>
        </w:rPr>
        <w:t>от 29.12.2020 г.                                                                                                          № 262</w:t>
      </w:r>
    </w:p>
    <w:p w:rsidR="00517E00" w:rsidRPr="007A6910" w:rsidRDefault="00517E00" w:rsidP="007A6910">
      <w:pPr>
        <w:pStyle w:val="a6"/>
        <w:ind w:left="567" w:right="430"/>
        <w:jc w:val="center"/>
        <w:rPr>
          <w:rFonts w:ascii="Arial" w:hAnsi="Arial" w:cs="Arial"/>
        </w:rPr>
      </w:pPr>
    </w:p>
    <w:p w:rsidR="00677B1F" w:rsidRPr="007A6910" w:rsidRDefault="00510059" w:rsidP="007A6910">
      <w:pPr>
        <w:pStyle w:val="a6"/>
        <w:ind w:left="567" w:right="430"/>
        <w:jc w:val="center"/>
        <w:rPr>
          <w:rFonts w:ascii="Arial" w:hAnsi="Arial" w:cs="Arial"/>
        </w:rPr>
      </w:pPr>
      <w:r w:rsidRPr="007A6910">
        <w:rPr>
          <w:rFonts w:ascii="Arial" w:hAnsi="Arial" w:cs="Arial"/>
        </w:rPr>
        <w:t xml:space="preserve">г. </w:t>
      </w:r>
      <w:proofErr w:type="spellStart"/>
      <w:r w:rsidRPr="007A6910">
        <w:rPr>
          <w:rFonts w:ascii="Arial" w:hAnsi="Arial" w:cs="Arial"/>
        </w:rPr>
        <w:t>Сунжа</w:t>
      </w:r>
      <w:proofErr w:type="spellEnd"/>
    </w:p>
    <w:p w:rsidR="00517E00" w:rsidRPr="007A6910" w:rsidRDefault="00517E00" w:rsidP="007A6910">
      <w:pPr>
        <w:pStyle w:val="a6"/>
        <w:ind w:left="567" w:right="430"/>
        <w:jc w:val="center"/>
        <w:rPr>
          <w:rFonts w:ascii="Arial" w:hAnsi="Arial" w:cs="Arial"/>
        </w:rPr>
      </w:pPr>
    </w:p>
    <w:p w:rsidR="00677B1F" w:rsidRPr="007A6910" w:rsidRDefault="00510059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bookmarkStart w:id="2" w:name="bookmark2"/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«О создании Примирительной комиссии</w:t>
      </w:r>
      <w:bookmarkEnd w:id="2"/>
    </w:p>
    <w:p w:rsidR="00677B1F" w:rsidRPr="007A6910" w:rsidRDefault="00510059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 xml:space="preserve">при главе администрации МО «Городской округ город </w:t>
      </w:r>
      <w:proofErr w:type="spellStart"/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Сунжа</w:t>
      </w:r>
      <w:proofErr w:type="spellEnd"/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»</w:t>
      </w:r>
    </w:p>
    <w:p w:rsidR="00517E00" w:rsidRPr="007A6910" w:rsidRDefault="00517E00" w:rsidP="007A6910">
      <w:pPr>
        <w:pStyle w:val="a6"/>
        <w:ind w:left="567" w:right="430"/>
        <w:jc w:val="center"/>
        <w:rPr>
          <w:rFonts w:ascii="Arial" w:hAnsi="Arial" w:cs="Arial"/>
        </w:rPr>
      </w:pPr>
    </w:p>
    <w:p w:rsidR="00677B1F" w:rsidRPr="007A6910" w:rsidRDefault="00510059" w:rsidP="007A6910">
      <w:pPr>
        <w:pStyle w:val="11"/>
        <w:spacing w:after="520" w:line="262" w:lineRule="auto"/>
        <w:ind w:left="567" w:right="430" w:firstLine="709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 xml:space="preserve">В целях духовно-нравственного воспитания населения, предупреждения преступлений, совершаемых на бытовой почве, на почве кровной мести, достижения межнационального и межрелигиозного согласия, Администрация МО «Городской округ город </w:t>
      </w:r>
      <w:proofErr w:type="spellStart"/>
      <w:r w:rsidRPr="007A6910">
        <w:rPr>
          <w:rFonts w:ascii="Arial" w:hAnsi="Arial" w:cs="Arial"/>
          <w:sz w:val="24"/>
          <w:szCs w:val="24"/>
        </w:rPr>
        <w:t>Сунжа</w:t>
      </w:r>
      <w:proofErr w:type="spellEnd"/>
      <w:r w:rsidRPr="007A6910">
        <w:rPr>
          <w:rFonts w:ascii="Arial" w:hAnsi="Arial" w:cs="Arial"/>
          <w:sz w:val="24"/>
          <w:szCs w:val="24"/>
        </w:rPr>
        <w:t>»</w:t>
      </w:r>
    </w:p>
    <w:p w:rsidR="00677B1F" w:rsidRPr="007A6910" w:rsidRDefault="00510059" w:rsidP="007A6910">
      <w:pPr>
        <w:pStyle w:val="13"/>
        <w:keepNext/>
        <w:keepLines/>
        <w:spacing w:after="880"/>
        <w:ind w:left="567" w:right="430"/>
        <w:rPr>
          <w:rFonts w:ascii="Arial" w:hAnsi="Arial" w:cs="Arial"/>
          <w:sz w:val="24"/>
          <w:szCs w:val="24"/>
        </w:rPr>
      </w:pPr>
      <w:bookmarkStart w:id="3" w:name="bookmark5"/>
      <w:r w:rsidRPr="007A6910">
        <w:rPr>
          <w:rFonts w:ascii="Arial" w:hAnsi="Arial" w:cs="Arial"/>
          <w:sz w:val="24"/>
          <w:szCs w:val="24"/>
        </w:rPr>
        <w:t>Постановляет:</w:t>
      </w:r>
      <w:bookmarkEnd w:id="3"/>
    </w:p>
    <w:p w:rsidR="00677B1F" w:rsidRPr="007A6910" w:rsidRDefault="00BE78A9" w:rsidP="007A6910">
      <w:pPr>
        <w:pStyle w:val="11"/>
        <w:tabs>
          <w:tab w:val="left" w:pos="3300"/>
        </w:tabs>
        <w:spacing w:line="259" w:lineRule="auto"/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 xml:space="preserve">            1. </w:t>
      </w:r>
      <w:r w:rsidR="00510059" w:rsidRPr="007A6910">
        <w:rPr>
          <w:rFonts w:ascii="Arial" w:hAnsi="Arial" w:cs="Arial"/>
          <w:sz w:val="24"/>
          <w:szCs w:val="24"/>
        </w:rPr>
        <w:t xml:space="preserve">Создать Примирительную комиссию по примирению конфликтующих сторон при главе администрации муниципального образования «Городской округ город </w:t>
      </w:r>
      <w:proofErr w:type="spellStart"/>
      <w:r w:rsidR="00510059" w:rsidRPr="007A6910">
        <w:rPr>
          <w:rFonts w:ascii="Arial" w:hAnsi="Arial" w:cs="Arial"/>
          <w:sz w:val="24"/>
          <w:szCs w:val="24"/>
        </w:rPr>
        <w:t>Сунжа</w:t>
      </w:r>
      <w:proofErr w:type="spellEnd"/>
      <w:r w:rsidR="00510059" w:rsidRPr="007A6910">
        <w:rPr>
          <w:rFonts w:ascii="Arial" w:hAnsi="Arial" w:cs="Arial"/>
          <w:sz w:val="24"/>
          <w:szCs w:val="24"/>
        </w:rPr>
        <w:t>»;</w:t>
      </w:r>
    </w:p>
    <w:p w:rsidR="00677B1F" w:rsidRPr="007A6910" w:rsidRDefault="00BE78A9" w:rsidP="007A6910">
      <w:pPr>
        <w:pStyle w:val="11"/>
        <w:tabs>
          <w:tab w:val="left" w:pos="3300"/>
        </w:tabs>
        <w:spacing w:line="259" w:lineRule="auto"/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 xml:space="preserve">           2. </w:t>
      </w:r>
      <w:r w:rsidR="00510059" w:rsidRPr="007A6910">
        <w:rPr>
          <w:rFonts w:ascii="Arial" w:hAnsi="Arial" w:cs="Arial"/>
          <w:sz w:val="24"/>
          <w:szCs w:val="24"/>
        </w:rPr>
        <w:t xml:space="preserve">Создать необходимые условия для эффективного функционирования Примирительной комиссии при главе администрации муниципального образования «Городской округ город </w:t>
      </w:r>
      <w:proofErr w:type="spellStart"/>
      <w:r w:rsidR="00510059" w:rsidRPr="007A6910">
        <w:rPr>
          <w:rFonts w:ascii="Arial" w:hAnsi="Arial" w:cs="Arial"/>
          <w:sz w:val="24"/>
          <w:szCs w:val="24"/>
        </w:rPr>
        <w:t>Сунжа</w:t>
      </w:r>
      <w:proofErr w:type="spellEnd"/>
      <w:r w:rsidR="00510059" w:rsidRPr="007A6910">
        <w:rPr>
          <w:rFonts w:ascii="Arial" w:hAnsi="Arial" w:cs="Arial"/>
          <w:sz w:val="24"/>
          <w:szCs w:val="24"/>
        </w:rPr>
        <w:t>»;</w:t>
      </w:r>
    </w:p>
    <w:p w:rsidR="00677B1F" w:rsidRPr="007A6910" w:rsidRDefault="00BE78A9" w:rsidP="007A6910">
      <w:pPr>
        <w:pStyle w:val="11"/>
        <w:tabs>
          <w:tab w:val="left" w:pos="3300"/>
        </w:tabs>
        <w:spacing w:line="259" w:lineRule="auto"/>
        <w:ind w:left="567" w:right="430" w:firstLine="142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 xml:space="preserve">          3. </w:t>
      </w:r>
      <w:r w:rsidR="00510059" w:rsidRPr="007A6910">
        <w:rPr>
          <w:rFonts w:ascii="Arial" w:hAnsi="Arial" w:cs="Arial"/>
          <w:sz w:val="24"/>
          <w:szCs w:val="24"/>
        </w:rPr>
        <w:t xml:space="preserve">Утвердить Положение Примирительной комиссии при главе администрации муниципального образования «Городской округ город </w:t>
      </w:r>
      <w:proofErr w:type="spellStart"/>
      <w:r w:rsidR="00510059" w:rsidRPr="007A6910">
        <w:rPr>
          <w:rFonts w:ascii="Arial" w:hAnsi="Arial" w:cs="Arial"/>
          <w:sz w:val="24"/>
          <w:szCs w:val="24"/>
        </w:rPr>
        <w:t>Сунжа</w:t>
      </w:r>
      <w:proofErr w:type="spellEnd"/>
      <w:r w:rsidR="00510059" w:rsidRPr="007A6910">
        <w:rPr>
          <w:rFonts w:ascii="Arial" w:hAnsi="Arial" w:cs="Arial"/>
          <w:sz w:val="24"/>
          <w:szCs w:val="24"/>
        </w:rPr>
        <w:t>» (приложение №1);</w:t>
      </w:r>
    </w:p>
    <w:p w:rsidR="00677B1F" w:rsidRPr="007A6910" w:rsidRDefault="00BE78A9" w:rsidP="007A6910">
      <w:pPr>
        <w:pStyle w:val="11"/>
        <w:tabs>
          <w:tab w:val="left" w:pos="3300"/>
        </w:tabs>
        <w:spacing w:after="880" w:line="264" w:lineRule="auto"/>
        <w:ind w:left="567" w:right="430" w:hanging="93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 xml:space="preserve">             4.</w:t>
      </w:r>
      <w:r w:rsidR="00510059" w:rsidRPr="007A6910">
        <w:rPr>
          <w:rFonts w:ascii="Arial" w:hAnsi="Arial" w:cs="Arial"/>
          <w:sz w:val="24"/>
          <w:szCs w:val="24"/>
        </w:rPr>
        <w:t xml:space="preserve">Утвердить состав Примирительной комиссии при главе администрации муниципального образования «Городской округ город </w:t>
      </w:r>
      <w:proofErr w:type="spellStart"/>
      <w:r w:rsidR="00510059" w:rsidRPr="007A6910">
        <w:rPr>
          <w:rFonts w:ascii="Arial" w:hAnsi="Arial" w:cs="Arial"/>
          <w:sz w:val="24"/>
          <w:szCs w:val="24"/>
        </w:rPr>
        <w:t>Сунжа</w:t>
      </w:r>
      <w:proofErr w:type="spellEnd"/>
      <w:r w:rsidR="00510059" w:rsidRPr="007A6910">
        <w:rPr>
          <w:rFonts w:ascii="Arial" w:hAnsi="Arial" w:cs="Arial"/>
          <w:sz w:val="24"/>
          <w:szCs w:val="24"/>
        </w:rPr>
        <w:t>» (приложение №2).</w:t>
      </w:r>
    </w:p>
    <w:p w:rsidR="00282C67" w:rsidRPr="007A6910" w:rsidRDefault="00282C67" w:rsidP="007A6910">
      <w:pPr>
        <w:pStyle w:val="11"/>
        <w:tabs>
          <w:tab w:val="left" w:pos="3300"/>
        </w:tabs>
        <w:spacing w:after="880" w:line="264" w:lineRule="auto"/>
        <w:ind w:left="567" w:right="430" w:hanging="93"/>
        <w:rPr>
          <w:rFonts w:ascii="Courier" w:hAnsi="Courier"/>
          <w:sz w:val="22"/>
          <w:szCs w:val="20"/>
        </w:rPr>
      </w:pPr>
      <w:r w:rsidRPr="007A6910">
        <w:rPr>
          <w:rFonts w:ascii="Courier" w:hAnsi="Courier"/>
          <w:sz w:val="22"/>
          <w:szCs w:val="20"/>
        </w:rPr>
        <w:t xml:space="preserve">Глава города                                                                                  Б-Х. Х.  </w:t>
      </w:r>
      <w:proofErr w:type="spellStart"/>
      <w:r w:rsidRPr="007A6910">
        <w:rPr>
          <w:rFonts w:ascii="Courier" w:hAnsi="Courier"/>
          <w:sz w:val="22"/>
          <w:szCs w:val="20"/>
        </w:rPr>
        <w:t>Сапралиев</w:t>
      </w:r>
      <w:proofErr w:type="spellEnd"/>
    </w:p>
    <w:p w:rsidR="00282C67" w:rsidRPr="007A6910" w:rsidRDefault="00282C67" w:rsidP="007A6910">
      <w:pPr>
        <w:pStyle w:val="a6"/>
        <w:ind w:left="567" w:right="430"/>
        <w:rPr>
          <w:rFonts w:ascii="Arial" w:hAnsi="Arial" w:cs="Arial"/>
        </w:rPr>
      </w:pPr>
    </w:p>
    <w:p w:rsidR="00282C67" w:rsidRPr="007A6910" w:rsidRDefault="00282C67" w:rsidP="007A6910">
      <w:pPr>
        <w:pStyle w:val="a6"/>
        <w:ind w:left="567" w:right="430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Приложение № 1</w:t>
      </w:r>
    </w:p>
    <w:p w:rsidR="00282C67" w:rsidRPr="007A6910" w:rsidRDefault="00510059" w:rsidP="007A6910">
      <w:pPr>
        <w:pStyle w:val="a6"/>
        <w:ind w:left="567" w:right="430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к постановлению администрации</w:t>
      </w:r>
    </w:p>
    <w:p w:rsidR="00282C67" w:rsidRPr="007A6910" w:rsidRDefault="00510059" w:rsidP="007A6910">
      <w:pPr>
        <w:pStyle w:val="a6"/>
        <w:ind w:left="567" w:right="430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lastRenderedPageBreak/>
        <w:t xml:space="preserve"> МО «Городской округ город </w:t>
      </w:r>
      <w:proofErr w:type="spellStart"/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Сунжа</w:t>
      </w:r>
      <w:proofErr w:type="spellEnd"/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 xml:space="preserve">» </w:t>
      </w:r>
    </w:p>
    <w:p w:rsidR="00677B1F" w:rsidRPr="007A6910" w:rsidRDefault="00510059" w:rsidP="007A6910">
      <w:pPr>
        <w:pStyle w:val="a6"/>
        <w:ind w:left="567" w:right="430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от «</w:t>
      </w:r>
      <w:r w:rsidR="00282C67"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29</w:t>
      </w:r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 xml:space="preserve">» </w:t>
      </w:r>
      <w:r w:rsidR="00282C67"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 xml:space="preserve">12 </w:t>
      </w:r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2020г.</w:t>
      </w:r>
    </w:p>
    <w:p w:rsidR="00282C67" w:rsidRPr="007A6910" w:rsidRDefault="00282C67" w:rsidP="007A6910">
      <w:pPr>
        <w:pStyle w:val="a6"/>
        <w:ind w:left="567" w:right="430"/>
        <w:rPr>
          <w:rFonts w:ascii="Arial" w:hAnsi="Arial" w:cs="Arial"/>
        </w:rPr>
      </w:pPr>
      <w:bookmarkStart w:id="4" w:name="bookmark7"/>
    </w:p>
    <w:p w:rsidR="00677B1F" w:rsidRPr="007A6910" w:rsidRDefault="00510059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</w:pPr>
      <w:r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t>Состав Примирительной комиссии при главе администрации</w:t>
      </w:r>
      <w:r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br/>
        <w:t xml:space="preserve">муниципального образования «Городской округ город </w:t>
      </w:r>
      <w:proofErr w:type="spellStart"/>
      <w:r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t>Сунжа</w:t>
      </w:r>
      <w:proofErr w:type="spellEnd"/>
      <w:r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t>»</w:t>
      </w:r>
      <w:bookmarkEnd w:id="4"/>
    </w:p>
    <w:p w:rsidR="00282C67" w:rsidRPr="007A6910" w:rsidRDefault="00282C67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</w:pPr>
    </w:p>
    <w:p w:rsidR="00282C67" w:rsidRPr="007A6910" w:rsidRDefault="00282C67" w:rsidP="007A6910">
      <w:pPr>
        <w:pStyle w:val="a6"/>
        <w:spacing w:line="360" w:lineRule="auto"/>
        <w:ind w:left="567" w:right="430"/>
        <w:jc w:val="both"/>
        <w:rPr>
          <w:rFonts w:ascii="Arial" w:hAnsi="Arial" w:cs="Arial"/>
        </w:rPr>
      </w:pPr>
      <w:r w:rsidRPr="007A6910">
        <w:rPr>
          <w:rFonts w:ascii="Arial" w:hAnsi="Arial" w:cs="Arial"/>
        </w:rPr>
        <w:t xml:space="preserve">          </w:t>
      </w:r>
      <w:r w:rsidR="00510059" w:rsidRPr="007A6910">
        <w:rPr>
          <w:rFonts w:ascii="Arial" w:hAnsi="Arial" w:cs="Arial"/>
        </w:rPr>
        <w:t xml:space="preserve">Председатель комиссии - Х-Б.Х. </w:t>
      </w:r>
      <w:proofErr w:type="spellStart"/>
      <w:r w:rsidR="00510059" w:rsidRPr="007A6910">
        <w:rPr>
          <w:rFonts w:ascii="Arial" w:hAnsi="Arial" w:cs="Arial"/>
        </w:rPr>
        <w:t>Сапралиев</w:t>
      </w:r>
      <w:proofErr w:type="spellEnd"/>
      <w:r w:rsidR="00510059" w:rsidRPr="007A6910">
        <w:rPr>
          <w:rFonts w:ascii="Arial" w:hAnsi="Arial" w:cs="Arial"/>
        </w:rPr>
        <w:t xml:space="preserve">, глава администрации МО «Городской округ город </w:t>
      </w:r>
      <w:proofErr w:type="spellStart"/>
      <w:r w:rsidR="00510059" w:rsidRPr="007A6910">
        <w:rPr>
          <w:rFonts w:ascii="Arial" w:hAnsi="Arial" w:cs="Arial"/>
        </w:rPr>
        <w:t>Сунжа</w:t>
      </w:r>
      <w:proofErr w:type="spellEnd"/>
      <w:r w:rsidR="00510059" w:rsidRPr="007A6910">
        <w:rPr>
          <w:rFonts w:ascii="Arial" w:hAnsi="Arial" w:cs="Arial"/>
        </w:rPr>
        <w:t>»;</w:t>
      </w:r>
    </w:p>
    <w:p w:rsidR="00677B1F" w:rsidRPr="007A6910" w:rsidRDefault="00282C67" w:rsidP="007A6910">
      <w:pPr>
        <w:pStyle w:val="a6"/>
        <w:spacing w:line="360" w:lineRule="auto"/>
        <w:ind w:left="567" w:right="430"/>
        <w:jc w:val="both"/>
        <w:rPr>
          <w:rFonts w:ascii="Arial" w:hAnsi="Arial" w:cs="Arial"/>
        </w:rPr>
      </w:pPr>
      <w:r w:rsidRPr="007A6910">
        <w:rPr>
          <w:rFonts w:ascii="Arial" w:hAnsi="Arial" w:cs="Arial"/>
        </w:rPr>
        <w:t xml:space="preserve">           </w:t>
      </w:r>
      <w:r w:rsidR="00510059" w:rsidRPr="007A6910">
        <w:rPr>
          <w:rFonts w:ascii="Arial" w:hAnsi="Arial" w:cs="Arial"/>
        </w:rPr>
        <w:t xml:space="preserve">секретарь комиссии - М.М. </w:t>
      </w:r>
      <w:proofErr w:type="spellStart"/>
      <w:r w:rsidR="00510059" w:rsidRPr="007A6910">
        <w:rPr>
          <w:rFonts w:ascii="Arial" w:hAnsi="Arial" w:cs="Arial"/>
        </w:rPr>
        <w:t>Дидигов</w:t>
      </w:r>
      <w:proofErr w:type="spellEnd"/>
      <w:r w:rsidR="00510059" w:rsidRPr="007A6910">
        <w:rPr>
          <w:rFonts w:ascii="Arial" w:hAnsi="Arial" w:cs="Arial"/>
        </w:rPr>
        <w:t xml:space="preserve">, помощник главы администрации МО «Городской округ город </w:t>
      </w:r>
      <w:proofErr w:type="spellStart"/>
      <w:r w:rsidR="00510059" w:rsidRPr="007A6910">
        <w:rPr>
          <w:rFonts w:ascii="Arial" w:hAnsi="Arial" w:cs="Arial"/>
        </w:rPr>
        <w:t>Сунжа</w:t>
      </w:r>
      <w:proofErr w:type="spellEnd"/>
      <w:r w:rsidR="00510059" w:rsidRPr="007A6910">
        <w:rPr>
          <w:rFonts w:ascii="Arial" w:hAnsi="Arial" w:cs="Arial"/>
        </w:rPr>
        <w:t>».</w:t>
      </w:r>
    </w:p>
    <w:p w:rsidR="00282C67" w:rsidRPr="007A6910" w:rsidRDefault="00282C67" w:rsidP="007A6910">
      <w:pPr>
        <w:pStyle w:val="a6"/>
        <w:spacing w:line="360" w:lineRule="auto"/>
        <w:ind w:left="567" w:right="430"/>
        <w:rPr>
          <w:rFonts w:ascii="Arial" w:hAnsi="Arial" w:cs="Arial"/>
          <w:b/>
        </w:rPr>
      </w:pPr>
      <w:bookmarkStart w:id="5" w:name="bookmark9"/>
      <w:r w:rsidRPr="007A6910">
        <w:rPr>
          <w:rFonts w:ascii="Arial" w:hAnsi="Arial" w:cs="Arial"/>
          <w:b/>
        </w:rPr>
        <w:t xml:space="preserve">          </w:t>
      </w:r>
    </w:p>
    <w:p w:rsidR="00677B1F" w:rsidRPr="007A6910" w:rsidRDefault="00282C67" w:rsidP="007A6910">
      <w:pPr>
        <w:pStyle w:val="a6"/>
        <w:spacing w:line="360" w:lineRule="auto"/>
        <w:ind w:left="567" w:right="430"/>
        <w:rPr>
          <w:rFonts w:ascii="Arial" w:hAnsi="Arial" w:cs="Arial"/>
          <w:b/>
        </w:rPr>
      </w:pPr>
      <w:r w:rsidRPr="007A6910">
        <w:rPr>
          <w:rFonts w:ascii="Arial" w:hAnsi="Arial" w:cs="Arial"/>
          <w:b/>
        </w:rPr>
        <w:t xml:space="preserve">           </w:t>
      </w:r>
      <w:r w:rsidR="00510059" w:rsidRPr="007A6910">
        <w:rPr>
          <w:rFonts w:ascii="Arial" w:hAnsi="Arial" w:cs="Arial"/>
          <w:b/>
        </w:rPr>
        <w:t>Члены Примирительной комиссии</w:t>
      </w:r>
      <w:bookmarkEnd w:id="5"/>
    </w:p>
    <w:p w:rsidR="00677B1F" w:rsidRPr="007A6910" w:rsidRDefault="00282C67" w:rsidP="007A6910">
      <w:pPr>
        <w:pStyle w:val="a6"/>
        <w:spacing w:line="360" w:lineRule="auto"/>
        <w:ind w:left="567" w:right="430"/>
        <w:rPr>
          <w:rFonts w:ascii="Arial" w:hAnsi="Arial" w:cs="Arial"/>
        </w:rPr>
      </w:pPr>
      <w:r w:rsidRPr="007A6910">
        <w:rPr>
          <w:rFonts w:ascii="Arial" w:hAnsi="Arial" w:cs="Arial"/>
        </w:rPr>
        <w:tab/>
      </w:r>
      <w:proofErr w:type="spellStart"/>
      <w:r w:rsidR="00510059" w:rsidRPr="007A6910">
        <w:rPr>
          <w:rFonts w:ascii="Arial" w:hAnsi="Arial" w:cs="Arial"/>
        </w:rPr>
        <w:t>Цечоев</w:t>
      </w:r>
      <w:proofErr w:type="spellEnd"/>
      <w:r w:rsidR="00510059" w:rsidRPr="007A6910">
        <w:rPr>
          <w:rFonts w:ascii="Arial" w:hAnsi="Arial" w:cs="Arial"/>
        </w:rPr>
        <w:t xml:space="preserve"> Ислам </w:t>
      </w:r>
      <w:proofErr w:type="spellStart"/>
      <w:r w:rsidR="00510059" w:rsidRPr="007A6910">
        <w:rPr>
          <w:rFonts w:ascii="Arial" w:hAnsi="Arial" w:cs="Arial"/>
        </w:rPr>
        <w:t>Агаеви</w:t>
      </w:r>
      <w:proofErr w:type="gramStart"/>
      <w:r w:rsidR="00510059" w:rsidRPr="007A6910">
        <w:rPr>
          <w:rFonts w:ascii="Arial" w:hAnsi="Arial" w:cs="Arial"/>
        </w:rPr>
        <w:t>ч</w:t>
      </w:r>
      <w:proofErr w:type="spellEnd"/>
      <w:r w:rsidR="00510059" w:rsidRPr="007A6910">
        <w:rPr>
          <w:rFonts w:ascii="Arial" w:hAnsi="Arial" w:cs="Arial"/>
        </w:rPr>
        <w:t>-</w:t>
      </w:r>
      <w:proofErr w:type="gramEnd"/>
      <w:r w:rsidR="00510059" w:rsidRPr="007A6910">
        <w:rPr>
          <w:rFonts w:ascii="Arial" w:hAnsi="Arial" w:cs="Arial"/>
        </w:rPr>
        <w:t xml:space="preserve"> заместитель председателя Примирительной комиссии Республики Ингушетия;</w:t>
      </w:r>
    </w:p>
    <w:p w:rsidR="00677B1F" w:rsidRPr="007A6910" w:rsidRDefault="00282C67" w:rsidP="007A6910">
      <w:pPr>
        <w:pStyle w:val="a6"/>
        <w:spacing w:line="360" w:lineRule="auto"/>
        <w:ind w:left="567" w:right="430"/>
        <w:rPr>
          <w:rFonts w:ascii="Arial" w:hAnsi="Arial" w:cs="Arial"/>
        </w:rPr>
      </w:pPr>
      <w:r w:rsidRPr="007A6910">
        <w:rPr>
          <w:rFonts w:ascii="Arial" w:hAnsi="Arial" w:cs="Arial"/>
        </w:rPr>
        <w:tab/>
      </w:r>
      <w:proofErr w:type="spellStart"/>
      <w:r w:rsidR="00510059" w:rsidRPr="007A6910">
        <w:rPr>
          <w:rFonts w:ascii="Arial" w:hAnsi="Arial" w:cs="Arial"/>
        </w:rPr>
        <w:t>Колоев</w:t>
      </w:r>
      <w:proofErr w:type="spellEnd"/>
      <w:r w:rsidR="00510059" w:rsidRPr="007A6910">
        <w:rPr>
          <w:rFonts w:ascii="Arial" w:hAnsi="Arial" w:cs="Arial"/>
        </w:rPr>
        <w:t xml:space="preserve"> </w:t>
      </w:r>
      <w:proofErr w:type="spellStart"/>
      <w:r w:rsidR="00510059" w:rsidRPr="007A6910">
        <w:rPr>
          <w:rFonts w:ascii="Arial" w:hAnsi="Arial" w:cs="Arial"/>
        </w:rPr>
        <w:t>Хамзат</w:t>
      </w:r>
      <w:proofErr w:type="spellEnd"/>
      <w:r w:rsidR="00510059" w:rsidRPr="007A6910">
        <w:rPr>
          <w:rFonts w:ascii="Arial" w:hAnsi="Arial" w:cs="Arial"/>
        </w:rPr>
        <w:t xml:space="preserve"> </w:t>
      </w:r>
      <w:proofErr w:type="spellStart"/>
      <w:r w:rsidR="00510059" w:rsidRPr="007A6910">
        <w:rPr>
          <w:rFonts w:ascii="Arial" w:hAnsi="Arial" w:cs="Arial"/>
        </w:rPr>
        <w:t>Султанович</w:t>
      </w:r>
      <w:proofErr w:type="spellEnd"/>
      <w:r w:rsidR="00510059" w:rsidRPr="007A6910">
        <w:rPr>
          <w:rFonts w:ascii="Arial" w:hAnsi="Arial" w:cs="Arial"/>
        </w:rPr>
        <w:t xml:space="preserve"> - общественный деятель;</w:t>
      </w:r>
    </w:p>
    <w:p w:rsidR="00677B1F" w:rsidRPr="007A6910" w:rsidRDefault="00282C67" w:rsidP="007A6910">
      <w:pPr>
        <w:pStyle w:val="a6"/>
        <w:spacing w:line="360" w:lineRule="auto"/>
        <w:ind w:left="567" w:right="430"/>
        <w:rPr>
          <w:rFonts w:ascii="Arial" w:hAnsi="Arial" w:cs="Arial"/>
        </w:rPr>
      </w:pPr>
      <w:r w:rsidRPr="007A6910">
        <w:rPr>
          <w:rFonts w:ascii="Arial" w:hAnsi="Arial" w:cs="Arial"/>
        </w:rPr>
        <w:t xml:space="preserve">          </w:t>
      </w:r>
      <w:r w:rsidR="00510059" w:rsidRPr="007A6910">
        <w:rPr>
          <w:rFonts w:ascii="Arial" w:hAnsi="Arial" w:cs="Arial"/>
        </w:rPr>
        <w:t xml:space="preserve">Богатырев Магомед </w:t>
      </w:r>
      <w:proofErr w:type="spellStart"/>
      <w:r w:rsidR="00510059" w:rsidRPr="007A6910">
        <w:rPr>
          <w:rFonts w:ascii="Arial" w:hAnsi="Arial" w:cs="Arial"/>
        </w:rPr>
        <w:t>Хаджибикарови</w:t>
      </w:r>
      <w:proofErr w:type="gramStart"/>
      <w:r w:rsidR="00510059" w:rsidRPr="007A6910">
        <w:rPr>
          <w:rFonts w:ascii="Arial" w:hAnsi="Arial" w:cs="Arial"/>
        </w:rPr>
        <w:t>ч</w:t>
      </w:r>
      <w:proofErr w:type="spellEnd"/>
      <w:r w:rsidR="00510059" w:rsidRPr="007A6910">
        <w:rPr>
          <w:rFonts w:ascii="Arial" w:hAnsi="Arial" w:cs="Arial"/>
        </w:rPr>
        <w:t>-</w:t>
      </w:r>
      <w:proofErr w:type="gramEnd"/>
      <w:r w:rsidR="00510059" w:rsidRPr="007A6910">
        <w:rPr>
          <w:rFonts w:ascii="Arial" w:hAnsi="Arial" w:cs="Arial"/>
        </w:rPr>
        <w:t xml:space="preserve"> общественный деятель;</w:t>
      </w:r>
    </w:p>
    <w:p w:rsidR="00677B1F" w:rsidRPr="007A6910" w:rsidRDefault="00282C67" w:rsidP="007A6910">
      <w:pPr>
        <w:pStyle w:val="a6"/>
        <w:spacing w:line="360" w:lineRule="auto"/>
        <w:ind w:left="567" w:right="430"/>
        <w:rPr>
          <w:rFonts w:ascii="Arial" w:hAnsi="Arial" w:cs="Arial"/>
        </w:rPr>
      </w:pPr>
      <w:r w:rsidRPr="007A6910">
        <w:rPr>
          <w:rFonts w:ascii="Arial" w:hAnsi="Arial" w:cs="Arial"/>
        </w:rPr>
        <w:tab/>
      </w:r>
      <w:proofErr w:type="spellStart"/>
      <w:r w:rsidR="00510059" w:rsidRPr="007A6910">
        <w:rPr>
          <w:rFonts w:ascii="Arial" w:hAnsi="Arial" w:cs="Arial"/>
        </w:rPr>
        <w:t>Татаров</w:t>
      </w:r>
      <w:proofErr w:type="spellEnd"/>
      <w:r w:rsidR="00510059" w:rsidRPr="007A6910">
        <w:rPr>
          <w:rFonts w:ascii="Arial" w:hAnsi="Arial" w:cs="Arial"/>
        </w:rPr>
        <w:t xml:space="preserve"> </w:t>
      </w:r>
      <w:proofErr w:type="spellStart"/>
      <w:r w:rsidR="00510059" w:rsidRPr="007A6910">
        <w:rPr>
          <w:rFonts w:ascii="Arial" w:hAnsi="Arial" w:cs="Arial"/>
        </w:rPr>
        <w:t>Умар</w:t>
      </w:r>
      <w:proofErr w:type="spellEnd"/>
      <w:r w:rsidR="00510059" w:rsidRPr="007A6910">
        <w:rPr>
          <w:rFonts w:ascii="Arial" w:hAnsi="Arial" w:cs="Arial"/>
        </w:rPr>
        <w:t xml:space="preserve"> </w:t>
      </w:r>
      <w:proofErr w:type="spellStart"/>
      <w:r w:rsidR="00510059" w:rsidRPr="007A6910">
        <w:rPr>
          <w:rFonts w:ascii="Arial" w:hAnsi="Arial" w:cs="Arial"/>
        </w:rPr>
        <w:t>Алиевич</w:t>
      </w:r>
      <w:proofErr w:type="spellEnd"/>
      <w:r w:rsidR="00510059" w:rsidRPr="007A6910">
        <w:rPr>
          <w:rFonts w:ascii="Arial" w:hAnsi="Arial" w:cs="Arial"/>
        </w:rPr>
        <w:t xml:space="preserve"> - общественный деятель;</w:t>
      </w:r>
    </w:p>
    <w:p w:rsidR="00677B1F" w:rsidRPr="007A6910" w:rsidRDefault="00282C67" w:rsidP="007A6910">
      <w:pPr>
        <w:pStyle w:val="a6"/>
        <w:spacing w:line="360" w:lineRule="auto"/>
        <w:ind w:left="567" w:right="430"/>
        <w:rPr>
          <w:rFonts w:ascii="Arial" w:hAnsi="Arial" w:cs="Arial"/>
        </w:rPr>
      </w:pPr>
      <w:r w:rsidRPr="007A6910">
        <w:rPr>
          <w:rFonts w:ascii="Arial" w:hAnsi="Arial" w:cs="Arial"/>
        </w:rPr>
        <w:tab/>
      </w:r>
      <w:proofErr w:type="spellStart"/>
      <w:r w:rsidR="00510059" w:rsidRPr="007A6910">
        <w:rPr>
          <w:rFonts w:ascii="Arial" w:hAnsi="Arial" w:cs="Arial"/>
        </w:rPr>
        <w:t>Чаниев</w:t>
      </w:r>
      <w:proofErr w:type="spellEnd"/>
      <w:r w:rsidR="00510059" w:rsidRPr="007A6910">
        <w:rPr>
          <w:rFonts w:ascii="Arial" w:hAnsi="Arial" w:cs="Arial"/>
        </w:rPr>
        <w:t xml:space="preserve"> </w:t>
      </w:r>
      <w:proofErr w:type="spellStart"/>
      <w:r w:rsidR="00510059" w:rsidRPr="007A6910">
        <w:rPr>
          <w:rFonts w:ascii="Arial" w:hAnsi="Arial" w:cs="Arial"/>
        </w:rPr>
        <w:t>Иса</w:t>
      </w:r>
      <w:proofErr w:type="spellEnd"/>
      <w:r w:rsidR="00510059" w:rsidRPr="007A6910">
        <w:rPr>
          <w:rFonts w:ascii="Arial" w:hAnsi="Arial" w:cs="Arial"/>
        </w:rPr>
        <w:t xml:space="preserve"> Магомедович - председатель Совета старейшин;</w:t>
      </w:r>
    </w:p>
    <w:p w:rsidR="00677B1F" w:rsidRPr="007A6910" w:rsidRDefault="00282C67" w:rsidP="007A6910">
      <w:pPr>
        <w:pStyle w:val="a6"/>
        <w:spacing w:line="360" w:lineRule="auto"/>
        <w:ind w:left="567" w:right="430"/>
        <w:rPr>
          <w:rFonts w:ascii="Arial" w:hAnsi="Arial" w:cs="Arial"/>
        </w:rPr>
        <w:sectPr w:rsidR="00677B1F" w:rsidRPr="007A6910" w:rsidSect="00517E00">
          <w:pgSz w:w="11906" w:h="16838" w:code="9"/>
          <w:pgMar w:top="1134" w:right="567" w:bottom="1134" w:left="1134" w:header="0" w:footer="6" w:gutter="0"/>
          <w:cols w:space="720"/>
          <w:noEndnote/>
          <w:docGrid w:linePitch="360"/>
        </w:sectPr>
      </w:pPr>
      <w:r w:rsidRPr="007A6910">
        <w:rPr>
          <w:rFonts w:ascii="Arial" w:hAnsi="Arial" w:cs="Arial"/>
        </w:rPr>
        <w:tab/>
      </w:r>
      <w:proofErr w:type="spellStart"/>
      <w:r w:rsidR="00510059" w:rsidRPr="007A6910">
        <w:rPr>
          <w:rFonts w:ascii="Arial" w:hAnsi="Arial" w:cs="Arial"/>
        </w:rPr>
        <w:t>Чимурзиев</w:t>
      </w:r>
      <w:proofErr w:type="spellEnd"/>
      <w:r w:rsidR="00510059" w:rsidRPr="007A6910">
        <w:rPr>
          <w:rFonts w:ascii="Arial" w:hAnsi="Arial" w:cs="Arial"/>
        </w:rPr>
        <w:t xml:space="preserve"> </w:t>
      </w:r>
      <w:proofErr w:type="spellStart"/>
      <w:r w:rsidR="00510059" w:rsidRPr="007A6910">
        <w:rPr>
          <w:rFonts w:ascii="Arial" w:hAnsi="Arial" w:cs="Arial"/>
        </w:rPr>
        <w:t>Иса</w:t>
      </w:r>
      <w:proofErr w:type="spellEnd"/>
      <w:r w:rsidR="00510059" w:rsidRPr="007A6910">
        <w:rPr>
          <w:rFonts w:ascii="Arial" w:hAnsi="Arial" w:cs="Arial"/>
        </w:rPr>
        <w:t xml:space="preserve"> </w:t>
      </w:r>
      <w:proofErr w:type="spellStart"/>
      <w:r w:rsidR="00510059" w:rsidRPr="007A6910">
        <w:rPr>
          <w:rFonts w:ascii="Arial" w:hAnsi="Arial" w:cs="Arial"/>
        </w:rPr>
        <w:t>Мусаевич</w:t>
      </w:r>
      <w:proofErr w:type="spellEnd"/>
      <w:r w:rsidR="00510059" w:rsidRPr="007A6910">
        <w:rPr>
          <w:rFonts w:ascii="Arial" w:hAnsi="Arial" w:cs="Arial"/>
        </w:rPr>
        <w:t xml:space="preserve"> - </w:t>
      </w:r>
      <w:proofErr w:type="spellStart"/>
      <w:r w:rsidR="00510059" w:rsidRPr="007A6910">
        <w:rPr>
          <w:rFonts w:ascii="Arial" w:hAnsi="Arial" w:cs="Arial"/>
        </w:rPr>
        <w:t>Врио</w:t>
      </w:r>
      <w:proofErr w:type="spellEnd"/>
      <w:r w:rsidR="00510059" w:rsidRPr="007A6910">
        <w:rPr>
          <w:rFonts w:ascii="Arial" w:hAnsi="Arial" w:cs="Arial"/>
        </w:rPr>
        <w:t xml:space="preserve"> начальника ООП МОО МВД России по Сунженскому району, майор полиции.</w:t>
      </w:r>
    </w:p>
    <w:p w:rsidR="00677B1F" w:rsidRPr="007A6910" w:rsidRDefault="00677B1F" w:rsidP="007A6910">
      <w:pPr>
        <w:spacing w:line="1" w:lineRule="exact"/>
        <w:ind w:left="567" w:right="430"/>
        <w:rPr>
          <w:rFonts w:cs="Arial"/>
        </w:rPr>
      </w:pPr>
    </w:p>
    <w:p w:rsidR="00282C67" w:rsidRPr="007A6910" w:rsidRDefault="007A6910" w:rsidP="007A6910">
      <w:pPr>
        <w:pStyle w:val="a6"/>
        <w:ind w:left="567" w:right="430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Приложение № 2</w:t>
      </w:r>
    </w:p>
    <w:p w:rsidR="00282C67" w:rsidRPr="007A6910" w:rsidRDefault="00282C67" w:rsidP="007A6910">
      <w:pPr>
        <w:pStyle w:val="a6"/>
        <w:ind w:left="567" w:right="430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к постановлению администрации</w:t>
      </w:r>
    </w:p>
    <w:p w:rsidR="00282C67" w:rsidRPr="007A6910" w:rsidRDefault="00282C67" w:rsidP="007A6910">
      <w:pPr>
        <w:pStyle w:val="a6"/>
        <w:ind w:left="567" w:right="430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 xml:space="preserve"> МО «Городской округ город </w:t>
      </w:r>
      <w:proofErr w:type="spellStart"/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Сунжа</w:t>
      </w:r>
      <w:proofErr w:type="spellEnd"/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 xml:space="preserve">» </w:t>
      </w:r>
    </w:p>
    <w:p w:rsidR="00282C67" w:rsidRPr="007A6910" w:rsidRDefault="00282C67" w:rsidP="007A6910">
      <w:pPr>
        <w:pStyle w:val="a6"/>
        <w:ind w:left="567" w:right="430"/>
        <w:jc w:val="right"/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</w:pPr>
      <w:r w:rsidRPr="007A6910">
        <w:rPr>
          <w:rFonts w:ascii="Arial" w:eastAsia="Times New Roman" w:hAnsi="Arial" w:cs="Arial"/>
          <w:b/>
          <w:bCs/>
          <w:color w:val="auto"/>
          <w:kern w:val="28"/>
          <w:sz w:val="32"/>
          <w:szCs w:val="32"/>
          <w:lang w:bidi="ar-SA"/>
        </w:rPr>
        <w:t>от «29» 12 2020г.</w:t>
      </w:r>
    </w:p>
    <w:p w:rsidR="00282C67" w:rsidRPr="007A6910" w:rsidRDefault="00282C67" w:rsidP="007A6910">
      <w:pPr>
        <w:pStyle w:val="11"/>
        <w:spacing w:after="1040"/>
        <w:ind w:left="567" w:right="430"/>
        <w:jc w:val="center"/>
        <w:rPr>
          <w:rFonts w:ascii="Arial" w:hAnsi="Arial" w:cs="Arial"/>
          <w:sz w:val="24"/>
          <w:szCs w:val="24"/>
        </w:rPr>
      </w:pPr>
    </w:p>
    <w:p w:rsidR="00282C67" w:rsidRPr="007A6910" w:rsidRDefault="00282C67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</w:pPr>
      <w:r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t xml:space="preserve">Положение </w:t>
      </w:r>
    </w:p>
    <w:p w:rsidR="00677B1F" w:rsidRPr="007A6910" w:rsidRDefault="00510059" w:rsidP="007A6910">
      <w:pPr>
        <w:pStyle w:val="a6"/>
        <w:ind w:left="567" w:right="430"/>
        <w:jc w:val="center"/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</w:pPr>
      <w:r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t>О создании Примирительной комиссии при гла</w:t>
      </w:r>
      <w:r w:rsidR="00282C67"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t>ве ад</w:t>
      </w:r>
      <w:r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t>министрации</w:t>
      </w:r>
      <w:r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br/>
        <w:t xml:space="preserve">муниципального образования «Городской округ город </w:t>
      </w:r>
      <w:proofErr w:type="spellStart"/>
      <w:r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t>Сунжа</w:t>
      </w:r>
      <w:proofErr w:type="spellEnd"/>
      <w:r w:rsidRPr="007A6910">
        <w:rPr>
          <w:rFonts w:ascii="Arial" w:eastAsia="Times New Roman" w:hAnsi="Arial" w:cs="Arial"/>
          <w:b/>
          <w:bCs/>
          <w:iCs/>
          <w:color w:val="auto"/>
          <w:sz w:val="30"/>
          <w:szCs w:val="28"/>
          <w:lang w:bidi="ar-SA"/>
        </w:rPr>
        <w:t>»</w:t>
      </w:r>
    </w:p>
    <w:p w:rsidR="00282C67" w:rsidRPr="007A6910" w:rsidRDefault="00282C67" w:rsidP="007A6910">
      <w:pPr>
        <w:pStyle w:val="a6"/>
        <w:ind w:left="567" w:right="430"/>
        <w:jc w:val="center"/>
        <w:rPr>
          <w:rFonts w:ascii="Arial" w:hAnsi="Arial" w:cs="Arial"/>
        </w:rPr>
      </w:pPr>
    </w:p>
    <w:p w:rsidR="00677B1F" w:rsidRPr="007A6910" w:rsidRDefault="00282C67" w:rsidP="007A6910">
      <w:pPr>
        <w:pStyle w:val="11"/>
        <w:ind w:left="567" w:right="430"/>
        <w:jc w:val="center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  <w:lang w:val="en-US"/>
        </w:rPr>
        <w:t>I</w:t>
      </w:r>
      <w:r w:rsidRPr="007A6910">
        <w:rPr>
          <w:rFonts w:ascii="Arial" w:hAnsi="Arial" w:cs="Arial"/>
          <w:sz w:val="24"/>
          <w:szCs w:val="24"/>
        </w:rPr>
        <w:t>. Общие</w:t>
      </w:r>
      <w:r w:rsidR="00510059" w:rsidRPr="007A6910">
        <w:rPr>
          <w:rFonts w:ascii="Arial" w:hAnsi="Arial" w:cs="Arial"/>
          <w:sz w:val="24"/>
          <w:szCs w:val="24"/>
        </w:rPr>
        <w:t xml:space="preserve"> положения</w:t>
      </w:r>
    </w:p>
    <w:p w:rsidR="00282C67" w:rsidRPr="007A6910" w:rsidRDefault="00282C67" w:rsidP="007A6910">
      <w:pPr>
        <w:pStyle w:val="11"/>
        <w:ind w:left="567" w:right="430"/>
        <w:jc w:val="center"/>
        <w:rPr>
          <w:rFonts w:ascii="Arial" w:hAnsi="Arial" w:cs="Arial"/>
          <w:sz w:val="24"/>
          <w:szCs w:val="24"/>
        </w:rPr>
      </w:pPr>
    </w:p>
    <w:p w:rsidR="00677B1F" w:rsidRPr="007A6910" w:rsidRDefault="00282C67" w:rsidP="007A6910">
      <w:pPr>
        <w:pStyle w:val="11"/>
        <w:tabs>
          <w:tab w:val="left" w:pos="1425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 xml:space="preserve">             1. </w:t>
      </w:r>
      <w:r w:rsidR="00510059" w:rsidRPr="007A6910">
        <w:rPr>
          <w:rFonts w:ascii="Arial" w:hAnsi="Arial" w:cs="Arial"/>
          <w:sz w:val="24"/>
          <w:szCs w:val="24"/>
        </w:rPr>
        <w:t xml:space="preserve">Примирительная комиссия при главе администрации муниципального образования (далее-Примирительная комиссия) является коллегиальным и совещательным органом, основная деятельность которой направлена на </w:t>
      </w:r>
      <w:proofErr w:type="spellStart"/>
      <w:r w:rsidR="00510059" w:rsidRPr="007A6910">
        <w:rPr>
          <w:rFonts w:ascii="Arial" w:hAnsi="Arial" w:cs="Arial"/>
          <w:sz w:val="24"/>
          <w:szCs w:val="24"/>
        </w:rPr>
        <w:t>духовно</w:t>
      </w:r>
      <w:r w:rsidR="00510059" w:rsidRPr="007A6910">
        <w:rPr>
          <w:rFonts w:ascii="Arial" w:hAnsi="Arial" w:cs="Arial"/>
          <w:sz w:val="24"/>
          <w:szCs w:val="24"/>
        </w:rPr>
        <w:softHyphen/>
        <w:t>нравственное</w:t>
      </w:r>
      <w:proofErr w:type="spellEnd"/>
      <w:r w:rsidR="00510059" w:rsidRPr="007A6910">
        <w:rPr>
          <w:rFonts w:ascii="Arial" w:hAnsi="Arial" w:cs="Arial"/>
          <w:sz w:val="24"/>
          <w:szCs w:val="24"/>
        </w:rPr>
        <w:t xml:space="preserve"> воспитание населения, предупреждение преступлений, совершаемых на бытовой почве, почве кровной мести.</w:t>
      </w:r>
    </w:p>
    <w:p w:rsidR="00677B1F" w:rsidRPr="007A6910" w:rsidRDefault="00282C67" w:rsidP="007A6910">
      <w:pPr>
        <w:pStyle w:val="a6"/>
        <w:ind w:left="567" w:right="430"/>
        <w:rPr>
          <w:rFonts w:ascii="Arial" w:hAnsi="Arial" w:cs="Arial"/>
        </w:rPr>
      </w:pPr>
      <w:r w:rsidRPr="007A6910">
        <w:rPr>
          <w:rFonts w:ascii="Arial" w:hAnsi="Arial" w:cs="Arial"/>
        </w:rPr>
        <w:t xml:space="preserve">           2.</w:t>
      </w:r>
      <w:r w:rsidR="00510059" w:rsidRPr="007A6910">
        <w:rPr>
          <w:rFonts w:ascii="Arial" w:hAnsi="Arial" w:cs="Arial"/>
        </w:rPr>
        <w:t>Правовую основу деятельности Примирительной комиссии составляют: Конституция Российской Федерации и иные нормативные правовые акты Российской Федерации, Конституция Республики Ингушетия и иные нормативные акты Республики Ингушетия, а также настоящее Положение.</w:t>
      </w:r>
    </w:p>
    <w:p w:rsidR="00282C67" w:rsidRPr="007A6910" w:rsidRDefault="00282C67" w:rsidP="007A6910">
      <w:pPr>
        <w:pStyle w:val="a6"/>
        <w:ind w:left="567" w:right="430"/>
        <w:rPr>
          <w:rFonts w:ascii="Arial" w:hAnsi="Arial" w:cs="Arial"/>
        </w:rPr>
      </w:pPr>
    </w:p>
    <w:p w:rsidR="00677B1F" w:rsidRPr="007A6910" w:rsidRDefault="00282C67" w:rsidP="007A6910">
      <w:pPr>
        <w:pStyle w:val="a6"/>
        <w:ind w:left="567" w:right="430"/>
        <w:jc w:val="center"/>
        <w:rPr>
          <w:rFonts w:ascii="Arial" w:hAnsi="Arial" w:cs="Arial"/>
        </w:rPr>
      </w:pPr>
      <w:r w:rsidRPr="007A6910">
        <w:rPr>
          <w:rFonts w:ascii="Arial" w:hAnsi="Arial" w:cs="Arial"/>
          <w:lang w:val="en-US"/>
        </w:rPr>
        <w:t>II</w:t>
      </w:r>
      <w:r w:rsidR="00510059" w:rsidRPr="007A6910">
        <w:rPr>
          <w:rFonts w:ascii="Arial" w:hAnsi="Arial" w:cs="Arial"/>
        </w:rPr>
        <w:t>.Задачи Примирительной комиссии</w:t>
      </w:r>
    </w:p>
    <w:p w:rsidR="00282C67" w:rsidRPr="007A6910" w:rsidRDefault="00282C67" w:rsidP="007A6910">
      <w:pPr>
        <w:pStyle w:val="a6"/>
        <w:ind w:left="567" w:right="430"/>
        <w:jc w:val="center"/>
        <w:rPr>
          <w:rFonts w:ascii="Arial" w:hAnsi="Arial" w:cs="Arial"/>
        </w:rPr>
      </w:pPr>
    </w:p>
    <w:p w:rsidR="00677B1F" w:rsidRPr="007A6910" w:rsidRDefault="00282C67" w:rsidP="007A6910">
      <w:pPr>
        <w:pStyle w:val="a6"/>
        <w:ind w:left="567" w:right="430"/>
        <w:jc w:val="both"/>
        <w:rPr>
          <w:rFonts w:ascii="Arial" w:hAnsi="Arial" w:cs="Arial"/>
        </w:rPr>
      </w:pPr>
      <w:r w:rsidRPr="007A6910">
        <w:rPr>
          <w:rFonts w:ascii="Arial" w:hAnsi="Arial" w:cs="Arial"/>
        </w:rPr>
        <w:tab/>
        <w:t>3.</w:t>
      </w:r>
      <w:r w:rsidR="00510059" w:rsidRPr="007A6910">
        <w:rPr>
          <w:rFonts w:ascii="Arial" w:hAnsi="Arial" w:cs="Arial"/>
        </w:rPr>
        <w:t>Основными задачами Примирительной комиссии являются:</w:t>
      </w:r>
    </w:p>
    <w:p w:rsidR="00677B1F" w:rsidRPr="007A6910" w:rsidRDefault="00510059" w:rsidP="007A6910">
      <w:pPr>
        <w:pStyle w:val="a6"/>
        <w:numPr>
          <w:ilvl w:val="0"/>
          <w:numId w:val="10"/>
        </w:numPr>
        <w:ind w:left="567" w:right="430"/>
        <w:jc w:val="both"/>
        <w:rPr>
          <w:rFonts w:ascii="Arial" w:hAnsi="Arial" w:cs="Arial"/>
        </w:rPr>
      </w:pPr>
      <w:r w:rsidRPr="007A6910">
        <w:rPr>
          <w:rFonts w:ascii="Arial" w:hAnsi="Arial" w:cs="Arial"/>
        </w:rPr>
        <w:t>примирение враждующих сторон;</w:t>
      </w:r>
    </w:p>
    <w:p w:rsidR="00677B1F" w:rsidRPr="007A6910" w:rsidRDefault="00510059" w:rsidP="007A6910">
      <w:pPr>
        <w:pStyle w:val="11"/>
        <w:numPr>
          <w:ilvl w:val="0"/>
          <w:numId w:val="10"/>
        </w:numPr>
        <w:tabs>
          <w:tab w:val="left" w:pos="510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разработка предложений и рекомендаций совместно с органами местного самоуправления по совершенствованию средств и методов борьбы с правонарушениями;</w:t>
      </w:r>
    </w:p>
    <w:p w:rsidR="00677B1F" w:rsidRPr="007A6910" w:rsidRDefault="00510059" w:rsidP="007A6910">
      <w:pPr>
        <w:pStyle w:val="11"/>
        <w:numPr>
          <w:ilvl w:val="0"/>
          <w:numId w:val="10"/>
        </w:numPr>
        <w:tabs>
          <w:tab w:val="left" w:pos="510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определение механизмов координации деятельности общественных организаций и исполнительных органов государственной власти Республики Ингушетия в предупреждении преступлений, совершаемых на бытовой почве, почве кровной мести;</w:t>
      </w:r>
    </w:p>
    <w:p w:rsidR="00677B1F" w:rsidRPr="007A6910" w:rsidRDefault="00510059" w:rsidP="007A6910">
      <w:pPr>
        <w:pStyle w:val="11"/>
        <w:numPr>
          <w:ilvl w:val="0"/>
          <w:numId w:val="10"/>
        </w:numPr>
        <w:tabs>
          <w:tab w:val="left" w:pos="510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распространение лучших ингушских национальных традиций и обычаев;</w:t>
      </w:r>
    </w:p>
    <w:p w:rsidR="00677B1F" w:rsidRPr="007A6910" w:rsidRDefault="00510059" w:rsidP="007A6910">
      <w:pPr>
        <w:pStyle w:val="a6"/>
        <w:ind w:left="567" w:right="430"/>
        <w:rPr>
          <w:rFonts w:ascii="Arial" w:hAnsi="Arial" w:cs="Arial"/>
        </w:rPr>
      </w:pPr>
      <w:r w:rsidRPr="007A6910">
        <w:rPr>
          <w:rFonts w:ascii="Arial" w:hAnsi="Arial" w:cs="Arial"/>
        </w:rPr>
        <w:t>духовно-нравственное воспитание населения.</w:t>
      </w:r>
    </w:p>
    <w:p w:rsidR="00282C67" w:rsidRPr="007A6910" w:rsidRDefault="00282C67" w:rsidP="007A6910">
      <w:pPr>
        <w:pStyle w:val="a6"/>
        <w:ind w:left="567" w:right="430"/>
        <w:rPr>
          <w:rFonts w:ascii="Arial" w:hAnsi="Arial" w:cs="Arial"/>
        </w:rPr>
      </w:pPr>
    </w:p>
    <w:p w:rsidR="00677B1F" w:rsidRPr="007A6910" w:rsidRDefault="00282C67" w:rsidP="007A6910">
      <w:pPr>
        <w:pStyle w:val="a6"/>
        <w:ind w:left="567" w:right="430"/>
        <w:jc w:val="center"/>
        <w:rPr>
          <w:rFonts w:ascii="Arial" w:hAnsi="Arial" w:cs="Arial"/>
        </w:rPr>
      </w:pPr>
      <w:r w:rsidRPr="007A6910">
        <w:rPr>
          <w:rFonts w:ascii="Arial" w:hAnsi="Arial" w:cs="Arial"/>
          <w:lang w:val="en-US"/>
        </w:rPr>
        <w:t>III</w:t>
      </w:r>
      <w:r w:rsidRPr="007A6910">
        <w:rPr>
          <w:rFonts w:ascii="Arial" w:hAnsi="Arial" w:cs="Arial"/>
        </w:rPr>
        <w:t xml:space="preserve">. </w:t>
      </w:r>
      <w:r w:rsidR="00510059" w:rsidRPr="007A6910">
        <w:rPr>
          <w:rFonts w:ascii="Arial" w:hAnsi="Arial" w:cs="Arial"/>
        </w:rPr>
        <w:t>Состав Примирительной комиссии</w:t>
      </w:r>
    </w:p>
    <w:p w:rsidR="00677B1F" w:rsidRPr="007A6910" w:rsidRDefault="00510059" w:rsidP="007A6910">
      <w:pPr>
        <w:pStyle w:val="11"/>
        <w:tabs>
          <w:tab w:val="left" w:pos="1039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4.Примирительная комиссия действует в составе: председатель комиссии, два заместителя председателя, секретарь и члены комиссии.</w:t>
      </w:r>
    </w:p>
    <w:p w:rsidR="00677B1F" w:rsidRPr="007A6910" w:rsidRDefault="00510059" w:rsidP="007A6910">
      <w:pPr>
        <w:pStyle w:val="11"/>
        <w:tabs>
          <w:tab w:val="left" w:pos="1039"/>
        </w:tabs>
        <w:ind w:left="567" w:right="430" w:hanging="294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5. Примирительные комиссии могут быть образованы при главах муниципальных образований/сельских поселений Республики Ингушетия.</w:t>
      </w:r>
    </w:p>
    <w:p w:rsidR="00677B1F" w:rsidRPr="007A6910" w:rsidRDefault="00510059" w:rsidP="007A6910">
      <w:pPr>
        <w:pStyle w:val="11"/>
        <w:tabs>
          <w:tab w:val="left" w:pos="1039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6.В состав Примирительной комиссии входят:</w:t>
      </w:r>
    </w:p>
    <w:p w:rsidR="00677B1F" w:rsidRPr="007A6910" w:rsidRDefault="00510059" w:rsidP="007A6910">
      <w:pPr>
        <w:pStyle w:val="11"/>
        <w:numPr>
          <w:ilvl w:val="0"/>
          <w:numId w:val="12"/>
        </w:numPr>
        <w:tabs>
          <w:tab w:val="left" w:pos="1039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представители общественных и религиозных организаций, авторитетные старейшины, общественные деятели;</w:t>
      </w:r>
    </w:p>
    <w:p w:rsidR="00282C67" w:rsidRPr="007A6910" w:rsidRDefault="00282C67" w:rsidP="007A6910">
      <w:pPr>
        <w:pStyle w:val="11"/>
        <w:tabs>
          <w:tab w:val="left" w:pos="1039"/>
        </w:tabs>
        <w:ind w:left="567" w:right="430"/>
        <w:rPr>
          <w:rFonts w:ascii="Arial" w:hAnsi="Arial" w:cs="Arial"/>
          <w:sz w:val="24"/>
          <w:szCs w:val="24"/>
        </w:rPr>
      </w:pPr>
    </w:p>
    <w:p w:rsidR="00677B1F" w:rsidRPr="007A6910" w:rsidRDefault="00510059" w:rsidP="007A6910">
      <w:pPr>
        <w:pStyle w:val="11"/>
        <w:numPr>
          <w:ilvl w:val="0"/>
          <w:numId w:val="12"/>
        </w:numPr>
        <w:tabs>
          <w:tab w:val="left" w:pos="990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сотрудники администраций муниципальных образований/сельских поселений, правоохранительных органов и другие лица, являющиеся лидерами общественного мнения;</w:t>
      </w:r>
    </w:p>
    <w:p w:rsidR="00677B1F" w:rsidRPr="007A6910" w:rsidRDefault="00510059" w:rsidP="007A6910">
      <w:pPr>
        <w:pStyle w:val="11"/>
        <w:tabs>
          <w:tab w:val="left" w:pos="990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 xml:space="preserve">7.Примирительные комиссии муниципальных образований/сельских поселений осуществляют свою деятельность по согласованию с Главами </w:t>
      </w:r>
      <w:r w:rsidRPr="007A6910">
        <w:rPr>
          <w:rFonts w:ascii="Arial" w:hAnsi="Arial" w:cs="Arial"/>
          <w:sz w:val="24"/>
          <w:szCs w:val="24"/>
        </w:rPr>
        <w:lastRenderedPageBreak/>
        <w:t>администраций муниципальных образований/сельских поселений, Примирительной комиссией при Главе РИ.</w:t>
      </w:r>
    </w:p>
    <w:p w:rsidR="00677B1F" w:rsidRPr="007A6910" w:rsidRDefault="00510059" w:rsidP="007A6910">
      <w:pPr>
        <w:pStyle w:val="11"/>
        <w:tabs>
          <w:tab w:val="left" w:pos="990"/>
        </w:tabs>
        <w:spacing w:after="980"/>
        <w:ind w:left="567" w:right="430"/>
        <w:rPr>
          <w:rFonts w:ascii="Arial" w:hAnsi="Arial" w:cs="Arial"/>
          <w:sz w:val="24"/>
          <w:szCs w:val="24"/>
        </w:rPr>
      </w:pPr>
      <w:proofErr w:type="gramStart"/>
      <w:r w:rsidRPr="007A6910">
        <w:rPr>
          <w:rFonts w:ascii="Arial" w:hAnsi="Arial" w:cs="Arial"/>
          <w:sz w:val="24"/>
          <w:szCs w:val="24"/>
        </w:rPr>
        <w:t>8.Примирительная комиссия при Главе РИ координирует деятельность примирительных комиссий муниципальных образований/сельских поселений совместно с главами администраций муниципальных образований/сельских поселений, оказывает им практическую помощь в организации работы по примирению сторон, ежеквартально заслушивает отчет о работе примирительных комиссий муниципальных образований/сельских поселений, дает оценку их деятельности, о которой информирует Главу Республики Ингушетия.</w:t>
      </w:r>
      <w:proofErr w:type="gramEnd"/>
    </w:p>
    <w:p w:rsidR="00677B1F" w:rsidRPr="007A6910" w:rsidRDefault="00510059" w:rsidP="007A6910">
      <w:pPr>
        <w:pStyle w:val="11"/>
        <w:numPr>
          <w:ilvl w:val="1"/>
          <w:numId w:val="16"/>
        </w:numPr>
        <w:tabs>
          <w:tab w:val="left" w:pos="1342"/>
        </w:tabs>
        <w:ind w:left="567" w:right="430"/>
        <w:jc w:val="center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  <w:lang w:val="en-US"/>
        </w:rPr>
        <w:t>IV</w:t>
      </w:r>
      <w:r w:rsidRPr="007A6910">
        <w:rPr>
          <w:rFonts w:ascii="Arial" w:hAnsi="Arial" w:cs="Arial"/>
          <w:sz w:val="24"/>
          <w:szCs w:val="24"/>
        </w:rPr>
        <w:t>.Организация работы</w:t>
      </w:r>
    </w:p>
    <w:p w:rsidR="00677B1F" w:rsidRPr="007A6910" w:rsidRDefault="00510059" w:rsidP="007A6910">
      <w:pPr>
        <w:pStyle w:val="11"/>
        <w:tabs>
          <w:tab w:val="left" w:pos="990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9.Деятельность Примирительной комиссии осуществляется при широком участии общественности, путем всенародного осуждения правонарушений, обычая кровной мести и создания нетерпимости к таким проявлениям.</w:t>
      </w:r>
    </w:p>
    <w:p w:rsidR="00677B1F" w:rsidRPr="007A6910" w:rsidRDefault="00510059" w:rsidP="007A6910">
      <w:pPr>
        <w:pStyle w:val="11"/>
        <w:tabs>
          <w:tab w:val="left" w:pos="1658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10.Примирительная комиссия разрабатывает и осуществляет мероприятия по выявлению фактов вражды и предупреждению правонарушений, кровной мести, рассматривает конкретные дела, связанные с примирением конфликтующих сторон.</w:t>
      </w:r>
    </w:p>
    <w:p w:rsidR="00677B1F" w:rsidRPr="007A6910" w:rsidRDefault="00510059" w:rsidP="007A6910">
      <w:pPr>
        <w:pStyle w:val="11"/>
        <w:tabs>
          <w:tab w:val="left" w:pos="1342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11.По каждому установленному факту правонарушения, вражды на почве кровной мести Примирительная комиссия заводит особое примирительное дело, в котором учитываются все лица: как лица, совершившие преступление, так и их ближайшие родственники, а также причины и обстоятельства возникновения вражды.</w:t>
      </w:r>
    </w:p>
    <w:p w:rsidR="00677B1F" w:rsidRPr="007A6910" w:rsidRDefault="00510059" w:rsidP="007A6910">
      <w:pPr>
        <w:pStyle w:val="11"/>
        <w:tabs>
          <w:tab w:val="left" w:pos="1342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12.Заседание Примирительной комиссии проводится по мере необходимости, но не реже одного раза в квартал.</w:t>
      </w:r>
    </w:p>
    <w:p w:rsidR="00677B1F" w:rsidRPr="007A6910" w:rsidRDefault="00510059" w:rsidP="007A6910">
      <w:pPr>
        <w:pStyle w:val="11"/>
        <w:tabs>
          <w:tab w:val="left" w:pos="1905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13.Примирительная комиссия ведет учет дел всех конфликтующих и примирившихся сторон, совершенных правонарушений.</w:t>
      </w:r>
    </w:p>
    <w:p w:rsidR="00677B1F" w:rsidRPr="007A6910" w:rsidRDefault="00510059" w:rsidP="007A6910">
      <w:pPr>
        <w:pStyle w:val="11"/>
        <w:tabs>
          <w:tab w:val="left" w:pos="1342"/>
        </w:tabs>
        <w:ind w:left="567" w:right="430"/>
        <w:rPr>
          <w:rFonts w:ascii="Arial" w:hAnsi="Arial" w:cs="Arial"/>
          <w:sz w:val="24"/>
          <w:szCs w:val="24"/>
        </w:rPr>
      </w:pPr>
      <w:r w:rsidRPr="007A6910">
        <w:rPr>
          <w:rFonts w:ascii="Arial" w:hAnsi="Arial" w:cs="Arial"/>
          <w:sz w:val="24"/>
          <w:szCs w:val="24"/>
        </w:rPr>
        <w:t>14.Примирительная комиссия доводит через средства массовой информации до населения необходимую информацию.</w:t>
      </w:r>
    </w:p>
    <w:p w:rsidR="00677B1F" w:rsidRPr="007A6910" w:rsidRDefault="00510059" w:rsidP="007A6910">
      <w:pPr>
        <w:pStyle w:val="11"/>
        <w:tabs>
          <w:tab w:val="left" w:pos="1658"/>
        </w:tabs>
        <w:ind w:left="567" w:right="430"/>
        <w:rPr>
          <w:rFonts w:ascii="Arial" w:hAnsi="Arial" w:cs="Arial"/>
          <w:sz w:val="24"/>
          <w:szCs w:val="24"/>
        </w:rPr>
        <w:sectPr w:rsidR="00677B1F" w:rsidRPr="007A6910" w:rsidSect="00517E00">
          <w:pgSz w:w="11906" w:h="16838" w:code="9"/>
          <w:pgMar w:top="1134" w:right="567" w:bottom="1134" w:left="1134" w:header="0" w:footer="6" w:gutter="0"/>
          <w:cols w:space="720"/>
          <w:noEndnote/>
          <w:docGrid w:linePitch="360"/>
        </w:sectPr>
      </w:pPr>
      <w:r w:rsidRPr="007A6910">
        <w:rPr>
          <w:rFonts w:ascii="Arial" w:hAnsi="Arial" w:cs="Arial"/>
          <w:sz w:val="24"/>
          <w:szCs w:val="24"/>
        </w:rPr>
        <w:t>15.Организационно-техническое обеспечение деятельности Примирительной комиссии осуществляет администрация муниципального образования/сельского поселения.</w:t>
      </w:r>
    </w:p>
    <w:p w:rsidR="00677B1F" w:rsidRPr="007A6910" w:rsidRDefault="00677B1F" w:rsidP="007A6910">
      <w:pPr>
        <w:pStyle w:val="11"/>
        <w:tabs>
          <w:tab w:val="left" w:pos="975"/>
        </w:tabs>
        <w:spacing w:after="500" w:line="264" w:lineRule="auto"/>
        <w:ind w:left="567" w:right="430"/>
        <w:rPr>
          <w:rFonts w:ascii="Arial" w:hAnsi="Arial" w:cs="Arial"/>
          <w:sz w:val="24"/>
          <w:szCs w:val="24"/>
        </w:rPr>
      </w:pPr>
    </w:p>
    <w:sectPr w:rsidR="00677B1F" w:rsidRPr="007A6910" w:rsidSect="00517E00">
      <w:pgSz w:w="11906" w:h="16838" w:code="9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910" w:rsidRDefault="007A6910">
      <w:r>
        <w:separator/>
      </w:r>
    </w:p>
  </w:endnote>
  <w:endnote w:type="continuationSeparator" w:id="0">
    <w:p w:rsidR="007A6910" w:rsidRDefault="007A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910" w:rsidRDefault="007A6910"/>
  </w:footnote>
  <w:footnote w:type="continuationSeparator" w:id="0">
    <w:p w:rsidR="007A6910" w:rsidRDefault="007A691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F3D64"/>
    <w:multiLevelType w:val="multilevel"/>
    <w:tmpl w:val="DEEA47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6"/>
        <w:szCs w:val="8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B36E69"/>
    <w:multiLevelType w:val="hybridMultilevel"/>
    <w:tmpl w:val="B2607B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24A3F"/>
    <w:multiLevelType w:val="multilevel"/>
    <w:tmpl w:val="3EF0091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6"/>
        <w:szCs w:val="8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8D23FF"/>
    <w:multiLevelType w:val="multilevel"/>
    <w:tmpl w:val="39167D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6"/>
        <w:szCs w:val="8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905CA2"/>
    <w:multiLevelType w:val="hybridMultilevel"/>
    <w:tmpl w:val="F5A42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73E01"/>
    <w:multiLevelType w:val="multilevel"/>
    <w:tmpl w:val="DF8ECC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6"/>
        <w:szCs w:val="8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2A09C6"/>
    <w:multiLevelType w:val="multilevel"/>
    <w:tmpl w:val="471A3DF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6"/>
        <w:szCs w:val="8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116A57"/>
    <w:multiLevelType w:val="multilevel"/>
    <w:tmpl w:val="93AE10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6"/>
        <w:szCs w:val="8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E323AA"/>
    <w:multiLevelType w:val="multilevel"/>
    <w:tmpl w:val="3EF0091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6"/>
        <w:szCs w:val="8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0136DB"/>
    <w:multiLevelType w:val="hybridMultilevel"/>
    <w:tmpl w:val="6088A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B24A5"/>
    <w:multiLevelType w:val="multilevel"/>
    <w:tmpl w:val="108654C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6"/>
        <w:szCs w:val="8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3C2D5D"/>
    <w:multiLevelType w:val="multilevel"/>
    <w:tmpl w:val="223CB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6"/>
        <w:szCs w:val="8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F87571"/>
    <w:multiLevelType w:val="hybridMultilevel"/>
    <w:tmpl w:val="C4DA65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104A3F"/>
    <w:multiLevelType w:val="multilevel"/>
    <w:tmpl w:val="257AFA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6"/>
        <w:szCs w:val="8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8F006D"/>
    <w:multiLevelType w:val="hybridMultilevel"/>
    <w:tmpl w:val="C3C4B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61113"/>
    <w:multiLevelType w:val="hybridMultilevel"/>
    <w:tmpl w:val="80B4E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10"/>
  </w:num>
  <w:num w:numId="9">
    <w:abstractNumId w:val="11"/>
  </w:num>
  <w:num w:numId="10">
    <w:abstractNumId w:val="1"/>
  </w:num>
  <w:num w:numId="11">
    <w:abstractNumId w:val="14"/>
  </w:num>
  <w:num w:numId="12">
    <w:abstractNumId w:val="12"/>
  </w:num>
  <w:num w:numId="13">
    <w:abstractNumId w:val="15"/>
  </w:num>
  <w:num w:numId="14">
    <w:abstractNumId w:val="4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attachedTemplate r:id="rId1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B1F"/>
    <w:rsid w:val="0013259B"/>
    <w:rsid w:val="00282C67"/>
    <w:rsid w:val="00510059"/>
    <w:rsid w:val="00517E00"/>
    <w:rsid w:val="00677B1F"/>
    <w:rsid w:val="006C3107"/>
    <w:rsid w:val="006C5B31"/>
    <w:rsid w:val="007A6910"/>
    <w:rsid w:val="00B06BA8"/>
    <w:rsid w:val="00BE78A9"/>
    <w:rsid w:val="00CF2AA4"/>
    <w:rsid w:val="00D9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910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91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91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91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91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A691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A6910"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6"/>
      <w:szCs w:val="8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6"/>
      <w:szCs w:val="6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6"/>
      <w:szCs w:val="86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4"/>
      <w:szCs w:val="74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6"/>
      <w:szCs w:val="66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1">
    <w:name w:val="Основной текст1"/>
    <w:basedOn w:val="a"/>
    <w:link w:val="a3"/>
    <w:rPr>
      <w:rFonts w:ascii="Times New Roman" w:hAnsi="Times New Roman"/>
      <w:sz w:val="86"/>
      <w:szCs w:val="86"/>
    </w:rPr>
  </w:style>
  <w:style w:type="paragraph" w:customStyle="1" w:styleId="a5">
    <w:name w:val="Подпись к картинке"/>
    <w:basedOn w:val="a"/>
    <w:link w:val="a4"/>
    <w:pPr>
      <w:spacing w:line="266" w:lineRule="auto"/>
    </w:pPr>
    <w:rPr>
      <w:rFonts w:ascii="Times New Roman" w:hAnsi="Times New Roman"/>
      <w:sz w:val="66"/>
      <w:szCs w:val="66"/>
    </w:rPr>
  </w:style>
  <w:style w:type="paragraph" w:customStyle="1" w:styleId="13">
    <w:name w:val="Заголовок №1"/>
    <w:basedOn w:val="a"/>
    <w:link w:val="12"/>
    <w:pPr>
      <w:spacing w:after="920" w:line="262" w:lineRule="auto"/>
      <w:jc w:val="center"/>
      <w:outlineLvl w:val="0"/>
    </w:pPr>
    <w:rPr>
      <w:rFonts w:ascii="Times New Roman" w:hAnsi="Times New Roman"/>
      <w:b/>
      <w:bCs/>
      <w:sz w:val="86"/>
      <w:szCs w:val="86"/>
    </w:rPr>
  </w:style>
  <w:style w:type="paragraph" w:customStyle="1" w:styleId="42">
    <w:name w:val="Основной текст (4)"/>
    <w:basedOn w:val="a"/>
    <w:link w:val="41"/>
    <w:pPr>
      <w:spacing w:after="1040"/>
      <w:jc w:val="center"/>
    </w:pPr>
    <w:rPr>
      <w:rFonts w:ascii="Times New Roman" w:hAnsi="Times New Roman"/>
      <w:sz w:val="74"/>
      <w:szCs w:val="74"/>
    </w:rPr>
  </w:style>
  <w:style w:type="paragraph" w:customStyle="1" w:styleId="22">
    <w:name w:val="Основной текст (2)"/>
    <w:basedOn w:val="a"/>
    <w:link w:val="21"/>
    <w:pPr>
      <w:spacing w:line="290" w:lineRule="auto"/>
      <w:jc w:val="right"/>
    </w:pPr>
    <w:rPr>
      <w:rFonts w:ascii="Times New Roman" w:hAnsi="Times New Roman"/>
      <w:sz w:val="66"/>
      <w:szCs w:val="66"/>
    </w:rPr>
  </w:style>
  <w:style w:type="paragraph" w:customStyle="1" w:styleId="32">
    <w:name w:val="Основной текст (3)"/>
    <w:basedOn w:val="a"/>
    <w:link w:val="31"/>
    <w:pPr>
      <w:spacing w:after="1480"/>
      <w:ind w:left="22300"/>
    </w:pPr>
    <w:rPr>
      <w:rFonts w:eastAsia="Arial" w:cs="Arial"/>
      <w:sz w:val="8"/>
      <w:szCs w:val="8"/>
    </w:rPr>
  </w:style>
  <w:style w:type="paragraph" w:styleId="a6">
    <w:name w:val="No Spacing"/>
    <w:uiPriority w:val="1"/>
    <w:qFormat/>
    <w:rsid w:val="00517E00"/>
    <w:rPr>
      <w:color w:val="000000"/>
    </w:rPr>
  </w:style>
  <w:style w:type="character" w:customStyle="1" w:styleId="10">
    <w:name w:val="Заголовок 1 Знак"/>
    <w:basedOn w:val="a0"/>
    <w:link w:val="1"/>
    <w:rsid w:val="007A6910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7A6910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7A6910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7A6910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7A6910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7A6910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basedOn w:val="a0"/>
    <w:link w:val="a7"/>
    <w:semiHidden/>
    <w:rsid w:val="007A6910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7A691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7A6910"/>
    <w:rPr>
      <w:color w:val="0000FF"/>
      <w:u w:val="none"/>
    </w:rPr>
  </w:style>
  <w:style w:type="paragraph" w:customStyle="1" w:styleId="Application">
    <w:name w:val="Application!Приложение"/>
    <w:rsid w:val="007A6910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7A6910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7A6910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7A6910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7A691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A6910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7A691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691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691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691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7A691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7A6910"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6"/>
      <w:szCs w:val="8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6"/>
      <w:szCs w:val="6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6"/>
      <w:szCs w:val="86"/>
      <w:u w:val="none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4"/>
      <w:szCs w:val="74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6"/>
      <w:szCs w:val="66"/>
      <w:u w:val="none"/>
    </w:rPr>
  </w:style>
  <w:style w:type="character" w:customStyle="1" w:styleId="31">
    <w:name w:val="Основной текст (3)_"/>
    <w:basedOn w:val="a0"/>
    <w:link w:val="32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1">
    <w:name w:val="Основной текст1"/>
    <w:basedOn w:val="a"/>
    <w:link w:val="a3"/>
    <w:rPr>
      <w:rFonts w:ascii="Times New Roman" w:hAnsi="Times New Roman"/>
      <w:sz w:val="86"/>
      <w:szCs w:val="86"/>
    </w:rPr>
  </w:style>
  <w:style w:type="paragraph" w:customStyle="1" w:styleId="a5">
    <w:name w:val="Подпись к картинке"/>
    <w:basedOn w:val="a"/>
    <w:link w:val="a4"/>
    <w:pPr>
      <w:spacing w:line="266" w:lineRule="auto"/>
    </w:pPr>
    <w:rPr>
      <w:rFonts w:ascii="Times New Roman" w:hAnsi="Times New Roman"/>
      <w:sz w:val="66"/>
      <w:szCs w:val="66"/>
    </w:rPr>
  </w:style>
  <w:style w:type="paragraph" w:customStyle="1" w:styleId="13">
    <w:name w:val="Заголовок №1"/>
    <w:basedOn w:val="a"/>
    <w:link w:val="12"/>
    <w:pPr>
      <w:spacing w:after="920" w:line="262" w:lineRule="auto"/>
      <w:jc w:val="center"/>
      <w:outlineLvl w:val="0"/>
    </w:pPr>
    <w:rPr>
      <w:rFonts w:ascii="Times New Roman" w:hAnsi="Times New Roman"/>
      <w:b/>
      <w:bCs/>
      <w:sz w:val="86"/>
      <w:szCs w:val="86"/>
    </w:rPr>
  </w:style>
  <w:style w:type="paragraph" w:customStyle="1" w:styleId="42">
    <w:name w:val="Основной текст (4)"/>
    <w:basedOn w:val="a"/>
    <w:link w:val="41"/>
    <w:pPr>
      <w:spacing w:after="1040"/>
      <w:jc w:val="center"/>
    </w:pPr>
    <w:rPr>
      <w:rFonts w:ascii="Times New Roman" w:hAnsi="Times New Roman"/>
      <w:sz w:val="74"/>
      <w:szCs w:val="74"/>
    </w:rPr>
  </w:style>
  <w:style w:type="paragraph" w:customStyle="1" w:styleId="22">
    <w:name w:val="Основной текст (2)"/>
    <w:basedOn w:val="a"/>
    <w:link w:val="21"/>
    <w:pPr>
      <w:spacing w:line="290" w:lineRule="auto"/>
      <w:jc w:val="right"/>
    </w:pPr>
    <w:rPr>
      <w:rFonts w:ascii="Times New Roman" w:hAnsi="Times New Roman"/>
      <w:sz w:val="66"/>
      <w:szCs w:val="66"/>
    </w:rPr>
  </w:style>
  <w:style w:type="paragraph" w:customStyle="1" w:styleId="32">
    <w:name w:val="Основной текст (3)"/>
    <w:basedOn w:val="a"/>
    <w:link w:val="31"/>
    <w:pPr>
      <w:spacing w:after="1480"/>
      <w:ind w:left="22300"/>
    </w:pPr>
    <w:rPr>
      <w:rFonts w:eastAsia="Arial" w:cs="Arial"/>
      <w:sz w:val="8"/>
      <w:szCs w:val="8"/>
    </w:rPr>
  </w:style>
  <w:style w:type="paragraph" w:styleId="a6">
    <w:name w:val="No Spacing"/>
    <w:uiPriority w:val="1"/>
    <w:qFormat/>
    <w:rsid w:val="00517E00"/>
    <w:rPr>
      <w:color w:val="000000"/>
    </w:rPr>
  </w:style>
  <w:style w:type="character" w:customStyle="1" w:styleId="10">
    <w:name w:val="Заголовок 1 Знак"/>
    <w:basedOn w:val="a0"/>
    <w:link w:val="1"/>
    <w:rsid w:val="007A6910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7A6910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7A6910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7A6910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7A6910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7A6910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basedOn w:val="a0"/>
    <w:link w:val="a7"/>
    <w:semiHidden/>
    <w:rsid w:val="007A6910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7A691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7A6910"/>
    <w:rPr>
      <w:color w:val="0000FF"/>
      <w:u w:val="none"/>
    </w:rPr>
  </w:style>
  <w:style w:type="paragraph" w:customStyle="1" w:styleId="Application">
    <w:name w:val="Application!Приложение"/>
    <w:rsid w:val="007A6910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7A6910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7A6910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7A6910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7A691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</TotalTime>
  <Pages>2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2024-11-18T13:18:00Z</dcterms:created>
  <dcterms:modified xsi:type="dcterms:W3CDTF">2024-11-18T13:18:00Z</dcterms:modified>
</cp:coreProperties>
</file>