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15E8D" w14:textId="77777777" w:rsidR="00E41026" w:rsidRDefault="00E41026" w:rsidP="00E41026">
      <w:pPr>
        <w:tabs>
          <w:tab w:val="left" w:pos="1260"/>
        </w:tabs>
        <w:jc w:val="center"/>
        <w:rPr>
          <w:rFonts w:ascii="Times New Roman" w:hAnsi="Times New Roman" w:cs="Times New Roman"/>
        </w:rPr>
      </w:pPr>
    </w:p>
    <w:p w14:paraId="6A087E5D" w14:textId="77777777" w:rsidR="00470734" w:rsidRPr="00470734" w:rsidRDefault="00470734" w:rsidP="00470734">
      <w:pPr>
        <w:framePr w:w="9316" w:hSpace="180" w:wrap="around" w:vAnchor="text" w:hAnchor="page" w:x="1711" w:y="52"/>
        <w:pBdr>
          <w:top w:val="single" w:sz="4" w:space="1" w:color="auto"/>
          <w:left w:val="single" w:sz="4" w:space="4" w:color="auto"/>
          <w:bottom w:val="single" w:sz="4" w:space="1" w:color="auto"/>
          <w:right w:val="single" w:sz="4" w:space="4" w:color="auto"/>
        </w:pBdr>
        <w:spacing w:before="0" w:after="0"/>
        <w:jc w:val="center"/>
        <w:rPr>
          <w:rFonts w:ascii="Times New Roman" w:eastAsia="Times New Roman" w:hAnsi="Times New Roman" w:cs="Times New Roman"/>
          <w:b/>
          <w:sz w:val="30"/>
          <w:szCs w:val="30"/>
        </w:rPr>
      </w:pPr>
      <w:r w:rsidRPr="00470734">
        <w:rPr>
          <w:rFonts w:ascii="Times New Roman" w:eastAsia="Times New Roman" w:hAnsi="Times New Roman" w:cs="Times New Roman"/>
          <w:b/>
          <w:sz w:val="30"/>
          <w:szCs w:val="30"/>
        </w:rPr>
        <w:t>Общество с ограниченной</w:t>
      </w:r>
    </w:p>
    <w:p w14:paraId="62E4AA39" w14:textId="77777777" w:rsidR="00470734" w:rsidRPr="00470734" w:rsidRDefault="00470734" w:rsidP="00470734">
      <w:pPr>
        <w:framePr w:w="9316" w:hSpace="180" w:wrap="around" w:vAnchor="text" w:hAnchor="page" w:x="1711" w:y="52"/>
        <w:pBdr>
          <w:top w:val="single" w:sz="4" w:space="1" w:color="auto"/>
          <w:left w:val="single" w:sz="4" w:space="4" w:color="auto"/>
          <w:bottom w:val="single" w:sz="4" w:space="1" w:color="auto"/>
          <w:right w:val="single" w:sz="4" w:space="4" w:color="auto"/>
        </w:pBdr>
        <w:spacing w:before="0" w:after="0"/>
        <w:jc w:val="center"/>
        <w:rPr>
          <w:rFonts w:ascii="Times New Roman" w:eastAsia="Times New Roman" w:hAnsi="Times New Roman" w:cs="Times New Roman"/>
          <w:b/>
          <w:sz w:val="30"/>
          <w:szCs w:val="30"/>
        </w:rPr>
      </w:pPr>
      <w:r w:rsidRPr="00470734">
        <w:rPr>
          <w:rFonts w:ascii="Times New Roman" w:eastAsia="Times New Roman" w:hAnsi="Times New Roman" w:cs="Times New Roman"/>
          <w:b/>
          <w:sz w:val="30"/>
          <w:szCs w:val="30"/>
        </w:rPr>
        <w:t>ответственностью "Кадастр Проект"</w:t>
      </w:r>
    </w:p>
    <w:p w14:paraId="796330E2" w14:textId="77777777" w:rsidR="00470734" w:rsidRPr="00470734" w:rsidRDefault="00470734" w:rsidP="00470734">
      <w:pPr>
        <w:framePr w:w="9316" w:hSpace="180" w:wrap="around" w:vAnchor="text" w:hAnchor="page" w:x="1711" w:y="52"/>
        <w:pBdr>
          <w:top w:val="single" w:sz="4" w:space="1" w:color="auto"/>
          <w:left w:val="single" w:sz="4" w:space="4" w:color="auto"/>
          <w:bottom w:val="single" w:sz="4" w:space="1" w:color="auto"/>
          <w:right w:val="single" w:sz="4" w:space="4" w:color="auto"/>
        </w:pBdr>
        <w:spacing w:before="0" w:after="0"/>
        <w:jc w:val="center"/>
        <w:rPr>
          <w:rFonts w:ascii="Times New Roman" w:eastAsia="Times New Roman" w:hAnsi="Times New Roman" w:cs="Times New Roman"/>
          <w:b/>
          <w:sz w:val="30"/>
          <w:szCs w:val="30"/>
        </w:rPr>
      </w:pPr>
    </w:p>
    <w:p w14:paraId="6D5748AF" w14:textId="77777777" w:rsidR="00470734" w:rsidRPr="00470734" w:rsidRDefault="00470734" w:rsidP="00470734">
      <w:pPr>
        <w:framePr w:w="9316" w:hSpace="180" w:wrap="around" w:vAnchor="text" w:hAnchor="page" w:x="1711" w:y="52"/>
        <w:pBdr>
          <w:top w:val="single" w:sz="4" w:space="1" w:color="auto"/>
          <w:left w:val="single" w:sz="4" w:space="4" w:color="auto"/>
          <w:bottom w:val="single" w:sz="4" w:space="1" w:color="auto"/>
          <w:right w:val="single" w:sz="4" w:space="4" w:color="auto"/>
        </w:pBdr>
        <w:spacing w:before="0" w:after="0"/>
        <w:jc w:val="center"/>
        <w:rPr>
          <w:rFonts w:ascii="Times New Roman" w:eastAsia="Times New Roman" w:hAnsi="Times New Roman" w:cs="Times New Roman"/>
          <w:b/>
          <w:sz w:val="32"/>
          <w:szCs w:val="32"/>
        </w:rPr>
      </w:pPr>
      <w:r w:rsidRPr="00470734">
        <w:rPr>
          <w:rFonts w:ascii="Times New Roman" w:eastAsia="Times New Roman" w:hAnsi="Times New Roman" w:cs="Times New Roman"/>
          <w:b/>
          <w:sz w:val="30"/>
          <w:szCs w:val="30"/>
        </w:rPr>
        <w:t>(ООО "Кадастр Проект")</w:t>
      </w:r>
    </w:p>
    <w:p w14:paraId="488C41B5" w14:textId="77777777" w:rsidR="00470734" w:rsidRPr="00470734" w:rsidRDefault="00470734" w:rsidP="00470734">
      <w:pPr>
        <w:framePr w:w="9316" w:hSpace="180" w:wrap="around" w:vAnchor="text" w:hAnchor="page" w:x="1711" w:y="52"/>
        <w:pBdr>
          <w:top w:val="single" w:sz="4" w:space="1" w:color="auto"/>
          <w:left w:val="single" w:sz="4" w:space="4" w:color="auto"/>
          <w:bottom w:val="single" w:sz="4" w:space="1" w:color="auto"/>
          <w:right w:val="single" w:sz="4" w:space="4" w:color="auto"/>
        </w:pBdr>
        <w:spacing w:before="0" w:after="0"/>
        <w:jc w:val="center"/>
        <w:rPr>
          <w:rFonts w:ascii="Times New Roman" w:eastAsia="Times New Roman" w:hAnsi="Times New Roman" w:cs="Times New Roman"/>
          <w:b/>
          <w:sz w:val="28"/>
          <w:szCs w:val="28"/>
        </w:rPr>
      </w:pPr>
    </w:p>
    <w:p w14:paraId="47C19864" w14:textId="77777777" w:rsidR="00470734" w:rsidRPr="00470734" w:rsidRDefault="00470734" w:rsidP="00470734">
      <w:pPr>
        <w:framePr w:w="9316" w:hSpace="180" w:wrap="around" w:vAnchor="text" w:hAnchor="page" w:x="1711" w:y="52"/>
        <w:pBdr>
          <w:top w:val="single" w:sz="4" w:space="1" w:color="auto"/>
          <w:left w:val="single" w:sz="4" w:space="4" w:color="auto"/>
          <w:bottom w:val="single" w:sz="4" w:space="1" w:color="auto"/>
          <w:right w:val="single" w:sz="4" w:space="4" w:color="auto"/>
        </w:pBdr>
        <w:spacing w:before="0" w:after="0"/>
        <w:jc w:val="center"/>
        <w:rPr>
          <w:rFonts w:ascii="Times New Roman" w:eastAsia="Times New Roman" w:hAnsi="Times New Roman" w:cs="Times New Roman"/>
          <w:b/>
          <w:sz w:val="24"/>
          <w:szCs w:val="24"/>
        </w:rPr>
      </w:pPr>
      <w:r w:rsidRPr="00470734">
        <w:rPr>
          <w:rFonts w:ascii="Times New Roman" w:eastAsia="Times New Roman" w:hAnsi="Times New Roman" w:cs="Times New Roman"/>
          <w:b/>
          <w:sz w:val="24"/>
          <w:szCs w:val="24"/>
        </w:rPr>
        <w:t>ОГРН 1220600001005,</w:t>
      </w:r>
    </w:p>
    <w:p w14:paraId="690013C9" w14:textId="77777777" w:rsidR="00470734" w:rsidRPr="00470734" w:rsidRDefault="00470734" w:rsidP="00470734">
      <w:pPr>
        <w:framePr w:w="9316" w:hSpace="180" w:wrap="around" w:vAnchor="text" w:hAnchor="page" w:x="1711" w:y="52"/>
        <w:pBdr>
          <w:top w:val="single" w:sz="4" w:space="1" w:color="auto"/>
          <w:left w:val="single" w:sz="4" w:space="4" w:color="auto"/>
          <w:bottom w:val="single" w:sz="4" w:space="1" w:color="auto"/>
          <w:right w:val="single" w:sz="4" w:space="4" w:color="auto"/>
        </w:pBdr>
        <w:spacing w:before="0" w:after="0"/>
        <w:jc w:val="center"/>
        <w:rPr>
          <w:rFonts w:ascii="Times New Roman" w:eastAsia="Times New Roman" w:hAnsi="Times New Roman" w:cs="Times New Roman"/>
          <w:b/>
          <w:sz w:val="24"/>
          <w:szCs w:val="24"/>
        </w:rPr>
      </w:pPr>
      <w:r w:rsidRPr="00470734">
        <w:rPr>
          <w:rFonts w:ascii="Times New Roman" w:eastAsia="Times New Roman" w:hAnsi="Times New Roman" w:cs="Times New Roman"/>
          <w:b/>
          <w:sz w:val="24"/>
          <w:szCs w:val="24"/>
        </w:rPr>
        <w:t>ИНН/КПП 0600002497/060001001,</w:t>
      </w:r>
    </w:p>
    <w:p w14:paraId="4303EF98" w14:textId="77777777" w:rsidR="00470734" w:rsidRPr="00470734" w:rsidRDefault="00470734" w:rsidP="00470734">
      <w:pPr>
        <w:framePr w:w="9316" w:hSpace="180" w:wrap="around" w:vAnchor="text" w:hAnchor="page" w:x="1711" w:y="52"/>
        <w:pBdr>
          <w:top w:val="single" w:sz="4" w:space="1" w:color="auto"/>
          <w:left w:val="single" w:sz="4" w:space="4" w:color="auto"/>
          <w:bottom w:val="single" w:sz="4" w:space="1" w:color="auto"/>
          <w:right w:val="single" w:sz="4" w:space="4" w:color="auto"/>
        </w:pBdr>
        <w:spacing w:before="0" w:after="0"/>
        <w:jc w:val="center"/>
        <w:rPr>
          <w:rFonts w:ascii="Times New Roman" w:eastAsia="Times New Roman" w:hAnsi="Times New Roman" w:cs="Times New Roman"/>
          <w:b/>
          <w:sz w:val="24"/>
          <w:szCs w:val="24"/>
        </w:rPr>
      </w:pPr>
      <w:r w:rsidRPr="00470734">
        <w:rPr>
          <w:rFonts w:ascii="Times New Roman" w:eastAsia="Times New Roman" w:hAnsi="Times New Roman" w:cs="Times New Roman"/>
          <w:b/>
          <w:sz w:val="24"/>
          <w:szCs w:val="24"/>
        </w:rPr>
        <w:t>386102, Республика Ингушетия, г. Назрань,  тер. Гамурзиевский округ, ул. Гойгова,6</w:t>
      </w:r>
    </w:p>
    <w:p w14:paraId="090B7170" w14:textId="77777777" w:rsidR="00470734" w:rsidRPr="00470734" w:rsidRDefault="00470734" w:rsidP="00470734">
      <w:pPr>
        <w:framePr w:w="9316" w:hSpace="180" w:wrap="around" w:vAnchor="text" w:hAnchor="page" w:x="1711" w:y="52"/>
        <w:pBdr>
          <w:top w:val="single" w:sz="4" w:space="1" w:color="auto"/>
          <w:left w:val="single" w:sz="4" w:space="4" w:color="auto"/>
          <w:bottom w:val="single" w:sz="4" w:space="1" w:color="auto"/>
          <w:right w:val="single" w:sz="4" w:space="4" w:color="auto"/>
        </w:pBdr>
        <w:spacing w:before="0" w:after="0"/>
        <w:jc w:val="center"/>
        <w:rPr>
          <w:rFonts w:ascii="Times New Roman" w:eastAsia="Times New Roman" w:hAnsi="Times New Roman" w:cs="Times New Roman"/>
          <w:b/>
          <w:sz w:val="24"/>
          <w:szCs w:val="24"/>
        </w:rPr>
      </w:pPr>
      <w:r w:rsidRPr="00470734">
        <w:rPr>
          <w:rFonts w:ascii="Times New Roman" w:eastAsia="Times New Roman" w:hAnsi="Times New Roman" w:cs="Times New Roman"/>
          <w:b/>
          <w:sz w:val="24"/>
          <w:szCs w:val="24"/>
        </w:rPr>
        <w:t>Тел.: 8928-727-24-38,</w:t>
      </w:r>
    </w:p>
    <w:p w14:paraId="170B99A6" w14:textId="77777777" w:rsidR="00470734" w:rsidRPr="00470734" w:rsidRDefault="00470734" w:rsidP="00470734">
      <w:pPr>
        <w:framePr w:w="9316" w:hSpace="180" w:wrap="around" w:vAnchor="text" w:hAnchor="page" w:x="1711" w:y="52"/>
        <w:pBdr>
          <w:top w:val="single" w:sz="4" w:space="1" w:color="auto"/>
          <w:left w:val="single" w:sz="4" w:space="4" w:color="auto"/>
          <w:bottom w:val="single" w:sz="4" w:space="1" w:color="auto"/>
          <w:right w:val="single" w:sz="4" w:space="4" w:color="auto"/>
        </w:pBdr>
        <w:spacing w:before="0" w:after="0"/>
        <w:jc w:val="center"/>
        <w:rPr>
          <w:rFonts w:ascii="Times New Roman" w:eastAsia="Times New Roman" w:hAnsi="Times New Roman" w:cs="Times New Roman"/>
          <w:sz w:val="28"/>
          <w:szCs w:val="28"/>
        </w:rPr>
      </w:pPr>
      <w:r w:rsidRPr="00470734">
        <w:rPr>
          <w:rFonts w:ascii="Times New Roman" w:eastAsia="Times New Roman" w:hAnsi="Times New Roman" w:cs="Times New Roman"/>
          <w:b/>
          <w:sz w:val="24"/>
          <w:szCs w:val="24"/>
          <w:lang w:val="en-US"/>
        </w:rPr>
        <w:t>e</w:t>
      </w:r>
      <w:r w:rsidRPr="00470734">
        <w:rPr>
          <w:rFonts w:ascii="Times New Roman" w:eastAsia="Times New Roman" w:hAnsi="Times New Roman" w:cs="Times New Roman"/>
          <w:b/>
          <w:sz w:val="24"/>
          <w:szCs w:val="24"/>
        </w:rPr>
        <w:t>-</w:t>
      </w:r>
      <w:r w:rsidRPr="00470734">
        <w:rPr>
          <w:rFonts w:ascii="Times New Roman" w:eastAsia="Times New Roman" w:hAnsi="Times New Roman" w:cs="Times New Roman"/>
          <w:b/>
          <w:sz w:val="24"/>
          <w:szCs w:val="24"/>
          <w:lang w:val="en-US"/>
        </w:rPr>
        <w:t>mail</w:t>
      </w:r>
      <w:r w:rsidRPr="00470734">
        <w:rPr>
          <w:rFonts w:ascii="Times New Roman" w:eastAsia="Times New Roman" w:hAnsi="Times New Roman" w:cs="Times New Roman"/>
          <w:b/>
          <w:sz w:val="24"/>
          <w:szCs w:val="24"/>
        </w:rPr>
        <w:t xml:space="preserve">: </w:t>
      </w:r>
      <w:r w:rsidRPr="00470734">
        <w:rPr>
          <w:rFonts w:ascii="Times New Roman" w:eastAsia="Times New Roman" w:hAnsi="Times New Roman" w:cs="Times New Roman"/>
          <w:b/>
          <w:sz w:val="24"/>
          <w:szCs w:val="24"/>
          <w:lang w:val="en-US"/>
        </w:rPr>
        <w:t>citadel</w:t>
      </w:r>
      <w:r w:rsidRPr="00470734">
        <w:rPr>
          <w:rFonts w:ascii="Times New Roman" w:eastAsia="Times New Roman" w:hAnsi="Times New Roman" w:cs="Times New Roman"/>
          <w:b/>
          <w:sz w:val="24"/>
          <w:szCs w:val="24"/>
        </w:rPr>
        <w:t>067206@</w:t>
      </w:r>
      <w:r w:rsidRPr="00470734">
        <w:rPr>
          <w:rFonts w:ascii="Times New Roman" w:eastAsia="Times New Roman" w:hAnsi="Times New Roman" w:cs="Times New Roman"/>
          <w:b/>
          <w:sz w:val="24"/>
          <w:szCs w:val="24"/>
          <w:lang w:val="en-US"/>
        </w:rPr>
        <w:t>mail</w:t>
      </w:r>
      <w:r w:rsidRPr="00470734">
        <w:rPr>
          <w:rFonts w:ascii="Times New Roman" w:eastAsia="Times New Roman" w:hAnsi="Times New Roman" w:cs="Times New Roman"/>
          <w:b/>
          <w:sz w:val="24"/>
          <w:szCs w:val="24"/>
        </w:rPr>
        <w:t>.</w:t>
      </w:r>
      <w:r w:rsidRPr="00470734">
        <w:rPr>
          <w:rFonts w:ascii="Times New Roman" w:eastAsia="Times New Roman" w:hAnsi="Times New Roman" w:cs="Times New Roman"/>
          <w:b/>
          <w:sz w:val="24"/>
          <w:szCs w:val="24"/>
          <w:lang w:val="en-US"/>
        </w:rPr>
        <w:t>ru</w:t>
      </w:r>
    </w:p>
    <w:p w14:paraId="3312457B" w14:textId="77777777" w:rsidR="00470734" w:rsidRPr="00470734" w:rsidRDefault="00470734" w:rsidP="00470734">
      <w:pPr>
        <w:spacing w:before="0" w:after="160" w:line="259" w:lineRule="auto"/>
        <w:rPr>
          <w:rFonts w:ascii="Times New Roman" w:eastAsia="Calibri" w:hAnsi="Times New Roman" w:cs="Times New Roman"/>
          <w:sz w:val="24"/>
          <w:szCs w:val="24"/>
        </w:rPr>
      </w:pPr>
    </w:p>
    <w:p w14:paraId="5F0040CB"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27C2A608"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r w:rsidRPr="00470734">
        <w:rPr>
          <w:rFonts w:ascii="Times New Roman" w:eastAsia="Calibri" w:hAnsi="Times New Roman" w:cs="Times New Roman"/>
          <w:sz w:val="24"/>
          <w:szCs w:val="24"/>
        </w:rPr>
        <w:t>ЗАКАЗЧИК: Администрация МО «Городской округ город Сунжа»</w:t>
      </w:r>
    </w:p>
    <w:p w14:paraId="7168452A"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4832484E"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4C0CAF7A"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1DB4BEAD"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3A03C725"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213F4E57" w14:textId="77777777" w:rsidR="00FC76BC" w:rsidRDefault="00FC76BC" w:rsidP="00470734">
      <w:pPr>
        <w:pBdr>
          <w:top w:val="single" w:sz="4" w:space="14" w:color="auto"/>
          <w:left w:val="single" w:sz="4" w:space="4" w:color="auto"/>
          <w:bottom w:val="single" w:sz="4" w:space="1" w:color="auto"/>
          <w:right w:val="single" w:sz="4" w:space="4" w:color="auto"/>
        </w:pBdr>
        <w:spacing w:before="0"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ВНЕСЕНИЕ ИЗМЕНЕНИЙ</w:t>
      </w:r>
    </w:p>
    <w:p w14:paraId="505CEBCE" w14:textId="77777777" w:rsidR="00FC76BC" w:rsidRDefault="00FC76BC" w:rsidP="00470734">
      <w:pPr>
        <w:pBdr>
          <w:top w:val="single" w:sz="4" w:space="14" w:color="auto"/>
          <w:left w:val="single" w:sz="4" w:space="4" w:color="auto"/>
          <w:bottom w:val="single" w:sz="4" w:space="1" w:color="auto"/>
          <w:right w:val="single" w:sz="4" w:space="4" w:color="auto"/>
        </w:pBdr>
        <w:spacing w:before="0"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В ПРАВИЛА ЗЕМЛЕПОЛЬЗОВАНИЯ И ЗАСТРОЙКИ </w:t>
      </w:r>
    </w:p>
    <w:p w14:paraId="712A8C08" w14:textId="14AD1DCD" w:rsidR="00470734" w:rsidRPr="00470734" w:rsidRDefault="00FC76BC" w:rsidP="00470734">
      <w:pPr>
        <w:pBdr>
          <w:top w:val="single" w:sz="4" w:space="14" w:color="auto"/>
          <w:left w:val="single" w:sz="4" w:space="4" w:color="auto"/>
          <w:bottom w:val="single" w:sz="4" w:space="1" w:color="auto"/>
          <w:right w:val="single" w:sz="4" w:space="4" w:color="auto"/>
        </w:pBdr>
        <w:spacing w:before="0"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МО «ГОРОДСКОЙ ОКРУГ ГОРОД СУНЖА»</w:t>
      </w:r>
    </w:p>
    <w:p w14:paraId="084AF93C"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3F481CAF"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4C812DA8"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12C155D5"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rPr>
          <w:rFonts w:ascii="Times New Roman" w:eastAsia="Calibri" w:hAnsi="Times New Roman" w:cs="Times New Roman"/>
          <w:sz w:val="24"/>
          <w:szCs w:val="24"/>
        </w:rPr>
      </w:pPr>
    </w:p>
    <w:p w14:paraId="1E069104"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7CF6089D"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05B557CA"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18F59177"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1FDA34BC" w14:textId="77777777" w:rsidR="00470734" w:rsidRDefault="00470734"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0266D003" w14:textId="77777777" w:rsidR="00FC76BC" w:rsidRPr="00470734" w:rsidRDefault="00FC76BC" w:rsidP="00470734">
      <w:pPr>
        <w:pBdr>
          <w:top w:val="single" w:sz="4" w:space="14" w:color="auto"/>
          <w:left w:val="single" w:sz="4" w:space="4" w:color="auto"/>
          <w:bottom w:val="single" w:sz="4" w:space="1" w:color="auto"/>
          <w:right w:val="single" w:sz="4" w:space="4" w:color="auto"/>
        </w:pBdr>
        <w:spacing w:before="0" w:after="160" w:line="259" w:lineRule="auto"/>
        <w:jc w:val="center"/>
        <w:rPr>
          <w:rFonts w:ascii="Times New Roman" w:eastAsia="Calibri" w:hAnsi="Times New Roman" w:cs="Times New Roman"/>
          <w:sz w:val="24"/>
          <w:szCs w:val="24"/>
        </w:rPr>
      </w:pPr>
    </w:p>
    <w:p w14:paraId="1125D41C"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0" w:line="259" w:lineRule="auto"/>
        <w:jc w:val="center"/>
        <w:rPr>
          <w:rFonts w:ascii="Times New Roman" w:eastAsia="Calibri" w:hAnsi="Times New Roman" w:cs="Times New Roman"/>
          <w:sz w:val="24"/>
          <w:szCs w:val="24"/>
        </w:rPr>
      </w:pPr>
      <w:r w:rsidRPr="00470734">
        <w:rPr>
          <w:rFonts w:ascii="Times New Roman" w:eastAsia="Calibri" w:hAnsi="Times New Roman" w:cs="Times New Roman"/>
          <w:sz w:val="24"/>
          <w:szCs w:val="24"/>
        </w:rPr>
        <w:t>г. Назрань</w:t>
      </w:r>
    </w:p>
    <w:p w14:paraId="7346F868" w14:textId="77777777" w:rsidR="00470734" w:rsidRPr="00470734" w:rsidRDefault="00470734" w:rsidP="00470734">
      <w:pPr>
        <w:pBdr>
          <w:top w:val="single" w:sz="4" w:space="14" w:color="auto"/>
          <w:left w:val="single" w:sz="4" w:space="4" w:color="auto"/>
          <w:bottom w:val="single" w:sz="4" w:space="1" w:color="auto"/>
          <w:right w:val="single" w:sz="4" w:space="4" w:color="auto"/>
        </w:pBdr>
        <w:spacing w:before="0" w:after="0" w:line="259" w:lineRule="auto"/>
        <w:jc w:val="center"/>
        <w:rPr>
          <w:rFonts w:ascii="Times New Roman" w:eastAsia="Calibri" w:hAnsi="Times New Roman" w:cs="Times New Roman"/>
          <w:sz w:val="24"/>
          <w:szCs w:val="24"/>
        </w:rPr>
      </w:pPr>
      <w:r w:rsidRPr="00470734">
        <w:rPr>
          <w:rFonts w:ascii="Times New Roman" w:eastAsia="Calibri" w:hAnsi="Times New Roman" w:cs="Times New Roman"/>
          <w:sz w:val="24"/>
          <w:szCs w:val="24"/>
        </w:rPr>
        <w:t>2024г.</w:t>
      </w:r>
    </w:p>
    <w:sdt>
      <w:sdtPr>
        <w:rPr>
          <w:rFonts w:asciiTheme="minorHAnsi" w:eastAsiaTheme="minorEastAsia" w:hAnsiTheme="minorHAnsi" w:cstheme="minorBidi"/>
          <w:b/>
          <w:bCs/>
          <w:caps/>
          <w:sz w:val="20"/>
          <w:szCs w:val="20"/>
        </w:rPr>
        <w:id w:val="1616557395"/>
        <w:docPartObj>
          <w:docPartGallery w:val="Table of Contents"/>
          <w:docPartUnique/>
        </w:docPartObj>
      </w:sdtPr>
      <w:sdtEndPr>
        <w:rPr>
          <w:b w:val="0"/>
          <w:bCs w:val="0"/>
          <w:caps w:val="0"/>
          <w:sz w:val="24"/>
          <w:szCs w:val="24"/>
        </w:rPr>
      </w:sdtEndPr>
      <w:sdtContent>
        <w:p w14:paraId="4E07F604" w14:textId="73E0B8C3" w:rsidR="00C8355F" w:rsidRPr="003C75CB" w:rsidRDefault="00C8355F" w:rsidP="003C75CB">
          <w:pPr>
            <w:pStyle w:val="affff2"/>
            <w:jc w:val="both"/>
            <w:rPr>
              <w:b/>
              <w:bCs/>
              <w:caps/>
              <w:sz w:val="20"/>
              <w:szCs w:val="20"/>
            </w:rPr>
          </w:pPr>
        </w:p>
        <w:p w14:paraId="2275DD95" w14:textId="77777777" w:rsidR="00623619" w:rsidRPr="00FC76BC" w:rsidRDefault="00A8181B" w:rsidP="00E41026">
          <w:pPr>
            <w:pStyle w:val="affff2"/>
            <w:jc w:val="center"/>
            <w:rPr>
              <w:b/>
              <w:bCs/>
            </w:rPr>
          </w:pPr>
          <w:r w:rsidRPr="00FC76BC">
            <w:rPr>
              <w:b/>
              <w:bCs/>
            </w:rPr>
            <w:t>Оглавление</w:t>
          </w:r>
        </w:p>
        <w:p w14:paraId="66598033" w14:textId="4A485C74" w:rsidR="00FC76BC" w:rsidRPr="00FC76BC" w:rsidRDefault="00253399">
          <w:pPr>
            <w:pStyle w:val="11"/>
            <w:rPr>
              <w:rFonts w:ascii="Times New Roman" w:hAnsi="Times New Roman" w:cs="Times New Roman"/>
              <w:noProof/>
              <w:kern w:val="2"/>
              <w:lang w:eastAsia="ru-RU"/>
              <w14:ligatures w14:val="standardContextual"/>
            </w:rPr>
          </w:pPr>
          <w:r w:rsidRPr="00FC76BC">
            <w:rPr>
              <w:rFonts w:ascii="Times New Roman" w:hAnsi="Times New Roman" w:cs="Times New Roman"/>
            </w:rPr>
            <w:fldChar w:fldCharType="begin"/>
          </w:r>
          <w:r w:rsidRPr="00FC76BC">
            <w:rPr>
              <w:rFonts w:ascii="Times New Roman" w:hAnsi="Times New Roman" w:cs="Times New Roman"/>
            </w:rPr>
            <w:instrText xml:space="preserve"> TOC \o "1-4" \h \z \u </w:instrText>
          </w:r>
          <w:r w:rsidRPr="00FC76BC">
            <w:rPr>
              <w:rFonts w:ascii="Times New Roman" w:hAnsi="Times New Roman" w:cs="Times New Roman"/>
            </w:rPr>
            <w:fldChar w:fldCharType="separate"/>
          </w:r>
          <w:hyperlink w:anchor="_Toc168586957" w:history="1">
            <w:r w:rsidR="00FC76BC" w:rsidRPr="00FC76BC">
              <w:rPr>
                <w:rStyle w:val="aff0"/>
                <w:rFonts w:ascii="Times New Roman" w:hAnsi="Times New Roman" w:cs="Times New Roman"/>
                <w:noProof/>
              </w:rPr>
              <w:t>Глава 1. Положение о регулировании землепользования и застройки органами местного самоуправления</w:t>
            </w:r>
            <w:r w:rsidR="00FC76BC" w:rsidRPr="00FC76BC">
              <w:rPr>
                <w:rFonts w:ascii="Times New Roman" w:hAnsi="Times New Roman" w:cs="Times New Roman"/>
                <w:noProof/>
                <w:webHidden/>
              </w:rPr>
              <w:tab/>
            </w:r>
            <w:r w:rsidR="00FC76BC" w:rsidRPr="00FC76BC">
              <w:rPr>
                <w:rFonts w:ascii="Times New Roman" w:hAnsi="Times New Roman" w:cs="Times New Roman"/>
                <w:noProof/>
                <w:webHidden/>
              </w:rPr>
              <w:fldChar w:fldCharType="begin"/>
            </w:r>
            <w:r w:rsidR="00FC76BC" w:rsidRPr="00FC76BC">
              <w:rPr>
                <w:rFonts w:ascii="Times New Roman" w:hAnsi="Times New Roman" w:cs="Times New Roman"/>
                <w:noProof/>
                <w:webHidden/>
              </w:rPr>
              <w:instrText xml:space="preserve"> PAGEREF _Toc168586957 \h </w:instrText>
            </w:r>
            <w:r w:rsidR="00FC76BC" w:rsidRPr="00FC76BC">
              <w:rPr>
                <w:rFonts w:ascii="Times New Roman" w:hAnsi="Times New Roman" w:cs="Times New Roman"/>
                <w:noProof/>
                <w:webHidden/>
              </w:rPr>
            </w:r>
            <w:r w:rsidR="00FC76BC" w:rsidRPr="00FC76BC">
              <w:rPr>
                <w:rFonts w:ascii="Times New Roman" w:hAnsi="Times New Roman" w:cs="Times New Roman"/>
                <w:noProof/>
                <w:webHidden/>
              </w:rPr>
              <w:fldChar w:fldCharType="separate"/>
            </w:r>
            <w:r w:rsidR="00FC76BC" w:rsidRPr="00FC76BC">
              <w:rPr>
                <w:rFonts w:ascii="Times New Roman" w:hAnsi="Times New Roman" w:cs="Times New Roman"/>
                <w:noProof/>
                <w:webHidden/>
              </w:rPr>
              <w:t>6</w:t>
            </w:r>
            <w:r w:rsidR="00FC76BC" w:rsidRPr="00FC76BC">
              <w:rPr>
                <w:rFonts w:ascii="Times New Roman" w:hAnsi="Times New Roman" w:cs="Times New Roman"/>
                <w:noProof/>
                <w:webHidden/>
              </w:rPr>
              <w:fldChar w:fldCharType="end"/>
            </w:r>
          </w:hyperlink>
        </w:p>
        <w:p w14:paraId="12981C0B" w14:textId="0A597692" w:rsidR="00FC76BC" w:rsidRPr="00FC76BC" w:rsidRDefault="00FC76BC">
          <w:pPr>
            <w:pStyle w:val="26"/>
            <w:rPr>
              <w:rFonts w:eastAsiaTheme="minorEastAsia"/>
              <w:kern w:val="2"/>
              <w:lang w:eastAsia="ru-RU"/>
              <w14:ligatures w14:val="standardContextual"/>
            </w:rPr>
          </w:pPr>
          <w:hyperlink w:anchor="_Toc168586958" w:history="1">
            <w:r w:rsidRPr="00FC76BC">
              <w:rPr>
                <w:rStyle w:val="aff0"/>
              </w:rPr>
              <w:t>Статья 1. Общие положения</w:t>
            </w:r>
            <w:r w:rsidRPr="00FC76BC">
              <w:rPr>
                <w:webHidden/>
              </w:rPr>
              <w:tab/>
            </w:r>
            <w:r w:rsidRPr="00FC76BC">
              <w:rPr>
                <w:webHidden/>
              </w:rPr>
              <w:fldChar w:fldCharType="begin"/>
            </w:r>
            <w:r w:rsidRPr="00FC76BC">
              <w:rPr>
                <w:webHidden/>
              </w:rPr>
              <w:instrText xml:space="preserve"> PAGEREF _Toc168586958 \h </w:instrText>
            </w:r>
            <w:r w:rsidRPr="00FC76BC">
              <w:rPr>
                <w:webHidden/>
              </w:rPr>
            </w:r>
            <w:r w:rsidRPr="00FC76BC">
              <w:rPr>
                <w:webHidden/>
              </w:rPr>
              <w:fldChar w:fldCharType="separate"/>
            </w:r>
            <w:r w:rsidRPr="00FC76BC">
              <w:rPr>
                <w:webHidden/>
              </w:rPr>
              <w:t>6</w:t>
            </w:r>
            <w:r w:rsidRPr="00FC76BC">
              <w:rPr>
                <w:webHidden/>
              </w:rPr>
              <w:fldChar w:fldCharType="end"/>
            </w:r>
          </w:hyperlink>
        </w:p>
        <w:p w14:paraId="70787A9B" w14:textId="2E75CE87" w:rsidR="00FC76BC" w:rsidRPr="00FC76BC" w:rsidRDefault="00FC76BC">
          <w:pPr>
            <w:pStyle w:val="26"/>
            <w:rPr>
              <w:rFonts w:eastAsiaTheme="minorEastAsia"/>
              <w:kern w:val="2"/>
              <w:lang w:eastAsia="ru-RU"/>
              <w14:ligatures w14:val="standardContextual"/>
            </w:rPr>
          </w:pPr>
          <w:hyperlink w:anchor="_Toc168586959" w:history="1">
            <w:r w:rsidRPr="00FC76BC">
              <w:rPr>
                <w:rStyle w:val="aff0"/>
              </w:rPr>
              <w:t>Статья 1.1. Термины и определения</w:t>
            </w:r>
            <w:r w:rsidRPr="00FC76BC">
              <w:rPr>
                <w:webHidden/>
              </w:rPr>
              <w:tab/>
            </w:r>
            <w:r w:rsidRPr="00FC76BC">
              <w:rPr>
                <w:webHidden/>
              </w:rPr>
              <w:fldChar w:fldCharType="begin"/>
            </w:r>
            <w:r w:rsidRPr="00FC76BC">
              <w:rPr>
                <w:webHidden/>
              </w:rPr>
              <w:instrText xml:space="preserve"> PAGEREF _Toc168586959 \h </w:instrText>
            </w:r>
            <w:r w:rsidRPr="00FC76BC">
              <w:rPr>
                <w:webHidden/>
              </w:rPr>
            </w:r>
            <w:r w:rsidRPr="00FC76BC">
              <w:rPr>
                <w:webHidden/>
              </w:rPr>
              <w:fldChar w:fldCharType="separate"/>
            </w:r>
            <w:r w:rsidRPr="00FC76BC">
              <w:rPr>
                <w:webHidden/>
              </w:rPr>
              <w:t>6</w:t>
            </w:r>
            <w:r w:rsidRPr="00FC76BC">
              <w:rPr>
                <w:webHidden/>
              </w:rPr>
              <w:fldChar w:fldCharType="end"/>
            </w:r>
          </w:hyperlink>
        </w:p>
        <w:p w14:paraId="59047761" w14:textId="3E07D155" w:rsidR="00FC76BC" w:rsidRPr="00FC76BC" w:rsidRDefault="00FC76BC">
          <w:pPr>
            <w:pStyle w:val="26"/>
            <w:rPr>
              <w:rFonts w:eastAsiaTheme="minorEastAsia"/>
              <w:kern w:val="2"/>
              <w:lang w:eastAsia="ru-RU"/>
              <w14:ligatures w14:val="standardContextual"/>
            </w:rPr>
          </w:pPr>
          <w:hyperlink w:anchor="_Toc168586960" w:history="1">
            <w:r w:rsidRPr="00FC76BC">
              <w:rPr>
                <w:rStyle w:val="aff0"/>
              </w:rPr>
              <w:t>Статья 2. Полномочия Городского Совета депутатов МО «городской округ Город Сунжа» в области землепользования и застройки</w:t>
            </w:r>
            <w:r w:rsidRPr="00FC76BC">
              <w:rPr>
                <w:webHidden/>
              </w:rPr>
              <w:tab/>
            </w:r>
            <w:r w:rsidRPr="00FC76BC">
              <w:rPr>
                <w:webHidden/>
              </w:rPr>
              <w:fldChar w:fldCharType="begin"/>
            </w:r>
            <w:r w:rsidRPr="00FC76BC">
              <w:rPr>
                <w:webHidden/>
              </w:rPr>
              <w:instrText xml:space="preserve"> PAGEREF _Toc168586960 \h </w:instrText>
            </w:r>
            <w:r w:rsidRPr="00FC76BC">
              <w:rPr>
                <w:webHidden/>
              </w:rPr>
            </w:r>
            <w:r w:rsidRPr="00FC76BC">
              <w:rPr>
                <w:webHidden/>
              </w:rPr>
              <w:fldChar w:fldCharType="separate"/>
            </w:r>
            <w:r w:rsidRPr="00FC76BC">
              <w:rPr>
                <w:webHidden/>
              </w:rPr>
              <w:t>7</w:t>
            </w:r>
            <w:r w:rsidRPr="00FC76BC">
              <w:rPr>
                <w:webHidden/>
              </w:rPr>
              <w:fldChar w:fldCharType="end"/>
            </w:r>
          </w:hyperlink>
        </w:p>
        <w:p w14:paraId="1B64B3CF" w14:textId="6A162D0E" w:rsidR="00FC76BC" w:rsidRPr="00FC76BC" w:rsidRDefault="00FC76BC">
          <w:pPr>
            <w:pStyle w:val="11"/>
            <w:rPr>
              <w:rFonts w:ascii="Times New Roman" w:hAnsi="Times New Roman" w:cs="Times New Roman"/>
              <w:noProof/>
              <w:kern w:val="2"/>
              <w:lang w:eastAsia="ru-RU"/>
              <w14:ligatures w14:val="standardContextual"/>
            </w:rPr>
          </w:pPr>
          <w:hyperlink w:anchor="_Toc168586961" w:history="1">
            <w:r w:rsidRPr="00FC76BC">
              <w:rPr>
                <w:rStyle w:val="aff0"/>
                <w:rFonts w:ascii="Times New Roman" w:hAnsi="Times New Roman" w:cs="Times New Roman"/>
                <w:noProof/>
              </w:rPr>
              <w:t>Статья 3. Полномочия Администрации городского округа Сунжа в области землепользования и застройки</w:t>
            </w:r>
            <w:r w:rsidRPr="00FC76BC">
              <w:rPr>
                <w:rFonts w:ascii="Times New Roman" w:hAnsi="Times New Roman" w:cs="Times New Roman"/>
                <w:noProof/>
                <w:webHidden/>
              </w:rPr>
              <w:tab/>
            </w:r>
            <w:r w:rsidRPr="00FC76BC">
              <w:rPr>
                <w:rFonts w:ascii="Times New Roman" w:hAnsi="Times New Roman" w:cs="Times New Roman"/>
                <w:noProof/>
                <w:webHidden/>
              </w:rPr>
              <w:fldChar w:fldCharType="begin"/>
            </w:r>
            <w:r w:rsidRPr="00FC76BC">
              <w:rPr>
                <w:rFonts w:ascii="Times New Roman" w:hAnsi="Times New Roman" w:cs="Times New Roman"/>
                <w:noProof/>
                <w:webHidden/>
              </w:rPr>
              <w:instrText xml:space="preserve"> PAGEREF _Toc168586961 \h </w:instrText>
            </w:r>
            <w:r w:rsidRPr="00FC76BC">
              <w:rPr>
                <w:rFonts w:ascii="Times New Roman" w:hAnsi="Times New Roman" w:cs="Times New Roman"/>
                <w:noProof/>
                <w:webHidden/>
              </w:rPr>
            </w:r>
            <w:r w:rsidRPr="00FC76BC">
              <w:rPr>
                <w:rFonts w:ascii="Times New Roman" w:hAnsi="Times New Roman" w:cs="Times New Roman"/>
                <w:noProof/>
                <w:webHidden/>
              </w:rPr>
              <w:fldChar w:fldCharType="separate"/>
            </w:r>
            <w:r w:rsidRPr="00FC76BC">
              <w:rPr>
                <w:rFonts w:ascii="Times New Roman" w:hAnsi="Times New Roman" w:cs="Times New Roman"/>
                <w:noProof/>
                <w:webHidden/>
              </w:rPr>
              <w:t>7</w:t>
            </w:r>
            <w:r w:rsidRPr="00FC76BC">
              <w:rPr>
                <w:rFonts w:ascii="Times New Roman" w:hAnsi="Times New Roman" w:cs="Times New Roman"/>
                <w:noProof/>
                <w:webHidden/>
              </w:rPr>
              <w:fldChar w:fldCharType="end"/>
            </w:r>
          </w:hyperlink>
        </w:p>
        <w:p w14:paraId="0152D170" w14:textId="5A7084CD" w:rsidR="00FC76BC" w:rsidRPr="00FC76BC" w:rsidRDefault="00FC76BC">
          <w:pPr>
            <w:pStyle w:val="26"/>
            <w:rPr>
              <w:rFonts w:eastAsiaTheme="minorEastAsia"/>
              <w:kern w:val="2"/>
              <w:lang w:eastAsia="ru-RU"/>
              <w14:ligatures w14:val="standardContextual"/>
            </w:rPr>
          </w:pPr>
          <w:hyperlink w:anchor="_Toc168586962" w:history="1">
            <w:r w:rsidRPr="00FC76BC">
              <w:rPr>
                <w:rStyle w:val="aff0"/>
              </w:rPr>
              <w:t>Статья 4. Комиссия по подготовке правил землепользования и застройки городского округа Сунжа</w:t>
            </w:r>
            <w:r w:rsidRPr="00FC76BC">
              <w:rPr>
                <w:webHidden/>
              </w:rPr>
              <w:tab/>
            </w:r>
            <w:r w:rsidRPr="00FC76BC">
              <w:rPr>
                <w:webHidden/>
              </w:rPr>
              <w:fldChar w:fldCharType="begin"/>
            </w:r>
            <w:r w:rsidRPr="00FC76BC">
              <w:rPr>
                <w:webHidden/>
              </w:rPr>
              <w:instrText xml:space="preserve"> PAGEREF _Toc168586962 \h </w:instrText>
            </w:r>
            <w:r w:rsidRPr="00FC76BC">
              <w:rPr>
                <w:webHidden/>
              </w:rPr>
            </w:r>
            <w:r w:rsidRPr="00FC76BC">
              <w:rPr>
                <w:webHidden/>
              </w:rPr>
              <w:fldChar w:fldCharType="separate"/>
            </w:r>
            <w:r w:rsidRPr="00FC76BC">
              <w:rPr>
                <w:webHidden/>
              </w:rPr>
              <w:t>8</w:t>
            </w:r>
            <w:r w:rsidRPr="00FC76BC">
              <w:rPr>
                <w:webHidden/>
              </w:rPr>
              <w:fldChar w:fldCharType="end"/>
            </w:r>
          </w:hyperlink>
        </w:p>
        <w:p w14:paraId="613962DE" w14:textId="287F3CBC" w:rsidR="00FC76BC" w:rsidRPr="00FC76BC" w:rsidRDefault="00FC76BC">
          <w:pPr>
            <w:pStyle w:val="26"/>
            <w:rPr>
              <w:rFonts w:eastAsiaTheme="minorEastAsia"/>
              <w:kern w:val="2"/>
              <w:lang w:eastAsia="ru-RU"/>
              <w14:ligatures w14:val="standardContextual"/>
            </w:rPr>
          </w:pPr>
          <w:hyperlink w:anchor="_Toc168586963" w:history="1">
            <w:r w:rsidRPr="00FC76BC">
              <w:rPr>
                <w:rStyle w:val="aff0"/>
              </w:rPr>
              <w:t>Статья 5. Передача полномочий органов местного самоуправления МО «городской округ Город Сунжа» в области землепользования и застройки</w:t>
            </w:r>
            <w:r w:rsidRPr="00FC76BC">
              <w:rPr>
                <w:webHidden/>
              </w:rPr>
              <w:tab/>
            </w:r>
            <w:r w:rsidRPr="00FC76BC">
              <w:rPr>
                <w:webHidden/>
              </w:rPr>
              <w:fldChar w:fldCharType="begin"/>
            </w:r>
            <w:r w:rsidRPr="00FC76BC">
              <w:rPr>
                <w:webHidden/>
              </w:rPr>
              <w:instrText xml:space="preserve"> PAGEREF _Toc168586963 \h </w:instrText>
            </w:r>
            <w:r w:rsidRPr="00FC76BC">
              <w:rPr>
                <w:webHidden/>
              </w:rPr>
            </w:r>
            <w:r w:rsidRPr="00FC76BC">
              <w:rPr>
                <w:webHidden/>
              </w:rPr>
              <w:fldChar w:fldCharType="separate"/>
            </w:r>
            <w:r w:rsidRPr="00FC76BC">
              <w:rPr>
                <w:webHidden/>
              </w:rPr>
              <w:t>9</w:t>
            </w:r>
            <w:r w:rsidRPr="00FC76BC">
              <w:rPr>
                <w:webHidden/>
              </w:rPr>
              <w:fldChar w:fldCharType="end"/>
            </w:r>
          </w:hyperlink>
        </w:p>
        <w:p w14:paraId="7192CCCB" w14:textId="40FD93D7" w:rsidR="00FC76BC" w:rsidRPr="00FC76BC" w:rsidRDefault="00FC76BC">
          <w:pPr>
            <w:pStyle w:val="11"/>
            <w:rPr>
              <w:rFonts w:ascii="Times New Roman" w:hAnsi="Times New Roman" w:cs="Times New Roman"/>
              <w:noProof/>
              <w:kern w:val="2"/>
              <w:lang w:eastAsia="ru-RU"/>
              <w14:ligatures w14:val="standardContextual"/>
            </w:rPr>
          </w:pPr>
          <w:hyperlink w:anchor="_Toc168586964" w:history="1">
            <w:r w:rsidRPr="00FC76BC">
              <w:rPr>
                <w:rStyle w:val="aff0"/>
                <w:rFonts w:ascii="Times New Roman" w:hAnsi="Times New Roman" w:cs="Times New Roman"/>
                <w:noProof/>
              </w:rPr>
              <w:t>Глава 2. Положение о подготовке документации по планировке территории органами местного самоуправления</w:t>
            </w:r>
            <w:r w:rsidRPr="00FC76BC">
              <w:rPr>
                <w:rFonts w:ascii="Times New Roman" w:hAnsi="Times New Roman" w:cs="Times New Roman"/>
                <w:noProof/>
                <w:webHidden/>
              </w:rPr>
              <w:tab/>
            </w:r>
            <w:r w:rsidRPr="00FC76BC">
              <w:rPr>
                <w:rFonts w:ascii="Times New Roman" w:hAnsi="Times New Roman" w:cs="Times New Roman"/>
                <w:noProof/>
                <w:webHidden/>
              </w:rPr>
              <w:fldChar w:fldCharType="begin"/>
            </w:r>
            <w:r w:rsidRPr="00FC76BC">
              <w:rPr>
                <w:rFonts w:ascii="Times New Roman" w:hAnsi="Times New Roman" w:cs="Times New Roman"/>
                <w:noProof/>
                <w:webHidden/>
              </w:rPr>
              <w:instrText xml:space="preserve"> PAGEREF _Toc168586964 \h </w:instrText>
            </w:r>
            <w:r w:rsidRPr="00FC76BC">
              <w:rPr>
                <w:rFonts w:ascii="Times New Roman" w:hAnsi="Times New Roman" w:cs="Times New Roman"/>
                <w:noProof/>
                <w:webHidden/>
              </w:rPr>
            </w:r>
            <w:r w:rsidRPr="00FC76BC">
              <w:rPr>
                <w:rFonts w:ascii="Times New Roman" w:hAnsi="Times New Roman" w:cs="Times New Roman"/>
                <w:noProof/>
                <w:webHidden/>
              </w:rPr>
              <w:fldChar w:fldCharType="separate"/>
            </w:r>
            <w:r w:rsidRPr="00FC76BC">
              <w:rPr>
                <w:rFonts w:ascii="Times New Roman" w:hAnsi="Times New Roman" w:cs="Times New Roman"/>
                <w:noProof/>
                <w:webHidden/>
              </w:rPr>
              <w:t>10</w:t>
            </w:r>
            <w:r w:rsidRPr="00FC76BC">
              <w:rPr>
                <w:rFonts w:ascii="Times New Roman" w:hAnsi="Times New Roman" w:cs="Times New Roman"/>
                <w:noProof/>
                <w:webHidden/>
              </w:rPr>
              <w:fldChar w:fldCharType="end"/>
            </w:r>
          </w:hyperlink>
        </w:p>
        <w:p w14:paraId="27C76D80" w14:textId="7DB43F8E" w:rsidR="00FC76BC" w:rsidRPr="00FC76BC" w:rsidRDefault="00FC76BC">
          <w:pPr>
            <w:pStyle w:val="26"/>
            <w:rPr>
              <w:rFonts w:eastAsiaTheme="minorEastAsia"/>
              <w:kern w:val="2"/>
              <w:lang w:eastAsia="ru-RU"/>
              <w14:ligatures w14:val="standardContextual"/>
            </w:rPr>
          </w:pPr>
          <w:hyperlink w:anchor="_Toc168586965" w:history="1">
            <w:r w:rsidRPr="00FC76BC">
              <w:rPr>
                <w:rStyle w:val="aff0"/>
              </w:rPr>
              <w:t>Статья 6. Общие положения о планировке территории</w:t>
            </w:r>
            <w:r w:rsidRPr="00FC76BC">
              <w:rPr>
                <w:webHidden/>
              </w:rPr>
              <w:tab/>
            </w:r>
            <w:r w:rsidRPr="00FC76BC">
              <w:rPr>
                <w:webHidden/>
              </w:rPr>
              <w:fldChar w:fldCharType="begin"/>
            </w:r>
            <w:r w:rsidRPr="00FC76BC">
              <w:rPr>
                <w:webHidden/>
              </w:rPr>
              <w:instrText xml:space="preserve"> PAGEREF _Toc168586965 \h </w:instrText>
            </w:r>
            <w:r w:rsidRPr="00FC76BC">
              <w:rPr>
                <w:webHidden/>
              </w:rPr>
            </w:r>
            <w:r w:rsidRPr="00FC76BC">
              <w:rPr>
                <w:webHidden/>
              </w:rPr>
              <w:fldChar w:fldCharType="separate"/>
            </w:r>
            <w:r w:rsidRPr="00FC76BC">
              <w:rPr>
                <w:webHidden/>
              </w:rPr>
              <w:t>10</w:t>
            </w:r>
            <w:r w:rsidRPr="00FC76BC">
              <w:rPr>
                <w:webHidden/>
              </w:rPr>
              <w:fldChar w:fldCharType="end"/>
            </w:r>
          </w:hyperlink>
        </w:p>
        <w:p w14:paraId="28C094C1" w14:textId="017ADFE0" w:rsidR="00FC76BC" w:rsidRPr="00FC76BC" w:rsidRDefault="00FC76BC">
          <w:pPr>
            <w:pStyle w:val="26"/>
            <w:rPr>
              <w:rFonts w:eastAsiaTheme="minorEastAsia"/>
              <w:kern w:val="2"/>
              <w:lang w:eastAsia="ru-RU"/>
              <w14:ligatures w14:val="standardContextual"/>
            </w:rPr>
          </w:pPr>
          <w:hyperlink w:anchor="_Toc168586966" w:history="1">
            <w:r w:rsidRPr="00FC76BC">
              <w:rPr>
                <w:rStyle w:val="aff0"/>
              </w:rPr>
              <w:t>Статья 7. Подготовка документации по планировке территории органами местного самоуправления МО «городской округ Город Сунжа»</w:t>
            </w:r>
            <w:r w:rsidRPr="00FC76BC">
              <w:rPr>
                <w:webHidden/>
              </w:rPr>
              <w:tab/>
            </w:r>
            <w:r w:rsidRPr="00FC76BC">
              <w:rPr>
                <w:webHidden/>
              </w:rPr>
              <w:fldChar w:fldCharType="begin"/>
            </w:r>
            <w:r w:rsidRPr="00FC76BC">
              <w:rPr>
                <w:webHidden/>
              </w:rPr>
              <w:instrText xml:space="preserve"> PAGEREF _Toc168586966 \h </w:instrText>
            </w:r>
            <w:r w:rsidRPr="00FC76BC">
              <w:rPr>
                <w:webHidden/>
              </w:rPr>
            </w:r>
            <w:r w:rsidRPr="00FC76BC">
              <w:rPr>
                <w:webHidden/>
              </w:rPr>
              <w:fldChar w:fldCharType="separate"/>
            </w:r>
            <w:r w:rsidRPr="00FC76BC">
              <w:rPr>
                <w:webHidden/>
              </w:rPr>
              <w:t>11</w:t>
            </w:r>
            <w:r w:rsidRPr="00FC76BC">
              <w:rPr>
                <w:webHidden/>
              </w:rPr>
              <w:fldChar w:fldCharType="end"/>
            </w:r>
          </w:hyperlink>
        </w:p>
        <w:p w14:paraId="7F176E00" w14:textId="3B37096A" w:rsidR="00FC76BC" w:rsidRPr="00FC76BC" w:rsidRDefault="00FC76BC">
          <w:pPr>
            <w:pStyle w:val="26"/>
            <w:rPr>
              <w:rFonts w:eastAsiaTheme="minorEastAsia"/>
              <w:kern w:val="2"/>
              <w:lang w:eastAsia="ru-RU"/>
              <w14:ligatures w14:val="standardContextual"/>
            </w:rPr>
          </w:pPr>
          <w:hyperlink w:anchor="_Toc168586967" w:history="1">
            <w:r w:rsidRPr="00FC76BC">
              <w:rPr>
                <w:rStyle w:val="aff0"/>
              </w:rPr>
              <w:t>Статья 8. Особенности отдельных случаев при подготовке документации по планировке территории</w:t>
            </w:r>
            <w:r w:rsidRPr="00FC76BC">
              <w:rPr>
                <w:webHidden/>
              </w:rPr>
              <w:tab/>
            </w:r>
            <w:r w:rsidRPr="00FC76BC">
              <w:rPr>
                <w:webHidden/>
              </w:rPr>
              <w:fldChar w:fldCharType="begin"/>
            </w:r>
            <w:r w:rsidRPr="00FC76BC">
              <w:rPr>
                <w:webHidden/>
              </w:rPr>
              <w:instrText xml:space="preserve"> PAGEREF _Toc168586967 \h </w:instrText>
            </w:r>
            <w:r w:rsidRPr="00FC76BC">
              <w:rPr>
                <w:webHidden/>
              </w:rPr>
            </w:r>
            <w:r w:rsidRPr="00FC76BC">
              <w:rPr>
                <w:webHidden/>
              </w:rPr>
              <w:fldChar w:fldCharType="separate"/>
            </w:r>
            <w:r w:rsidRPr="00FC76BC">
              <w:rPr>
                <w:webHidden/>
              </w:rPr>
              <w:t>14</w:t>
            </w:r>
            <w:r w:rsidRPr="00FC76BC">
              <w:rPr>
                <w:webHidden/>
              </w:rPr>
              <w:fldChar w:fldCharType="end"/>
            </w:r>
          </w:hyperlink>
        </w:p>
        <w:p w14:paraId="40E3F78D" w14:textId="7CD991EF" w:rsidR="00FC76BC" w:rsidRPr="00FC76BC" w:rsidRDefault="00FC76BC">
          <w:pPr>
            <w:pStyle w:val="11"/>
            <w:rPr>
              <w:rFonts w:ascii="Times New Roman" w:hAnsi="Times New Roman" w:cs="Times New Roman"/>
              <w:noProof/>
              <w:kern w:val="2"/>
              <w:lang w:eastAsia="ru-RU"/>
              <w14:ligatures w14:val="standardContextual"/>
            </w:rPr>
          </w:pPr>
          <w:hyperlink w:anchor="_Toc168586968" w:history="1">
            <w:r w:rsidRPr="00FC76BC">
              <w:rPr>
                <w:rStyle w:val="aff0"/>
                <w:rFonts w:ascii="Times New Roman" w:hAnsi="Times New Roman" w:cs="Times New Roman"/>
                <w:noProof/>
              </w:rPr>
              <w:t>Глава 3. Положение об изменении видов разрешённого использования земельных участков и объектов капитального строительства физическими и юридическими лицами, предоставлении разрешений на отклонение от предельных параметров разрешённого строительства, реконструкции объектов капитального строительства</w:t>
            </w:r>
            <w:r w:rsidRPr="00FC76BC">
              <w:rPr>
                <w:rFonts w:ascii="Times New Roman" w:hAnsi="Times New Roman" w:cs="Times New Roman"/>
                <w:noProof/>
                <w:webHidden/>
              </w:rPr>
              <w:tab/>
            </w:r>
            <w:r w:rsidRPr="00FC76BC">
              <w:rPr>
                <w:rFonts w:ascii="Times New Roman" w:hAnsi="Times New Roman" w:cs="Times New Roman"/>
                <w:noProof/>
                <w:webHidden/>
              </w:rPr>
              <w:fldChar w:fldCharType="begin"/>
            </w:r>
            <w:r w:rsidRPr="00FC76BC">
              <w:rPr>
                <w:rFonts w:ascii="Times New Roman" w:hAnsi="Times New Roman" w:cs="Times New Roman"/>
                <w:noProof/>
                <w:webHidden/>
              </w:rPr>
              <w:instrText xml:space="preserve"> PAGEREF _Toc168586968 \h </w:instrText>
            </w:r>
            <w:r w:rsidRPr="00FC76BC">
              <w:rPr>
                <w:rFonts w:ascii="Times New Roman" w:hAnsi="Times New Roman" w:cs="Times New Roman"/>
                <w:noProof/>
                <w:webHidden/>
              </w:rPr>
            </w:r>
            <w:r w:rsidRPr="00FC76BC">
              <w:rPr>
                <w:rFonts w:ascii="Times New Roman" w:hAnsi="Times New Roman" w:cs="Times New Roman"/>
                <w:noProof/>
                <w:webHidden/>
              </w:rPr>
              <w:fldChar w:fldCharType="separate"/>
            </w:r>
            <w:r w:rsidRPr="00FC76BC">
              <w:rPr>
                <w:rFonts w:ascii="Times New Roman" w:hAnsi="Times New Roman" w:cs="Times New Roman"/>
                <w:noProof/>
                <w:webHidden/>
              </w:rPr>
              <w:t>15</w:t>
            </w:r>
            <w:r w:rsidRPr="00FC76BC">
              <w:rPr>
                <w:rFonts w:ascii="Times New Roman" w:hAnsi="Times New Roman" w:cs="Times New Roman"/>
                <w:noProof/>
                <w:webHidden/>
              </w:rPr>
              <w:fldChar w:fldCharType="end"/>
            </w:r>
          </w:hyperlink>
        </w:p>
        <w:p w14:paraId="049CB850" w14:textId="19E79C43" w:rsidR="00FC76BC" w:rsidRPr="00FC76BC" w:rsidRDefault="00FC76BC">
          <w:pPr>
            <w:pStyle w:val="26"/>
            <w:rPr>
              <w:rFonts w:eastAsiaTheme="minorEastAsia"/>
              <w:kern w:val="2"/>
              <w:lang w:eastAsia="ru-RU"/>
              <w14:ligatures w14:val="standardContextual"/>
            </w:rPr>
          </w:pPr>
          <w:hyperlink w:anchor="_Toc168586969" w:history="1">
            <w:r w:rsidRPr="00FC76BC">
              <w:rPr>
                <w:rStyle w:val="aff0"/>
              </w:rPr>
              <w:t>Статья 9. Изменение видов разрешённого использования земельных участков и объектов капитального строительства физическими и юридическими лицами</w:t>
            </w:r>
            <w:r w:rsidRPr="00FC76BC">
              <w:rPr>
                <w:webHidden/>
              </w:rPr>
              <w:tab/>
            </w:r>
            <w:r w:rsidRPr="00FC76BC">
              <w:rPr>
                <w:webHidden/>
              </w:rPr>
              <w:fldChar w:fldCharType="begin"/>
            </w:r>
            <w:r w:rsidRPr="00FC76BC">
              <w:rPr>
                <w:webHidden/>
              </w:rPr>
              <w:instrText xml:space="preserve"> PAGEREF _Toc168586969 \h </w:instrText>
            </w:r>
            <w:r w:rsidRPr="00FC76BC">
              <w:rPr>
                <w:webHidden/>
              </w:rPr>
            </w:r>
            <w:r w:rsidRPr="00FC76BC">
              <w:rPr>
                <w:webHidden/>
              </w:rPr>
              <w:fldChar w:fldCharType="separate"/>
            </w:r>
            <w:r w:rsidRPr="00FC76BC">
              <w:rPr>
                <w:webHidden/>
              </w:rPr>
              <w:t>15</w:t>
            </w:r>
            <w:r w:rsidRPr="00FC76BC">
              <w:rPr>
                <w:webHidden/>
              </w:rPr>
              <w:fldChar w:fldCharType="end"/>
            </w:r>
          </w:hyperlink>
        </w:p>
        <w:p w14:paraId="0B57919C" w14:textId="37B54E61" w:rsidR="00FC76BC" w:rsidRPr="00FC76BC" w:rsidRDefault="00FC76BC">
          <w:pPr>
            <w:pStyle w:val="26"/>
            <w:rPr>
              <w:rFonts w:eastAsiaTheme="minorEastAsia"/>
              <w:kern w:val="2"/>
              <w:lang w:eastAsia="ru-RU"/>
              <w14:ligatures w14:val="standardContextual"/>
            </w:rPr>
          </w:pPr>
          <w:hyperlink w:anchor="_Toc168586970" w:history="1">
            <w:r w:rsidRPr="00FC76BC">
              <w:rPr>
                <w:rStyle w:val="aff0"/>
              </w:rPr>
              <w:t>Статья 10. Предоставление разрешений на условно разрешённый вид использования земельного участка или объекта капитального строительства</w:t>
            </w:r>
            <w:r w:rsidRPr="00FC76BC">
              <w:rPr>
                <w:webHidden/>
              </w:rPr>
              <w:tab/>
            </w:r>
            <w:r w:rsidRPr="00FC76BC">
              <w:rPr>
                <w:webHidden/>
              </w:rPr>
              <w:fldChar w:fldCharType="begin"/>
            </w:r>
            <w:r w:rsidRPr="00FC76BC">
              <w:rPr>
                <w:webHidden/>
              </w:rPr>
              <w:instrText xml:space="preserve"> PAGEREF _Toc168586970 \h </w:instrText>
            </w:r>
            <w:r w:rsidRPr="00FC76BC">
              <w:rPr>
                <w:webHidden/>
              </w:rPr>
            </w:r>
            <w:r w:rsidRPr="00FC76BC">
              <w:rPr>
                <w:webHidden/>
              </w:rPr>
              <w:fldChar w:fldCharType="separate"/>
            </w:r>
            <w:r w:rsidRPr="00FC76BC">
              <w:rPr>
                <w:webHidden/>
              </w:rPr>
              <w:t>15</w:t>
            </w:r>
            <w:r w:rsidRPr="00FC76BC">
              <w:rPr>
                <w:webHidden/>
              </w:rPr>
              <w:fldChar w:fldCharType="end"/>
            </w:r>
          </w:hyperlink>
        </w:p>
        <w:p w14:paraId="3979B828" w14:textId="5D026190" w:rsidR="00FC76BC" w:rsidRPr="00FC76BC" w:rsidRDefault="00FC76BC">
          <w:pPr>
            <w:pStyle w:val="26"/>
            <w:rPr>
              <w:rFonts w:eastAsiaTheme="minorEastAsia"/>
              <w:kern w:val="2"/>
              <w:lang w:eastAsia="ru-RU"/>
              <w14:ligatures w14:val="standardContextual"/>
            </w:rPr>
          </w:pPr>
          <w:hyperlink w:anchor="_Toc168586971" w:history="1">
            <w:r w:rsidRPr="00FC76BC">
              <w:rPr>
                <w:rStyle w:val="aff0"/>
              </w:rPr>
              <w:t>Статья 11. Предоставление разрешений на отклонение от предельных параметров разрешённого строительства, реконструкции объектов капитального строительства</w:t>
            </w:r>
            <w:r w:rsidRPr="00FC76BC">
              <w:rPr>
                <w:webHidden/>
              </w:rPr>
              <w:tab/>
            </w:r>
            <w:r w:rsidRPr="00FC76BC">
              <w:rPr>
                <w:webHidden/>
              </w:rPr>
              <w:fldChar w:fldCharType="begin"/>
            </w:r>
            <w:r w:rsidRPr="00FC76BC">
              <w:rPr>
                <w:webHidden/>
              </w:rPr>
              <w:instrText xml:space="preserve"> PAGEREF _Toc168586971 \h </w:instrText>
            </w:r>
            <w:r w:rsidRPr="00FC76BC">
              <w:rPr>
                <w:webHidden/>
              </w:rPr>
            </w:r>
            <w:r w:rsidRPr="00FC76BC">
              <w:rPr>
                <w:webHidden/>
              </w:rPr>
              <w:fldChar w:fldCharType="separate"/>
            </w:r>
            <w:r w:rsidRPr="00FC76BC">
              <w:rPr>
                <w:webHidden/>
              </w:rPr>
              <w:t>16</w:t>
            </w:r>
            <w:r w:rsidRPr="00FC76BC">
              <w:rPr>
                <w:webHidden/>
              </w:rPr>
              <w:fldChar w:fldCharType="end"/>
            </w:r>
          </w:hyperlink>
        </w:p>
        <w:p w14:paraId="0D9AB000" w14:textId="521E5C60" w:rsidR="00FC76BC" w:rsidRPr="00FC76BC" w:rsidRDefault="00FC76BC">
          <w:pPr>
            <w:pStyle w:val="11"/>
            <w:rPr>
              <w:rFonts w:ascii="Times New Roman" w:hAnsi="Times New Roman" w:cs="Times New Roman"/>
              <w:noProof/>
              <w:kern w:val="2"/>
              <w:lang w:eastAsia="ru-RU"/>
              <w14:ligatures w14:val="standardContextual"/>
            </w:rPr>
          </w:pPr>
          <w:hyperlink w:anchor="_Toc168586972" w:history="1">
            <w:r w:rsidRPr="00FC76BC">
              <w:rPr>
                <w:rStyle w:val="aff0"/>
                <w:rFonts w:ascii="Times New Roman" w:hAnsi="Times New Roman" w:cs="Times New Roman"/>
                <w:noProof/>
              </w:rPr>
              <w:t>Глава 4. Положение о проведении публичных слушаний по вопросам землепользования и застройки</w:t>
            </w:r>
            <w:r w:rsidRPr="00FC76BC">
              <w:rPr>
                <w:rFonts w:ascii="Times New Roman" w:hAnsi="Times New Roman" w:cs="Times New Roman"/>
                <w:noProof/>
                <w:webHidden/>
              </w:rPr>
              <w:tab/>
            </w:r>
            <w:r w:rsidRPr="00FC76BC">
              <w:rPr>
                <w:rFonts w:ascii="Times New Roman" w:hAnsi="Times New Roman" w:cs="Times New Roman"/>
                <w:noProof/>
                <w:webHidden/>
              </w:rPr>
              <w:fldChar w:fldCharType="begin"/>
            </w:r>
            <w:r w:rsidRPr="00FC76BC">
              <w:rPr>
                <w:rFonts w:ascii="Times New Roman" w:hAnsi="Times New Roman" w:cs="Times New Roman"/>
                <w:noProof/>
                <w:webHidden/>
              </w:rPr>
              <w:instrText xml:space="preserve"> PAGEREF _Toc168586972 \h </w:instrText>
            </w:r>
            <w:r w:rsidRPr="00FC76BC">
              <w:rPr>
                <w:rFonts w:ascii="Times New Roman" w:hAnsi="Times New Roman" w:cs="Times New Roman"/>
                <w:noProof/>
                <w:webHidden/>
              </w:rPr>
            </w:r>
            <w:r w:rsidRPr="00FC76BC">
              <w:rPr>
                <w:rFonts w:ascii="Times New Roman" w:hAnsi="Times New Roman" w:cs="Times New Roman"/>
                <w:noProof/>
                <w:webHidden/>
              </w:rPr>
              <w:fldChar w:fldCharType="separate"/>
            </w:r>
            <w:r w:rsidRPr="00FC76BC">
              <w:rPr>
                <w:rFonts w:ascii="Times New Roman" w:hAnsi="Times New Roman" w:cs="Times New Roman"/>
                <w:noProof/>
                <w:webHidden/>
              </w:rPr>
              <w:t>17</w:t>
            </w:r>
            <w:r w:rsidRPr="00FC76BC">
              <w:rPr>
                <w:rFonts w:ascii="Times New Roman" w:hAnsi="Times New Roman" w:cs="Times New Roman"/>
                <w:noProof/>
                <w:webHidden/>
              </w:rPr>
              <w:fldChar w:fldCharType="end"/>
            </w:r>
          </w:hyperlink>
        </w:p>
        <w:p w14:paraId="025E9ED6" w14:textId="639D68F5" w:rsidR="00FC76BC" w:rsidRPr="00FC76BC" w:rsidRDefault="00FC76BC">
          <w:pPr>
            <w:pStyle w:val="26"/>
            <w:rPr>
              <w:rFonts w:eastAsiaTheme="minorEastAsia"/>
              <w:kern w:val="2"/>
              <w:lang w:eastAsia="ru-RU"/>
              <w14:ligatures w14:val="standardContextual"/>
            </w:rPr>
          </w:pPr>
          <w:hyperlink w:anchor="_Toc168586973" w:history="1">
            <w:r w:rsidRPr="00FC76BC">
              <w:rPr>
                <w:rStyle w:val="aff0"/>
              </w:rPr>
              <w:t>Статья 12. Общие положения о порядке проведения публичных слушаний</w:t>
            </w:r>
            <w:r w:rsidRPr="00FC76BC">
              <w:rPr>
                <w:webHidden/>
              </w:rPr>
              <w:tab/>
            </w:r>
            <w:r w:rsidRPr="00FC76BC">
              <w:rPr>
                <w:webHidden/>
              </w:rPr>
              <w:fldChar w:fldCharType="begin"/>
            </w:r>
            <w:r w:rsidRPr="00FC76BC">
              <w:rPr>
                <w:webHidden/>
              </w:rPr>
              <w:instrText xml:space="preserve"> PAGEREF _Toc168586973 \h </w:instrText>
            </w:r>
            <w:r w:rsidRPr="00FC76BC">
              <w:rPr>
                <w:webHidden/>
              </w:rPr>
            </w:r>
            <w:r w:rsidRPr="00FC76BC">
              <w:rPr>
                <w:webHidden/>
              </w:rPr>
              <w:fldChar w:fldCharType="separate"/>
            </w:r>
            <w:r w:rsidRPr="00FC76BC">
              <w:rPr>
                <w:webHidden/>
              </w:rPr>
              <w:t>17</w:t>
            </w:r>
            <w:r w:rsidRPr="00FC76BC">
              <w:rPr>
                <w:webHidden/>
              </w:rPr>
              <w:fldChar w:fldCharType="end"/>
            </w:r>
          </w:hyperlink>
        </w:p>
        <w:p w14:paraId="03001904" w14:textId="3DCB57E5" w:rsidR="00FC76BC" w:rsidRPr="00FC76BC" w:rsidRDefault="00FC76BC">
          <w:pPr>
            <w:pStyle w:val="26"/>
            <w:rPr>
              <w:rFonts w:eastAsiaTheme="minorEastAsia"/>
              <w:kern w:val="2"/>
              <w:lang w:eastAsia="ru-RU"/>
              <w14:ligatures w14:val="standardContextual"/>
            </w:rPr>
          </w:pPr>
          <w:hyperlink w:anchor="_Toc168586974" w:history="1">
            <w:r w:rsidRPr="00FC76BC">
              <w:rPr>
                <w:rStyle w:val="aff0"/>
              </w:rPr>
              <w:t>Статья 13. Особенности публичных слушаний по вопросам принятия правил землепользования и застройки и внесения изменений в них</w:t>
            </w:r>
            <w:r w:rsidRPr="00FC76BC">
              <w:rPr>
                <w:webHidden/>
              </w:rPr>
              <w:tab/>
            </w:r>
            <w:r w:rsidRPr="00FC76BC">
              <w:rPr>
                <w:webHidden/>
              </w:rPr>
              <w:fldChar w:fldCharType="begin"/>
            </w:r>
            <w:r w:rsidRPr="00FC76BC">
              <w:rPr>
                <w:webHidden/>
              </w:rPr>
              <w:instrText xml:space="preserve"> PAGEREF _Toc168586974 \h </w:instrText>
            </w:r>
            <w:r w:rsidRPr="00FC76BC">
              <w:rPr>
                <w:webHidden/>
              </w:rPr>
            </w:r>
            <w:r w:rsidRPr="00FC76BC">
              <w:rPr>
                <w:webHidden/>
              </w:rPr>
              <w:fldChar w:fldCharType="separate"/>
            </w:r>
            <w:r w:rsidRPr="00FC76BC">
              <w:rPr>
                <w:webHidden/>
              </w:rPr>
              <w:t>17</w:t>
            </w:r>
            <w:r w:rsidRPr="00FC76BC">
              <w:rPr>
                <w:webHidden/>
              </w:rPr>
              <w:fldChar w:fldCharType="end"/>
            </w:r>
          </w:hyperlink>
        </w:p>
        <w:p w14:paraId="35CC5472" w14:textId="683CE336" w:rsidR="00FC76BC" w:rsidRPr="00FC76BC" w:rsidRDefault="00FC76BC">
          <w:pPr>
            <w:pStyle w:val="26"/>
            <w:rPr>
              <w:rFonts w:eastAsiaTheme="minorEastAsia"/>
              <w:kern w:val="2"/>
              <w:lang w:eastAsia="ru-RU"/>
              <w14:ligatures w14:val="standardContextual"/>
            </w:rPr>
          </w:pPr>
          <w:hyperlink w:anchor="_Toc168586975" w:history="1">
            <w:r w:rsidRPr="00FC76BC">
              <w:rPr>
                <w:rStyle w:val="aff0"/>
              </w:rPr>
              <w:t>Статья 14. Особенности публичных слушаний по документации по планировке территории</w:t>
            </w:r>
            <w:r w:rsidRPr="00FC76BC">
              <w:rPr>
                <w:webHidden/>
              </w:rPr>
              <w:tab/>
            </w:r>
            <w:r w:rsidRPr="00FC76BC">
              <w:rPr>
                <w:webHidden/>
              </w:rPr>
              <w:fldChar w:fldCharType="begin"/>
            </w:r>
            <w:r w:rsidRPr="00FC76BC">
              <w:rPr>
                <w:webHidden/>
              </w:rPr>
              <w:instrText xml:space="preserve"> PAGEREF _Toc168586975 \h </w:instrText>
            </w:r>
            <w:r w:rsidRPr="00FC76BC">
              <w:rPr>
                <w:webHidden/>
              </w:rPr>
            </w:r>
            <w:r w:rsidRPr="00FC76BC">
              <w:rPr>
                <w:webHidden/>
              </w:rPr>
              <w:fldChar w:fldCharType="separate"/>
            </w:r>
            <w:r w:rsidRPr="00FC76BC">
              <w:rPr>
                <w:webHidden/>
              </w:rPr>
              <w:t>18</w:t>
            </w:r>
            <w:r w:rsidRPr="00FC76BC">
              <w:rPr>
                <w:webHidden/>
              </w:rPr>
              <w:fldChar w:fldCharType="end"/>
            </w:r>
          </w:hyperlink>
        </w:p>
        <w:p w14:paraId="7AD06768" w14:textId="60DC1F05" w:rsidR="00FC76BC" w:rsidRPr="00FC76BC" w:rsidRDefault="00FC76BC">
          <w:pPr>
            <w:pStyle w:val="26"/>
            <w:rPr>
              <w:rFonts w:eastAsiaTheme="minorEastAsia"/>
              <w:kern w:val="2"/>
              <w:lang w:eastAsia="ru-RU"/>
              <w14:ligatures w14:val="standardContextual"/>
            </w:rPr>
          </w:pPr>
          <w:hyperlink w:anchor="_Toc168586976" w:history="1">
            <w:r w:rsidRPr="00FC76BC">
              <w:rPr>
                <w:rStyle w:val="aff0"/>
              </w:rPr>
              <w:t>Статья 15. Особенности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и предоставлении разрешений на отклонения от предельных параметров разрешенного строительства</w:t>
            </w:r>
            <w:r w:rsidRPr="00FC76BC">
              <w:rPr>
                <w:webHidden/>
              </w:rPr>
              <w:tab/>
            </w:r>
            <w:r w:rsidRPr="00FC76BC">
              <w:rPr>
                <w:webHidden/>
              </w:rPr>
              <w:fldChar w:fldCharType="begin"/>
            </w:r>
            <w:r w:rsidRPr="00FC76BC">
              <w:rPr>
                <w:webHidden/>
              </w:rPr>
              <w:instrText xml:space="preserve"> PAGEREF _Toc168586976 \h </w:instrText>
            </w:r>
            <w:r w:rsidRPr="00FC76BC">
              <w:rPr>
                <w:webHidden/>
              </w:rPr>
            </w:r>
            <w:r w:rsidRPr="00FC76BC">
              <w:rPr>
                <w:webHidden/>
              </w:rPr>
              <w:fldChar w:fldCharType="separate"/>
            </w:r>
            <w:r w:rsidRPr="00FC76BC">
              <w:rPr>
                <w:webHidden/>
              </w:rPr>
              <w:t>18</w:t>
            </w:r>
            <w:r w:rsidRPr="00FC76BC">
              <w:rPr>
                <w:webHidden/>
              </w:rPr>
              <w:fldChar w:fldCharType="end"/>
            </w:r>
          </w:hyperlink>
        </w:p>
        <w:p w14:paraId="281BFCB7" w14:textId="22CB7691" w:rsidR="00FC76BC" w:rsidRPr="00FC76BC" w:rsidRDefault="00FC76BC">
          <w:pPr>
            <w:pStyle w:val="11"/>
            <w:rPr>
              <w:rFonts w:ascii="Times New Roman" w:hAnsi="Times New Roman" w:cs="Times New Roman"/>
              <w:noProof/>
              <w:kern w:val="2"/>
              <w:lang w:eastAsia="ru-RU"/>
              <w14:ligatures w14:val="standardContextual"/>
            </w:rPr>
          </w:pPr>
          <w:hyperlink w:anchor="_Toc168586977" w:history="1">
            <w:r w:rsidRPr="00FC76BC">
              <w:rPr>
                <w:rStyle w:val="aff0"/>
                <w:rFonts w:ascii="Times New Roman" w:hAnsi="Times New Roman" w:cs="Times New Roman"/>
                <w:noProof/>
              </w:rPr>
              <w:t>Глава 5. Карта градостроительного зонирования</w:t>
            </w:r>
            <w:r w:rsidRPr="00FC76BC">
              <w:rPr>
                <w:rFonts w:ascii="Times New Roman" w:hAnsi="Times New Roman" w:cs="Times New Roman"/>
                <w:noProof/>
                <w:webHidden/>
              </w:rPr>
              <w:tab/>
            </w:r>
            <w:r w:rsidRPr="00FC76BC">
              <w:rPr>
                <w:rFonts w:ascii="Times New Roman" w:hAnsi="Times New Roman" w:cs="Times New Roman"/>
                <w:noProof/>
                <w:webHidden/>
              </w:rPr>
              <w:fldChar w:fldCharType="begin"/>
            </w:r>
            <w:r w:rsidRPr="00FC76BC">
              <w:rPr>
                <w:rFonts w:ascii="Times New Roman" w:hAnsi="Times New Roman" w:cs="Times New Roman"/>
                <w:noProof/>
                <w:webHidden/>
              </w:rPr>
              <w:instrText xml:space="preserve"> PAGEREF _Toc168586977 \h </w:instrText>
            </w:r>
            <w:r w:rsidRPr="00FC76BC">
              <w:rPr>
                <w:rFonts w:ascii="Times New Roman" w:hAnsi="Times New Roman" w:cs="Times New Roman"/>
                <w:noProof/>
                <w:webHidden/>
              </w:rPr>
            </w:r>
            <w:r w:rsidRPr="00FC76BC">
              <w:rPr>
                <w:rFonts w:ascii="Times New Roman" w:hAnsi="Times New Roman" w:cs="Times New Roman"/>
                <w:noProof/>
                <w:webHidden/>
              </w:rPr>
              <w:fldChar w:fldCharType="separate"/>
            </w:r>
            <w:r w:rsidRPr="00FC76BC">
              <w:rPr>
                <w:rFonts w:ascii="Times New Roman" w:hAnsi="Times New Roman" w:cs="Times New Roman"/>
                <w:noProof/>
                <w:webHidden/>
              </w:rPr>
              <w:t>20</w:t>
            </w:r>
            <w:r w:rsidRPr="00FC76BC">
              <w:rPr>
                <w:rFonts w:ascii="Times New Roman" w:hAnsi="Times New Roman" w:cs="Times New Roman"/>
                <w:noProof/>
                <w:webHidden/>
              </w:rPr>
              <w:fldChar w:fldCharType="end"/>
            </w:r>
          </w:hyperlink>
        </w:p>
        <w:p w14:paraId="54BABCBD" w14:textId="0E7ADDE0" w:rsidR="00FC76BC" w:rsidRPr="00FC76BC" w:rsidRDefault="00FC76BC">
          <w:pPr>
            <w:pStyle w:val="26"/>
            <w:rPr>
              <w:rFonts w:eastAsiaTheme="minorEastAsia"/>
              <w:kern w:val="2"/>
              <w:lang w:eastAsia="ru-RU"/>
              <w14:ligatures w14:val="standardContextual"/>
            </w:rPr>
          </w:pPr>
          <w:hyperlink w:anchor="_Toc168586978" w:history="1">
            <w:r w:rsidRPr="00FC76BC">
              <w:rPr>
                <w:rStyle w:val="aff0"/>
              </w:rPr>
              <w:t>Статья 16. Состав и содержание карты градостроительного зонирования</w:t>
            </w:r>
            <w:r w:rsidRPr="00FC76BC">
              <w:rPr>
                <w:webHidden/>
              </w:rPr>
              <w:tab/>
            </w:r>
            <w:r w:rsidRPr="00FC76BC">
              <w:rPr>
                <w:webHidden/>
              </w:rPr>
              <w:fldChar w:fldCharType="begin"/>
            </w:r>
            <w:r w:rsidRPr="00FC76BC">
              <w:rPr>
                <w:webHidden/>
              </w:rPr>
              <w:instrText xml:space="preserve"> PAGEREF _Toc168586978 \h </w:instrText>
            </w:r>
            <w:r w:rsidRPr="00FC76BC">
              <w:rPr>
                <w:webHidden/>
              </w:rPr>
            </w:r>
            <w:r w:rsidRPr="00FC76BC">
              <w:rPr>
                <w:webHidden/>
              </w:rPr>
              <w:fldChar w:fldCharType="separate"/>
            </w:r>
            <w:r w:rsidRPr="00FC76BC">
              <w:rPr>
                <w:webHidden/>
              </w:rPr>
              <w:t>20</w:t>
            </w:r>
            <w:r w:rsidRPr="00FC76BC">
              <w:rPr>
                <w:webHidden/>
              </w:rPr>
              <w:fldChar w:fldCharType="end"/>
            </w:r>
          </w:hyperlink>
        </w:p>
        <w:p w14:paraId="1AE78AB6" w14:textId="6DFC1A50" w:rsidR="00FC76BC" w:rsidRPr="00FC76BC" w:rsidRDefault="00FC76BC">
          <w:pPr>
            <w:pStyle w:val="26"/>
            <w:rPr>
              <w:rFonts w:eastAsiaTheme="minorEastAsia"/>
              <w:kern w:val="2"/>
              <w:lang w:eastAsia="ru-RU"/>
              <w14:ligatures w14:val="standardContextual"/>
            </w:rPr>
          </w:pPr>
          <w:hyperlink w:anchor="_Toc168586979" w:history="1">
            <w:r w:rsidRPr="00FC76BC">
              <w:rPr>
                <w:rStyle w:val="aff0"/>
              </w:rPr>
              <w:t>Статья 17. Территориальные зоны, установленные на территории МО «городской округ Город Сунжа»</w:t>
            </w:r>
            <w:r w:rsidRPr="00FC76BC">
              <w:rPr>
                <w:webHidden/>
              </w:rPr>
              <w:tab/>
            </w:r>
            <w:r w:rsidRPr="00FC76BC">
              <w:rPr>
                <w:webHidden/>
              </w:rPr>
              <w:fldChar w:fldCharType="begin"/>
            </w:r>
            <w:r w:rsidRPr="00FC76BC">
              <w:rPr>
                <w:webHidden/>
              </w:rPr>
              <w:instrText xml:space="preserve"> PAGEREF _Toc168586979 \h </w:instrText>
            </w:r>
            <w:r w:rsidRPr="00FC76BC">
              <w:rPr>
                <w:webHidden/>
              </w:rPr>
            </w:r>
            <w:r w:rsidRPr="00FC76BC">
              <w:rPr>
                <w:webHidden/>
              </w:rPr>
              <w:fldChar w:fldCharType="separate"/>
            </w:r>
            <w:r w:rsidRPr="00FC76BC">
              <w:rPr>
                <w:webHidden/>
              </w:rPr>
              <w:t>20</w:t>
            </w:r>
            <w:r w:rsidRPr="00FC76BC">
              <w:rPr>
                <w:webHidden/>
              </w:rPr>
              <w:fldChar w:fldCharType="end"/>
            </w:r>
          </w:hyperlink>
        </w:p>
        <w:p w14:paraId="3FC118BF" w14:textId="2EBFB07B" w:rsidR="00FC76BC" w:rsidRPr="00FC76BC" w:rsidRDefault="00FC76BC">
          <w:pPr>
            <w:pStyle w:val="26"/>
            <w:rPr>
              <w:rFonts w:eastAsiaTheme="minorEastAsia"/>
              <w:kern w:val="2"/>
              <w:lang w:eastAsia="ru-RU"/>
              <w14:ligatures w14:val="standardContextual"/>
            </w:rPr>
          </w:pPr>
          <w:hyperlink w:anchor="_Toc168586980" w:history="1">
            <w:r w:rsidRPr="00FC76BC">
              <w:rPr>
                <w:rStyle w:val="aff0"/>
              </w:rPr>
              <w:t>Статья 18. Зоны с особыми условиями использования территории, отображённые на карте градостроительного зонирования МО «городской округ Город Сунжа»</w:t>
            </w:r>
            <w:r w:rsidRPr="00FC76BC">
              <w:rPr>
                <w:webHidden/>
              </w:rPr>
              <w:tab/>
            </w:r>
            <w:r w:rsidRPr="00FC76BC">
              <w:rPr>
                <w:webHidden/>
              </w:rPr>
              <w:fldChar w:fldCharType="begin"/>
            </w:r>
            <w:r w:rsidRPr="00FC76BC">
              <w:rPr>
                <w:webHidden/>
              </w:rPr>
              <w:instrText xml:space="preserve"> PAGEREF _Toc168586980 \h </w:instrText>
            </w:r>
            <w:r w:rsidRPr="00FC76BC">
              <w:rPr>
                <w:webHidden/>
              </w:rPr>
            </w:r>
            <w:r w:rsidRPr="00FC76BC">
              <w:rPr>
                <w:webHidden/>
              </w:rPr>
              <w:fldChar w:fldCharType="separate"/>
            </w:r>
            <w:r w:rsidRPr="00FC76BC">
              <w:rPr>
                <w:webHidden/>
              </w:rPr>
              <w:t>22</w:t>
            </w:r>
            <w:r w:rsidRPr="00FC76BC">
              <w:rPr>
                <w:webHidden/>
              </w:rPr>
              <w:fldChar w:fldCharType="end"/>
            </w:r>
          </w:hyperlink>
        </w:p>
        <w:p w14:paraId="6DDF2CCD" w14:textId="72214F49" w:rsidR="00FC76BC" w:rsidRPr="00FC76BC" w:rsidRDefault="00FC76BC">
          <w:pPr>
            <w:pStyle w:val="26"/>
            <w:rPr>
              <w:rFonts w:eastAsiaTheme="minorEastAsia"/>
              <w:kern w:val="2"/>
              <w:lang w:eastAsia="ru-RU"/>
              <w14:ligatures w14:val="standardContextual"/>
            </w:rPr>
          </w:pPr>
          <w:hyperlink w:anchor="_Toc168586981" w:history="1">
            <w:r w:rsidRPr="00FC76BC">
              <w:rPr>
                <w:rStyle w:val="aff0"/>
              </w:rPr>
              <w:t>Статья 19. Порядок ведения карты градостроительного зонирования</w:t>
            </w:r>
            <w:r w:rsidRPr="00FC76BC">
              <w:rPr>
                <w:webHidden/>
              </w:rPr>
              <w:tab/>
            </w:r>
            <w:r w:rsidRPr="00FC76BC">
              <w:rPr>
                <w:webHidden/>
              </w:rPr>
              <w:fldChar w:fldCharType="begin"/>
            </w:r>
            <w:r w:rsidRPr="00FC76BC">
              <w:rPr>
                <w:webHidden/>
              </w:rPr>
              <w:instrText xml:space="preserve"> PAGEREF _Toc168586981 \h </w:instrText>
            </w:r>
            <w:r w:rsidRPr="00FC76BC">
              <w:rPr>
                <w:webHidden/>
              </w:rPr>
            </w:r>
            <w:r w:rsidRPr="00FC76BC">
              <w:rPr>
                <w:webHidden/>
              </w:rPr>
              <w:fldChar w:fldCharType="separate"/>
            </w:r>
            <w:r w:rsidRPr="00FC76BC">
              <w:rPr>
                <w:webHidden/>
              </w:rPr>
              <w:t>23</w:t>
            </w:r>
            <w:r w:rsidRPr="00FC76BC">
              <w:rPr>
                <w:webHidden/>
              </w:rPr>
              <w:fldChar w:fldCharType="end"/>
            </w:r>
          </w:hyperlink>
        </w:p>
        <w:p w14:paraId="25C6B760" w14:textId="66FEB0F6" w:rsidR="00FC76BC" w:rsidRPr="00FC76BC" w:rsidRDefault="00FC76BC">
          <w:pPr>
            <w:pStyle w:val="11"/>
            <w:rPr>
              <w:rFonts w:ascii="Times New Roman" w:hAnsi="Times New Roman" w:cs="Times New Roman"/>
              <w:noProof/>
              <w:kern w:val="2"/>
              <w:lang w:eastAsia="ru-RU"/>
              <w14:ligatures w14:val="standardContextual"/>
            </w:rPr>
          </w:pPr>
          <w:hyperlink w:anchor="_Toc168586982" w:history="1">
            <w:r w:rsidRPr="00FC76BC">
              <w:rPr>
                <w:rStyle w:val="aff0"/>
                <w:rFonts w:ascii="Times New Roman" w:hAnsi="Times New Roman" w:cs="Times New Roman"/>
                <w:noProof/>
              </w:rPr>
              <w:t>Глава 6. Градостроительные регламенты</w:t>
            </w:r>
            <w:r w:rsidRPr="00FC76BC">
              <w:rPr>
                <w:rFonts w:ascii="Times New Roman" w:hAnsi="Times New Roman" w:cs="Times New Roman"/>
                <w:noProof/>
                <w:webHidden/>
              </w:rPr>
              <w:tab/>
            </w:r>
            <w:r w:rsidRPr="00FC76BC">
              <w:rPr>
                <w:rFonts w:ascii="Times New Roman" w:hAnsi="Times New Roman" w:cs="Times New Roman"/>
                <w:noProof/>
                <w:webHidden/>
              </w:rPr>
              <w:fldChar w:fldCharType="begin"/>
            </w:r>
            <w:r w:rsidRPr="00FC76BC">
              <w:rPr>
                <w:rFonts w:ascii="Times New Roman" w:hAnsi="Times New Roman" w:cs="Times New Roman"/>
                <w:noProof/>
                <w:webHidden/>
              </w:rPr>
              <w:instrText xml:space="preserve"> PAGEREF _Toc168586982 \h </w:instrText>
            </w:r>
            <w:r w:rsidRPr="00FC76BC">
              <w:rPr>
                <w:rFonts w:ascii="Times New Roman" w:hAnsi="Times New Roman" w:cs="Times New Roman"/>
                <w:noProof/>
                <w:webHidden/>
              </w:rPr>
            </w:r>
            <w:r w:rsidRPr="00FC76BC">
              <w:rPr>
                <w:rFonts w:ascii="Times New Roman" w:hAnsi="Times New Roman" w:cs="Times New Roman"/>
                <w:noProof/>
                <w:webHidden/>
              </w:rPr>
              <w:fldChar w:fldCharType="separate"/>
            </w:r>
            <w:r w:rsidRPr="00FC76BC">
              <w:rPr>
                <w:rFonts w:ascii="Times New Roman" w:hAnsi="Times New Roman" w:cs="Times New Roman"/>
                <w:noProof/>
                <w:webHidden/>
              </w:rPr>
              <w:t>24</w:t>
            </w:r>
            <w:r w:rsidRPr="00FC76BC">
              <w:rPr>
                <w:rFonts w:ascii="Times New Roman" w:hAnsi="Times New Roman" w:cs="Times New Roman"/>
                <w:noProof/>
                <w:webHidden/>
              </w:rPr>
              <w:fldChar w:fldCharType="end"/>
            </w:r>
          </w:hyperlink>
        </w:p>
        <w:p w14:paraId="53759DF0" w14:textId="3FAB54B9" w:rsidR="00FC76BC" w:rsidRPr="00FC76BC" w:rsidRDefault="00FC76BC">
          <w:pPr>
            <w:pStyle w:val="26"/>
            <w:rPr>
              <w:rFonts w:eastAsiaTheme="minorEastAsia"/>
              <w:kern w:val="2"/>
              <w:lang w:eastAsia="ru-RU"/>
              <w14:ligatures w14:val="standardContextual"/>
            </w:rPr>
          </w:pPr>
          <w:hyperlink w:anchor="_Toc168586983" w:history="1">
            <w:r w:rsidRPr="00FC76BC">
              <w:rPr>
                <w:rStyle w:val="aff0"/>
              </w:rPr>
              <w:t>Статья 20. Состав градостроительных регламентов</w:t>
            </w:r>
            <w:r w:rsidRPr="00FC76BC">
              <w:rPr>
                <w:webHidden/>
              </w:rPr>
              <w:tab/>
            </w:r>
            <w:r w:rsidRPr="00FC76BC">
              <w:rPr>
                <w:webHidden/>
              </w:rPr>
              <w:fldChar w:fldCharType="begin"/>
            </w:r>
            <w:r w:rsidRPr="00FC76BC">
              <w:rPr>
                <w:webHidden/>
              </w:rPr>
              <w:instrText xml:space="preserve"> PAGEREF _Toc168586983 \h </w:instrText>
            </w:r>
            <w:r w:rsidRPr="00FC76BC">
              <w:rPr>
                <w:webHidden/>
              </w:rPr>
            </w:r>
            <w:r w:rsidRPr="00FC76BC">
              <w:rPr>
                <w:webHidden/>
              </w:rPr>
              <w:fldChar w:fldCharType="separate"/>
            </w:r>
            <w:r w:rsidRPr="00FC76BC">
              <w:rPr>
                <w:webHidden/>
              </w:rPr>
              <w:t>24</w:t>
            </w:r>
            <w:r w:rsidRPr="00FC76BC">
              <w:rPr>
                <w:webHidden/>
              </w:rPr>
              <w:fldChar w:fldCharType="end"/>
            </w:r>
          </w:hyperlink>
        </w:p>
        <w:p w14:paraId="6238E5A3" w14:textId="0A2F3B6F" w:rsidR="00FC76BC" w:rsidRPr="00FC76BC" w:rsidRDefault="00FC76BC">
          <w:pPr>
            <w:pStyle w:val="26"/>
            <w:rPr>
              <w:rFonts w:eastAsiaTheme="minorEastAsia"/>
              <w:kern w:val="2"/>
              <w:lang w:eastAsia="ru-RU"/>
              <w14:ligatures w14:val="standardContextual"/>
            </w:rPr>
          </w:pPr>
          <w:hyperlink w:anchor="_Toc168586984" w:history="1">
            <w:r w:rsidRPr="00FC76BC">
              <w:rPr>
                <w:rStyle w:val="aff0"/>
              </w:rPr>
              <w:t>Статья 21. Порядок применения градостроительных регламентов</w:t>
            </w:r>
            <w:r w:rsidRPr="00FC76BC">
              <w:rPr>
                <w:webHidden/>
              </w:rPr>
              <w:tab/>
            </w:r>
            <w:r w:rsidRPr="00FC76BC">
              <w:rPr>
                <w:webHidden/>
              </w:rPr>
              <w:fldChar w:fldCharType="begin"/>
            </w:r>
            <w:r w:rsidRPr="00FC76BC">
              <w:rPr>
                <w:webHidden/>
              </w:rPr>
              <w:instrText xml:space="preserve"> PAGEREF _Toc168586984 \h </w:instrText>
            </w:r>
            <w:r w:rsidRPr="00FC76BC">
              <w:rPr>
                <w:webHidden/>
              </w:rPr>
            </w:r>
            <w:r w:rsidRPr="00FC76BC">
              <w:rPr>
                <w:webHidden/>
              </w:rPr>
              <w:fldChar w:fldCharType="separate"/>
            </w:r>
            <w:r w:rsidRPr="00FC76BC">
              <w:rPr>
                <w:webHidden/>
              </w:rPr>
              <w:t>25</w:t>
            </w:r>
            <w:r w:rsidRPr="00FC76BC">
              <w:rPr>
                <w:webHidden/>
              </w:rPr>
              <w:fldChar w:fldCharType="end"/>
            </w:r>
          </w:hyperlink>
        </w:p>
        <w:p w14:paraId="3BCE9C2B" w14:textId="6BF06066" w:rsidR="00FC76BC" w:rsidRPr="00FC76BC" w:rsidRDefault="00FC76BC">
          <w:pPr>
            <w:pStyle w:val="26"/>
            <w:rPr>
              <w:rFonts w:eastAsiaTheme="minorEastAsia"/>
              <w:kern w:val="2"/>
              <w:lang w:eastAsia="ru-RU"/>
              <w14:ligatures w14:val="standardContextual"/>
            </w:rPr>
          </w:pPr>
          <w:hyperlink w:anchor="_Toc168586985" w:history="1">
            <w:r w:rsidRPr="00FC76BC">
              <w:rPr>
                <w:rStyle w:val="aff0"/>
              </w:rPr>
              <w:t>Статья 22. Определения видов использования объектов капитального строительства</w:t>
            </w:r>
            <w:r w:rsidRPr="00FC76BC">
              <w:rPr>
                <w:webHidden/>
              </w:rPr>
              <w:tab/>
            </w:r>
            <w:r w:rsidRPr="00FC76BC">
              <w:rPr>
                <w:webHidden/>
              </w:rPr>
              <w:fldChar w:fldCharType="begin"/>
            </w:r>
            <w:r w:rsidRPr="00FC76BC">
              <w:rPr>
                <w:webHidden/>
              </w:rPr>
              <w:instrText xml:space="preserve"> PAGEREF _Toc168586985 \h </w:instrText>
            </w:r>
            <w:r w:rsidRPr="00FC76BC">
              <w:rPr>
                <w:webHidden/>
              </w:rPr>
            </w:r>
            <w:r w:rsidRPr="00FC76BC">
              <w:rPr>
                <w:webHidden/>
              </w:rPr>
              <w:fldChar w:fldCharType="separate"/>
            </w:r>
            <w:r w:rsidRPr="00FC76BC">
              <w:rPr>
                <w:webHidden/>
              </w:rPr>
              <w:t>26</w:t>
            </w:r>
            <w:r w:rsidRPr="00FC76BC">
              <w:rPr>
                <w:webHidden/>
              </w:rPr>
              <w:fldChar w:fldCharType="end"/>
            </w:r>
          </w:hyperlink>
        </w:p>
        <w:p w14:paraId="004A046D" w14:textId="46EBCA7B" w:rsidR="00FC76BC" w:rsidRPr="00FC76BC" w:rsidRDefault="00FC76BC">
          <w:pPr>
            <w:pStyle w:val="26"/>
            <w:rPr>
              <w:rFonts w:eastAsiaTheme="minorEastAsia"/>
              <w:kern w:val="2"/>
              <w:lang w:eastAsia="ru-RU"/>
              <w14:ligatures w14:val="standardContextual"/>
            </w:rPr>
          </w:pPr>
          <w:hyperlink w:anchor="_Toc168586986" w:history="1">
            <w:r w:rsidRPr="00FC76BC">
              <w:rPr>
                <w:rStyle w:val="aff0"/>
              </w:rPr>
              <w:t>Статья 23. Особенности применения отдельных видов разрешённого использования земельных участков и объектов капитального строительства</w:t>
            </w:r>
            <w:r w:rsidRPr="00FC76BC">
              <w:rPr>
                <w:webHidden/>
              </w:rPr>
              <w:tab/>
            </w:r>
            <w:r w:rsidRPr="00FC76BC">
              <w:rPr>
                <w:webHidden/>
              </w:rPr>
              <w:fldChar w:fldCharType="begin"/>
            </w:r>
            <w:r w:rsidRPr="00FC76BC">
              <w:rPr>
                <w:webHidden/>
              </w:rPr>
              <w:instrText xml:space="preserve"> PAGEREF _Toc168586986 \h </w:instrText>
            </w:r>
            <w:r w:rsidRPr="00FC76BC">
              <w:rPr>
                <w:webHidden/>
              </w:rPr>
            </w:r>
            <w:r w:rsidRPr="00FC76BC">
              <w:rPr>
                <w:webHidden/>
              </w:rPr>
              <w:fldChar w:fldCharType="separate"/>
            </w:r>
            <w:r w:rsidRPr="00FC76BC">
              <w:rPr>
                <w:webHidden/>
              </w:rPr>
              <w:t>27</w:t>
            </w:r>
            <w:r w:rsidRPr="00FC76BC">
              <w:rPr>
                <w:webHidden/>
              </w:rPr>
              <w:fldChar w:fldCharType="end"/>
            </w:r>
          </w:hyperlink>
        </w:p>
        <w:p w14:paraId="3298852B" w14:textId="1F7E6501" w:rsidR="00FC76BC" w:rsidRPr="00FC76BC" w:rsidRDefault="00FC76BC">
          <w:pPr>
            <w:pStyle w:val="26"/>
            <w:rPr>
              <w:rFonts w:eastAsiaTheme="minorEastAsia"/>
              <w:kern w:val="2"/>
              <w:lang w:eastAsia="ru-RU"/>
              <w14:ligatures w14:val="standardContextual"/>
            </w:rPr>
          </w:pPr>
          <w:hyperlink w:anchor="_Toc168586987" w:history="1">
            <w:r w:rsidRPr="00FC76BC">
              <w:rPr>
                <w:rStyle w:val="aff0"/>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FC76BC">
              <w:rPr>
                <w:webHidden/>
              </w:rPr>
              <w:tab/>
            </w:r>
            <w:r w:rsidRPr="00FC76BC">
              <w:rPr>
                <w:webHidden/>
              </w:rPr>
              <w:fldChar w:fldCharType="begin"/>
            </w:r>
            <w:r w:rsidRPr="00FC76BC">
              <w:rPr>
                <w:webHidden/>
              </w:rPr>
              <w:instrText xml:space="preserve"> PAGEREF _Toc168586987 \h </w:instrText>
            </w:r>
            <w:r w:rsidRPr="00FC76BC">
              <w:rPr>
                <w:webHidden/>
              </w:rPr>
            </w:r>
            <w:r w:rsidRPr="00FC76BC">
              <w:rPr>
                <w:webHidden/>
              </w:rPr>
              <w:fldChar w:fldCharType="separate"/>
            </w:r>
            <w:r w:rsidRPr="00FC76BC">
              <w:rPr>
                <w:webHidden/>
              </w:rPr>
              <w:t>29</w:t>
            </w:r>
            <w:r w:rsidRPr="00FC76BC">
              <w:rPr>
                <w:webHidden/>
              </w:rPr>
              <w:fldChar w:fldCharType="end"/>
            </w:r>
          </w:hyperlink>
        </w:p>
        <w:p w14:paraId="2039859C" w14:textId="7110C02B" w:rsidR="00FC76BC" w:rsidRPr="00FC76BC" w:rsidRDefault="00FC76BC">
          <w:pPr>
            <w:pStyle w:val="26"/>
            <w:rPr>
              <w:rFonts w:eastAsiaTheme="minorEastAsia"/>
              <w:kern w:val="2"/>
              <w:lang w:eastAsia="ru-RU"/>
              <w14:ligatures w14:val="standardContextual"/>
            </w:rPr>
          </w:pPr>
          <w:hyperlink w:anchor="_Toc168586988" w:history="1">
            <w:r w:rsidRPr="00FC76BC">
              <w:rPr>
                <w:rStyle w:val="aff0"/>
              </w:rPr>
              <w:t>Статья 25. Особенности применения отдельных предельных параметров</w:t>
            </w:r>
            <w:r w:rsidRPr="00FC76BC">
              <w:rPr>
                <w:webHidden/>
              </w:rPr>
              <w:tab/>
            </w:r>
            <w:r w:rsidRPr="00FC76BC">
              <w:rPr>
                <w:webHidden/>
              </w:rPr>
              <w:fldChar w:fldCharType="begin"/>
            </w:r>
            <w:r w:rsidRPr="00FC76BC">
              <w:rPr>
                <w:webHidden/>
              </w:rPr>
              <w:instrText xml:space="preserve"> PAGEREF _Toc168586988 \h </w:instrText>
            </w:r>
            <w:r w:rsidRPr="00FC76BC">
              <w:rPr>
                <w:webHidden/>
              </w:rPr>
            </w:r>
            <w:r w:rsidRPr="00FC76BC">
              <w:rPr>
                <w:webHidden/>
              </w:rPr>
              <w:fldChar w:fldCharType="separate"/>
            </w:r>
            <w:r w:rsidRPr="00FC76BC">
              <w:rPr>
                <w:webHidden/>
              </w:rPr>
              <w:t>30</w:t>
            </w:r>
            <w:r w:rsidRPr="00FC76BC">
              <w:rPr>
                <w:webHidden/>
              </w:rPr>
              <w:fldChar w:fldCharType="end"/>
            </w:r>
          </w:hyperlink>
        </w:p>
        <w:p w14:paraId="59C7825E" w14:textId="7219B8CA" w:rsidR="00FC76BC" w:rsidRPr="00FC76BC" w:rsidRDefault="00FC76BC">
          <w:pPr>
            <w:pStyle w:val="26"/>
            <w:rPr>
              <w:rFonts w:eastAsiaTheme="minorEastAsia"/>
              <w:kern w:val="2"/>
              <w:lang w:eastAsia="ru-RU"/>
              <w14:ligatures w14:val="standardContextual"/>
            </w:rPr>
          </w:pPr>
          <w:hyperlink w:anchor="_Toc168586989" w:history="1">
            <w:r w:rsidRPr="00FC76BC">
              <w:rPr>
                <w:rStyle w:val="aff0"/>
              </w:rPr>
              <w:t>Статья 26. Использование и строительные изменения земельных участков и объектов капитального строительства, несоответствующих Правилам</w:t>
            </w:r>
            <w:r w:rsidRPr="00FC76BC">
              <w:rPr>
                <w:webHidden/>
              </w:rPr>
              <w:tab/>
            </w:r>
            <w:r w:rsidRPr="00FC76BC">
              <w:rPr>
                <w:webHidden/>
              </w:rPr>
              <w:fldChar w:fldCharType="begin"/>
            </w:r>
            <w:r w:rsidRPr="00FC76BC">
              <w:rPr>
                <w:webHidden/>
              </w:rPr>
              <w:instrText xml:space="preserve"> PAGEREF _Toc168586989 \h </w:instrText>
            </w:r>
            <w:r w:rsidRPr="00FC76BC">
              <w:rPr>
                <w:webHidden/>
              </w:rPr>
            </w:r>
            <w:r w:rsidRPr="00FC76BC">
              <w:rPr>
                <w:webHidden/>
              </w:rPr>
              <w:fldChar w:fldCharType="separate"/>
            </w:r>
            <w:r w:rsidRPr="00FC76BC">
              <w:rPr>
                <w:webHidden/>
              </w:rPr>
              <w:t>31</w:t>
            </w:r>
            <w:r w:rsidRPr="00FC76BC">
              <w:rPr>
                <w:webHidden/>
              </w:rPr>
              <w:fldChar w:fldCharType="end"/>
            </w:r>
          </w:hyperlink>
        </w:p>
        <w:p w14:paraId="55E1420A" w14:textId="76CAC059" w:rsidR="00FC76BC" w:rsidRPr="00FC76BC" w:rsidRDefault="00FC76BC">
          <w:pPr>
            <w:pStyle w:val="26"/>
            <w:rPr>
              <w:rFonts w:eastAsiaTheme="minorEastAsia"/>
              <w:kern w:val="2"/>
              <w:lang w:eastAsia="ru-RU"/>
              <w14:ligatures w14:val="standardContextual"/>
            </w:rPr>
          </w:pPr>
          <w:hyperlink w:anchor="_Toc168586990" w:history="1">
            <w:r w:rsidRPr="00FC76BC">
              <w:rPr>
                <w:rStyle w:val="aff0"/>
              </w:rPr>
              <w:t>Статья 27. Многофункциональные объекты капитального строительства</w:t>
            </w:r>
            <w:r w:rsidRPr="00FC76BC">
              <w:rPr>
                <w:webHidden/>
              </w:rPr>
              <w:tab/>
            </w:r>
            <w:r w:rsidRPr="00FC76BC">
              <w:rPr>
                <w:webHidden/>
              </w:rPr>
              <w:fldChar w:fldCharType="begin"/>
            </w:r>
            <w:r w:rsidRPr="00FC76BC">
              <w:rPr>
                <w:webHidden/>
              </w:rPr>
              <w:instrText xml:space="preserve"> PAGEREF _Toc168586990 \h </w:instrText>
            </w:r>
            <w:r w:rsidRPr="00FC76BC">
              <w:rPr>
                <w:webHidden/>
              </w:rPr>
            </w:r>
            <w:r w:rsidRPr="00FC76BC">
              <w:rPr>
                <w:webHidden/>
              </w:rPr>
              <w:fldChar w:fldCharType="separate"/>
            </w:r>
            <w:r w:rsidRPr="00FC76BC">
              <w:rPr>
                <w:webHidden/>
              </w:rPr>
              <w:t>31</w:t>
            </w:r>
            <w:r w:rsidRPr="00FC76BC">
              <w:rPr>
                <w:webHidden/>
              </w:rPr>
              <w:fldChar w:fldCharType="end"/>
            </w:r>
          </w:hyperlink>
        </w:p>
        <w:p w14:paraId="3DAF5712" w14:textId="157A8480" w:rsidR="00FC76BC" w:rsidRPr="00FC76BC" w:rsidRDefault="00FC76BC">
          <w:pPr>
            <w:pStyle w:val="26"/>
            <w:rPr>
              <w:rFonts w:eastAsiaTheme="minorEastAsia"/>
              <w:kern w:val="2"/>
              <w:lang w:eastAsia="ru-RU"/>
              <w14:ligatures w14:val="standardContextual"/>
            </w:rPr>
          </w:pPr>
          <w:hyperlink w:anchor="_Toc168586991" w:history="1">
            <w:r w:rsidRPr="00FC76BC">
              <w:rPr>
                <w:rStyle w:val="aff0"/>
              </w:rPr>
              <w:t>Статья 28. Градостроительный регламент зоны застройки индивидуальными жилыми домами (Ж-1)</w:t>
            </w:r>
            <w:r w:rsidRPr="00FC76BC">
              <w:rPr>
                <w:webHidden/>
              </w:rPr>
              <w:tab/>
            </w:r>
            <w:r w:rsidRPr="00FC76BC">
              <w:rPr>
                <w:webHidden/>
              </w:rPr>
              <w:fldChar w:fldCharType="begin"/>
            </w:r>
            <w:r w:rsidRPr="00FC76BC">
              <w:rPr>
                <w:webHidden/>
              </w:rPr>
              <w:instrText xml:space="preserve"> PAGEREF _Toc168586991 \h </w:instrText>
            </w:r>
            <w:r w:rsidRPr="00FC76BC">
              <w:rPr>
                <w:webHidden/>
              </w:rPr>
            </w:r>
            <w:r w:rsidRPr="00FC76BC">
              <w:rPr>
                <w:webHidden/>
              </w:rPr>
              <w:fldChar w:fldCharType="separate"/>
            </w:r>
            <w:r w:rsidRPr="00FC76BC">
              <w:rPr>
                <w:webHidden/>
              </w:rPr>
              <w:t>32</w:t>
            </w:r>
            <w:r w:rsidRPr="00FC76BC">
              <w:rPr>
                <w:webHidden/>
              </w:rPr>
              <w:fldChar w:fldCharType="end"/>
            </w:r>
          </w:hyperlink>
        </w:p>
        <w:p w14:paraId="0AAC146D" w14:textId="41485111" w:rsidR="00FC76BC" w:rsidRPr="00FC76BC" w:rsidRDefault="00FC76BC">
          <w:pPr>
            <w:pStyle w:val="26"/>
            <w:rPr>
              <w:rFonts w:eastAsiaTheme="minorEastAsia"/>
              <w:kern w:val="2"/>
              <w:lang w:eastAsia="ru-RU"/>
              <w14:ligatures w14:val="standardContextual"/>
            </w:rPr>
          </w:pPr>
          <w:hyperlink w:anchor="_Toc168586992" w:history="1">
            <w:r w:rsidRPr="00FC76BC">
              <w:rPr>
                <w:rStyle w:val="aff0"/>
              </w:rPr>
              <w:t>Статья 29. Градостроительный регламент зоны застройки малоэтажными жилыми домами (Ж-2)</w:t>
            </w:r>
            <w:r w:rsidRPr="00FC76BC">
              <w:rPr>
                <w:webHidden/>
              </w:rPr>
              <w:tab/>
            </w:r>
            <w:r w:rsidRPr="00FC76BC">
              <w:rPr>
                <w:webHidden/>
              </w:rPr>
              <w:fldChar w:fldCharType="begin"/>
            </w:r>
            <w:r w:rsidRPr="00FC76BC">
              <w:rPr>
                <w:webHidden/>
              </w:rPr>
              <w:instrText xml:space="preserve"> PAGEREF _Toc168586992 \h </w:instrText>
            </w:r>
            <w:r w:rsidRPr="00FC76BC">
              <w:rPr>
                <w:webHidden/>
              </w:rPr>
            </w:r>
            <w:r w:rsidRPr="00FC76BC">
              <w:rPr>
                <w:webHidden/>
              </w:rPr>
              <w:fldChar w:fldCharType="separate"/>
            </w:r>
            <w:r w:rsidRPr="00FC76BC">
              <w:rPr>
                <w:webHidden/>
              </w:rPr>
              <w:t>38</w:t>
            </w:r>
            <w:r w:rsidRPr="00FC76BC">
              <w:rPr>
                <w:webHidden/>
              </w:rPr>
              <w:fldChar w:fldCharType="end"/>
            </w:r>
          </w:hyperlink>
        </w:p>
        <w:p w14:paraId="069846A2" w14:textId="3D1A3862" w:rsidR="00FC76BC" w:rsidRPr="00FC76BC" w:rsidRDefault="00FC76BC">
          <w:pPr>
            <w:pStyle w:val="26"/>
            <w:rPr>
              <w:rFonts w:eastAsiaTheme="minorEastAsia"/>
              <w:kern w:val="2"/>
              <w:lang w:eastAsia="ru-RU"/>
              <w14:ligatures w14:val="standardContextual"/>
            </w:rPr>
          </w:pPr>
          <w:hyperlink w:anchor="_Toc168586993" w:history="1">
            <w:r w:rsidRPr="00FC76BC">
              <w:rPr>
                <w:rStyle w:val="aff0"/>
              </w:rPr>
              <w:t>Статья 30. Градостроительный регламент зоны застройки среднеэтажнымижилыми домами (Ж-3)</w:t>
            </w:r>
            <w:r w:rsidRPr="00FC76BC">
              <w:rPr>
                <w:webHidden/>
              </w:rPr>
              <w:tab/>
            </w:r>
            <w:r w:rsidRPr="00FC76BC">
              <w:rPr>
                <w:webHidden/>
              </w:rPr>
              <w:fldChar w:fldCharType="begin"/>
            </w:r>
            <w:r w:rsidRPr="00FC76BC">
              <w:rPr>
                <w:webHidden/>
              </w:rPr>
              <w:instrText xml:space="preserve"> PAGEREF _Toc168586993 \h </w:instrText>
            </w:r>
            <w:r w:rsidRPr="00FC76BC">
              <w:rPr>
                <w:webHidden/>
              </w:rPr>
            </w:r>
            <w:r w:rsidRPr="00FC76BC">
              <w:rPr>
                <w:webHidden/>
              </w:rPr>
              <w:fldChar w:fldCharType="separate"/>
            </w:r>
            <w:r w:rsidRPr="00FC76BC">
              <w:rPr>
                <w:webHidden/>
              </w:rPr>
              <w:t>44</w:t>
            </w:r>
            <w:r w:rsidRPr="00FC76BC">
              <w:rPr>
                <w:webHidden/>
              </w:rPr>
              <w:fldChar w:fldCharType="end"/>
            </w:r>
          </w:hyperlink>
        </w:p>
        <w:p w14:paraId="1ADA6EB3" w14:textId="2E739D6A" w:rsidR="00FC76BC" w:rsidRPr="00FC76BC" w:rsidRDefault="00FC76BC">
          <w:pPr>
            <w:pStyle w:val="26"/>
            <w:rPr>
              <w:rFonts w:eastAsiaTheme="minorEastAsia"/>
              <w:kern w:val="2"/>
              <w:lang w:eastAsia="ru-RU"/>
              <w14:ligatures w14:val="standardContextual"/>
            </w:rPr>
          </w:pPr>
          <w:hyperlink w:anchor="_Toc168586994" w:history="1">
            <w:r w:rsidRPr="00FC76BC">
              <w:rPr>
                <w:rStyle w:val="aff0"/>
                <w:lang w:eastAsia="ru-RU"/>
              </w:rPr>
              <w:t>Статья 31. Градостроительный регламент зоны застройки многоэтажными жилыми домами (Ж-4)</w:t>
            </w:r>
            <w:r w:rsidRPr="00FC76BC">
              <w:rPr>
                <w:webHidden/>
              </w:rPr>
              <w:tab/>
            </w:r>
            <w:r w:rsidRPr="00FC76BC">
              <w:rPr>
                <w:webHidden/>
              </w:rPr>
              <w:fldChar w:fldCharType="begin"/>
            </w:r>
            <w:r w:rsidRPr="00FC76BC">
              <w:rPr>
                <w:webHidden/>
              </w:rPr>
              <w:instrText xml:space="preserve"> PAGEREF _Toc168586994 \h </w:instrText>
            </w:r>
            <w:r w:rsidRPr="00FC76BC">
              <w:rPr>
                <w:webHidden/>
              </w:rPr>
            </w:r>
            <w:r w:rsidRPr="00FC76BC">
              <w:rPr>
                <w:webHidden/>
              </w:rPr>
              <w:fldChar w:fldCharType="separate"/>
            </w:r>
            <w:r w:rsidRPr="00FC76BC">
              <w:rPr>
                <w:webHidden/>
              </w:rPr>
              <w:t>51</w:t>
            </w:r>
            <w:r w:rsidRPr="00FC76BC">
              <w:rPr>
                <w:webHidden/>
              </w:rPr>
              <w:fldChar w:fldCharType="end"/>
            </w:r>
          </w:hyperlink>
        </w:p>
        <w:p w14:paraId="48D58532" w14:textId="5B6898D8" w:rsidR="00FC76BC" w:rsidRPr="00FC76BC" w:rsidRDefault="00FC76BC">
          <w:pPr>
            <w:pStyle w:val="26"/>
            <w:rPr>
              <w:rFonts w:eastAsiaTheme="minorEastAsia"/>
              <w:kern w:val="2"/>
              <w:lang w:eastAsia="ru-RU"/>
              <w14:ligatures w14:val="standardContextual"/>
            </w:rPr>
          </w:pPr>
          <w:hyperlink w:anchor="_Toc168586995" w:history="1">
            <w:r w:rsidRPr="00FC76BC">
              <w:rPr>
                <w:rStyle w:val="aff0"/>
              </w:rPr>
              <w:t>Статья 32. Градостроительный регламент зоны общественно-жилого назначения (ОЖ)</w:t>
            </w:r>
            <w:r w:rsidRPr="00FC76BC">
              <w:rPr>
                <w:webHidden/>
              </w:rPr>
              <w:tab/>
            </w:r>
            <w:r w:rsidRPr="00FC76BC">
              <w:rPr>
                <w:webHidden/>
              </w:rPr>
              <w:fldChar w:fldCharType="begin"/>
            </w:r>
            <w:r w:rsidRPr="00FC76BC">
              <w:rPr>
                <w:webHidden/>
              </w:rPr>
              <w:instrText xml:space="preserve"> PAGEREF _Toc168586995 \h </w:instrText>
            </w:r>
            <w:r w:rsidRPr="00FC76BC">
              <w:rPr>
                <w:webHidden/>
              </w:rPr>
            </w:r>
            <w:r w:rsidRPr="00FC76BC">
              <w:rPr>
                <w:webHidden/>
              </w:rPr>
              <w:fldChar w:fldCharType="separate"/>
            </w:r>
            <w:r w:rsidRPr="00FC76BC">
              <w:rPr>
                <w:webHidden/>
              </w:rPr>
              <w:t>58</w:t>
            </w:r>
            <w:r w:rsidRPr="00FC76BC">
              <w:rPr>
                <w:webHidden/>
              </w:rPr>
              <w:fldChar w:fldCharType="end"/>
            </w:r>
          </w:hyperlink>
        </w:p>
        <w:p w14:paraId="4263A389" w14:textId="4B10AD52" w:rsidR="00FC76BC" w:rsidRPr="00FC76BC" w:rsidRDefault="00FC76BC">
          <w:pPr>
            <w:pStyle w:val="26"/>
            <w:rPr>
              <w:rFonts w:eastAsiaTheme="minorEastAsia"/>
              <w:kern w:val="2"/>
              <w:lang w:eastAsia="ru-RU"/>
              <w14:ligatures w14:val="standardContextual"/>
            </w:rPr>
          </w:pPr>
          <w:hyperlink w:anchor="_Toc168586996" w:history="1">
            <w:r w:rsidRPr="00FC76BC">
              <w:rPr>
                <w:rStyle w:val="aff0"/>
              </w:rPr>
              <w:t>Статья 33. Градостроительный регламент зоны делового назначения (ОД)</w:t>
            </w:r>
            <w:r w:rsidRPr="00FC76BC">
              <w:rPr>
                <w:webHidden/>
              </w:rPr>
              <w:tab/>
            </w:r>
            <w:r w:rsidRPr="00FC76BC">
              <w:rPr>
                <w:webHidden/>
              </w:rPr>
              <w:fldChar w:fldCharType="begin"/>
            </w:r>
            <w:r w:rsidRPr="00FC76BC">
              <w:rPr>
                <w:webHidden/>
              </w:rPr>
              <w:instrText xml:space="preserve"> PAGEREF _Toc168586996 \h </w:instrText>
            </w:r>
            <w:r w:rsidRPr="00FC76BC">
              <w:rPr>
                <w:webHidden/>
              </w:rPr>
            </w:r>
            <w:r w:rsidRPr="00FC76BC">
              <w:rPr>
                <w:webHidden/>
              </w:rPr>
              <w:fldChar w:fldCharType="separate"/>
            </w:r>
            <w:r w:rsidRPr="00FC76BC">
              <w:rPr>
                <w:webHidden/>
              </w:rPr>
              <w:t>65</w:t>
            </w:r>
            <w:r w:rsidRPr="00FC76BC">
              <w:rPr>
                <w:webHidden/>
              </w:rPr>
              <w:fldChar w:fldCharType="end"/>
            </w:r>
          </w:hyperlink>
        </w:p>
        <w:p w14:paraId="0385867B" w14:textId="43CA8C5C" w:rsidR="00FC76BC" w:rsidRPr="00FC76BC" w:rsidRDefault="00FC76BC">
          <w:pPr>
            <w:pStyle w:val="26"/>
            <w:rPr>
              <w:rFonts w:eastAsiaTheme="minorEastAsia"/>
              <w:kern w:val="2"/>
              <w:lang w:eastAsia="ru-RU"/>
              <w14:ligatures w14:val="standardContextual"/>
            </w:rPr>
          </w:pPr>
          <w:hyperlink w:anchor="_Toc168586997" w:history="1">
            <w:r w:rsidRPr="00FC76BC">
              <w:rPr>
                <w:rStyle w:val="aff0"/>
              </w:rPr>
              <w:t>Статья 34. Градостроительный регламент коммерческо-торговой зоны (КТ)</w:t>
            </w:r>
            <w:r w:rsidRPr="00FC76BC">
              <w:rPr>
                <w:webHidden/>
              </w:rPr>
              <w:tab/>
            </w:r>
            <w:r w:rsidRPr="00FC76BC">
              <w:rPr>
                <w:webHidden/>
              </w:rPr>
              <w:fldChar w:fldCharType="begin"/>
            </w:r>
            <w:r w:rsidRPr="00FC76BC">
              <w:rPr>
                <w:webHidden/>
              </w:rPr>
              <w:instrText xml:space="preserve"> PAGEREF _Toc168586997 \h </w:instrText>
            </w:r>
            <w:r w:rsidRPr="00FC76BC">
              <w:rPr>
                <w:webHidden/>
              </w:rPr>
            </w:r>
            <w:r w:rsidRPr="00FC76BC">
              <w:rPr>
                <w:webHidden/>
              </w:rPr>
              <w:fldChar w:fldCharType="separate"/>
            </w:r>
            <w:r w:rsidRPr="00FC76BC">
              <w:rPr>
                <w:webHidden/>
              </w:rPr>
              <w:t>68</w:t>
            </w:r>
            <w:r w:rsidRPr="00FC76BC">
              <w:rPr>
                <w:webHidden/>
              </w:rPr>
              <w:fldChar w:fldCharType="end"/>
            </w:r>
          </w:hyperlink>
        </w:p>
        <w:p w14:paraId="3484C9A4" w14:textId="590F62BC" w:rsidR="00FC76BC" w:rsidRPr="00FC76BC" w:rsidRDefault="00FC76BC">
          <w:pPr>
            <w:pStyle w:val="26"/>
            <w:rPr>
              <w:rFonts w:eastAsiaTheme="minorEastAsia"/>
              <w:kern w:val="2"/>
              <w:lang w:eastAsia="ru-RU"/>
              <w14:ligatures w14:val="standardContextual"/>
            </w:rPr>
          </w:pPr>
          <w:hyperlink w:anchor="_Toc168586998" w:history="1">
            <w:r w:rsidRPr="00FC76BC">
              <w:rPr>
                <w:rStyle w:val="aff0"/>
              </w:rPr>
              <w:t>Статья 35. Градостроительный регламент зоны размещения объектов социального назначения (ОС)</w:t>
            </w:r>
            <w:r w:rsidRPr="00FC76BC">
              <w:rPr>
                <w:webHidden/>
              </w:rPr>
              <w:tab/>
            </w:r>
            <w:r w:rsidRPr="00FC76BC">
              <w:rPr>
                <w:webHidden/>
              </w:rPr>
              <w:fldChar w:fldCharType="begin"/>
            </w:r>
            <w:r w:rsidRPr="00FC76BC">
              <w:rPr>
                <w:webHidden/>
              </w:rPr>
              <w:instrText xml:space="preserve"> PAGEREF _Toc168586998 \h </w:instrText>
            </w:r>
            <w:r w:rsidRPr="00FC76BC">
              <w:rPr>
                <w:webHidden/>
              </w:rPr>
            </w:r>
            <w:r w:rsidRPr="00FC76BC">
              <w:rPr>
                <w:webHidden/>
              </w:rPr>
              <w:fldChar w:fldCharType="separate"/>
            </w:r>
            <w:r w:rsidRPr="00FC76BC">
              <w:rPr>
                <w:webHidden/>
              </w:rPr>
              <w:t>73</w:t>
            </w:r>
            <w:r w:rsidRPr="00FC76BC">
              <w:rPr>
                <w:webHidden/>
              </w:rPr>
              <w:fldChar w:fldCharType="end"/>
            </w:r>
          </w:hyperlink>
        </w:p>
        <w:p w14:paraId="653871D1" w14:textId="17B59AA6" w:rsidR="00FC76BC" w:rsidRPr="00FC76BC" w:rsidRDefault="00FC76BC">
          <w:pPr>
            <w:pStyle w:val="26"/>
            <w:rPr>
              <w:rFonts w:eastAsiaTheme="minorEastAsia"/>
              <w:kern w:val="2"/>
              <w:lang w:eastAsia="ru-RU"/>
              <w14:ligatures w14:val="standardContextual"/>
            </w:rPr>
          </w:pPr>
          <w:hyperlink w:anchor="_Toc168586999" w:history="1">
            <w:r w:rsidRPr="00FC76BC">
              <w:rPr>
                <w:rStyle w:val="aff0"/>
              </w:rPr>
              <w:t>Статья 36. Градостроительный регламент зоны размещения культовых объектов (КО)</w:t>
            </w:r>
            <w:r w:rsidRPr="00FC76BC">
              <w:rPr>
                <w:webHidden/>
              </w:rPr>
              <w:tab/>
            </w:r>
            <w:r w:rsidRPr="00FC76BC">
              <w:rPr>
                <w:webHidden/>
              </w:rPr>
              <w:fldChar w:fldCharType="begin"/>
            </w:r>
            <w:r w:rsidRPr="00FC76BC">
              <w:rPr>
                <w:webHidden/>
              </w:rPr>
              <w:instrText xml:space="preserve"> PAGEREF _Toc168586999 \h </w:instrText>
            </w:r>
            <w:r w:rsidRPr="00FC76BC">
              <w:rPr>
                <w:webHidden/>
              </w:rPr>
            </w:r>
            <w:r w:rsidRPr="00FC76BC">
              <w:rPr>
                <w:webHidden/>
              </w:rPr>
              <w:fldChar w:fldCharType="separate"/>
            </w:r>
            <w:r w:rsidRPr="00FC76BC">
              <w:rPr>
                <w:webHidden/>
              </w:rPr>
              <w:t>78</w:t>
            </w:r>
            <w:r w:rsidRPr="00FC76BC">
              <w:rPr>
                <w:webHidden/>
              </w:rPr>
              <w:fldChar w:fldCharType="end"/>
            </w:r>
          </w:hyperlink>
        </w:p>
        <w:p w14:paraId="41734594" w14:textId="26506428" w:rsidR="00FC76BC" w:rsidRPr="00FC76BC" w:rsidRDefault="00FC76BC">
          <w:pPr>
            <w:pStyle w:val="26"/>
            <w:rPr>
              <w:rFonts w:eastAsiaTheme="minorEastAsia"/>
              <w:kern w:val="2"/>
              <w:lang w:eastAsia="ru-RU"/>
              <w14:ligatures w14:val="standardContextual"/>
            </w:rPr>
          </w:pPr>
          <w:hyperlink w:anchor="_Toc168587000" w:history="1">
            <w:r w:rsidRPr="00FC76BC">
              <w:rPr>
                <w:rStyle w:val="aff0"/>
              </w:rPr>
              <w:t>Статья 37. Градостроительный регламент производственно-коммерческой зоны (ПК)</w:t>
            </w:r>
            <w:r w:rsidRPr="00FC76BC">
              <w:rPr>
                <w:webHidden/>
              </w:rPr>
              <w:tab/>
            </w:r>
            <w:r w:rsidRPr="00FC76BC">
              <w:rPr>
                <w:webHidden/>
              </w:rPr>
              <w:fldChar w:fldCharType="begin"/>
            </w:r>
            <w:r w:rsidRPr="00FC76BC">
              <w:rPr>
                <w:webHidden/>
              </w:rPr>
              <w:instrText xml:space="preserve"> PAGEREF _Toc168587000 \h </w:instrText>
            </w:r>
            <w:r w:rsidRPr="00FC76BC">
              <w:rPr>
                <w:webHidden/>
              </w:rPr>
            </w:r>
            <w:r w:rsidRPr="00FC76BC">
              <w:rPr>
                <w:webHidden/>
              </w:rPr>
              <w:fldChar w:fldCharType="separate"/>
            </w:r>
            <w:r w:rsidRPr="00FC76BC">
              <w:rPr>
                <w:webHidden/>
              </w:rPr>
              <w:t>80</w:t>
            </w:r>
            <w:r w:rsidRPr="00FC76BC">
              <w:rPr>
                <w:webHidden/>
              </w:rPr>
              <w:fldChar w:fldCharType="end"/>
            </w:r>
          </w:hyperlink>
        </w:p>
        <w:p w14:paraId="7E4112C2" w14:textId="1E4C23BB" w:rsidR="00FC76BC" w:rsidRPr="00FC76BC" w:rsidRDefault="00FC76BC">
          <w:pPr>
            <w:pStyle w:val="26"/>
            <w:rPr>
              <w:rFonts w:eastAsiaTheme="minorEastAsia"/>
              <w:kern w:val="2"/>
              <w:lang w:eastAsia="ru-RU"/>
              <w14:ligatures w14:val="standardContextual"/>
            </w:rPr>
          </w:pPr>
          <w:hyperlink w:anchor="_Toc168587001" w:history="1">
            <w:r w:rsidRPr="00FC76BC">
              <w:rPr>
                <w:rStyle w:val="aff0"/>
              </w:rPr>
              <w:t>Статья 38. Градостроительный регламент производственной зоны первого типа (ПЗ)</w:t>
            </w:r>
            <w:r w:rsidRPr="00FC76BC">
              <w:rPr>
                <w:webHidden/>
              </w:rPr>
              <w:tab/>
            </w:r>
            <w:r w:rsidRPr="00FC76BC">
              <w:rPr>
                <w:webHidden/>
              </w:rPr>
              <w:fldChar w:fldCharType="begin"/>
            </w:r>
            <w:r w:rsidRPr="00FC76BC">
              <w:rPr>
                <w:webHidden/>
              </w:rPr>
              <w:instrText xml:space="preserve"> PAGEREF _Toc168587001 \h </w:instrText>
            </w:r>
            <w:r w:rsidRPr="00FC76BC">
              <w:rPr>
                <w:webHidden/>
              </w:rPr>
            </w:r>
            <w:r w:rsidRPr="00FC76BC">
              <w:rPr>
                <w:webHidden/>
              </w:rPr>
              <w:fldChar w:fldCharType="separate"/>
            </w:r>
            <w:r w:rsidRPr="00FC76BC">
              <w:rPr>
                <w:webHidden/>
              </w:rPr>
              <w:t>90</w:t>
            </w:r>
            <w:r w:rsidRPr="00FC76BC">
              <w:rPr>
                <w:webHidden/>
              </w:rPr>
              <w:fldChar w:fldCharType="end"/>
            </w:r>
          </w:hyperlink>
        </w:p>
        <w:p w14:paraId="21798E12" w14:textId="44E2E11D" w:rsidR="00FC76BC" w:rsidRPr="00FC76BC" w:rsidRDefault="00FC76BC">
          <w:pPr>
            <w:pStyle w:val="26"/>
            <w:rPr>
              <w:rFonts w:eastAsiaTheme="minorEastAsia"/>
              <w:kern w:val="2"/>
              <w:lang w:eastAsia="ru-RU"/>
              <w14:ligatures w14:val="standardContextual"/>
            </w:rPr>
          </w:pPr>
          <w:hyperlink w:anchor="_Toc168587002" w:history="1">
            <w:r w:rsidRPr="00FC76BC">
              <w:rPr>
                <w:rStyle w:val="aff0"/>
              </w:rPr>
              <w:t>Статья 39. Градостроительный регламент зоны инженерной инфраструктуры (И)</w:t>
            </w:r>
            <w:r w:rsidRPr="00FC76BC">
              <w:rPr>
                <w:webHidden/>
              </w:rPr>
              <w:tab/>
            </w:r>
            <w:r w:rsidRPr="00FC76BC">
              <w:rPr>
                <w:webHidden/>
              </w:rPr>
              <w:fldChar w:fldCharType="begin"/>
            </w:r>
            <w:r w:rsidRPr="00FC76BC">
              <w:rPr>
                <w:webHidden/>
              </w:rPr>
              <w:instrText xml:space="preserve"> PAGEREF _Toc168587002 \h </w:instrText>
            </w:r>
            <w:r w:rsidRPr="00FC76BC">
              <w:rPr>
                <w:webHidden/>
              </w:rPr>
            </w:r>
            <w:r w:rsidRPr="00FC76BC">
              <w:rPr>
                <w:webHidden/>
              </w:rPr>
              <w:fldChar w:fldCharType="separate"/>
            </w:r>
            <w:r w:rsidRPr="00FC76BC">
              <w:rPr>
                <w:webHidden/>
              </w:rPr>
              <w:t>96</w:t>
            </w:r>
            <w:r w:rsidRPr="00FC76BC">
              <w:rPr>
                <w:webHidden/>
              </w:rPr>
              <w:fldChar w:fldCharType="end"/>
            </w:r>
          </w:hyperlink>
        </w:p>
        <w:p w14:paraId="4F4C0A1A" w14:textId="35DB022F" w:rsidR="00FC76BC" w:rsidRPr="00FC76BC" w:rsidRDefault="00FC76BC">
          <w:pPr>
            <w:pStyle w:val="26"/>
            <w:rPr>
              <w:rFonts w:eastAsiaTheme="minorEastAsia"/>
              <w:kern w:val="2"/>
              <w:lang w:eastAsia="ru-RU"/>
              <w14:ligatures w14:val="standardContextual"/>
            </w:rPr>
          </w:pPr>
          <w:hyperlink w:anchor="_Toc168587003" w:history="1">
            <w:r w:rsidRPr="00FC76BC">
              <w:rPr>
                <w:rStyle w:val="aff0"/>
              </w:rPr>
              <w:t>Статья 40. Градостроительный регламент зоны транспортной инфраструктуры (Т)</w:t>
            </w:r>
            <w:r w:rsidRPr="00FC76BC">
              <w:rPr>
                <w:webHidden/>
              </w:rPr>
              <w:tab/>
            </w:r>
            <w:r w:rsidRPr="00FC76BC">
              <w:rPr>
                <w:webHidden/>
              </w:rPr>
              <w:fldChar w:fldCharType="begin"/>
            </w:r>
            <w:r w:rsidRPr="00FC76BC">
              <w:rPr>
                <w:webHidden/>
              </w:rPr>
              <w:instrText xml:space="preserve"> PAGEREF _Toc168587003 \h </w:instrText>
            </w:r>
            <w:r w:rsidRPr="00FC76BC">
              <w:rPr>
                <w:webHidden/>
              </w:rPr>
            </w:r>
            <w:r w:rsidRPr="00FC76BC">
              <w:rPr>
                <w:webHidden/>
              </w:rPr>
              <w:fldChar w:fldCharType="separate"/>
            </w:r>
            <w:r w:rsidRPr="00FC76BC">
              <w:rPr>
                <w:webHidden/>
              </w:rPr>
              <w:t>98</w:t>
            </w:r>
            <w:r w:rsidRPr="00FC76BC">
              <w:rPr>
                <w:webHidden/>
              </w:rPr>
              <w:fldChar w:fldCharType="end"/>
            </w:r>
          </w:hyperlink>
        </w:p>
        <w:p w14:paraId="332C5ED0" w14:textId="46D25820" w:rsidR="00FC76BC" w:rsidRPr="00FC76BC" w:rsidRDefault="00FC76BC">
          <w:pPr>
            <w:pStyle w:val="26"/>
            <w:rPr>
              <w:rFonts w:eastAsiaTheme="minorEastAsia"/>
              <w:kern w:val="2"/>
              <w:lang w:eastAsia="ru-RU"/>
              <w14:ligatures w14:val="standardContextual"/>
            </w:rPr>
          </w:pPr>
          <w:hyperlink w:anchor="_Toc168587004" w:history="1">
            <w:r w:rsidRPr="00FC76BC">
              <w:rPr>
                <w:rStyle w:val="aff0"/>
              </w:rPr>
              <w:t>Статья 41. Градостроительный регламент зоны сельскохозяйственного использования (СХ)</w:t>
            </w:r>
            <w:r w:rsidRPr="00FC76BC">
              <w:rPr>
                <w:webHidden/>
              </w:rPr>
              <w:tab/>
            </w:r>
            <w:r w:rsidRPr="00FC76BC">
              <w:rPr>
                <w:webHidden/>
              </w:rPr>
              <w:fldChar w:fldCharType="begin"/>
            </w:r>
            <w:r w:rsidRPr="00FC76BC">
              <w:rPr>
                <w:webHidden/>
              </w:rPr>
              <w:instrText xml:space="preserve"> PAGEREF _Toc168587004 \h </w:instrText>
            </w:r>
            <w:r w:rsidRPr="00FC76BC">
              <w:rPr>
                <w:webHidden/>
              </w:rPr>
            </w:r>
            <w:r w:rsidRPr="00FC76BC">
              <w:rPr>
                <w:webHidden/>
              </w:rPr>
              <w:fldChar w:fldCharType="separate"/>
            </w:r>
            <w:r w:rsidRPr="00FC76BC">
              <w:rPr>
                <w:webHidden/>
              </w:rPr>
              <w:t>99</w:t>
            </w:r>
            <w:r w:rsidRPr="00FC76BC">
              <w:rPr>
                <w:webHidden/>
              </w:rPr>
              <w:fldChar w:fldCharType="end"/>
            </w:r>
          </w:hyperlink>
        </w:p>
        <w:p w14:paraId="483E2375" w14:textId="2138CEED" w:rsidR="00FC76BC" w:rsidRPr="00FC76BC" w:rsidRDefault="00FC76BC">
          <w:pPr>
            <w:pStyle w:val="26"/>
            <w:rPr>
              <w:rFonts w:eastAsiaTheme="minorEastAsia"/>
              <w:kern w:val="2"/>
              <w:lang w:eastAsia="ru-RU"/>
              <w14:ligatures w14:val="standardContextual"/>
            </w:rPr>
          </w:pPr>
          <w:hyperlink w:anchor="_Toc168587005" w:history="1">
            <w:r w:rsidRPr="00FC76BC">
              <w:rPr>
                <w:rStyle w:val="aff0"/>
              </w:rPr>
              <w:t>Статья 42. Градостроительный регламент зоны парков (Р-1)</w:t>
            </w:r>
            <w:r w:rsidRPr="00FC76BC">
              <w:rPr>
                <w:webHidden/>
              </w:rPr>
              <w:tab/>
            </w:r>
            <w:r w:rsidRPr="00FC76BC">
              <w:rPr>
                <w:webHidden/>
              </w:rPr>
              <w:fldChar w:fldCharType="begin"/>
            </w:r>
            <w:r w:rsidRPr="00FC76BC">
              <w:rPr>
                <w:webHidden/>
              </w:rPr>
              <w:instrText xml:space="preserve"> PAGEREF _Toc168587005 \h </w:instrText>
            </w:r>
            <w:r w:rsidRPr="00FC76BC">
              <w:rPr>
                <w:webHidden/>
              </w:rPr>
            </w:r>
            <w:r w:rsidRPr="00FC76BC">
              <w:rPr>
                <w:webHidden/>
              </w:rPr>
              <w:fldChar w:fldCharType="separate"/>
            </w:r>
            <w:r w:rsidRPr="00FC76BC">
              <w:rPr>
                <w:webHidden/>
              </w:rPr>
              <w:t>100</w:t>
            </w:r>
            <w:r w:rsidRPr="00FC76BC">
              <w:rPr>
                <w:webHidden/>
              </w:rPr>
              <w:fldChar w:fldCharType="end"/>
            </w:r>
          </w:hyperlink>
        </w:p>
        <w:p w14:paraId="12E32DCD" w14:textId="11A5AE4D" w:rsidR="00FC76BC" w:rsidRPr="00FC76BC" w:rsidRDefault="00FC76BC">
          <w:pPr>
            <w:pStyle w:val="26"/>
            <w:rPr>
              <w:rFonts w:eastAsiaTheme="minorEastAsia"/>
              <w:kern w:val="2"/>
              <w:lang w:eastAsia="ru-RU"/>
              <w14:ligatures w14:val="standardContextual"/>
            </w:rPr>
          </w:pPr>
          <w:hyperlink w:anchor="_Toc168587006" w:history="1">
            <w:r w:rsidRPr="00FC76BC">
              <w:rPr>
                <w:rStyle w:val="aff0"/>
              </w:rPr>
              <w:t>Статья 43. Градостроительный регламент зоны скверов, бульваров и набережных (Р-2)</w:t>
            </w:r>
            <w:r w:rsidRPr="00FC76BC">
              <w:rPr>
                <w:webHidden/>
              </w:rPr>
              <w:tab/>
            </w:r>
            <w:r w:rsidRPr="00FC76BC">
              <w:rPr>
                <w:webHidden/>
              </w:rPr>
              <w:fldChar w:fldCharType="begin"/>
            </w:r>
            <w:r w:rsidRPr="00FC76BC">
              <w:rPr>
                <w:webHidden/>
              </w:rPr>
              <w:instrText xml:space="preserve"> PAGEREF _Toc168587006 \h </w:instrText>
            </w:r>
            <w:r w:rsidRPr="00FC76BC">
              <w:rPr>
                <w:webHidden/>
              </w:rPr>
            </w:r>
            <w:r w:rsidRPr="00FC76BC">
              <w:rPr>
                <w:webHidden/>
              </w:rPr>
              <w:fldChar w:fldCharType="separate"/>
            </w:r>
            <w:r w:rsidRPr="00FC76BC">
              <w:rPr>
                <w:webHidden/>
              </w:rPr>
              <w:t>102</w:t>
            </w:r>
            <w:r w:rsidRPr="00FC76BC">
              <w:rPr>
                <w:webHidden/>
              </w:rPr>
              <w:fldChar w:fldCharType="end"/>
            </w:r>
          </w:hyperlink>
        </w:p>
        <w:p w14:paraId="3060D356" w14:textId="29C6EE1F" w:rsidR="00FC76BC" w:rsidRPr="00FC76BC" w:rsidRDefault="00FC76BC">
          <w:pPr>
            <w:pStyle w:val="26"/>
            <w:rPr>
              <w:rFonts w:eastAsiaTheme="minorEastAsia"/>
              <w:kern w:val="2"/>
              <w:lang w:eastAsia="ru-RU"/>
              <w14:ligatures w14:val="standardContextual"/>
            </w:rPr>
          </w:pPr>
          <w:hyperlink w:anchor="_Toc168587007" w:history="1">
            <w:r w:rsidRPr="00FC76BC">
              <w:rPr>
                <w:rStyle w:val="aff0"/>
              </w:rPr>
              <w:t>Статья 44. Градостроительный регламент зоны физической культуры и спорта (Р-3)</w:t>
            </w:r>
            <w:r w:rsidRPr="00FC76BC">
              <w:rPr>
                <w:webHidden/>
              </w:rPr>
              <w:tab/>
            </w:r>
            <w:r w:rsidRPr="00FC76BC">
              <w:rPr>
                <w:webHidden/>
              </w:rPr>
              <w:fldChar w:fldCharType="begin"/>
            </w:r>
            <w:r w:rsidRPr="00FC76BC">
              <w:rPr>
                <w:webHidden/>
              </w:rPr>
              <w:instrText xml:space="preserve"> PAGEREF _Toc168587007 \h </w:instrText>
            </w:r>
            <w:r w:rsidRPr="00FC76BC">
              <w:rPr>
                <w:webHidden/>
              </w:rPr>
            </w:r>
            <w:r w:rsidRPr="00FC76BC">
              <w:rPr>
                <w:webHidden/>
              </w:rPr>
              <w:fldChar w:fldCharType="separate"/>
            </w:r>
            <w:r w:rsidRPr="00FC76BC">
              <w:rPr>
                <w:webHidden/>
              </w:rPr>
              <w:t>104</w:t>
            </w:r>
            <w:r w:rsidRPr="00FC76BC">
              <w:rPr>
                <w:webHidden/>
              </w:rPr>
              <w:fldChar w:fldCharType="end"/>
            </w:r>
          </w:hyperlink>
        </w:p>
        <w:p w14:paraId="0D98571F" w14:textId="50DC3BFF" w:rsidR="00FC76BC" w:rsidRPr="00FC76BC" w:rsidRDefault="00FC76BC">
          <w:pPr>
            <w:pStyle w:val="26"/>
            <w:rPr>
              <w:rFonts w:eastAsiaTheme="minorEastAsia"/>
              <w:kern w:val="2"/>
              <w:lang w:eastAsia="ru-RU"/>
              <w14:ligatures w14:val="standardContextual"/>
            </w:rPr>
          </w:pPr>
          <w:hyperlink w:anchor="_Toc168587008" w:history="1">
            <w:r w:rsidRPr="00FC76BC">
              <w:rPr>
                <w:rStyle w:val="aff0"/>
              </w:rPr>
              <w:t>Статья 45. Градостроительный регламент зоны рекреационно-ландшафтных территорий (Р-4)</w:t>
            </w:r>
            <w:r w:rsidRPr="00FC76BC">
              <w:rPr>
                <w:webHidden/>
              </w:rPr>
              <w:tab/>
            </w:r>
            <w:r w:rsidRPr="00FC76BC">
              <w:rPr>
                <w:webHidden/>
              </w:rPr>
              <w:fldChar w:fldCharType="begin"/>
            </w:r>
            <w:r w:rsidRPr="00FC76BC">
              <w:rPr>
                <w:webHidden/>
              </w:rPr>
              <w:instrText xml:space="preserve"> PAGEREF _Toc168587008 \h </w:instrText>
            </w:r>
            <w:r w:rsidRPr="00FC76BC">
              <w:rPr>
                <w:webHidden/>
              </w:rPr>
            </w:r>
            <w:r w:rsidRPr="00FC76BC">
              <w:rPr>
                <w:webHidden/>
              </w:rPr>
              <w:fldChar w:fldCharType="separate"/>
            </w:r>
            <w:r w:rsidRPr="00FC76BC">
              <w:rPr>
                <w:webHidden/>
              </w:rPr>
              <w:t>106</w:t>
            </w:r>
            <w:r w:rsidRPr="00FC76BC">
              <w:rPr>
                <w:webHidden/>
              </w:rPr>
              <w:fldChar w:fldCharType="end"/>
            </w:r>
          </w:hyperlink>
        </w:p>
        <w:p w14:paraId="285301AD" w14:textId="1B872B36" w:rsidR="00FC76BC" w:rsidRPr="00FC76BC" w:rsidRDefault="00FC76BC">
          <w:pPr>
            <w:pStyle w:val="26"/>
            <w:rPr>
              <w:rFonts w:eastAsiaTheme="minorEastAsia"/>
              <w:kern w:val="2"/>
              <w:lang w:eastAsia="ru-RU"/>
              <w14:ligatures w14:val="standardContextual"/>
            </w:rPr>
          </w:pPr>
          <w:hyperlink w:anchor="_Toc168587009" w:history="1">
            <w:r w:rsidRPr="00FC76BC">
              <w:rPr>
                <w:rStyle w:val="aff0"/>
              </w:rPr>
              <w:t>Статья 46. Градостроительный регламент зоны захоронений (С-1)</w:t>
            </w:r>
            <w:r w:rsidRPr="00FC76BC">
              <w:rPr>
                <w:webHidden/>
              </w:rPr>
              <w:tab/>
            </w:r>
            <w:r w:rsidRPr="00FC76BC">
              <w:rPr>
                <w:webHidden/>
              </w:rPr>
              <w:fldChar w:fldCharType="begin"/>
            </w:r>
            <w:r w:rsidRPr="00FC76BC">
              <w:rPr>
                <w:webHidden/>
              </w:rPr>
              <w:instrText xml:space="preserve"> PAGEREF _Toc168587009 \h </w:instrText>
            </w:r>
            <w:r w:rsidRPr="00FC76BC">
              <w:rPr>
                <w:webHidden/>
              </w:rPr>
            </w:r>
            <w:r w:rsidRPr="00FC76BC">
              <w:rPr>
                <w:webHidden/>
              </w:rPr>
              <w:fldChar w:fldCharType="separate"/>
            </w:r>
            <w:r w:rsidRPr="00FC76BC">
              <w:rPr>
                <w:webHidden/>
              </w:rPr>
              <w:t>107</w:t>
            </w:r>
            <w:r w:rsidRPr="00FC76BC">
              <w:rPr>
                <w:webHidden/>
              </w:rPr>
              <w:fldChar w:fldCharType="end"/>
            </w:r>
          </w:hyperlink>
        </w:p>
        <w:p w14:paraId="13741348" w14:textId="31898868" w:rsidR="00FC76BC" w:rsidRPr="00FC76BC" w:rsidRDefault="00FC76BC">
          <w:pPr>
            <w:pStyle w:val="26"/>
            <w:rPr>
              <w:rFonts w:eastAsiaTheme="minorEastAsia"/>
              <w:kern w:val="2"/>
              <w:lang w:eastAsia="ru-RU"/>
              <w14:ligatures w14:val="standardContextual"/>
            </w:rPr>
          </w:pPr>
          <w:hyperlink w:anchor="_Toc168587010" w:history="1">
            <w:r w:rsidRPr="00FC76BC">
              <w:rPr>
                <w:rStyle w:val="aff0"/>
              </w:rPr>
              <w:t>Статья 47. Градостроительный регламент зоны специального назначения (С-2)</w:t>
            </w:r>
            <w:r w:rsidRPr="00FC76BC">
              <w:rPr>
                <w:webHidden/>
              </w:rPr>
              <w:tab/>
            </w:r>
            <w:r w:rsidRPr="00FC76BC">
              <w:rPr>
                <w:webHidden/>
              </w:rPr>
              <w:fldChar w:fldCharType="begin"/>
            </w:r>
            <w:r w:rsidRPr="00FC76BC">
              <w:rPr>
                <w:webHidden/>
              </w:rPr>
              <w:instrText xml:space="preserve"> PAGEREF _Toc168587010 \h </w:instrText>
            </w:r>
            <w:r w:rsidRPr="00FC76BC">
              <w:rPr>
                <w:webHidden/>
              </w:rPr>
            </w:r>
            <w:r w:rsidRPr="00FC76BC">
              <w:rPr>
                <w:webHidden/>
              </w:rPr>
              <w:fldChar w:fldCharType="separate"/>
            </w:r>
            <w:r w:rsidRPr="00FC76BC">
              <w:rPr>
                <w:webHidden/>
              </w:rPr>
              <w:t>108</w:t>
            </w:r>
            <w:r w:rsidRPr="00FC76BC">
              <w:rPr>
                <w:webHidden/>
              </w:rPr>
              <w:fldChar w:fldCharType="end"/>
            </w:r>
          </w:hyperlink>
        </w:p>
        <w:p w14:paraId="671464EE" w14:textId="15FFF01B" w:rsidR="00FC76BC" w:rsidRPr="00FC76BC" w:rsidRDefault="00FC76BC">
          <w:pPr>
            <w:pStyle w:val="26"/>
            <w:rPr>
              <w:rFonts w:eastAsiaTheme="minorEastAsia"/>
              <w:kern w:val="2"/>
              <w:lang w:eastAsia="ru-RU"/>
              <w14:ligatures w14:val="standardContextual"/>
            </w:rPr>
          </w:pPr>
          <w:hyperlink w:anchor="_Toc168587011" w:history="1">
            <w:r w:rsidRPr="00FC76BC">
              <w:rPr>
                <w:rStyle w:val="aff0"/>
              </w:rPr>
              <w:t>Статья 48. Градостроительный регламент зоны защитных зелёных насаждений (С-3)</w:t>
            </w:r>
            <w:r w:rsidRPr="00FC76BC">
              <w:rPr>
                <w:webHidden/>
              </w:rPr>
              <w:tab/>
            </w:r>
            <w:r w:rsidRPr="00FC76BC">
              <w:rPr>
                <w:webHidden/>
              </w:rPr>
              <w:fldChar w:fldCharType="begin"/>
            </w:r>
            <w:r w:rsidRPr="00FC76BC">
              <w:rPr>
                <w:webHidden/>
              </w:rPr>
              <w:instrText xml:space="preserve"> PAGEREF _Toc168587011 \h </w:instrText>
            </w:r>
            <w:r w:rsidRPr="00FC76BC">
              <w:rPr>
                <w:webHidden/>
              </w:rPr>
            </w:r>
            <w:r w:rsidRPr="00FC76BC">
              <w:rPr>
                <w:webHidden/>
              </w:rPr>
              <w:fldChar w:fldCharType="separate"/>
            </w:r>
            <w:r w:rsidRPr="00FC76BC">
              <w:rPr>
                <w:webHidden/>
              </w:rPr>
              <w:t>108</w:t>
            </w:r>
            <w:r w:rsidRPr="00FC76BC">
              <w:rPr>
                <w:webHidden/>
              </w:rPr>
              <w:fldChar w:fldCharType="end"/>
            </w:r>
          </w:hyperlink>
        </w:p>
        <w:p w14:paraId="1470EC02" w14:textId="74B58317" w:rsidR="00FC76BC" w:rsidRPr="00FC76BC" w:rsidRDefault="00FC76BC">
          <w:pPr>
            <w:pStyle w:val="26"/>
            <w:rPr>
              <w:rFonts w:eastAsiaTheme="minorEastAsia"/>
              <w:kern w:val="2"/>
              <w:lang w:eastAsia="ru-RU"/>
              <w14:ligatures w14:val="standardContextual"/>
            </w:rPr>
          </w:pPr>
          <w:hyperlink w:anchor="_Toc168587012" w:history="1">
            <w:r w:rsidRPr="00FC76BC">
              <w:rPr>
                <w:rStyle w:val="aff0"/>
              </w:rPr>
              <w:t>Статья 49. Градостроительный регламент зоны</w:t>
            </w:r>
            <w:r w:rsidRPr="00FC76BC">
              <w:rPr>
                <w:rStyle w:val="aff0"/>
                <w:caps/>
                <w:lang w:eastAsia="ru-RU"/>
              </w:rPr>
              <w:t xml:space="preserve"> </w:t>
            </w:r>
            <w:r w:rsidRPr="00FC76BC">
              <w:rPr>
                <w:rStyle w:val="aff0"/>
              </w:rPr>
              <w:t>градостроительного освоения территорий, расположенных за границами населённых пунктов (МНП)</w:t>
            </w:r>
            <w:r w:rsidRPr="00FC76BC">
              <w:rPr>
                <w:webHidden/>
              </w:rPr>
              <w:tab/>
            </w:r>
            <w:r w:rsidRPr="00FC76BC">
              <w:rPr>
                <w:webHidden/>
              </w:rPr>
              <w:fldChar w:fldCharType="begin"/>
            </w:r>
            <w:r w:rsidRPr="00FC76BC">
              <w:rPr>
                <w:webHidden/>
              </w:rPr>
              <w:instrText xml:space="preserve"> PAGEREF _Toc168587012 \h </w:instrText>
            </w:r>
            <w:r w:rsidRPr="00FC76BC">
              <w:rPr>
                <w:webHidden/>
              </w:rPr>
            </w:r>
            <w:r w:rsidRPr="00FC76BC">
              <w:rPr>
                <w:webHidden/>
              </w:rPr>
              <w:fldChar w:fldCharType="separate"/>
            </w:r>
            <w:r w:rsidRPr="00FC76BC">
              <w:rPr>
                <w:webHidden/>
              </w:rPr>
              <w:t>109</w:t>
            </w:r>
            <w:r w:rsidRPr="00FC76BC">
              <w:rPr>
                <w:webHidden/>
              </w:rPr>
              <w:fldChar w:fldCharType="end"/>
            </w:r>
          </w:hyperlink>
        </w:p>
        <w:p w14:paraId="4B1AD1A2" w14:textId="2ED60072" w:rsidR="00FC76BC" w:rsidRPr="00FC76BC" w:rsidRDefault="00FC76BC">
          <w:pPr>
            <w:pStyle w:val="26"/>
            <w:rPr>
              <w:rFonts w:eastAsiaTheme="minorEastAsia"/>
              <w:kern w:val="2"/>
              <w:lang w:eastAsia="ru-RU"/>
              <w14:ligatures w14:val="standardContextual"/>
            </w:rPr>
          </w:pPr>
          <w:hyperlink w:anchor="_Toc168587013" w:history="1">
            <w:r w:rsidRPr="00FC76BC">
              <w:rPr>
                <w:rStyle w:val="aff0"/>
              </w:rPr>
              <w:t>Статья 49.1 Требования к архитектурно-градостроительному облику объектов капитального строительства</w:t>
            </w:r>
            <w:r w:rsidRPr="00FC76BC">
              <w:rPr>
                <w:webHidden/>
              </w:rPr>
              <w:tab/>
            </w:r>
            <w:r w:rsidRPr="00FC76BC">
              <w:rPr>
                <w:webHidden/>
              </w:rPr>
              <w:fldChar w:fldCharType="begin"/>
            </w:r>
            <w:r w:rsidRPr="00FC76BC">
              <w:rPr>
                <w:webHidden/>
              </w:rPr>
              <w:instrText xml:space="preserve"> PAGEREF _Toc168587013 \h </w:instrText>
            </w:r>
            <w:r w:rsidRPr="00FC76BC">
              <w:rPr>
                <w:webHidden/>
              </w:rPr>
            </w:r>
            <w:r w:rsidRPr="00FC76BC">
              <w:rPr>
                <w:webHidden/>
              </w:rPr>
              <w:fldChar w:fldCharType="separate"/>
            </w:r>
            <w:r w:rsidRPr="00FC76BC">
              <w:rPr>
                <w:webHidden/>
              </w:rPr>
              <w:t>118</w:t>
            </w:r>
            <w:r w:rsidRPr="00FC76BC">
              <w:rPr>
                <w:webHidden/>
              </w:rPr>
              <w:fldChar w:fldCharType="end"/>
            </w:r>
          </w:hyperlink>
        </w:p>
        <w:p w14:paraId="5EE90393" w14:textId="468DEC22" w:rsidR="00FC76BC" w:rsidRPr="00FC76BC" w:rsidRDefault="00FC76BC">
          <w:pPr>
            <w:pStyle w:val="26"/>
            <w:rPr>
              <w:rFonts w:eastAsiaTheme="minorEastAsia"/>
              <w:kern w:val="2"/>
              <w:lang w:eastAsia="ru-RU"/>
              <w14:ligatures w14:val="standardContextual"/>
            </w:rPr>
          </w:pPr>
          <w:hyperlink w:anchor="_Toc168587014" w:history="1">
            <w:r w:rsidRPr="00FC76BC">
              <w:rPr>
                <w:rStyle w:val="aff0"/>
              </w:rPr>
              <w:t>Статья 49.2. Основные принципы формирования архитектурно градостроительного облика объектов (далее – Объекты).</w:t>
            </w:r>
            <w:r w:rsidRPr="00FC76BC">
              <w:rPr>
                <w:webHidden/>
              </w:rPr>
              <w:tab/>
            </w:r>
            <w:r w:rsidRPr="00FC76BC">
              <w:rPr>
                <w:webHidden/>
              </w:rPr>
              <w:fldChar w:fldCharType="begin"/>
            </w:r>
            <w:r w:rsidRPr="00FC76BC">
              <w:rPr>
                <w:webHidden/>
              </w:rPr>
              <w:instrText xml:space="preserve"> PAGEREF _Toc168587014 \h </w:instrText>
            </w:r>
            <w:r w:rsidRPr="00FC76BC">
              <w:rPr>
                <w:webHidden/>
              </w:rPr>
            </w:r>
            <w:r w:rsidRPr="00FC76BC">
              <w:rPr>
                <w:webHidden/>
              </w:rPr>
              <w:fldChar w:fldCharType="separate"/>
            </w:r>
            <w:r w:rsidRPr="00FC76BC">
              <w:rPr>
                <w:webHidden/>
              </w:rPr>
              <w:t>124</w:t>
            </w:r>
            <w:r w:rsidRPr="00FC76BC">
              <w:rPr>
                <w:webHidden/>
              </w:rPr>
              <w:fldChar w:fldCharType="end"/>
            </w:r>
          </w:hyperlink>
        </w:p>
        <w:p w14:paraId="2C3B026F" w14:textId="00D26278" w:rsidR="00FC76BC" w:rsidRPr="00FC76BC" w:rsidRDefault="00FC76BC">
          <w:pPr>
            <w:pStyle w:val="26"/>
            <w:rPr>
              <w:rFonts w:eastAsiaTheme="minorEastAsia"/>
              <w:kern w:val="2"/>
              <w:lang w:eastAsia="ru-RU"/>
              <w14:ligatures w14:val="standardContextual"/>
            </w:rPr>
          </w:pPr>
          <w:hyperlink w:anchor="_Toc168587015" w:history="1">
            <w:r w:rsidRPr="00FC76BC">
              <w:rPr>
                <w:rStyle w:val="aff0"/>
              </w:rPr>
              <w:t>Статья 49.3. Требования к архитектурно-градостроительному облику объектов жилого назначения</w:t>
            </w:r>
            <w:r w:rsidRPr="00FC76BC">
              <w:rPr>
                <w:webHidden/>
              </w:rPr>
              <w:tab/>
            </w:r>
            <w:r w:rsidRPr="00FC76BC">
              <w:rPr>
                <w:webHidden/>
              </w:rPr>
              <w:fldChar w:fldCharType="begin"/>
            </w:r>
            <w:r w:rsidRPr="00FC76BC">
              <w:rPr>
                <w:webHidden/>
              </w:rPr>
              <w:instrText xml:space="preserve"> PAGEREF _Toc168587015 \h </w:instrText>
            </w:r>
            <w:r w:rsidRPr="00FC76BC">
              <w:rPr>
                <w:webHidden/>
              </w:rPr>
            </w:r>
            <w:r w:rsidRPr="00FC76BC">
              <w:rPr>
                <w:webHidden/>
              </w:rPr>
              <w:fldChar w:fldCharType="separate"/>
            </w:r>
            <w:r w:rsidRPr="00FC76BC">
              <w:rPr>
                <w:webHidden/>
              </w:rPr>
              <w:t>125</w:t>
            </w:r>
            <w:r w:rsidRPr="00FC76BC">
              <w:rPr>
                <w:webHidden/>
              </w:rPr>
              <w:fldChar w:fldCharType="end"/>
            </w:r>
          </w:hyperlink>
        </w:p>
        <w:p w14:paraId="6ED9229B" w14:textId="6F3F2915" w:rsidR="00FC76BC" w:rsidRPr="00FC76BC" w:rsidRDefault="00FC76BC">
          <w:pPr>
            <w:pStyle w:val="26"/>
            <w:rPr>
              <w:rFonts w:eastAsiaTheme="minorEastAsia"/>
              <w:kern w:val="2"/>
              <w:lang w:eastAsia="ru-RU"/>
              <w14:ligatures w14:val="standardContextual"/>
            </w:rPr>
          </w:pPr>
          <w:hyperlink w:anchor="_Toc168587016" w:history="1">
            <w:r w:rsidRPr="00FC76BC">
              <w:rPr>
                <w:rStyle w:val="aff0"/>
                <w:lang w:eastAsia="ru-RU"/>
              </w:rPr>
              <w:t>Статья 49.4. Требования к архитектурно-градостроительному облику объектов социального назначения и объектов здравоохранения,</w:t>
            </w:r>
            <w:r w:rsidRPr="00FC76BC">
              <w:rPr>
                <w:rStyle w:val="aff0"/>
              </w:rPr>
              <w:t xml:space="preserve"> </w:t>
            </w:r>
            <w:r w:rsidRPr="00FC76BC">
              <w:rPr>
                <w:rStyle w:val="aff0"/>
                <w:lang w:eastAsia="ru-RU"/>
              </w:rPr>
              <w:t>объектов физической культуры и спорта .</w:t>
            </w:r>
            <w:r w:rsidRPr="00FC76BC">
              <w:rPr>
                <w:webHidden/>
              </w:rPr>
              <w:tab/>
            </w:r>
            <w:r w:rsidRPr="00FC76BC">
              <w:rPr>
                <w:webHidden/>
              </w:rPr>
              <w:fldChar w:fldCharType="begin"/>
            </w:r>
            <w:r w:rsidRPr="00FC76BC">
              <w:rPr>
                <w:webHidden/>
              </w:rPr>
              <w:instrText xml:space="preserve"> PAGEREF _Toc168587016 \h </w:instrText>
            </w:r>
            <w:r w:rsidRPr="00FC76BC">
              <w:rPr>
                <w:webHidden/>
              </w:rPr>
            </w:r>
            <w:r w:rsidRPr="00FC76BC">
              <w:rPr>
                <w:webHidden/>
              </w:rPr>
              <w:fldChar w:fldCharType="separate"/>
            </w:r>
            <w:r w:rsidRPr="00FC76BC">
              <w:rPr>
                <w:webHidden/>
              </w:rPr>
              <w:t>128</w:t>
            </w:r>
            <w:r w:rsidRPr="00FC76BC">
              <w:rPr>
                <w:webHidden/>
              </w:rPr>
              <w:fldChar w:fldCharType="end"/>
            </w:r>
          </w:hyperlink>
        </w:p>
        <w:p w14:paraId="1B117CB0" w14:textId="4DA3E55F" w:rsidR="00FC76BC" w:rsidRPr="00FC76BC" w:rsidRDefault="00FC76BC">
          <w:pPr>
            <w:pStyle w:val="26"/>
            <w:rPr>
              <w:rFonts w:eastAsiaTheme="minorEastAsia"/>
              <w:kern w:val="2"/>
              <w:lang w:eastAsia="ru-RU"/>
              <w14:ligatures w14:val="standardContextual"/>
            </w:rPr>
          </w:pPr>
          <w:hyperlink w:anchor="_Toc168587017" w:history="1">
            <w:r w:rsidRPr="00FC76BC">
              <w:rPr>
                <w:rStyle w:val="aff0"/>
                <w:lang w:eastAsia="ru-RU"/>
              </w:rPr>
              <w:t>Статья 49.5. Требования к архитектурно-градостроительному облику объектов образования и просвещения</w:t>
            </w:r>
            <w:r w:rsidRPr="00FC76BC">
              <w:rPr>
                <w:webHidden/>
              </w:rPr>
              <w:tab/>
            </w:r>
            <w:r w:rsidRPr="00FC76BC">
              <w:rPr>
                <w:webHidden/>
              </w:rPr>
              <w:fldChar w:fldCharType="begin"/>
            </w:r>
            <w:r w:rsidRPr="00FC76BC">
              <w:rPr>
                <w:webHidden/>
              </w:rPr>
              <w:instrText xml:space="preserve"> PAGEREF _Toc168587017 \h </w:instrText>
            </w:r>
            <w:r w:rsidRPr="00FC76BC">
              <w:rPr>
                <w:webHidden/>
              </w:rPr>
            </w:r>
            <w:r w:rsidRPr="00FC76BC">
              <w:rPr>
                <w:webHidden/>
              </w:rPr>
              <w:fldChar w:fldCharType="separate"/>
            </w:r>
            <w:r w:rsidRPr="00FC76BC">
              <w:rPr>
                <w:webHidden/>
              </w:rPr>
              <w:t>129</w:t>
            </w:r>
            <w:r w:rsidRPr="00FC76BC">
              <w:rPr>
                <w:webHidden/>
              </w:rPr>
              <w:fldChar w:fldCharType="end"/>
            </w:r>
          </w:hyperlink>
        </w:p>
        <w:p w14:paraId="08E92077" w14:textId="6E9A9BD1" w:rsidR="00FC76BC" w:rsidRPr="00FC76BC" w:rsidRDefault="00FC76BC">
          <w:pPr>
            <w:pStyle w:val="26"/>
            <w:rPr>
              <w:rFonts w:eastAsiaTheme="minorEastAsia"/>
              <w:kern w:val="2"/>
              <w:lang w:eastAsia="ru-RU"/>
              <w14:ligatures w14:val="standardContextual"/>
            </w:rPr>
          </w:pPr>
          <w:hyperlink w:anchor="_Toc168587018" w:history="1">
            <w:r w:rsidRPr="00FC76BC">
              <w:rPr>
                <w:rStyle w:val="aff0"/>
                <w:lang w:eastAsia="ru-RU"/>
              </w:rPr>
              <w:t>Статья 49.6 Требования к архитектурно-градостроительному облику объектов культурного развития</w:t>
            </w:r>
            <w:r w:rsidRPr="00FC76BC">
              <w:rPr>
                <w:webHidden/>
              </w:rPr>
              <w:tab/>
            </w:r>
            <w:r w:rsidRPr="00FC76BC">
              <w:rPr>
                <w:webHidden/>
              </w:rPr>
              <w:fldChar w:fldCharType="begin"/>
            </w:r>
            <w:r w:rsidRPr="00FC76BC">
              <w:rPr>
                <w:webHidden/>
              </w:rPr>
              <w:instrText xml:space="preserve"> PAGEREF _Toc168587018 \h </w:instrText>
            </w:r>
            <w:r w:rsidRPr="00FC76BC">
              <w:rPr>
                <w:webHidden/>
              </w:rPr>
            </w:r>
            <w:r w:rsidRPr="00FC76BC">
              <w:rPr>
                <w:webHidden/>
              </w:rPr>
              <w:fldChar w:fldCharType="separate"/>
            </w:r>
            <w:r w:rsidRPr="00FC76BC">
              <w:rPr>
                <w:webHidden/>
              </w:rPr>
              <w:t>131</w:t>
            </w:r>
            <w:r w:rsidRPr="00FC76BC">
              <w:rPr>
                <w:webHidden/>
              </w:rPr>
              <w:fldChar w:fldCharType="end"/>
            </w:r>
          </w:hyperlink>
        </w:p>
        <w:p w14:paraId="728F355E" w14:textId="212103E0" w:rsidR="00FC76BC" w:rsidRPr="00FC76BC" w:rsidRDefault="00FC76BC">
          <w:pPr>
            <w:pStyle w:val="26"/>
            <w:rPr>
              <w:rFonts w:eastAsiaTheme="minorEastAsia"/>
              <w:kern w:val="2"/>
              <w:lang w:eastAsia="ru-RU"/>
              <w14:ligatures w14:val="standardContextual"/>
            </w:rPr>
          </w:pPr>
          <w:hyperlink w:anchor="_Toc168587019" w:history="1">
            <w:r w:rsidRPr="00FC76BC">
              <w:rPr>
                <w:rStyle w:val="aff0"/>
                <w:lang w:eastAsia="ru-RU"/>
              </w:rPr>
              <w:t>Статья 49.7 Требования к архитектурно-градостроительному облику объектов торгового, развлекательного, досугового назначения и иных объектов предпринимательства</w:t>
            </w:r>
            <w:r w:rsidRPr="00FC76BC">
              <w:rPr>
                <w:webHidden/>
              </w:rPr>
              <w:tab/>
            </w:r>
            <w:r w:rsidRPr="00FC76BC">
              <w:rPr>
                <w:webHidden/>
              </w:rPr>
              <w:fldChar w:fldCharType="begin"/>
            </w:r>
            <w:r w:rsidRPr="00FC76BC">
              <w:rPr>
                <w:webHidden/>
              </w:rPr>
              <w:instrText xml:space="preserve"> PAGEREF _Toc168587019 \h </w:instrText>
            </w:r>
            <w:r w:rsidRPr="00FC76BC">
              <w:rPr>
                <w:webHidden/>
              </w:rPr>
            </w:r>
            <w:r w:rsidRPr="00FC76BC">
              <w:rPr>
                <w:webHidden/>
              </w:rPr>
              <w:fldChar w:fldCharType="separate"/>
            </w:r>
            <w:r w:rsidRPr="00FC76BC">
              <w:rPr>
                <w:webHidden/>
              </w:rPr>
              <w:t>132</w:t>
            </w:r>
            <w:r w:rsidRPr="00FC76BC">
              <w:rPr>
                <w:webHidden/>
              </w:rPr>
              <w:fldChar w:fldCharType="end"/>
            </w:r>
          </w:hyperlink>
        </w:p>
        <w:p w14:paraId="7AFF4391" w14:textId="029754D5" w:rsidR="00FC76BC" w:rsidRPr="00FC76BC" w:rsidRDefault="00FC76BC">
          <w:pPr>
            <w:pStyle w:val="26"/>
            <w:rPr>
              <w:rFonts w:eastAsiaTheme="minorEastAsia"/>
              <w:kern w:val="2"/>
              <w:lang w:eastAsia="ru-RU"/>
              <w14:ligatures w14:val="standardContextual"/>
            </w:rPr>
          </w:pPr>
          <w:hyperlink w:anchor="_Toc168587020" w:history="1">
            <w:r w:rsidRPr="00FC76BC">
              <w:rPr>
                <w:rStyle w:val="aff0"/>
                <w:lang w:eastAsia="ru-RU"/>
              </w:rPr>
              <w:t>Статья 49.8. Требования к архитектурно-градостроительному облику объектов административно-делового назначения.</w:t>
            </w:r>
            <w:r w:rsidRPr="00FC76BC">
              <w:rPr>
                <w:webHidden/>
              </w:rPr>
              <w:tab/>
            </w:r>
            <w:r w:rsidRPr="00FC76BC">
              <w:rPr>
                <w:webHidden/>
              </w:rPr>
              <w:fldChar w:fldCharType="begin"/>
            </w:r>
            <w:r w:rsidRPr="00FC76BC">
              <w:rPr>
                <w:webHidden/>
              </w:rPr>
              <w:instrText xml:space="preserve"> PAGEREF _Toc168587020 \h </w:instrText>
            </w:r>
            <w:r w:rsidRPr="00FC76BC">
              <w:rPr>
                <w:webHidden/>
              </w:rPr>
            </w:r>
            <w:r w:rsidRPr="00FC76BC">
              <w:rPr>
                <w:webHidden/>
              </w:rPr>
              <w:fldChar w:fldCharType="separate"/>
            </w:r>
            <w:r w:rsidRPr="00FC76BC">
              <w:rPr>
                <w:webHidden/>
              </w:rPr>
              <w:t>134</w:t>
            </w:r>
            <w:r w:rsidRPr="00FC76BC">
              <w:rPr>
                <w:webHidden/>
              </w:rPr>
              <w:fldChar w:fldCharType="end"/>
            </w:r>
          </w:hyperlink>
        </w:p>
        <w:p w14:paraId="2DD00B96" w14:textId="2AED0494" w:rsidR="00FC76BC" w:rsidRPr="00FC76BC" w:rsidRDefault="00FC76BC">
          <w:pPr>
            <w:pStyle w:val="26"/>
            <w:rPr>
              <w:rFonts w:eastAsiaTheme="minorEastAsia"/>
              <w:kern w:val="2"/>
              <w:lang w:eastAsia="ru-RU"/>
              <w14:ligatures w14:val="standardContextual"/>
            </w:rPr>
          </w:pPr>
          <w:hyperlink w:anchor="_Toc168587021" w:history="1">
            <w:r w:rsidRPr="00FC76BC">
              <w:rPr>
                <w:rStyle w:val="aff0"/>
                <w:lang w:eastAsia="ru-RU"/>
              </w:rPr>
              <w:t>Статья 49.9. Требования к архитектурно-градостроительному облику объектов производственного или складского назначения (в том числе сельскохозяйственного), а также объектов в сфере автомобильного транспорта</w:t>
            </w:r>
            <w:r w:rsidRPr="00FC76BC">
              <w:rPr>
                <w:webHidden/>
              </w:rPr>
              <w:tab/>
            </w:r>
            <w:r w:rsidRPr="00FC76BC">
              <w:rPr>
                <w:webHidden/>
              </w:rPr>
              <w:fldChar w:fldCharType="begin"/>
            </w:r>
            <w:r w:rsidRPr="00FC76BC">
              <w:rPr>
                <w:webHidden/>
              </w:rPr>
              <w:instrText xml:space="preserve"> PAGEREF _Toc168587021 \h </w:instrText>
            </w:r>
            <w:r w:rsidRPr="00FC76BC">
              <w:rPr>
                <w:webHidden/>
              </w:rPr>
            </w:r>
            <w:r w:rsidRPr="00FC76BC">
              <w:rPr>
                <w:webHidden/>
              </w:rPr>
              <w:fldChar w:fldCharType="separate"/>
            </w:r>
            <w:r w:rsidRPr="00FC76BC">
              <w:rPr>
                <w:webHidden/>
              </w:rPr>
              <w:t>135</w:t>
            </w:r>
            <w:r w:rsidRPr="00FC76BC">
              <w:rPr>
                <w:webHidden/>
              </w:rPr>
              <w:fldChar w:fldCharType="end"/>
            </w:r>
          </w:hyperlink>
        </w:p>
        <w:p w14:paraId="2159415A" w14:textId="77256B28" w:rsidR="00FC76BC" w:rsidRPr="00FC76BC" w:rsidRDefault="00FC76BC">
          <w:pPr>
            <w:pStyle w:val="26"/>
            <w:rPr>
              <w:rFonts w:eastAsiaTheme="minorEastAsia"/>
              <w:kern w:val="2"/>
              <w:lang w:eastAsia="ru-RU"/>
              <w14:ligatures w14:val="standardContextual"/>
            </w:rPr>
          </w:pPr>
          <w:hyperlink w:anchor="_Toc168587022" w:history="1">
            <w:r w:rsidRPr="00FC76BC">
              <w:rPr>
                <w:rStyle w:val="aff0"/>
                <w:lang w:eastAsia="ru-RU"/>
              </w:rPr>
              <w:t>Статья 49.10 Общие требования к цветовым решениям всех объектов капитального строительства, в отношении которых предусматриваются требования к архитектурно-градостроительному облику объектов капитального строительства.</w:t>
            </w:r>
            <w:r w:rsidRPr="00FC76BC">
              <w:rPr>
                <w:webHidden/>
              </w:rPr>
              <w:tab/>
            </w:r>
            <w:r w:rsidRPr="00FC76BC">
              <w:rPr>
                <w:webHidden/>
              </w:rPr>
              <w:fldChar w:fldCharType="begin"/>
            </w:r>
            <w:r w:rsidRPr="00FC76BC">
              <w:rPr>
                <w:webHidden/>
              </w:rPr>
              <w:instrText xml:space="preserve"> PAGEREF _Toc168587022 \h </w:instrText>
            </w:r>
            <w:r w:rsidRPr="00FC76BC">
              <w:rPr>
                <w:webHidden/>
              </w:rPr>
            </w:r>
            <w:r w:rsidRPr="00FC76BC">
              <w:rPr>
                <w:webHidden/>
              </w:rPr>
              <w:fldChar w:fldCharType="separate"/>
            </w:r>
            <w:r w:rsidRPr="00FC76BC">
              <w:rPr>
                <w:webHidden/>
              </w:rPr>
              <w:t>136</w:t>
            </w:r>
            <w:r w:rsidRPr="00FC76BC">
              <w:rPr>
                <w:webHidden/>
              </w:rPr>
              <w:fldChar w:fldCharType="end"/>
            </w:r>
          </w:hyperlink>
        </w:p>
        <w:p w14:paraId="782CD496" w14:textId="51C13334" w:rsidR="00FC76BC" w:rsidRPr="00FC76BC" w:rsidRDefault="00FC76BC">
          <w:pPr>
            <w:pStyle w:val="26"/>
            <w:rPr>
              <w:rFonts w:eastAsiaTheme="minorEastAsia"/>
              <w:kern w:val="2"/>
              <w:lang w:eastAsia="ru-RU"/>
              <w14:ligatures w14:val="standardContextual"/>
            </w:rPr>
          </w:pPr>
          <w:hyperlink w:anchor="_Toc168587023" w:history="1">
            <w:r w:rsidRPr="00FC76BC">
              <w:rPr>
                <w:rStyle w:val="aff0"/>
                <w:lang w:eastAsia="ru-RU"/>
              </w:rPr>
              <w:t>Статья 49.11. Общие требования к отделочным и (или) строительным материалам всех объектов капитального строительства,</w:t>
            </w:r>
            <w:r w:rsidRPr="00FC76BC">
              <w:rPr>
                <w:rStyle w:val="aff0"/>
              </w:rPr>
              <w:t xml:space="preserve"> </w:t>
            </w:r>
            <w:r w:rsidRPr="00FC76BC">
              <w:rPr>
                <w:rStyle w:val="aff0"/>
                <w:lang w:eastAsia="ru-RU"/>
              </w:rPr>
              <w:t>в отношении которых предусматриваются требования к архитектурно-градостроительному облику объектов капитального строительства.</w:t>
            </w:r>
            <w:r w:rsidRPr="00FC76BC">
              <w:rPr>
                <w:webHidden/>
              </w:rPr>
              <w:tab/>
            </w:r>
            <w:r w:rsidRPr="00FC76BC">
              <w:rPr>
                <w:webHidden/>
              </w:rPr>
              <w:fldChar w:fldCharType="begin"/>
            </w:r>
            <w:r w:rsidRPr="00FC76BC">
              <w:rPr>
                <w:webHidden/>
              </w:rPr>
              <w:instrText xml:space="preserve"> PAGEREF _Toc168587023 \h </w:instrText>
            </w:r>
            <w:r w:rsidRPr="00FC76BC">
              <w:rPr>
                <w:webHidden/>
              </w:rPr>
            </w:r>
            <w:r w:rsidRPr="00FC76BC">
              <w:rPr>
                <w:webHidden/>
              </w:rPr>
              <w:fldChar w:fldCharType="separate"/>
            </w:r>
            <w:r w:rsidRPr="00FC76BC">
              <w:rPr>
                <w:webHidden/>
              </w:rPr>
              <w:t>137</w:t>
            </w:r>
            <w:r w:rsidRPr="00FC76BC">
              <w:rPr>
                <w:webHidden/>
              </w:rPr>
              <w:fldChar w:fldCharType="end"/>
            </w:r>
          </w:hyperlink>
        </w:p>
        <w:p w14:paraId="6AE475DA" w14:textId="48FB857D" w:rsidR="00FC76BC" w:rsidRPr="00FC76BC" w:rsidRDefault="00FC76BC">
          <w:pPr>
            <w:pStyle w:val="26"/>
            <w:rPr>
              <w:rFonts w:eastAsiaTheme="minorEastAsia"/>
              <w:kern w:val="2"/>
              <w:lang w:eastAsia="ru-RU"/>
              <w14:ligatures w14:val="standardContextual"/>
            </w:rPr>
          </w:pPr>
          <w:hyperlink w:anchor="_Toc168587024" w:history="1">
            <w:r w:rsidRPr="00FC76BC">
              <w:rPr>
                <w:rStyle w:val="aff0"/>
              </w:rPr>
              <w:t>Статья 50. Ограничения использования земельных участков и объектов капитального строительства по условиям охраны культурного наследия</w:t>
            </w:r>
            <w:r w:rsidRPr="00FC76BC">
              <w:rPr>
                <w:webHidden/>
              </w:rPr>
              <w:tab/>
            </w:r>
            <w:r w:rsidRPr="00FC76BC">
              <w:rPr>
                <w:webHidden/>
              </w:rPr>
              <w:fldChar w:fldCharType="begin"/>
            </w:r>
            <w:r w:rsidRPr="00FC76BC">
              <w:rPr>
                <w:webHidden/>
              </w:rPr>
              <w:instrText xml:space="preserve"> PAGEREF _Toc168587024 \h </w:instrText>
            </w:r>
            <w:r w:rsidRPr="00FC76BC">
              <w:rPr>
                <w:webHidden/>
              </w:rPr>
            </w:r>
            <w:r w:rsidRPr="00FC76BC">
              <w:rPr>
                <w:webHidden/>
              </w:rPr>
              <w:fldChar w:fldCharType="separate"/>
            </w:r>
            <w:r w:rsidRPr="00FC76BC">
              <w:rPr>
                <w:webHidden/>
              </w:rPr>
              <w:t>137</w:t>
            </w:r>
            <w:r w:rsidRPr="00FC76BC">
              <w:rPr>
                <w:webHidden/>
              </w:rPr>
              <w:fldChar w:fldCharType="end"/>
            </w:r>
          </w:hyperlink>
        </w:p>
        <w:p w14:paraId="598A13AC" w14:textId="58CC7A7C" w:rsidR="00FC76BC" w:rsidRPr="00FC76BC" w:rsidRDefault="00FC76BC">
          <w:pPr>
            <w:pStyle w:val="26"/>
            <w:rPr>
              <w:rFonts w:eastAsiaTheme="minorEastAsia"/>
              <w:kern w:val="2"/>
              <w:lang w:eastAsia="ru-RU"/>
              <w14:ligatures w14:val="standardContextual"/>
            </w:rPr>
          </w:pPr>
          <w:hyperlink w:anchor="_Toc168587025" w:history="1">
            <w:r w:rsidRPr="00FC76BC">
              <w:rPr>
                <w:rStyle w:val="aff0"/>
              </w:rPr>
              <w:t>Статья 51. Ограничения использования земельных участков и объектов капитального строительства</w:t>
            </w:r>
            <w:r w:rsidRPr="00FC76BC">
              <w:rPr>
                <w:rStyle w:val="aff0"/>
                <w:shd w:val="clear" w:color="auto" w:fill="FFFFFF"/>
              </w:rPr>
              <w:t>, установленных на приаэродромной территории</w:t>
            </w:r>
            <w:r w:rsidRPr="00FC76BC">
              <w:rPr>
                <w:webHidden/>
              </w:rPr>
              <w:tab/>
            </w:r>
            <w:r w:rsidRPr="00FC76BC">
              <w:rPr>
                <w:webHidden/>
              </w:rPr>
              <w:fldChar w:fldCharType="begin"/>
            </w:r>
            <w:r w:rsidRPr="00FC76BC">
              <w:rPr>
                <w:webHidden/>
              </w:rPr>
              <w:instrText xml:space="preserve"> PAGEREF _Toc168587025 \h </w:instrText>
            </w:r>
            <w:r w:rsidRPr="00FC76BC">
              <w:rPr>
                <w:webHidden/>
              </w:rPr>
            </w:r>
            <w:r w:rsidRPr="00FC76BC">
              <w:rPr>
                <w:webHidden/>
              </w:rPr>
              <w:fldChar w:fldCharType="separate"/>
            </w:r>
            <w:r w:rsidRPr="00FC76BC">
              <w:rPr>
                <w:webHidden/>
              </w:rPr>
              <w:t>138</w:t>
            </w:r>
            <w:r w:rsidRPr="00FC76BC">
              <w:rPr>
                <w:webHidden/>
              </w:rPr>
              <w:fldChar w:fldCharType="end"/>
            </w:r>
          </w:hyperlink>
        </w:p>
        <w:p w14:paraId="2121817B" w14:textId="388AC363" w:rsidR="00FC76BC" w:rsidRPr="00FC76BC" w:rsidRDefault="00FC76BC">
          <w:pPr>
            <w:pStyle w:val="26"/>
            <w:rPr>
              <w:rFonts w:eastAsiaTheme="minorEastAsia"/>
              <w:kern w:val="2"/>
              <w:lang w:eastAsia="ru-RU"/>
              <w14:ligatures w14:val="standardContextual"/>
            </w:rPr>
          </w:pPr>
          <w:hyperlink w:anchor="_Toc168587026" w:history="1">
            <w:r w:rsidRPr="00FC76BC">
              <w:rPr>
                <w:rStyle w:val="aff0"/>
              </w:rPr>
              <w:t>Статья 52. Ограничения использования земельных участков и объектов капитального строительства по условиям охраны окружающей среды, защиты от чрезвычайных ситуаций природного и техногенного характера и иным вопросам</w:t>
            </w:r>
            <w:r w:rsidRPr="00FC76BC">
              <w:rPr>
                <w:webHidden/>
              </w:rPr>
              <w:tab/>
            </w:r>
            <w:r w:rsidRPr="00FC76BC">
              <w:rPr>
                <w:webHidden/>
              </w:rPr>
              <w:fldChar w:fldCharType="begin"/>
            </w:r>
            <w:r w:rsidRPr="00FC76BC">
              <w:rPr>
                <w:webHidden/>
              </w:rPr>
              <w:instrText xml:space="preserve"> PAGEREF _Toc168587026 \h </w:instrText>
            </w:r>
            <w:r w:rsidRPr="00FC76BC">
              <w:rPr>
                <w:webHidden/>
              </w:rPr>
            </w:r>
            <w:r w:rsidRPr="00FC76BC">
              <w:rPr>
                <w:webHidden/>
              </w:rPr>
              <w:fldChar w:fldCharType="separate"/>
            </w:r>
            <w:r w:rsidRPr="00FC76BC">
              <w:rPr>
                <w:webHidden/>
              </w:rPr>
              <w:t>147</w:t>
            </w:r>
            <w:r w:rsidRPr="00FC76BC">
              <w:rPr>
                <w:webHidden/>
              </w:rPr>
              <w:fldChar w:fldCharType="end"/>
            </w:r>
          </w:hyperlink>
        </w:p>
        <w:p w14:paraId="1D7116EA" w14:textId="6CA71FE4" w:rsidR="00FC76BC" w:rsidRPr="00FC76BC" w:rsidRDefault="00FC76BC">
          <w:pPr>
            <w:pStyle w:val="26"/>
            <w:rPr>
              <w:rFonts w:eastAsiaTheme="minorEastAsia"/>
              <w:kern w:val="2"/>
              <w:lang w:eastAsia="ru-RU"/>
              <w14:ligatures w14:val="standardContextual"/>
            </w:rPr>
          </w:pPr>
          <w:hyperlink w:anchor="_Toc168587027" w:history="1">
            <w:r w:rsidRPr="00FC76BC">
              <w:rPr>
                <w:rStyle w:val="aff0"/>
              </w:rPr>
              <w:t>Статья 53.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Pr="00FC76BC">
              <w:rPr>
                <w:webHidden/>
              </w:rPr>
              <w:tab/>
            </w:r>
            <w:r w:rsidRPr="00FC76BC">
              <w:rPr>
                <w:webHidden/>
              </w:rPr>
              <w:fldChar w:fldCharType="begin"/>
            </w:r>
            <w:r w:rsidRPr="00FC76BC">
              <w:rPr>
                <w:webHidden/>
              </w:rPr>
              <w:instrText xml:space="preserve"> PAGEREF _Toc168587027 \h </w:instrText>
            </w:r>
            <w:r w:rsidRPr="00FC76BC">
              <w:rPr>
                <w:webHidden/>
              </w:rPr>
            </w:r>
            <w:r w:rsidRPr="00FC76BC">
              <w:rPr>
                <w:webHidden/>
              </w:rPr>
              <w:fldChar w:fldCharType="separate"/>
            </w:r>
            <w:r w:rsidRPr="00FC76BC">
              <w:rPr>
                <w:webHidden/>
              </w:rPr>
              <w:t>150</w:t>
            </w:r>
            <w:r w:rsidRPr="00FC76BC">
              <w:rPr>
                <w:webHidden/>
              </w:rPr>
              <w:fldChar w:fldCharType="end"/>
            </w:r>
          </w:hyperlink>
        </w:p>
        <w:p w14:paraId="1688D093" w14:textId="7B027E3C" w:rsidR="00FC76BC" w:rsidRPr="00FC76BC" w:rsidRDefault="00FC76BC">
          <w:pPr>
            <w:pStyle w:val="11"/>
            <w:rPr>
              <w:rFonts w:ascii="Times New Roman" w:hAnsi="Times New Roman" w:cs="Times New Roman"/>
              <w:noProof/>
              <w:kern w:val="2"/>
              <w:lang w:eastAsia="ru-RU"/>
              <w14:ligatures w14:val="standardContextual"/>
            </w:rPr>
          </w:pPr>
          <w:hyperlink w:anchor="_Toc168587028" w:history="1">
            <w:r w:rsidRPr="00FC76BC">
              <w:rPr>
                <w:rStyle w:val="aff0"/>
                <w:rFonts w:ascii="Times New Roman" w:hAnsi="Times New Roman" w:cs="Times New Roman"/>
                <w:noProof/>
              </w:rPr>
              <w:t>Глава 7. Положение о регулировании иных вопросов землепользования и застройки</w:t>
            </w:r>
            <w:r w:rsidRPr="00FC76BC">
              <w:rPr>
                <w:rFonts w:ascii="Times New Roman" w:hAnsi="Times New Roman" w:cs="Times New Roman"/>
                <w:noProof/>
                <w:webHidden/>
              </w:rPr>
              <w:tab/>
            </w:r>
            <w:r w:rsidRPr="00FC76BC">
              <w:rPr>
                <w:rFonts w:ascii="Times New Roman" w:hAnsi="Times New Roman" w:cs="Times New Roman"/>
                <w:noProof/>
                <w:webHidden/>
              </w:rPr>
              <w:fldChar w:fldCharType="begin"/>
            </w:r>
            <w:r w:rsidRPr="00FC76BC">
              <w:rPr>
                <w:rFonts w:ascii="Times New Roman" w:hAnsi="Times New Roman" w:cs="Times New Roman"/>
                <w:noProof/>
                <w:webHidden/>
              </w:rPr>
              <w:instrText xml:space="preserve"> PAGEREF _Toc168587028 \h </w:instrText>
            </w:r>
            <w:r w:rsidRPr="00FC76BC">
              <w:rPr>
                <w:rFonts w:ascii="Times New Roman" w:hAnsi="Times New Roman" w:cs="Times New Roman"/>
                <w:noProof/>
                <w:webHidden/>
              </w:rPr>
            </w:r>
            <w:r w:rsidRPr="00FC76BC">
              <w:rPr>
                <w:rFonts w:ascii="Times New Roman" w:hAnsi="Times New Roman" w:cs="Times New Roman"/>
                <w:noProof/>
                <w:webHidden/>
              </w:rPr>
              <w:fldChar w:fldCharType="separate"/>
            </w:r>
            <w:r w:rsidRPr="00FC76BC">
              <w:rPr>
                <w:rFonts w:ascii="Times New Roman" w:hAnsi="Times New Roman" w:cs="Times New Roman"/>
                <w:noProof/>
                <w:webHidden/>
              </w:rPr>
              <w:t>150</w:t>
            </w:r>
            <w:r w:rsidRPr="00FC76BC">
              <w:rPr>
                <w:rFonts w:ascii="Times New Roman" w:hAnsi="Times New Roman" w:cs="Times New Roman"/>
                <w:noProof/>
                <w:webHidden/>
              </w:rPr>
              <w:fldChar w:fldCharType="end"/>
            </w:r>
          </w:hyperlink>
        </w:p>
        <w:p w14:paraId="19B64868" w14:textId="0BE01689" w:rsidR="00FC76BC" w:rsidRPr="00FC76BC" w:rsidRDefault="00FC76BC">
          <w:pPr>
            <w:pStyle w:val="26"/>
            <w:rPr>
              <w:rFonts w:eastAsiaTheme="minorEastAsia"/>
              <w:kern w:val="2"/>
              <w:lang w:eastAsia="ru-RU"/>
              <w14:ligatures w14:val="standardContextual"/>
            </w:rPr>
          </w:pPr>
          <w:hyperlink w:anchor="_Toc168587029" w:history="1">
            <w:r w:rsidRPr="00FC76BC">
              <w:rPr>
                <w:rStyle w:val="aff0"/>
              </w:rPr>
              <w:t>Статья 54. Контроль за использованием земельных участков и объектов капитального строительства</w:t>
            </w:r>
            <w:r w:rsidRPr="00FC76BC">
              <w:rPr>
                <w:webHidden/>
              </w:rPr>
              <w:tab/>
            </w:r>
            <w:r w:rsidRPr="00FC76BC">
              <w:rPr>
                <w:webHidden/>
              </w:rPr>
              <w:fldChar w:fldCharType="begin"/>
            </w:r>
            <w:r w:rsidRPr="00FC76BC">
              <w:rPr>
                <w:webHidden/>
              </w:rPr>
              <w:instrText xml:space="preserve"> PAGEREF _Toc168587029 \h </w:instrText>
            </w:r>
            <w:r w:rsidRPr="00FC76BC">
              <w:rPr>
                <w:webHidden/>
              </w:rPr>
            </w:r>
            <w:r w:rsidRPr="00FC76BC">
              <w:rPr>
                <w:webHidden/>
              </w:rPr>
              <w:fldChar w:fldCharType="separate"/>
            </w:r>
            <w:r w:rsidRPr="00FC76BC">
              <w:rPr>
                <w:webHidden/>
              </w:rPr>
              <w:t>150</w:t>
            </w:r>
            <w:r w:rsidRPr="00FC76BC">
              <w:rPr>
                <w:webHidden/>
              </w:rPr>
              <w:fldChar w:fldCharType="end"/>
            </w:r>
          </w:hyperlink>
        </w:p>
        <w:p w14:paraId="01048FAF" w14:textId="056D3A37" w:rsidR="00FC76BC" w:rsidRPr="00FC76BC" w:rsidRDefault="00FC76BC">
          <w:pPr>
            <w:pStyle w:val="26"/>
            <w:rPr>
              <w:rFonts w:eastAsiaTheme="minorEastAsia"/>
              <w:kern w:val="2"/>
              <w:lang w:eastAsia="ru-RU"/>
              <w14:ligatures w14:val="standardContextual"/>
            </w:rPr>
          </w:pPr>
          <w:hyperlink w:anchor="_Toc168587030" w:history="1">
            <w:r w:rsidRPr="00FC76BC">
              <w:rPr>
                <w:rStyle w:val="aff0"/>
              </w:rPr>
              <w:t>Статья 55. Порядок градостроительного освоения территорий общего пользования</w:t>
            </w:r>
            <w:r w:rsidRPr="00FC76BC">
              <w:rPr>
                <w:webHidden/>
              </w:rPr>
              <w:tab/>
            </w:r>
            <w:r w:rsidRPr="00FC76BC">
              <w:rPr>
                <w:webHidden/>
              </w:rPr>
              <w:fldChar w:fldCharType="begin"/>
            </w:r>
            <w:r w:rsidRPr="00FC76BC">
              <w:rPr>
                <w:webHidden/>
              </w:rPr>
              <w:instrText xml:space="preserve"> PAGEREF _Toc168587030 \h </w:instrText>
            </w:r>
            <w:r w:rsidRPr="00FC76BC">
              <w:rPr>
                <w:webHidden/>
              </w:rPr>
            </w:r>
            <w:r w:rsidRPr="00FC76BC">
              <w:rPr>
                <w:webHidden/>
              </w:rPr>
              <w:fldChar w:fldCharType="separate"/>
            </w:r>
            <w:r w:rsidRPr="00FC76BC">
              <w:rPr>
                <w:webHidden/>
              </w:rPr>
              <w:t>150</w:t>
            </w:r>
            <w:r w:rsidRPr="00FC76BC">
              <w:rPr>
                <w:webHidden/>
              </w:rPr>
              <w:fldChar w:fldCharType="end"/>
            </w:r>
          </w:hyperlink>
        </w:p>
        <w:p w14:paraId="2708CE25" w14:textId="72736710" w:rsidR="00FC76BC" w:rsidRPr="00FC76BC" w:rsidRDefault="00FC76BC">
          <w:pPr>
            <w:pStyle w:val="26"/>
            <w:rPr>
              <w:rFonts w:eastAsiaTheme="minorEastAsia"/>
              <w:kern w:val="2"/>
              <w:lang w:eastAsia="ru-RU"/>
              <w14:ligatures w14:val="standardContextual"/>
            </w:rPr>
          </w:pPr>
          <w:hyperlink w:anchor="_Toc168587031" w:history="1">
            <w:r w:rsidRPr="00FC76BC">
              <w:rPr>
                <w:rStyle w:val="aff0"/>
              </w:rPr>
              <w:t>Статья 56. Виды разрешённого использования земельных участков и объектов капитального строительства, расположенных в пределах  территорий общего пользования</w:t>
            </w:r>
            <w:r w:rsidRPr="00FC76BC">
              <w:rPr>
                <w:webHidden/>
              </w:rPr>
              <w:tab/>
            </w:r>
            <w:r w:rsidRPr="00FC76BC">
              <w:rPr>
                <w:webHidden/>
              </w:rPr>
              <w:fldChar w:fldCharType="begin"/>
            </w:r>
            <w:r w:rsidRPr="00FC76BC">
              <w:rPr>
                <w:webHidden/>
              </w:rPr>
              <w:instrText xml:space="preserve"> PAGEREF _Toc168587031 \h </w:instrText>
            </w:r>
            <w:r w:rsidRPr="00FC76BC">
              <w:rPr>
                <w:webHidden/>
              </w:rPr>
            </w:r>
            <w:r w:rsidRPr="00FC76BC">
              <w:rPr>
                <w:webHidden/>
              </w:rPr>
              <w:fldChar w:fldCharType="separate"/>
            </w:r>
            <w:r w:rsidRPr="00FC76BC">
              <w:rPr>
                <w:webHidden/>
              </w:rPr>
              <w:t>151</w:t>
            </w:r>
            <w:r w:rsidRPr="00FC76BC">
              <w:rPr>
                <w:webHidden/>
              </w:rPr>
              <w:fldChar w:fldCharType="end"/>
            </w:r>
          </w:hyperlink>
        </w:p>
        <w:p w14:paraId="17D9234F" w14:textId="33322B79" w:rsidR="00FC76BC" w:rsidRPr="00FC76BC" w:rsidRDefault="00FC76BC">
          <w:pPr>
            <w:pStyle w:val="26"/>
            <w:rPr>
              <w:rFonts w:eastAsiaTheme="minorEastAsia"/>
              <w:kern w:val="2"/>
              <w:lang w:eastAsia="ru-RU"/>
              <w14:ligatures w14:val="standardContextual"/>
            </w:rPr>
          </w:pPr>
          <w:hyperlink w:anchor="_Toc168587032" w:history="1">
            <w:r w:rsidRPr="00FC76BC">
              <w:rPr>
                <w:rStyle w:val="aff0"/>
              </w:rPr>
              <w:t>Статья 57. Устройство ограждений земельных участков</w:t>
            </w:r>
            <w:r w:rsidRPr="00FC76BC">
              <w:rPr>
                <w:webHidden/>
              </w:rPr>
              <w:tab/>
            </w:r>
            <w:r w:rsidRPr="00FC76BC">
              <w:rPr>
                <w:webHidden/>
              </w:rPr>
              <w:fldChar w:fldCharType="begin"/>
            </w:r>
            <w:r w:rsidRPr="00FC76BC">
              <w:rPr>
                <w:webHidden/>
              </w:rPr>
              <w:instrText xml:space="preserve"> PAGEREF _Toc168587032 \h </w:instrText>
            </w:r>
            <w:r w:rsidRPr="00FC76BC">
              <w:rPr>
                <w:webHidden/>
              </w:rPr>
            </w:r>
            <w:r w:rsidRPr="00FC76BC">
              <w:rPr>
                <w:webHidden/>
              </w:rPr>
              <w:fldChar w:fldCharType="separate"/>
            </w:r>
            <w:r w:rsidRPr="00FC76BC">
              <w:rPr>
                <w:webHidden/>
              </w:rPr>
              <w:t>153</w:t>
            </w:r>
            <w:r w:rsidRPr="00FC76BC">
              <w:rPr>
                <w:webHidden/>
              </w:rPr>
              <w:fldChar w:fldCharType="end"/>
            </w:r>
          </w:hyperlink>
        </w:p>
        <w:p w14:paraId="002C3FB8" w14:textId="7AEDCEFB" w:rsidR="00FC76BC" w:rsidRPr="00FC76BC" w:rsidRDefault="00FC76BC">
          <w:pPr>
            <w:pStyle w:val="26"/>
            <w:rPr>
              <w:rFonts w:eastAsiaTheme="minorEastAsia"/>
              <w:kern w:val="2"/>
              <w:lang w:eastAsia="ru-RU"/>
              <w14:ligatures w14:val="standardContextual"/>
            </w:rPr>
          </w:pPr>
          <w:hyperlink w:anchor="_Toc168587033" w:history="1">
            <w:r w:rsidRPr="00FC76BC">
              <w:rPr>
                <w:rStyle w:val="aff0"/>
              </w:rPr>
              <w:t>Статья 58. Доступ маломобильных групп населения к строящимся и реконструируемым объектам капитального строительства</w:t>
            </w:r>
            <w:r w:rsidRPr="00FC76BC">
              <w:rPr>
                <w:webHidden/>
              </w:rPr>
              <w:tab/>
            </w:r>
            <w:r w:rsidRPr="00FC76BC">
              <w:rPr>
                <w:webHidden/>
              </w:rPr>
              <w:fldChar w:fldCharType="begin"/>
            </w:r>
            <w:r w:rsidRPr="00FC76BC">
              <w:rPr>
                <w:webHidden/>
              </w:rPr>
              <w:instrText xml:space="preserve"> PAGEREF _Toc168587033 \h </w:instrText>
            </w:r>
            <w:r w:rsidRPr="00FC76BC">
              <w:rPr>
                <w:webHidden/>
              </w:rPr>
            </w:r>
            <w:r w:rsidRPr="00FC76BC">
              <w:rPr>
                <w:webHidden/>
              </w:rPr>
              <w:fldChar w:fldCharType="separate"/>
            </w:r>
            <w:r w:rsidRPr="00FC76BC">
              <w:rPr>
                <w:webHidden/>
              </w:rPr>
              <w:t>153</w:t>
            </w:r>
            <w:r w:rsidRPr="00FC76BC">
              <w:rPr>
                <w:webHidden/>
              </w:rPr>
              <w:fldChar w:fldCharType="end"/>
            </w:r>
          </w:hyperlink>
        </w:p>
        <w:p w14:paraId="3C951F8B" w14:textId="1611AB3C" w:rsidR="00FC76BC" w:rsidRPr="00FC76BC" w:rsidRDefault="00FC76BC">
          <w:pPr>
            <w:pStyle w:val="11"/>
            <w:rPr>
              <w:rFonts w:ascii="Times New Roman" w:hAnsi="Times New Roman" w:cs="Times New Roman"/>
              <w:noProof/>
              <w:kern w:val="2"/>
              <w:lang w:eastAsia="ru-RU"/>
              <w14:ligatures w14:val="standardContextual"/>
            </w:rPr>
          </w:pPr>
          <w:hyperlink w:anchor="_Toc168587034" w:history="1">
            <w:r w:rsidRPr="00FC76BC">
              <w:rPr>
                <w:rStyle w:val="aff0"/>
                <w:rFonts w:ascii="Times New Roman" w:hAnsi="Times New Roman" w:cs="Times New Roman"/>
                <w:noProof/>
              </w:rPr>
              <w:t>Глава 8. Положение о внесении изменений в правила землепользования и застройки</w:t>
            </w:r>
            <w:r w:rsidRPr="00FC76BC">
              <w:rPr>
                <w:rFonts w:ascii="Times New Roman" w:hAnsi="Times New Roman" w:cs="Times New Roman"/>
                <w:noProof/>
                <w:webHidden/>
              </w:rPr>
              <w:tab/>
            </w:r>
            <w:r w:rsidRPr="00FC76BC">
              <w:rPr>
                <w:rFonts w:ascii="Times New Roman" w:hAnsi="Times New Roman" w:cs="Times New Roman"/>
                <w:noProof/>
                <w:webHidden/>
              </w:rPr>
              <w:fldChar w:fldCharType="begin"/>
            </w:r>
            <w:r w:rsidRPr="00FC76BC">
              <w:rPr>
                <w:rFonts w:ascii="Times New Roman" w:hAnsi="Times New Roman" w:cs="Times New Roman"/>
                <w:noProof/>
                <w:webHidden/>
              </w:rPr>
              <w:instrText xml:space="preserve"> PAGEREF _Toc168587034 \h </w:instrText>
            </w:r>
            <w:r w:rsidRPr="00FC76BC">
              <w:rPr>
                <w:rFonts w:ascii="Times New Roman" w:hAnsi="Times New Roman" w:cs="Times New Roman"/>
                <w:noProof/>
                <w:webHidden/>
              </w:rPr>
            </w:r>
            <w:r w:rsidRPr="00FC76BC">
              <w:rPr>
                <w:rFonts w:ascii="Times New Roman" w:hAnsi="Times New Roman" w:cs="Times New Roman"/>
                <w:noProof/>
                <w:webHidden/>
              </w:rPr>
              <w:fldChar w:fldCharType="separate"/>
            </w:r>
            <w:r w:rsidRPr="00FC76BC">
              <w:rPr>
                <w:rFonts w:ascii="Times New Roman" w:hAnsi="Times New Roman" w:cs="Times New Roman"/>
                <w:noProof/>
                <w:webHidden/>
              </w:rPr>
              <w:t>154</w:t>
            </w:r>
            <w:r w:rsidRPr="00FC76BC">
              <w:rPr>
                <w:rFonts w:ascii="Times New Roman" w:hAnsi="Times New Roman" w:cs="Times New Roman"/>
                <w:noProof/>
                <w:webHidden/>
              </w:rPr>
              <w:fldChar w:fldCharType="end"/>
            </w:r>
          </w:hyperlink>
        </w:p>
        <w:p w14:paraId="3FE7E157" w14:textId="53DDEE00" w:rsidR="00FC76BC" w:rsidRPr="00FC76BC" w:rsidRDefault="00FC76BC">
          <w:pPr>
            <w:pStyle w:val="26"/>
            <w:rPr>
              <w:rFonts w:eastAsiaTheme="minorEastAsia"/>
              <w:kern w:val="2"/>
              <w:lang w:eastAsia="ru-RU"/>
              <w14:ligatures w14:val="standardContextual"/>
            </w:rPr>
          </w:pPr>
          <w:hyperlink w:anchor="_Toc168587035" w:history="1">
            <w:r w:rsidRPr="00FC76BC">
              <w:rPr>
                <w:rStyle w:val="aff0"/>
              </w:rPr>
              <w:t>Статья 59. Действие Правил по отношению к генеральному плану городского округа и к ранее возникшим правам</w:t>
            </w:r>
            <w:r w:rsidRPr="00FC76BC">
              <w:rPr>
                <w:webHidden/>
              </w:rPr>
              <w:tab/>
            </w:r>
            <w:r w:rsidRPr="00FC76BC">
              <w:rPr>
                <w:webHidden/>
              </w:rPr>
              <w:fldChar w:fldCharType="begin"/>
            </w:r>
            <w:r w:rsidRPr="00FC76BC">
              <w:rPr>
                <w:webHidden/>
              </w:rPr>
              <w:instrText xml:space="preserve"> PAGEREF _Toc168587035 \h </w:instrText>
            </w:r>
            <w:r w:rsidRPr="00FC76BC">
              <w:rPr>
                <w:webHidden/>
              </w:rPr>
            </w:r>
            <w:r w:rsidRPr="00FC76BC">
              <w:rPr>
                <w:webHidden/>
              </w:rPr>
              <w:fldChar w:fldCharType="separate"/>
            </w:r>
            <w:r w:rsidRPr="00FC76BC">
              <w:rPr>
                <w:webHidden/>
              </w:rPr>
              <w:t>154</w:t>
            </w:r>
            <w:r w:rsidRPr="00FC76BC">
              <w:rPr>
                <w:webHidden/>
              </w:rPr>
              <w:fldChar w:fldCharType="end"/>
            </w:r>
          </w:hyperlink>
        </w:p>
        <w:p w14:paraId="3DBC9BE0" w14:textId="22F3276A" w:rsidR="00FC76BC" w:rsidRPr="00FC76BC" w:rsidRDefault="00FC76BC">
          <w:pPr>
            <w:pStyle w:val="26"/>
            <w:rPr>
              <w:rFonts w:eastAsiaTheme="minorEastAsia"/>
              <w:kern w:val="2"/>
              <w:lang w:eastAsia="ru-RU"/>
              <w14:ligatures w14:val="standardContextual"/>
            </w:rPr>
          </w:pPr>
          <w:hyperlink w:anchor="_Toc168587036" w:history="1">
            <w:r w:rsidRPr="00FC76BC">
              <w:rPr>
                <w:rStyle w:val="aff0"/>
              </w:rPr>
              <w:t>Статья 60. Внесение изменений в Правила</w:t>
            </w:r>
            <w:r w:rsidRPr="00FC76BC">
              <w:rPr>
                <w:webHidden/>
              </w:rPr>
              <w:tab/>
            </w:r>
            <w:r w:rsidRPr="00FC76BC">
              <w:rPr>
                <w:webHidden/>
              </w:rPr>
              <w:fldChar w:fldCharType="begin"/>
            </w:r>
            <w:r w:rsidRPr="00FC76BC">
              <w:rPr>
                <w:webHidden/>
              </w:rPr>
              <w:instrText xml:space="preserve"> PAGEREF _Toc168587036 \h </w:instrText>
            </w:r>
            <w:r w:rsidRPr="00FC76BC">
              <w:rPr>
                <w:webHidden/>
              </w:rPr>
            </w:r>
            <w:r w:rsidRPr="00FC76BC">
              <w:rPr>
                <w:webHidden/>
              </w:rPr>
              <w:fldChar w:fldCharType="separate"/>
            </w:r>
            <w:r w:rsidRPr="00FC76BC">
              <w:rPr>
                <w:webHidden/>
              </w:rPr>
              <w:t>155</w:t>
            </w:r>
            <w:r w:rsidRPr="00FC76BC">
              <w:rPr>
                <w:webHidden/>
              </w:rPr>
              <w:fldChar w:fldCharType="end"/>
            </w:r>
          </w:hyperlink>
        </w:p>
        <w:p w14:paraId="07B4AEFB" w14:textId="7BDC805F" w:rsidR="00FC76BC" w:rsidRPr="00FC76BC" w:rsidRDefault="00FC76BC">
          <w:pPr>
            <w:pStyle w:val="26"/>
            <w:rPr>
              <w:rFonts w:eastAsiaTheme="minorEastAsia"/>
              <w:kern w:val="2"/>
              <w:lang w:eastAsia="ru-RU"/>
              <w14:ligatures w14:val="standardContextual"/>
            </w:rPr>
          </w:pPr>
          <w:hyperlink w:anchor="_Toc168587037" w:history="1">
            <w:r w:rsidRPr="00FC76BC">
              <w:rPr>
                <w:rStyle w:val="aff0"/>
              </w:rPr>
              <w:t>Статья 61. Ответственность за нарушение Правил</w:t>
            </w:r>
            <w:r w:rsidRPr="00FC76BC">
              <w:rPr>
                <w:webHidden/>
              </w:rPr>
              <w:tab/>
            </w:r>
            <w:r w:rsidRPr="00FC76BC">
              <w:rPr>
                <w:webHidden/>
              </w:rPr>
              <w:fldChar w:fldCharType="begin"/>
            </w:r>
            <w:r w:rsidRPr="00FC76BC">
              <w:rPr>
                <w:webHidden/>
              </w:rPr>
              <w:instrText xml:space="preserve"> PAGEREF _Toc168587037 \h </w:instrText>
            </w:r>
            <w:r w:rsidRPr="00FC76BC">
              <w:rPr>
                <w:webHidden/>
              </w:rPr>
            </w:r>
            <w:r w:rsidRPr="00FC76BC">
              <w:rPr>
                <w:webHidden/>
              </w:rPr>
              <w:fldChar w:fldCharType="separate"/>
            </w:r>
            <w:r w:rsidRPr="00FC76BC">
              <w:rPr>
                <w:webHidden/>
              </w:rPr>
              <w:t>155</w:t>
            </w:r>
            <w:r w:rsidRPr="00FC76BC">
              <w:rPr>
                <w:webHidden/>
              </w:rPr>
              <w:fldChar w:fldCharType="end"/>
            </w:r>
          </w:hyperlink>
        </w:p>
        <w:p w14:paraId="39A9750D" w14:textId="080D7EA3" w:rsidR="00FC76BC" w:rsidRPr="00FC76BC" w:rsidRDefault="00FC76BC">
          <w:pPr>
            <w:pStyle w:val="26"/>
            <w:rPr>
              <w:rFonts w:eastAsiaTheme="minorEastAsia"/>
              <w:kern w:val="2"/>
              <w:lang w:eastAsia="ru-RU"/>
              <w14:ligatures w14:val="standardContextual"/>
            </w:rPr>
          </w:pPr>
          <w:hyperlink w:anchor="_Toc168587038" w:history="1">
            <w:r w:rsidRPr="00FC76BC">
              <w:rPr>
                <w:rStyle w:val="aff0"/>
              </w:rPr>
              <w:t>Приложение 1. Карта градостроительного зонирования городского округа</w:t>
            </w:r>
            <w:r w:rsidRPr="00FC76BC">
              <w:rPr>
                <w:webHidden/>
              </w:rPr>
              <w:tab/>
            </w:r>
            <w:r w:rsidRPr="00FC76BC">
              <w:rPr>
                <w:webHidden/>
              </w:rPr>
              <w:fldChar w:fldCharType="begin"/>
            </w:r>
            <w:r w:rsidRPr="00FC76BC">
              <w:rPr>
                <w:webHidden/>
              </w:rPr>
              <w:instrText xml:space="preserve"> PAGEREF _Toc168587038 \h </w:instrText>
            </w:r>
            <w:r w:rsidRPr="00FC76BC">
              <w:rPr>
                <w:webHidden/>
              </w:rPr>
            </w:r>
            <w:r w:rsidRPr="00FC76BC">
              <w:rPr>
                <w:webHidden/>
              </w:rPr>
              <w:fldChar w:fldCharType="separate"/>
            </w:r>
            <w:r w:rsidRPr="00FC76BC">
              <w:rPr>
                <w:webHidden/>
              </w:rPr>
              <w:t>156</w:t>
            </w:r>
            <w:r w:rsidRPr="00FC76BC">
              <w:rPr>
                <w:webHidden/>
              </w:rPr>
              <w:fldChar w:fldCharType="end"/>
            </w:r>
          </w:hyperlink>
        </w:p>
        <w:p w14:paraId="34FC5175" w14:textId="68C25A9E" w:rsidR="00FC76BC" w:rsidRPr="00FC76BC" w:rsidRDefault="00FC76BC">
          <w:pPr>
            <w:pStyle w:val="26"/>
            <w:rPr>
              <w:rFonts w:eastAsiaTheme="minorEastAsia"/>
              <w:kern w:val="2"/>
              <w:lang w:eastAsia="ru-RU"/>
              <w14:ligatures w14:val="standardContextual"/>
            </w:rPr>
          </w:pPr>
          <w:hyperlink w:anchor="_Toc168587039" w:history="1">
            <w:r w:rsidRPr="00FC76BC">
              <w:rPr>
                <w:rStyle w:val="aff0"/>
              </w:rPr>
              <w:t>Приложение 2. Карта градостроительного зонирования города Сунжа</w:t>
            </w:r>
            <w:r w:rsidRPr="00FC76BC">
              <w:rPr>
                <w:webHidden/>
              </w:rPr>
              <w:tab/>
            </w:r>
            <w:r w:rsidRPr="00FC76BC">
              <w:rPr>
                <w:webHidden/>
              </w:rPr>
              <w:fldChar w:fldCharType="begin"/>
            </w:r>
            <w:r w:rsidRPr="00FC76BC">
              <w:rPr>
                <w:webHidden/>
              </w:rPr>
              <w:instrText xml:space="preserve"> PAGEREF _Toc168587039 \h </w:instrText>
            </w:r>
            <w:r w:rsidRPr="00FC76BC">
              <w:rPr>
                <w:webHidden/>
              </w:rPr>
            </w:r>
            <w:r w:rsidRPr="00FC76BC">
              <w:rPr>
                <w:webHidden/>
              </w:rPr>
              <w:fldChar w:fldCharType="separate"/>
            </w:r>
            <w:r w:rsidRPr="00FC76BC">
              <w:rPr>
                <w:webHidden/>
              </w:rPr>
              <w:t>157</w:t>
            </w:r>
            <w:r w:rsidRPr="00FC76BC">
              <w:rPr>
                <w:webHidden/>
              </w:rPr>
              <w:fldChar w:fldCharType="end"/>
            </w:r>
          </w:hyperlink>
        </w:p>
        <w:p w14:paraId="4ECDD842" w14:textId="3A971A09" w:rsidR="00FC76BC" w:rsidRPr="00FC76BC" w:rsidRDefault="00FC76BC">
          <w:pPr>
            <w:pStyle w:val="26"/>
            <w:rPr>
              <w:rFonts w:eastAsiaTheme="minorEastAsia"/>
              <w:kern w:val="2"/>
              <w:lang w:eastAsia="ru-RU"/>
              <w14:ligatures w14:val="standardContextual"/>
            </w:rPr>
          </w:pPr>
          <w:hyperlink w:anchor="_Toc168587040" w:history="1">
            <w:r w:rsidRPr="00FC76BC">
              <w:rPr>
                <w:rStyle w:val="aff0"/>
              </w:rPr>
              <w:t>Приложение 3. Определения отдельных видов использования объектов капитального строительства</w:t>
            </w:r>
            <w:r w:rsidRPr="00FC76BC">
              <w:rPr>
                <w:webHidden/>
              </w:rPr>
              <w:tab/>
            </w:r>
            <w:r w:rsidRPr="00FC76BC">
              <w:rPr>
                <w:webHidden/>
              </w:rPr>
              <w:fldChar w:fldCharType="begin"/>
            </w:r>
            <w:r w:rsidRPr="00FC76BC">
              <w:rPr>
                <w:webHidden/>
              </w:rPr>
              <w:instrText xml:space="preserve"> PAGEREF _Toc168587040 \h </w:instrText>
            </w:r>
            <w:r w:rsidRPr="00FC76BC">
              <w:rPr>
                <w:webHidden/>
              </w:rPr>
            </w:r>
            <w:r w:rsidRPr="00FC76BC">
              <w:rPr>
                <w:webHidden/>
              </w:rPr>
              <w:fldChar w:fldCharType="separate"/>
            </w:r>
            <w:r w:rsidRPr="00FC76BC">
              <w:rPr>
                <w:webHidden/>
              </w:rPr>
              <w:t>157</w:t>
            </w:r>
            <w:r w:rsidRPr="00FC76BC">
              <w:rPr>
                <w:webHidden/>
              </w:rPr>
              <w:fldChar w:fldCharType="end"/>
            </w:r>
          </w:hyperlink>
        </w:p>
        <w:p w14:paraId="7D7583C8" w14:textId="49EE4540" w:rsidR="00641F2C" w:rsidRPr="003C75CB" w:rsidRDefault="00253399" w:rsidP="003C75CB">
          <w:pPr>
            <w:pStyle w:val="34"/>
            <w:spacing w:before="60" w:after="60"/>
            <w:ind w:left="0" w:right="707" w:firstLine="0"/>
            <w:jc w:val="both"/>
            <w:rPr>
              <w:rFonts w:ascii="Times New Roman" w:hAnsi="Times New Roman" w:cs="Times New Roman"/>
              <w:sz w:val="24"/>
              <w:szCs w:val="24"/>
            </w:rPr>
          </w:pPr>
          <w:r w:rsidRPr="00FC76BC">
            <w:rPr>
              <w:rFonts w:ascii="Times New Roman" w:hAnsi="Times New Roman" w:cs="Times New Roman"/>
            </w:rPr>
            <w:fldChar w:fldCharType="end"/>
          </w:r>
        </w:p>
      </w:sdtContent>
    </w:sdt>
    <w:p w14:paraId="204D79FB" w14:textId="77777777" w:rsidR="001B7E50" w:rsidRPr="003C75CB" w:rsidRDefault="001B7E50" w:rsidP="003C75CB">
      <w:pPr>
        <w:pStyle w:val="34"/>
        <w:jc w:val="both"/>
        <w:rPr>
          <w:rFonts w:ascii="Times New Roman" w:hAnsi="Times New Roman" w:cs="Times New Roman"/>
        </w:rPr>
      </w:pPr>
      <w:r w:rsidRPr="003C75CB">
        <w:rPr>
          <w:rFonts w:ascii="Times New Roman" w:hAnsi="Times New Roman" w:cs="Times New Roman"/>
        </w:rPr>
        <w:br w:type="page"/>
      </w:r>
    </w:p>
    <w:p w14:paraId="574D626E" w14:textId="77777777" w:rsidR="006D3050" w:rsidRPr="003C75CB" w:rsidRDefault="006D3050" w:rsidP="003C75CB">
      <w:pPr>
        <w:autoSpaceDE w:val="0"/>
        <w:autoSpaceDN w:val="0"/>
        <w:adjustRightInd w:val="0"/>
        <w:spacing w:before="120" w:after="120" w:line="240" w:lineRule="auto"/>
        <w:ind w:firstLine="709"/>
        <w:jc w:val="both"/>
        <w:rPr>
          <w:rFonts w:ascii="Times New Roman" w:eastAsia="Times New Roman" w:hAnsi="Times New Roman" w:cs="Times New Roman"/>
          <w:color w:val="000000" w:themeColor="text1"/>
          <w:sz w:val="24"/>
          <w:szCs w:val="24"/>
          <w:lang w:eastAsia="ru-RU"/>
        </w:rPr>
      </w:pPr>
    </w:p>
    <w:p w14:paraId="4EC60468" w14:textId="3861851C" w:rsidR="00FA429B" w:rsidRPr="003C75CB" w:rsidRDefault="00FA429B" w:rsidP="003C75CB">
      <w:pPr>
        <w:pStyle w:val="affff2"/>
        <w:jc w:val="both"/>
        <w:rPr>
          <w:lang w:eastAsia="ru-RU"/>
        </w:rPr>
      </w:pPr>
      <w:bookmarkStart w:id="0" w:name="_Hlk168585926"/>
      <w:r w:rsidRPr="003C75CB">
        <w:rPr>
          <w:lang w:eastAsia="ru-RU"/>
        </w:rPr>
        <w:t xml:space="preserve">Настоящие правила землепользования и застройки городского округа </w:t>
      </w:r>
      <w:r w:rsidR="00923A68" w:rsidRPr="003C75CB">
        <w:rPr>
          <w:lang w:eastAsia="ru-RU"/>
        </w:rPr>
        <w:t>г. Сунжа</w:t>
      </w:r>
      <w:r w:rsidRPr="003C75CB">
        <w:rPr>
          <w:lang w:eastAsia="ru-RU"/>
        </w:rPr>
        <w:t xml:space="preserve"> (далее – Правила) разработаны на основании положений </w:t>
      </w:r>
      <w:r w:rsidR="00F30A04" w:rsidRPr="003C75CB">
        <w:rPr>
          <w:lang w:eastAsia="ru-RU"/>
        </w:rPr>
        <w:t xml:space="preserve">пункта 3 </w:t>
      </w:r>
      <w:r w:rsidRPr="003C75CB">
        <w:rPr>
          <w:lang w:eastAsia="ru-RU"/>
        </w:rPr>
        <w:t xml:space="preserve">части </w:t>
      </w:r>
      <w:r w:rsidR="00F30A04" w:rsidRPr="003C75CB">
        <w:rPr>
          <w:lang w:eastAsia="ru-RU"/>
        </w:rPr>
        <w:t xml:space="preserve">3 </w:t>
      </w:r>
      <w:r w:rsidRPr="003C75CB">
        <w:rPr>
          <w:lang w:eastAsia="ru-RU"/>
        </w:rPr>
        <w:t xml:space="preserve">статьи </w:t>
      </w:r>
      <w:r w:rsidR="00F30A04" w:rsidRPr="003C75CB">
        <w:rPr>
          <w:lang w:eastAsia="ru-RU"/>
        </w:rPr>
        <w:t xml:space="preserve">8 </w:t>
      </w:r>
      <w:r w:rsidRPr="003C75CB">
        <w:rPr>
          <w:lang w:eastAsia="ru-RU"/>
        </w:rPr>
        <w:t xml:space="preserve">Градостроительного кодекса Российской Федерации, федерального закона </w:t>
      </w:r>
      <w:r w:rsidR="00F52F2C" w:rsidRPr="003C75CB">
        <w:rPr>
          <w:lang w:eastAsia="ru-RU"/>
        </w:rPr>
        <w:t>от 06.10.2003 N 131-ФЗ</w:t>
      </w:r>
      <w:r w:rsidR="00FC76BC">
        <w:rPr>
          <w:lang w:eastAsia="ru-RU"/>
        </w:rPr>
        <w:t xml:space="preserve"> </w:t>
      </w:r>
      <w:r w:rsidR="00F52F2C" w:rsidRPr="003C75CB">
        <w:rPr>
          <w:lang w:eastAsia="ru-RU"/>
        </w:rPr>
        <w:t xml:space="preserve">"Об общих принципах организации местного самоуправления в Российской Федерации", </w:t>
      </w:r>
      <w:r w:rsidRPr="003C75CB">
        <w:rPr>
          <w:lang w:eastAsia="ru-RU"/>
        </w:rPr>
        <w:t xml:space="preserve">Устава городского округа и регулируют вопросы </w:t>
      </w:r>
      <w:r w:rsidR="00F30A04" w:rsidRPr="003C75CB">
        <w:rPr>
          <w:lang w:eastAsia="ru-RU"/>
        </w:rPr>
        <w:t xml:space="preserve">землепользования и застройки на территории городского округа </w:t>
      </w:r>
      <w:r w:rsidR="00923A68" w:rsidRPr="003C75CB">
        <w:rPr>
          <w:lang w:eastAsia="ru-RU"/>
        </w:rPr>
        <w:t>город Сунжа</w:t>
      </w:r>
      <w:r w:rsidR="00F30A04" w:rsidRPr="003C75CB">
        <w:rPr>
          <w:lang w:eastAsia="ru-RU"/>
        </w:rPr>
        <w:t xml:space="preserve">. </w:t>
      </w:r>
    </w:p>
    <w:p w14:paraId="1DA3D995" w14:textId="77777777" w:rsidR="00F30A04" w:rsidRPr="003C75CB" w:rsidRDefault="00F30A04" w:rsidP="003C75CB">
      <w:pPr>
        <w:pStyle w:val="affff2"/>
        <w:jc w:val="both"/>
        <w:rPr>
          <w:lang w:eastAsia="ru-RU"/>
        </w:rPr>
      </w:pPr>
      <w:r w:rsidRPr="003C75CB">
        <w:rPr>
          <w:lang w:eastAsia="ru-RU"/>
        </w:rPr>
        <w:t>Правила разработаны в целях:</w:t>
      </w:r>
    </w:p>
    <w:p w14:paraId="31DEEDC4" w14:textId="77777777" w:rsidR="00F30A04" w:rsidRPr="003C75CB" w:rsidRDefault="00F30A04" w:rsidP="003C75CB">
      <w:pPr>
        <w:pStyle w:val="affff2"/>
        <w:jc w:val="both"/>
        <w:rPr>
          <w:lang w:eastAsia="ru-RU"/>
        </w:rPr>
      </w:pPr>
      <w:r w:rsidRPr="003C75CB">
        <w:rPr>
          <w:lang w:eastAsia="ru-RU"/>
        </w:rPr>
        <w:t xml:space="preserve">1) создания условий для устойчивого развития территории городского округа </w:t>
      </w:r>
      <w:r w:rsidR="00F525F7" w:rsidRPr="003C75CB">
        <w:rPr>
          <w:lang w:eastAsia="ru-RU"/>
        </w:rPr>
        <w:t>город Сунжа</w:t>
      </w:r>
      <w:r w:rsidRPr="003C75CB">
        <w:rPr>
          <w:lang w:eastAsia="ru-RU"/>
        </w:rPr>
        <w:t>, сохранения окружающей среды и объектов культурного наследия;</w:t>
      </w:r>
    </w:p>
    <w:p w14:paraId="50543A5D" w14:textId="77777777" w:rsidR="00F30A04" w:rsidRPr="003C75CB" w:rsidRDefault="00F30A04" w:rsidP="003C75CB">
      <w:pPr>
        <w:pStyle w:val="affff2"/>
        <w:jc w:val="both"/>
        <w:rPr>
          <w:lang w:eastAsia="ru-RU"/>
        </w:rPr>
      </w:pPr>
      <w:r w:rsidRPr="003C75CB">
        <w:rPr>
          <w:lang w:eastAsia="ru-RU"/>
        </w:rPr>
        <w:t xml:space="preserve">2) создания условий для планировки территорий городского округа </w:t>
      </w:r>
      <w:r w:rsidR="00F525F7" w:rsidRPr="003C75CB">
        <w:rPr>
          <w:lang w:eastAsia="ru-RU"/>
        </w:rPr>
        <w:t>город Сунжа</w:t>
      </w:r>
      <w:r w:rsidRPr="003C75CB">
        <w:rPr>
          <w:lang w:eastAsia="ru-RU"/>
        </w:rPr>
        <w:t>;</w:t>
      </w:r>
    </w:p>
    <w:p w14:paraId="4A4FEA89" w14:textId="77777777" w:rsidR="00F30A04" w:rsidRPr="003C75CB" w:rsidRDefault="00F30A04" w:rsidP="003C75CB">
      <w:pPr>
        <w:pStyle w:val="affff2"/>
        <w:jc w:val="both"/>
        <w:rPr>
          <w:lang w:eastAsia="ru-RU"/>
        </w:rPr>
      </w:pPr>
      <w:r w:rsidRPr="003C75CB">
        <w:rPr>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6E5610F" w14:textId="77777777" w:rsidR="00F30A04" w:rsidRPr="003C75CB" w:rsidRDefault="00F30A04" w:rsidP="003C75CB">
      <w:pPr>
        <w:pStyle w:val="affff2"/>
        <w:jc w:val="both"/>
        <w:rPr>
          <w:lang w:eastAsia="ru-RU"/>
        </w:rPr>
      </w:pPr>
      <w:r w:rsidRPr="003C75CB">
        <w:rPr>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58C96DBD" w14:textId="77777777" w:rsidR="005B109C" w:rsidRPr="003C75CB" w:rsidRDefault="00FA429B" w:rsidP="003C75CB">
      <w:pPr>
        <w:pStyle w:val="affff2"/>
        <w:jc w:val="both"/>
        <w:rPr>
          <w:lang w:eastAsia="ru-RU"/>
        </w:rPr>
      </w:pPr>
      <w:r w:rsidRPr="003C75CB">
        <w:rPr>
          <w:lang w:eastAsia="ru-RU"/>
        </w:rPr>
        <w:t xml:space="preserve">В соответствии </w:t>
      </w:r>
      <w:r w:rsidR="00F30A04" w:rsidRPr="003C75CB">
        <w:rPr>
          <w:lang w:eastAsia="ru-RU"/>
        </w:rPr>
        <w:t xml:space="preserve">с положениями части 2 статьи 30 Градостроительного кодекса Российской Федерации, Правила состоят из порядка применения Правил и внесения в них изменений, карты градостроительного зонирования и градостроительных регламентов. Порядок применения Правил и внесения в них изменений содержится в главах </w:t>
      </w:r>
      <w:r w:rsidR="00086261" w:rsidRPr="003C75CB">
        <w:rPr>
          <w:lang w:eastAsia="ru-RU"/>
        </w:rPr>
        <w:t>1 – 4, 7, 8</w:t>
      </w:r>
      <w:r w:rsidR="00F30A04" w:rsidRPr="003C75CB">
        <w:rPr>
          <w:lang w:eastAsia="ru-RU"/>
        </w:rPr>
        <w:t xml:space="preserve"> настоящих Правил, карта градостроительного зонирования – в главе </w:t>
      </w:r>
      <w:r w:rsidR="00086261" w:rsidRPr="003C75CB">
        <w:rPr>
          <w:lang w:eastAsia="ru-RU"/>
        </w:rPr>
        <w:t>5</w:t>
      </w:r>
      <w:r w:rsidR="00F30A04" w:rsidRPr="003C75CB">
        <w:rPr>
          <w:lang w:eastAsia="ru-RU"/>
        </w:rPr>
        <w:t xml:space="preserve"> и приложениях 1-</w:t>
      </w:r>
      <w:r w:rsidR="00F2466E" w:rsidRPr="003C75CB">
        <w:rPr>
          <w:lang w:eastAsia="ru-RU"/>
        </w:rPr>
        <w:t>2</w:t>
      </w:r>
      <w:r w:rsidR="00F30A04" w:rsidRPr="003C75CB">
        <w:rPr>
          <w:lang w:eastAsia="ru-RU"/>
        </w:rPr>
        <w:t>, градостроительные регламенты – в глав</w:t>
      </w:r>
      <w:r w:rsidR="00086261" w:rsidRPr="003C75CB">
        <w:rPr>
          <w:lang w:eastAsia="ru-RU"/>
        </w:rPr>
        <w:t>е</w:t>
      </w:r>
      <w:r w:rsidR="00F30A04" w:rsidRPr="003C75CB">
        <w:rPr>
          <w:lang w:eastAsia="ru-RU"/>
        </w:rPr>
        <w:t xml:space="preserve"> </w:t>
      </w:r>
      <w:r w:rsidR="00086261" w:rsidRPr="003C75CB">
        <w:rPr>
          <w:lang w:eastAsia="ru-RU"/>
        </w:rPr>
        <w:t>6</w:t>
      </w:r>
      <w:r w:rsidR="00B52911" w:rsidRPr="003C75CB">
        <w:rPr>
          <w:lang w:eastAsia="ru-RU"/>
        </w:rPr>
        <w:t xml:space="preserve"> и </w:t>
      </w:r>
      <w:r w:rsidR="00F43E0C" w:rsidRPr="003C75CB">
        <w:rPr>
          <w:lang w:eastAsia="ru-RU"/>
        </w:rPr>
        <w:t>приложени</w:t>
      </w:r>
      <w:r w:rsidR="00791FC2" w:rsidRPr="003C75CB">
        <w:rPr>
          <w:lang w:eastAsia="ru-RU"/>
        </w:rPr>
        <w:t>и</w:t>
      </w:r>
      <w:r w:rsidR="00F43E0C" w:rsidRPr="003C75CB">
        <w:rPr>
          <w:lang w:eastAsia="ru-RU"/>
        </w:rPr>
        <w:t xml:space="preserve"> </w:t>
      </w:r>
      <w:r w:rsidR="00791FC2" w:rsidRPr="003C75CB">
        <w:rPr>
          <w:lang w:eastAsia="ru-RU"/>
        </w:rPr>
        <w:t>3</w:t>
      </w:r>
      <w:r w:rsidR="00B52911" w:rsidRPr="003C75CB">
        <w:rPr>
          <w:lang w:eastAsia="ru-RU"/>
        </w:rPr>
        <w:t>.</w:t>
      </w:r>
      <w:r w:rsidR="005B109C" w:rsidRPr="003C75CB">
        <w:rPr>
          <w:lang w:eastAsia="ru-RU"/>
        </w:rPr>
        <w:br w:type="page"/>
      </w:r>
    </w:p>
    <w:p w14:paraId="4283DE13" w14:textId="77777777" w:rsidR="00A043C1" w:rsidRPr="003C75CB" w:rsidRDefault="00364FF1" w:rsidP="0094076A">
      <w:pPr>
        <w:pStyle w:val="affff2"/>
        <w:jc w:val="center"/>
        <w:outlineLvl w:val="0"/>
      </w:pPr>
      <w:bookmarkStart w:id="1" w:name="_Toc168586957"/>
      <w:r w:rsidRPr="003C75CB">
        <w:lastRenderedPageBreak/>
        <w:t xml:space="preserve">Глава 1. </w:t>
      </w:r>
      <w:r w:rsidR="0093394D" w:rsidRPr="003C75CB">
        <w:t>Положение о регулировании землепользования и застройки органами местного самоуправления</w:t>
      </w:r>
      <w:bookmarkEnd w:id="1"/>
    </w:p>
    <w:p w14:paraId="57EB66C0" w14:textId="77777777" w:rsidR="00C8355F" w:rsidRPr="003C75CB" w:rsidRDefault="00C8355F" w:rsidP="003C75CB">
      <w:pPr>
        <w:pStyle w:val="affff2"/>
        <w:jc w:val="center"/>
      </w:pPr>
    </w:p>
    <w:p w14:paraId="7CD1CA82" w14:textId="77777777" w:rsidR="00167FBF" w:rsidRPr="003C75CB" w:rsidRDefault="002A3C22" w:rsidP="0094076A">
      <w:pPr>
        <w:pStyle w:val="affff2"/>
        <w:jc w:val="center"/>
        <w:outlineLvl w:val="1"/>
      </w:pPr>
      <w:bookmarkStart w:id="2" w:name="_Toc168586958"/>
      <w:r w:rsidRPr="003C75CB">
        <w:t>Статья 1. Общие положения</w:t>
      </w:r>
      <w:bookmarkEnd w:id="2"/>
    </w:p>
    <w:p w14:paraId="1752D99C" w14:textId="77777777" w:rsidR="00167FBF" w:rsidRPr="003C75CB" w:rsidRDefault="00167FBF" w:rsidP="003C75CB">
      <w:pPr>
        <w:pStyle w:val="affff2"/>
        <w:jc w:val="both"/>
        <w:rPr>
          <w:lang w:eastAsia="ru-RU"/>
        </w:rPr>
      </w:pPr>
    </w:p>
    <w:p w14:paraId="6072FD3A" w14:textId="77777777" w:rsidR="00034AE1" w:rsidRPr="003C75CB" w:rsidRDefault="00411960" w:rsidP="003C75CB">
      <w:pPr>
        <w:pStyle w:val="affff2"/>
        <w:jc w:val="both"/>
        <w:rPr>
          <w:lang w:eastAsia="ru-RU"/>
        </w:rPr>
      </w:pPr>
      <w:r w:rsidRPr="003C75CB">
        <w:rPr>
          <w:lang w:eastAsia="ru-RU"/>
        </w:rPr>
        <w:t>1. </w:t>
      </w:r>
      <w:r w:rsidR="00034AE1" w:rsidRPr="003C75CB">
        <w:rPr>
          <w:lang w:eastAsia="ru-RU"/>
        </w:rPr>
        <w:t xml:space="preserve">Правила являются документом градостроительного зонирования городского </w:t>
      </w:r>
      <w:r w:rsidR="008A3BBB" w:rsidRPr="003C75CB">
        <w:rPr>
          <w:lang w:eastAsia="ru-RU"/>
        </w:rPr>
        <w:t xml:space="preserve">округа </w:t>
      </w:r>
      <w:r w:rsidR="00F525F7" w:rsidRPr="003C75CB">
        <w:rPr>
          <w:lang w:eastAsia="ru-RU"/>
        </w:rPr>
        <w:t>город Сунжа</w:t>
      </w:r>
      <w:r w:rsidR="00034AE1" w:rsidRPr="003C75CB">
        <w:rPr>
          <w:lang w:eastAsia="ru-RU"/>
        </w:rPr>
        <w:t xml:space="preserve">, принятым в соответствии с Градостроительным, Земельным кодексами Российской Федерации, федеральными и законами </w:t>
      </w:r>
      <w:r w:rsidR="00F525F7" w:rsidRPr="003C75CB">
        <w:rPr>
          <w:lang w:eastAsia="ru-RU"/>
        </w:rPr>
        <w:t xml:space="preserve">Республики Ингушетия </w:t>
      </w:r>
      <w:r w:rsidR="00034AE1" w:rsidRPr="003C75CB">
        <w:rPr>
          <w:lang w:eastAsia="ru-RU"/>
        </w:rPr>
        <w:t xml:space="preserve">и иными нормативными правовыми актами Российской Федерации, </w:t>
      </w:r>
      <w:r w:rsidR="00F525F7" w:rsidRPr="003C75CB">
        <w:rPr>
          <w:lang w:eastAsia="ru-RU"/>
        </w:rPr>
        <w:t>Республики Ингушетия</w:t>
      </w:r>
      <w:r w:rsidR="00034AE1" w:rsidRPr="003C75CB">
        <w:rPr>
          <w:lang w:eastAsia="ru-RU"/>
        </w:rPr>
        <w:t xml:space="preserve">, Уставом </w:t>
      </w:r>
      <w:r w:rsidR="008A3BBB" w:rsidRPr="003C75CB">
        <w:rPr>
          <w:lang w:eastAsia="ru-RU"/>
        </w:rPr>
        <w:t>городского округа</w:t>
      </w:r>
      <w:r w:rsidR="00034AE1" w:rsidRPr="003C75CB">
        <w:rPr>
          <w:lang w:eastAsia="ru-RU"/>
        </w:rPr>
        <w:t xml:space="preserve">, генеральным планом городского </w:t>
      </w:r>
      <w:r w:rsidR="008A3BBB" w:rsidRPr="003C75CB">
        <w:rPr>
          <w:lang w:eastAsia="ru-RU"/>
        </w:rPr>
        <w:t>округа</w:t>
      </w:r>
      <w:r w:rsidR="00034AE1" w:rsidRPr="003C75CB">
        <w:rPr>
          <w:lang w:eastAsia="ru-RU"/>
        </w:rPr>
        <w:t xml:space="preserve">, а также с учётом положений иных актов и документов, определяющих основные направления социально-экономического и градостроительного развития территории </w:t>
      </w:r>
      <w:r w:rsidR="008A3BBB" w:rsidRPr="003C75CB">
        <w:rPr>
          <w:lang w:eastAsia="ru-RU"/>
        </w:rPr>
        <w:t>городского округа</w:t>
      </w:r>
      <w:r w:rsidR="00034AE1" w:rsidRPr="003C75CB">
        <w:rPr>
          <w:lang w:eastAsia="ru-RU"/>
        </w:rPr>
        <w:t>, охраны культурного наследия, окружающей среды и рационального использования природных ресурсов.</w:t>
      </w:r>
    </w:p>
    <w:p w14:paraId="366985D1" w14:textId="77777777" w:rsidR="0093394D" w:rsidRPr="003C75CB" w:rsidRDefault="00411960" w:rsidP="003C75CB">
      <w:pPr>
        <w:pStyle w:val="affff2"/>
        <w:jc w:val="both"/>
        <w:rPr>
          <w:lang w:eastAsia="ru-RU"/>
        </w:rPr>
      </w:pPr>
      <w:r w:rsidRPr="003C75CB">
        <w:rPr>
          <w:lang w:eastAsia="ru-RU"/>
        </w:rPr>
        <w:t>2. </w:t>
      </w:r>
      <w:r w:rsidR="00034AE1" w:rsidRPr="003C75CB">
        <w:rPr>
          <w:lang w:eastAsia="ru-RU"/>
        </w:rPr>
        <w:t xml:space="preserve">Предметом регулирования Правил являются отношения по вопросам землепользования и застройки на территории </w:t>
      </w:r>
      <w:r w:rsidR="008A3BBB" w:rsidRPr="003C75CB">
        <w:rPr>
          <w:lang w:eastAsia="ru-RU"/>
        </w:rPr>
        <w:t xml:space="preserve">городского округа </w:t>
      </w:r>
      <w:r w:rsidR="00F525F7" w:rsidRPr="003C75CB">
        <w:rPr>
          <w:lang w:eastAsia="ru-RU"/>
        </w:rPr>
        <w:t>город Сунжа</w:t>
      </w:r>
      <w:r w:rsidR="00034AE1" w:rsidRPr="003C75CB">
        <w:rPr>
          <w:lang w:eastAsia="ru-RU"/>
        </w:rPr>
        <w:t>, установление границ территориальных зон, градостроительных регламентов</w:t>
      </w:r>
      <w:r w:rsidR="0017521D" w:rsidRPr="003C75CB">
        <w:rPr>
          <w:lang w:eastAsia="ru-RU"/>
        </w:rPr>
        <w:t>, порядка применения такого документа и порядка внесения в него изменений</w:t>
      </w:r>
      <w:r w:rsidR="00034AE1" w:rsidRPr="003C75CB">
        <w:rPr>
          <w:lang w:eastAsia="ru-RU"/>
        </w:rPr>
        <w:t>.</w:t>
      </w:r>
    </w:p>
    <w:p w14:paraId="093F8469" w14:textId="77777777" w:rsidR="00034AE1" w:rsidRPr="003C75CB" w:rsidRDefault="00034AE1" w:rsidP="003C75CB">
      <w:pPr>
        <w:pStyle w:val="affff2"/>
        <w:jc w:val="center"/>
        <w:rPr>
          <w:lang w:eastAsia="ru-RU"/>
        </w:rPr>
      </w:pPr>
    </w:p>
    <w:p w14:paraId="64C76FAF" w14:textId="77777777" w:rsidR="009F6FD2" w:rsidRPr="003C75CB" w:rsidRDefault="009F6FD2" w:rsidP="0094076A">
      <w:pPr>
        <w:pStyle w:val="affff2"/>
        <w:jc w:val="center"/>
        <w:outlineLvl w:val="1"/>
      </w:pPr>
      <w:bookmarkStart w:id="3" w:name="_Toc168586959"/>
      <w:r w:rsidRPr="003C75CB">
        <w:t xml:space="preserve">Статья </w:t>
      </w:r>
      <w:r w:rsidR="00791FC2" w:rsidRPr="003C75CB">
        <w:t>1.1</w:t>
      </w:r>
      <w:r w:rsidRPr="003C75CB">
        <w:t>. Термины и определения</w:t>
      </w:r>
      <w:bookmarkEnd w:id="3"/>
    </w:p>
    <w:p w14:paraId="5214679C" w14:textId="77777777" w:rsidR="009F6FD2" w:rsidRPr="003C75CB" w:rsidRDefault="009F6FD2" w:rsidP="003C75CB">
      <w:pPr>
        <w:pStyle w:val="affff2"/>
        <w:jc w:val="both"/>
        <w:rPr>
          <w:lang w:eastAsia="ru-RU"/>
        </w:rPr>
      </w:pPr>
    </w:p>
    <w:p w14:paraId="73D7C01C" w14:textId="77777777" w:rsidR="009F6FD2" w:rsidRPr="003C75CB" w:rsidRDefault="009F6FD2" w:rsidP="003C75CB">
      <w:pPr>
        <w:pStyle w:val="affff2"/>
        <w:jc w:val="both"/>
        <w:rPr>
          <w:lang w:eastAsia="ru-RU"/>
        </w:rPr>
      </w:pPr>
      <w:r w:rsidRPr="003C75CB">
        <w:rPr>
          <w:lang w:eastAsia="ru-RU"/>
        </w:rPr>
        <w:t>1. Для целей настоящих Правил установлены следующие термины и определения:</w:t>
      </w:r>
    </w:p>
    <w:p w14:paraId="36F1D65A" w14:textId="77777777" w:rsidR="009F6FD2" w:rsidRPr="003C75CB" w:rsidRDefault="00012F55" w:rsidP="003C75CB">
      <w:pPr>
        <w:pStyle w:val="affff2"/>
        <w:jc w:val="both"/>
        <w:rPr>
          <w:lang w:eastAsia="ru-RU"/>
        </w:rPr>
      </w:pPr>
      <w:r w:rsidRPr="003C75CB">
        <w:rPr>
          <w:lang w:eastAsia="ru-RU"/>
        </w:rPr>
        <w:t xml:space="preserve">1) </w:t>
      </w:r>
      <w:r w:rsidR="009F6FD2" w:rsidRPr="003C75CB">
        <w:rPr>
          <w:lang w:eastAsia="ru-RU"/>
        </w:rPr>
        <w:t>Высота здания – это разница проектной отметки земли и наивысшей отметки конструктивного элемента здания: парапета плоской кровли; карниза, брандмауэра, конька или фронтона скатной крыши. Высота здания измеряется в метрах.</w:t>
      </w:r>
    </w:p>
    <w:p w14:paraId="76B90EFD" w14:textId="77777777" w:rsidR="009F6FD2" w:rsidRPr="003C75CB" w:rsidRDefault="00F7050E" w:rsidP="003C75CB">
      <w:pPr>
        <w:pStyle w:val="affff2"/>
        <w:jc w:val="both"/>
        <w:rPr>
          <w:lang w:eastAsia="ru-RU"/>
        </w:rPr>
      </w:pPr>
      <w:r w:rsidRPr="003C75CB">
        <w:rPr>
          <w:lang w:eastAsia="ru-RU"/>
        </w:rPr>
        <w:t xml:space="preserve">2) </w:t>
      </w:r>
      <w:r w:rsidR="009F6FD2" w:rsidRPr="003C75CB">
        <w:rPr>
          <w:lang w:eastAsia="ru-RU"/>
        </w:rPr>
        <w:t>Высота ограждения земельного участка – высота между отметкой земли и верхней отметкой конструкций ограждения. Высота ограждения измеряется в метрах.</w:t>
      </w:r>
    </w:p>
    <w:p w14:paraId="3480E703" w14:textId="77777777" w:rsidR="009F6FD2" w:rsidRPr="00577EE8" w:rsidRDefault="00F7050E" w:rsidP="003C75CB">
      <w:pPr>
        <w:pStyle w:val="affff2"/>
        <w:jc w:val="both"/>
        <w:rPr>
          <w:lang w:eastAsia="ru-RU"/>
        </w:rPr>
      </w:pPr>
      <w:r w:rsidRPr="00577EE8">
        <w:rPr>
          <w:lang w:eastAsia="ru-RU"/>
        </w:rPr>
        <w:t xml:space="preserve">3) </w:t>
      </w:r>
      <w:r w:rsidR="00C3561B" w:rsidRPr="00577EE8">
        <w:rPr>
          <w:lang w:eastAsia="ru-RU"/>
        </w:rPr>
        <w:t>Здание с традиционной</w:t>
      </w:r>
      <w:r w:rsidR="009F6FD2" w:rsidRPr="00577EE8">
        <w:rPr>
          <w:lang w:eastAsia="ru-RU"/>
        </w:rPr>
        <w:t xml:space="preserve"> скатной крышей</w:t>
      </w:r>
      <w:r w:rsidR="00921D5C" w:rsidRPr="00577EE8">
        <w:rPr>
          <w:lang w:eastAsia="ru-RU"/>
        </w:rPr>
        <w:t xml:space="preserve"> – здание, у которого не менее 75 процентов площади верхнего этажа завершается скатной крышей с уклоном 45 градусов и более. Градостроительным регламентом с целью повышения разнообразия застройки и сохранения силуэта, свойственного историческому городу, может допускаться превышение установленной высоты объектов капитальн</w:t>
      </w:r>
      <w:r w:rsidR="00C3561B" w:rsidRPr="00577EE8">
        <w:rPr>
          <w:lang w:eastAsia="ru-RU"/>
        </w:rPr>
        <w:t xml:space="preserve">ого строительства для зданий с традиционной </w:t>
      </w:r>
      <w:r w:rsidR="00921D5C" w:rsidRPr="00577EE8">
        <w:rPr>
          <w:lang w:eastAsia="ru-RU"/>
        </w:rPr>
        <w:t>скатной крышей.</w:t>
      </w:r>
    </w:p>
    <w:p w14:paraId="502B3588" w14:textId="103C5AB1" w:rsidR="00012F55" w:rsidRPr="003C75CB" w:rsidRDefault="00F7050E" w:rsidP="003C75CB">
      <w:pPr>
        <w:pStyle w:val="affff2"/>
        <w:jc w:val="both"/>
        <w:rPr>
          <w:lang w:eastAsia="ru-RU"/>
        </w:rPr>
      </w:pPr>
      <w:r w:rsidRPr="00577EE8">
        <w:rPr>
          <w:lang w:eastAsia="ru-RU"/>
        </w:rPr>
        <w:t xml:space="preserve">4) </w:t>
      </w:r>
      <w:r w:rsidR="00012F55" w:rsidRPr="00577EE8">
        <w:rPr>
          <w:lang w:eastAsia="ru-RU"/>
        </w:rPr>
        <w:t>Допустимое превышение максимальной высоты объектов капитального строительст</w:t>
      </w:r>
      <w:r w:rsidR="00C3561B" w:rsidRPr="00577EE8">
        <w:rPr>
          <w:lang w:eastAsia="ru-RU"/>
        </w:rPr>
        <w:t xml:space="preserve">ва для зданий с традиционной </w:t>
      </w:r>
      <w:r w:rsidR="00012F55" w:rsidRPr="00577EE8">
        <w:rPr>
          <w:lang w:eastAsia="ru-RU"/>
        </w:rPr>
        <w:t>скатной крышей – разность высоты объекта капитального строительства, соответствующего определению</w:t>
      </w:r>
      <w:r w:rsidR="00A82FC0" w:rsidRPr="00577EE8">
        <w:rPr>
          <w:lang w:eastAsia="ru-RU"/>
        </w:rPr>
        <w:t xml:space="preserve"> здания с традиционной </w:t>
      </w:r>
      <w:r w:rsidR="00012F55" w:rsidRPr="00577EE8">
        <w:rPr>
          <w:lang w:eastAsia="ru-RU"/>
        </w:rPr>
        <w:t>скатной крышей, и максимальной высоты объектов капитального строительства, установленной градостроительным регламентом для данного вида разрешённого использования земельного участка.</w:t>
      </w:r>
      <w:r w:rsidR="00012F55" w:rsidRPr="003C75CB">
        <w:rPr>
          <w:lang w:eastAsia="ru-RU"/>
        </w:rPr>
        <w:t xml:space="preserve">  </w:t>
      </w:r>
    </w:p>
    <w:p w14:paraId="24B17B46" w14:textId="77777777" w:rsidR="009F6FD2" w:rsidRPr="003C75CB" w:rsidRDefault="00F7050E" w:rsidP="003C75CB">
      <w:pPr>
        <w:pStyle w:val="affff2"/>
        <w:jc w:val="both"/>
        <w:rPr>
          <w:lang w:eastAsia="ru-RU"/>
        </w:rPr>
      </w:pPr>
      <w:r w:rsidRPr="003C75CB">
        <w:rPr>
          <w:lang w:eastAsia="ru-RU"/>
        </w:rPr>
        <w:t xml:space="preserve">5) </w:t>
      </w:r>
      <w:r w:rsidR="009F6FD2" w:rsidRPr="003C75CB">
        <w:rPr>
          <w:lang w:eastAsia="ru-RU"/>
        </w:rPr>
        <w:t xml:space="preserve">Отступ от красной линии – это расстояние, измеренное по перпендикуляру от вертикальной плоскости, образуемой красной линией, и на котором в границах земельного участка возможно размещение объектов капитального строительства, предусмотренных градостроительным регламентом. Значение отступа от красной линии измеряется в метрах. </w:t>
      </w:r>
    </w:p>
    <w:p w14:paraId="47D2F03D" w14:textId="77777777" w:rsidR="009F6FD2" w:rsidRPr="003C75CB" w:rsidRDefault="00F7050E" w:rsidP="003C75CB">
      <w:pPr>
        <w:pStyle w:val="affff2"/>
        <w:jc w:val="both"/>
        <w:rPr>
          <w:lang w:eastAsia="ru-RU"/>
        </w:rPr>
      </w:pPr>
      <w:r w:rsidRPr="003C75CB">
        <w:rPr>
          <w:lang w:eastAsia="ru-RU"/>
        </w:rPr>
        <w:t xml:space="preserve">6) </w:t>
      </w:r>
      <w:r w:rsidR="009F6FD2" w:rsidRPr="003C75CB">
        <w:rPr>
          <w:lang w:eastAsia="ru-RU"/>
        </w:rPr>
        <w:t>Отступ от межи земельного участка – это расстояние, измеренное по перпендикуляру от вертикальной плоскости, образуемой межой земельного участка, и на котором в границах земельного участка возможно размещение объектов капитального строительства, предусмотренных градостроительным регламентом. Значение отступа от межи измеряется в метрах. Значение отступа от межи может быть большим, чем установленное в градостроительном регламенте, в зависимости от характеристик здания, сооружения, по требованиям технических регламентов, прочих норм.</w:t>
      </w:r>
    </w:p>
    <w:p w14:paraId="02573CC4" w14:textId="77777777" w:rsidR="009F6FD2" w:rsidRPr="003C75CB" w:rsidRDefault="00F7050E" w:rsidP="003C75CB">
      <w:pPr>
        <w:pStyle w:val="affff2"/>
        <w:jc w:val="both"/>
        <w:rPr>
          <w:lang w:eastAsia="ru-RU"/>
        </w:rPr>
      </w:pPr>
      <w:r w:rsidRPr="003C75CB">
        <w:rPr>
          <w:lang w:eastAsia="ru-RU"/>
        </w:rPr>
        <w:t xml:space="preserve">7) </w:t>
      </w:r>
      <w:r w:rsidR="009F6FD2" w:rsidRPr="003C75CB">
        <w:rPr>
          <w:lang w:eastAsia="ru-RU"/>
        </w:rPr>
        <w:t xml:space="preserve">Отступы зданий от проездов (минимальные и (или) максимальные) – это расстояние, измеренное по перпендикуляру от границы проезжей части проезда, и на котором в границах земельного участка возможно размещение объектов капитального </w:t>
      </w:r>
      <w:r w:rsidR="009F6FD2" w:rsidRPr="003C75CB">
        <w:rPr>
          <w:lang w:eastAsia="ru-RU"/>
        </w:rPr>
        <w:lastRenderedPageBreak/>
        <w:t>строительства, предусмотренных градостроительным регламентом. Отступы зданий от проездов (минимальные и (или) максимальные) измеряются в метрах.</w:t>
      </w:r>
    </w:p>
    <w:p w14:paraId="67C2CE31" w14:textId="77777777" w:rsidR="002C38F0" w:rsidRPr="003C75CB" w:rsidRDefault="00F7050E" w:rsidP="003C75CB">
      <w:pPr>
        <w:pStyle w:val="affff2"/>
        <w:jc w:val="both"/>
        <w:rPr>
          <w:lang w:eastAsia="ru-RU"/>
        </w:rPr>
      </w:pPr>
      <w:r w:rsidRPr="003C75CB">
        <w:rPr>
          <w:lang w:eastAsia="ru-RU"/>
        </w:rPr>
        <w:t xml:space="preserve">8) </w:t>
      </w:r>
      <w:r w:rsidR="009F6FD2" w:rsidRPr="003C75CB">
        <w:rPr>
          <w:lang w:eastAsia="ru-RU"/>
        </w:rPr>
        <w:t>Площадь земельного участка – это площадь геометрической фигуры, образованной проекцией границ земельного участка на горизонтальную плоскость. Градостроительным регламентом может быть установлена зависимость площади земельного участка от функционального назначения видов использования объектов капитального строительства, либо их мощностных характеристик. Площадь земельного участка выражается в квадратных метрах, а также может рассчитываться  в квадратных метрах, отнесённых на единицу мощности объекта капитального строительства (вместимости, полезной площади или других подобных характеристик) для отдельных видов разрешённого использования территорий</w:t>
      </w:r>
      <w:r w:rsidR="002C38F0" w:rsidRPr="003C75CB">
        <w:rPr>
          <w:lang w:eastAsia="ru-RU"/>
        </w:rPr>
        <w:t>.</w:t>
      </w:r>
    </w:p>
    <w:p w14:paraId="376D2756" w14:textId="77777777" w:rsidR="009F6FD2" w:rsidRPr="003C75CB" w:rsidRDefault="00F7050E" w:rsidP="003C75CB">
      <w:pPr>
        <w:pStyle w:val="affff2"/>
        <w:jc w:val="both"/>
        <w:rPr>
          <w:lang w:eastAsia="ru-RU"/>
        </w:rPr>
      </w:pPr>
      <w:r w:rsidRPr="003C75CB">
        <w:rPr>
          <w:lang w:eastAsia="ru-RU"/>
        </w:rPr>
        <w:t xml:space="preserve">9) </w:t>
      </w:r>
      <w:r w:rsidR="009F6FD2" w:rsidRPr="003C75CB">
        <w:rPr>
          <w:lang w:eastAsia="ru-RU"/>
        </w:rPr>
        <w:t>Протяжённость границы земельного участка вдоль красной линии улицы, проезда – это протяжённость проекции на вертикальную плоскость, образуемую красной линией, сторон многоугольника, образующих контур земельного участка, и обращённых к красной линии улицы, проезда (непосредственно совпадающих с красной линией, либо отстоящих от неё не более чем на три метра по всей длине).  Протяжённость границы земельного участка вдоль красной линии улицы, проезда измеряется в метрах.</w:t>
      </w:r>
    </w:p>
    <w:p w14:paraId="718AF08C" w14:textId="77777777" w:rsidR="009F6FD2" w:rsidRPr="003C75CB" w:rsidRDefault="00F7050E" w:rsidP="003C75CB">
      <w:pPr>
        <w:pStyle w:val="affff2"/>
        <w:jc w:val="both"/>
        <w:rPr>
          <w:lang w:eastAsia="ru-RU"/>
        </w:rPr>
      </w:pPr>
      <w:r w:rsidRPr="003C75CB">
        <w:rPr>
          <w:lang w:eastAsia="ru-RU"/>
        </w:rPr>
        <w:t xml:space="preserve">10) </w:t>
      </w:r>
      <w:r w:rsidR="009F6FD2" w:rsidRPr="003C75CB">
        <w:rPr>
          <w:lang w:eastAsia="ru-RU"/>
        </w:rPr>
        <w:t>Процент застройки в границах земельного участка – это соотношение площади части территории земельного участка, которую возможно застроить, к общей площади земельного участка.</w:t>
      </w:r>
    </w:p>
    <w:p w14:paraId="7A3B10AF" w14:textId="77777777" w:rsidR="009F6FD2" w:rsidRPr="003C75CB" w:rsidRDefault="00F7050E" w:rsidP="003C75CB">
      <w:pPr>
        <w:pStyle w:val="affff2"/>
        <w:jc w:val="both"/>
        <w:rPr>
          <w:lang w:eastAsia="ru-RU"/>
        </w:rPr>
      </w:pPr>
      <w:r w:rsidRPr="003C75CB">
        <w:rPr>
          <w:lang w:eastAsia="ru-RU"/>
        </w:rPr>
        <w:t xml:space="preserve">11) </w:t>
      </w:r>
      <w:r w:rsidR="009F6FD2" w:rsidRPr="003C75CB">
        <w:rPr>
          <w:lang w:eastAsia="ru-RU"/>
        </w:rPr>
        <w:t>Процент озеленения земельного участка – соотношение площади озеленения земельного участка и площади участка в целом, измеряемое в процентах. Под площадью озеленения понимается площадь, занятая посадками многолетних насаждений, трав, прочих растений. Дорожно-тропиночная сеть в пределах участка, за исключением проездов, предусмотренных для движения транспорта и придомовых площадок, может быть включена в площадь озеленения, если занимает не более 30 процентов от площади зелёных насаждений. В площадь озеленения может быть также включена площадь стоянок автомобилей, устроенных на решётчатом покрытии, если площадь отверстий решётки, используемых для посадки, составляет 50 процентов и более от общей площади такой стоянки.</w:t>
      </w:r>
    </w:p>
    <w:p w14:paraId="46FC0415" w14:textId="77777777" w:rsidR="009F6FD2" w:rsidRPr="003C75CB" w:rsidRDefault="00F7050E" w:rsidP="003C75CB">
      <w:pPr>
        <w:pStyle w:val="affff2"/>
        <w:jc w:val="both"/>
        <w:rPr>
          <w:lang w:eastAsia="ru-RU"/>
        </w:rPr>
      </w:pPr>
      <w:r w:rsidRPr="003C75CB">
        <w:rPr>
          <w:lang w:eastAsia="ru-RU"/>
        </w:rPr>
        <w:t xml:space="preserve">12) </w:t>
      </w:r>
      <w:r w:rsidR="009F6FD2" w:rsidRPr="003C75CB">
        <w:rPr>
          <w:lang w:eastAsia="ru-RU"/>
        </w:rPr>
        <w:t>Этажность – количество надземных этажей здания.</w:t>
      </w:r>
    </w:p>
    <w:p w14:paraId="4D3572DE" w14:textId="77777777" w:rsidR="009F6FD2" w:rsidRPr="003C75CB" w:rsidRDefault="009F6FD2" w:rsidP="003C75CB">
      <w:pPr>
        <w:pStyle w:val="affff2"/>
        <w:jc w:val="both"/>
        <w:rPr>
          <w:lang w:eastAsia="ru-RU"/>
        </w:rPr>
      </w:pPr>
      <w:r w:rsidRPr="003C75CB">
        <w:rPr>
          <w:lang w:eastAsia="ru-RU"/>
        </w:rPr>
        <w:t>2. Прочие термины используются в значениях, установленных действующим законодательством.</w:t>
      </w:r>
    </w:p>
    <w:p w14:paraId="1684954E" w14:textId="77777777" w:rsidR="009F6FD2" w:rsidRPr="003C75CB" w:rsidRDefault="009F6FD2" w:rsidP="003C75CB">
      <w:pPr>
        <w:pStyle w:val="affff2"/>
        <w:jc w:val="both"/>
        <w:rPr>
          <w:lang w:eastAsia="ru-RU"/>
        </w:rPr>
      </w:pPr>
      <w:r w:rsidRPr="003C75CB">
        <w:rPr>
          <w:lang w:eastAsia="ru-RU"/>
        </w:rPr>
        <w:t>3. Определения видов разрешённого использования объектов капитального строительства, включённых в градостроительные регламенты, установлены в приложении 3 к настоящим Правилам.</w:t>
      </w:r>
    </w:p>
    <w:p w14:paraId="77607EF7" w14:textId="77777777" w:rsidR="009F6FD2" w:rsidRPr="003C75CB" w:rsidRDefault="009F6FD2" w:rsidP="003C75CB">
      <w:pPr>
        <w:pStyle w:val="affff2"/>
        <w:jc w:val="center"/>
        <w:rPr>
          <w:color w:val="FF0000"/>
          <w:lang w:eastAsia="ru-RU"/>
        </w:rPr>
      </w:pPr>
    </w:p>
    <w:p w14:paraId="4BF3BB52" w14:textId="77777777" w:rsidR="0093394D" w:rsidRPr="003C75CB" w:rsidRDefault="0093394D" w:rsidP="0094076A">
      <w:pPr>
        <w:pStyle w:val="affff2"/>
        <w:jc w:val="center"/>
        <w:outlineLvl w:val="1"/>
      </w:pPr>
      <w:bookmarkStart w:id="4" w:name="_Toc168586960"/>
      <w:r w:rsidRPr="003C75CB">
        <w:t xml:space="preserve">Статья 2. Полномочия Городского Совета депутатов </w:t>
      </w:r>
      <w:r w:rsidR="00816606" w:rsidRPr="003C75CB">
        <w:t>МО «</w:t>
      </w:r>
      <w:r w:rsidRPr="003C75CB">
        <w:t>городско</w:t>
      </w:r>
      <w:r w:rsidR="00816606" w:rsidRPr="003C75CB">
        <w:t xml:space="preserve">й округ </w:t>
      </w:r>
      <w:r w:rsidR="00E91235" w:rsidRPr="003C75CB">
        <w:t>Г</w:t>
      </w:r>
      <w:r w:rsidRPr="003C75CB">
        <w:t xml:space="preserve">ород </w:t>
      </w:r>
      <w:r w:rsidR="00816606" w:rsidRPr="003C75CB">
        <w:t>Сунжа</w:t>
      </w:r>
      <w:r w:rsidR="00E91235" w:rsidRPr="003C75CB">
        <w:t>»</w:t>
      </w:r>
      <w:r w:rsidRPr="003C75CB">
        <w:t xml:space="preserve"> в области землепользования и застройки</w:t>
      </w:r>
      <w:bookmarkEnd w:id="4"/>
    </w:p>
    <w:p w14:paraId="606620B7" w14:textId="77777777" w:rsidR="0093394D" w:rsidRPr="003C75CB" w:rsidRDefault="0093394D" w:rsidP="003C75CB">
      <w:pPr>
        <w:pStyle w:val="affff2"/>
        <w:jc w:val="both"/>
        <w:rPr>
          <w:lang w:eastAsia="ru-RU"/>
        </w:rPr>
      </w:pPr>
    </w:p>
    <w:p w14:paraId="4901E3D9" w14:textId="77777777" w:rsidR="008A3BBB" w:rsidRPr="003C75CB" w:rsidRDefault="008A3BBB" w:rsidP="003C75CB">
      <w:pPr>
        <w:pStyle w:val="affff2"/>
        <w:jc w:val="both"/>
        <w:rPr>
          <w:lang w:eastAsia="ru-RU"/>
        </w:rPr>
      </w:pPr>
      <w:r w:rsidRPr="003C75CB">
        <w:rPr>
          <w:lang w:eastAsia="ru-RU"/>
        </w:rPr>
        <w:t>К полномочиям Городско</w:t>
      </w:r>
      <w:r w:rsidR="00816606" w:rsidRPr="003C75CB">
        <w:rPr>
          <w:lang w:eastAsia="ru-RU"/>
        </w:rPr>
        <w:t xml:space="preserve">го совета депутатов </w:t>
      </w:r>
      <w:r w:rsidR="00477156" w:rsidRPr="003C75CB">
        <w:rPr>
          <w:lang w:eastAsia="ru-RU"/>
        </w:rPr>
        <w:t xml:space="preserve">МО </w:t>
      </w:r>
      <w:r w:rsidR="00816606" w:rsidRPr="003C75CB">
        <w:rPr>
          <w:lang w:eastAsia="ru-RU"/>
        </w:rPr>
        <w:t>«Городско</w:t>
      </w:r>
      <w:r w:rsidR="00477156" w:rsidRPr="003C75CB">
        <w:rPr>
          <w:lang w:eastAsia="ru-RU"/>
        </w:rPr>
        <w:t>й округ</w:t>
      </w:r>
      <w:r w:rsidR="00816606" w:rsidRPr="003C75CB">
        <w:rPr>
          <w:lang w:eastAsia="ru-RU"/>
        </w:rPr>
        <w:t xml:space="preserve"> г</w:t>
      </w:r>
      <w:r w:rsidRPr="003C75CB">
        <w:rPr>
          <w:lang w:eastAsia="ru-RU"/>
        </w:rPr>
        <w:t xml:space="preserve">ород </w:t>
      </w:r>
      <w:r w:rsidR="00816606" w:rsidRPr="003C75CB">
        <w:rPr>
          <w:lang w:eastAsia="ru-RU"/>
        </w:rPr>
        <w:t>Сунжа</w:t>
      </w:r>
      <w:r w:rsidRPr="003C75CB">
        <w:rPr>
          <w:lang w:eastAsia="ru-RU"/>
        </w:rPr>
        <w:t>» (далее – Совет) в области регулирования отношений по вопросам землепользования и застройки относятся:</w:t>
      </w:r>
    </w:p>
    <w:p w14:paraId="688ECDBA" w14:textId="77777777" w:rsidR="008A3BBB" w:rsidRPr="003C75CB" w:rsidRDefault="008A3BBB" w:rsidP="003C75CB">
      <w:pPr>
        <w:pStyle w:val="affff2"/>
        <w:jc w:val="both"/>
        <w:rPr>
          <w:lang w:eastAsia="ru-RU"/>
        </w:rPr>
      </w:pPr>
      <w:r w:rsidRPr="003C75CB">
        <w:rPr>
          <w:lang w:eastAsia="ru-RU"/>
        </w:rPr>
        <w:t>1) утверждение правил землепользования и застройки и внесение изменений в них;</w:t>
      </w:r>
    </w:p>
    <w:p w14:paraId="497746DD" w14:textId="77777777" w:rsidR="008A3BBB" w:rsidRPr="003C75CB" w:rsidRDefault="008A3BBB" w:rsidP="003C75CB">
      <w:pPr>
        <w:pStyle w:val="affff2"/>
        <w:jc w:val="both"/>
        <w:rPr>
          <w:lang w:eastAsia="ru-RU"/>
        </w:rPr>
      </w:pPr>
      <w:r w:rsidRPr="003C75CB">
        <w:rPr>
          <w:lang w:eastAsia="ru-RU"/>
        </w:rPr>
        <w:t>2) иные полномочия в соответствии с действующим законодательством.</w:t>
      </w:r>
    </w:p>
    <w:p w14:paraId="7FE67482" w14:textId="77777777" w:rsidR="0093394D" w:rsidRPr="003C75CB" w:rsidRDefault="0093394D" w:rsidP="003C75CB">
      <w:pPr>
        <w:pStyle w:val="affff2"/>
        <w:jc w:val="both"/>
        <w:rPr>
          <w:lang w:eastAsia="ru-RU"/>
        </w:rPr>
      </w:pPr>
    </w:p>
    <w:p w14:paraId="47109277" w14:textId="77777777" w:rsidR="0093394D" w:rsidRPr="003C75CB" w:rsidRDefault="0093394D" w:rsidP="0094076A">
      <w:pPr>
        <w:pStyle w:val="affff2"/>
        <w:jc w:val="center"/>
        <w:outlineLvl w:val="0"/>
      </w:pPr>
      <w:bookmarkStart w:id="5" w:name="_Toc168586961"/>
      <w:r w:rsidRPr="003C75CB">
        <w:t xml:space="preserve">Статья 3. Полномочия Администрации городского округа </w:t>
      </w:r>
      <w:r w:rsidR="00477156" w:rsidRPr="003C75CB">
        <w:t>Сунжа</w:t>
      </w:r>
      <w:r w:rsidRPr="003C75CB">
        <w:t xml:space="preserve"> в области землепользования и застройки</w:t>
      </w:r>
      <w:bookmarkEnd w:id="5"/>
    </w:p>
    <w:p w14:paraId="61CFC727" w14:textId="77777777" w:rsidR="0093394D" w:rsidRPr="003C75CB" w:rsidRDefault="0093394D" w:rsidP="003C75CB">
      <w:pPr>
        <w:pStyle w:val="affff2"/>
        <w:jc w:val="both"/>
        <w:rPr>
          <w:lang w:eastAsia="ru-RU"/>
        </w:rPr>
      </w:pPr>
    </w:p>
    <w:p w14:paraId="7B1820E5" w14:textId="77777777" w:rsidR="008A3BBB" w:rsidRPr="003C75CB" w:rsidRDefault="008A3BBB" w:rsidP="003C75CB">
      <w:pPr>
        <w:pStyle w:val="affff2"/>
        <w:jc w:val="both"/>
        <w:rPr>
          <w:lang w:eastAsia="ru-RU"/>
        </w:rPr>
      </w:pPr>
      <w:r w:rsidRPr="003C75CB">
        <w:rPr>
          <w:lang w:eastAsia="ru-RU"/>
        </w:rPr>
        <w:t xml:space="preserve">К полномочиям Администрации городского округа </w:t>
      </w:r>
      <w:r w:rsidR="00477156" w:rsidRPr="003C75CB">
        <w:rPr>
          <w:lang w:eastAsia="ru-RU"/>
        </w:rPr>
        <w:t xml:space="preserve">Сунжа </w:t>
      </w:r>
      <w:r w:rsidRPr="003C75CB">
        <w:rPr>
          <w:lang w:eastAsia="ru-RU"/>
        </w:rPr>
        <w:t>(далее – Администрации) в области регулирования отношений по вопросам землепользования и застройки относятся:</w:t>
      </w:r>
    </w:p>
    <w:p w14:paraId="67B2E973" w14:textId="77777777" w:rsidR="008A3BBB" w:rsidRPr="003C75CB" w:rsidRDefault="008A3BBB" w:rsidP="003C75CB">
      <w:pPr>
        <w:pStyle w:val="affff2"/>
        <w:jc w:val="both"/>
        <w:rPr>
          <w:lang w:eastAsia="ru-RU"/>
        </w:rPr>
      </w:pPr>
      <w:r w:rsidRPr="003C75CB">
        <w:rPr>
          <w:lang w:eastAsia="ru-RU"/>
        </w:rPr>
        <w:t>1) принятие решений о подготовке документации по планировке территорий;</w:t>
      </w:r>
    </w:p>
    <w:p w14:paraId="55B2CF25" w14:textId="77777777" w:rsidR="008A3BBB" w:rsidRPr="003C75CB" w:rsidRDefault="008A3BBB" w:rsidP="003C75CB">
      <w:pPr>
        <w:pStyle w:val="affff2"/>
        <w:jc w:val="both"/>
        <w:rPr>
          <w:lang w:eastAsia="ru-RU"/>
        </w:rPr>
      </w:pPr>
      <w:r w:rsidRPr="003C75CB">
        <w:rPr>
          <w:lang w:eastAsia="ru-RU"/>
        </w:rPr>
        <w:t>2) утверждение документации по планировке территорий;</w:t>
      </w:r>
    </w:p>
    <w:p w14:paraId="47C1ADA3" w14:textId="77777777" w:rsidR="008A3BBB" w:rsidRPr="003C75CB" w:rsidRDefault="008A3BBB" w:rsidP="003C75CB">
      <w:pPr>
        <w:pStyle w:val="affff2"/>
        <w:jc w:val="both"/>
        <w:rPr>
          <w:lang w:eastAsia="ru-RU"/>
        </w:rPr>
      </w:pPr>
      <w:r w:rsidRPr="003C75CB">
        <w:rPr>
          <w:lang w:eastAsia="ru-RU"/>
        </w:rPr>
        <w:lastRenderedPageBreak/>
        <w:t>3) принятие решений о предоставлении разрешений на условно разрешённый вид использования объектов капитального строительства и земельного участка;</w:t>
      </w:r>
    </w:p>
    <w:p w14:paraId="6C2F0EF8" w14:textId="77777777" w:rsidR="008A3BBB" w:rsidRPr="003C75CB" w:rsidRDefault="008A3BBB" w:rsidP="003C75CB">
      <w:pPr>
        <w:pStyle w:val="affff2"/>
        <w:jc w:val="both"/>
        <w:rPr>
          <w:lang w:eastAsia="ru-RU"/>
        </w:rPr>
      </w:pPr>
      <w:r w:rsidRPr="003C75CB">
        <w:rPr>
          <w:lang w:eastAsia="ru-RU"/>
        </w:rPr>
        <w:t>4) принятие решений о предоставлении разрешения на отклонение от предельных параметров разрешённого строительства, реконструкции объектов капитального строительства и земельных участков;</w:t>
      </w:r>
    </w:p>
    <w:p w14:paraId="645E283E" w14:textId="77777777" w:rsidR="008A3BBB" w:rsidRPr="003C75CB" w:rsidRDefault="008A3BBB" w:rsidP="003C75CB">
      <w:pPr>
        <w:pStyle w:val="affff2"/>
        <w:jc w:val="both"/>
        <w:rPr>
          <w:lang w:eastAsia="ru-RU"/>
        </w:rPr>
      </w:pPr>
      <w:r w:rsidRPr="003C75CB">
        <w:rPr>
          <w:lang w:eastAsia="ru-RU"/>
        </w:rPr>
        <w:t>5) принятие решений о развитии застроенных территорий;</w:t>
      </w:r>
    </w:p>
    <w:p w14:paraId="0B3ABEF3" w14:textId="77777777" w:rsidR="008A3BBB" w:rsidRPr="003C75CB" w:rsidRDefault="00A36132" w:rsidP="003C75CB">
      <w:pPr>
        <w:pStyle w:val="affff2"/>
        <w:jc w:val="both"/>
        <w:rPr>
          <w:lang w:eastAsia="ru-RU"/>
        </w:rPr>
      </w:pPr>
      <w:r w:rsidRPr="003C75CB">
        <w:rPr>
          <w:lang w:eastAsia="ru-RU"/>
        </w:rPr>
        <w:t>6</w:t>
      </w:r>
      <w:r w:rsidR="008A3BBB" w:rsidRPr="003C75CB">
        <w:rPr>
          <w:lang w:eastAsia="ru-RU"/>
        </w:rPr>
        <w:t xml:space="preserve">) иные вопросы землепользования и застройки, </w:t>
      </w:r>
      <w:r w:rsidR="00B258AB" w:rsidRPr="003C75CB">
        <w:rPr>
          <w:lang w:eastAsia="ru-RU"/>
        </w:rPr>
        <w:t>в соответствии с действующим законодательством Российской Федерации в области градостроительной деятельности</w:t>
      </w:r>
      <w:r w:rsidR="008A3BBB" w:rsidRPr="003C75CB">
        <w:rPr>
          <w:lang w:eastAsia="ru-RU"/>
        </w:rPr>
        <w:t>.</w:t>
      </w:r>
    </w:p>
    <w:p w14:paraId="67BC1D62" w14:textId="77777777" w:rsidR="0093394D" w:rsidRPr="003C75CB" w:rsidRDefault="0093394D" w:rsidP="003C75CB">
      <w:pPr>
        <w:pStyle w:val="affff2"/>
        <w:jc w:val="both"/>
        <w:rPr>
          <w:lang w:eastAsia="ru-RU"/>
        </w:rPr>
      </w:pPr>
    </w:p>
    <w:p w14:paraId="36C01FC7" w14:textId="77777777" w:rsidR="0093394D" w:rsidRPr="003C75CB" w:rsidRDefault="0093394D" w:rsidP="00571440">
      <w:pPr>
        <w:pStyle w:val="affff2"/>
        <w:jc w:val="center"/>
        <w:outlineLvl w:val="1"/>
      </w:pPr>
      <w:bookmarkStart w:id="6" w:name="_Toc168586962"/>
      <w:r w:rsidRPr="003C75CB">
        <w:t xml:space="preserve">Статья 4. Комиссия по подготовке правил землепользования и застройки городского округа </w:t>
      </w:r>
      <w:r w:rsidR="000F3EAE" w:rsidRPr="003C75CB">
        <w:t>Сунжа</w:t>
      </w:r>
      <w:bookmarkEnd w:id="6"/>
    </w:p>
    <w:p w14:paraId="038FF3B5" w14:textId="77777777" w:rsidR="0093394D" w:rsidRPr="003C75CB" w:rsidRDefault="0093394D" w:rsidP="003C75CB">
      <w:pPr>
        <w:pStyle w:val="affff2"/>
        <w:jc w:val="both"/>
        <w:rPr>
          <w:lang w:eastAsia="ru-RU"/>
        </w:rPr>
      </w:pPr>
    </w:p>
    <w:p w14:paraId="44851522" w14:textId="77777777" w:rsidR="009F46DD" w:rsidRPr="003C75CB" w:rsidRDefault="00250491" w:rsidP="003C75CB">
      <w:pPr>
        <w:pStyle w:val="affff2"/>
        <w:jc w:val="both"/>
        <w:rPr>
          <w:lang w:eastAsia="ru-RU"/>
        </w:rPr>
      </w:pPr>
      <w:r w:rsidRPr="003C75CB">
        <w:rPr>
          <w:lang w:eastAsia="ru-RU"/>
        </w:rPr>
        <w:t>1. </w:t>
      </w:r>
      <w:r w:rsidR="009F46DD" w:rsidRPr="003C75CB">
        <w:rPr>
          <w:lang w:eastAsia="ru-RU"/>
        </w:rPr>
        <w:t xml:space="preserve">Комиссия по подготовке правил землепользования и застройки (далее – Комиссия) является постоянно действующим органом при Администрации. </w:t>
      </w:r>
    </w:p>
    <w:p w14:paraId="4088A3E6" w14:textId="77777777" w:rsidR="009F46DD" w:rsidRPr="003C75CB" w:rsidRDefault="009F46DD" w:rsidP="003C75CB">
      <w:pPr>
        <w:pStyle w:val="affff2"/>
        <w:jc w:val="both"/>
        <w:rPr>
          <w:lang w:eastAsia="ru-RU"/>
        </w:rPr>
      </w:pPr>
      <w:r w:rsidRPr="003C75CB">
        <w:rPr>
          <w:lang w:eastAsia="ru-RU"/>
        </w:rPr>
        <w:t xml:space="preserve">Комиссия формируется на основании постановления Главы городского округа и осуществляет свою деятельность в соответствии с </w:t>
      </w:r>
      <w:r w:rsidR="00004873" w:rsidRPr="003C75CB">
        <w:rPr>
          <w:lang w:eastAsia="ru-RU"/>
        </w:rPr>
        <w:t xml:space="preserve">законодательством Российской Федерации, </w:t>
      </w:r>
      <w:r w:rsidR="009A214E" w:rsidRPr="003C75CB">
        <w:rPr>
          <w:lang w:eastAsia="ru-RU"/>
        </w:rPr>
        <w:t>Республики Ингушетия</w:t>
      </w:r>
      <w:r w:rsidR="00004873" w:rsidRPr="003C75CB">
        <w:rPr>
          <w:lang w:eastAsia="ru-RU"/>
        </w:rPr>
        <w:t xml:space="preserve">, </w:t>
      </w:r>
      <w:r w:rsidRPr="003C75CB">
        <w:rPr>
          <w:lang w:eastAsia="ru-RU"/>
        </w:rPr>
        <w:t xml:space="preserve">настоящими Правилами и </w:t>
      </w:r>
      <w:r w:rsidR="00004873" w:rsidRPr="003C75CB">
        <w:rPr>
          <w:lang w:eastAsia="ru-RU"/>
        </w:rPr>
        <w:t>нормативными правовыми актами органов местного самоуправления</w:t>
      </w:r>
      <w:r w:rsidRPr="003C75CB">
        <w:rPr>
          <w:lang w:eastAsia="ru-RU"/>
        </w:rPr>
        <w:t xml:space="preserve">. </w:t>
      </w:r>
    </w:p>
    <w:p w14:paraId="550493A2" w14:textId="77777777" w:rsidR="009F46DD" w:rsidRPr="003C75CB" w:rsidRDefault="00250491" w:rsidP="003C75CB">
      <w:pPr>
        <w:pStyle w:val="affff2"/>
        <w:jc w:val="both"/>
        <w:rPr>
          <w:lang w:eastAsia="ru-RU"/>
        </w:rPr>
      </w:pPr>
      <w:r w:rsidRPr="003C75CB">
        <w:rPr>
          <w:lang w:eastAsia="ru-RU"/>
        </w:rPr>
        <w:t>2. </w:t>
      </w:r>
      <w:r w:rsidR="00127773" w:rsidRPr="003C75CB">
        <w:rPr>
          <w:lang w:eastAsia="ru-RU"/>
        </w:rPr>
        <w:t>Комиссия</w:t>
      </w:r>
      <w:r w:rsidR="009F46DD" w:rsidRPr="003C75CB">
        <w:rPr>
          <w:lang w:eastAsia="ru-RU"/>
        </w:rPr>
        <w:t>:</w:t>
      </w:r>
    </w:p>
    <w:p w14:paraId="2BA088F7" w14:textId="77777777" w:rsidR="00127773" w:rsidRPr="003C75CB" w:rsidRDefault="00127773" w:rsidP="003C75CB">
      <w:pPr>
        <w:pStyle w:val="affff2"/>
        <w:jc w:val="both"/>
        <w:rPr>
          <w:lang w:eastAsia="ru-RU"/>
        </w:rPr>
      </w:pPr>
      <w:r w:rsidRPr="003C75CB">
        <w:rPr>
          <w:lang w:eastAsia="ru-RU"/>
        </w:rPr>
        <w:t>1) организует и обеспечивает подготовку проекта правил землепользования и застройки, осуществляет работу с предложениями заинтересованных лиц;</w:t>
      </w:r>
    </w:p>
    <w:p w14:paraId="48B340C6" w14:textId="77777777" w:rsidR="00127773" w:rsidRPr="003C75CB" w:rsidRDefault="00127773" w:rsidP="003C75CB">
      <w:pPr>
        <w:pStyle w:val="affff2"/>
        <w:jc w:val="both"/>
        <w:rPr>
          <w:lang w:eastAsia="ru-RU"/>
        </w:rPr>
      </w:pPr>
      <w:r w:rsidRPr="003C75CB">
        <w:rPr>
          <w:lang w:eastAsia="ru-RU"/>
        </w:rPr>
        <w:t>2) представляет уполномоченному органу местного самоуправления проект правил землепользования и застройки, организует и обеспечивает доработку указанного проекта, проведение публичных слушаний по проекту правил землепользования и застройки;</w:t>
      </w:r>
    </w:p>
    <w:p w14:paraId="1FC8CBFD" w14:textId="77777777" w:rsidR="00127773" w:rsidRPr="003C75CB" w:rsidRDefault="00127773" w:rsidP="003C75CB">
      <w:pPr>
        <w:pStyle w:val="affff2"/>
        <w:jc w:val="both"/>
        <w:rPr>
          <w:lang w:eastAsia="ru-RU"/>
        </w:rPr>
      </w:pPr>
      <w:r w:rsidRPr="003C75CB">
        <w:rPr>
          <w:lang w:eastAsia="ru-RU"/>
        </w:rPr>
        <w:t>3) по итогам публичных слушаний по проекту правил землепользования и застройки готовит заключение о результатах публичных слушаний, обеспечивает внесение изменений и дополнений в проект правил землепользования и застройки и вместе с протоколами публичных слушаний и заключением о результатах публичных слушаний представляет указанный проект Главе городского округа для принятия им решения о направлении проекта в Городской Совет депутатов или об отклонении проекта и о направлении его на доработку;</w:t>
      </w:r>
    </w:p>
    <w:p w14:paraId="75467D80" w14:textId="77777777" w:rsidR="00127773" w:rsidRPr="003C75CB" w:rsidRDefault="00127773" w:rsidP="003C75CB">
      <w:pPr>
        <w:pStyle w:val="affff2"/>
        <w:jc w:val="both"/>
        <w:rPr>
          <w:lang w:eastAsia="ru-RU"/>
        </w:rPr>
      </w:pPr>
      <w:r w:rsidRPr="003C75CB">
        <w:rPr>
          <w:lang w:eastAsia="ru-RU"/>
        </w:rPr>
        <w:t>4) принимает и рассматривает обращения органов государственной власти, органов местного самоуправления, физических и юридических лиц:</w:t>
      </w:r>
    </w:p>
    <w:p w14:paraId="2C499A7A" w14:textId="77777777" w:rsidR="00127773" w:rsidRPr="003C75CB" w:rsidRDefault="00127773" w:rsidP="003C75CB">
      <w:pPr>
        <w:pStyle w:val="affff2"/>
        <w:jc w:val="both"/>
        <w:rPr>
          <w:lang w:eastAsia="ru-RU"/>
        </w:rPr>
      </w:pPr>
      <w:r w:rsidRPr="003C75CB">
        <w:rPr>
          <w:lang w:eastAsia="ru-RU"/>
        </w:rPr>
        <w:t>о внесении изменений в правила землепользования и застройки, в том числе об изменении границ территориальных зон и об изменении градостроительных регламентов;</w:t>
      </w:r>
    </w:p>
    <w:p w14:paraId="1EB80148" w14:textId="77777777" w:rsidR="00127773" w:rsidRPr="003C75CB" w:rsidRDefault="00127773" w:rsidP="003C75CB">
      <w:pPr>
        <w:pStyle w:val="affff2"/>
        <w:jc w:val="both"/>
        <w:rPr>
          <w:lang w:eastAsia="ru-RU"/>
        </w:rPr>
      </w:pPr>
      <w:r w:rsidRPr="003C75CB">
        <w:rPr>
          <w:lang w:eastAsia="ru-RU"/>
        </w:rPr>
        <w:t>о предоставлении разрешения на условно разрешенный вид использования земельного участка или объекта капитального строительства;</w:t>
      </w:r>
    </w:p>
    <w:p w14:paraId="1415DB29" w14:textId="77777777" w:rsidR="00127773" w:rsidRPr="003C75CB" w:rsidRDefault="00127773" w:rsidP="003C75CB">
      <w:pPr>
        <w:pStyle w:val="affff2"/>
        <w:jc w:val="both"/>
        <w:rPr>
          <w:lang w:eastAsia="ru-RU"/>
        </w:rPr>
      </w:pPr>
      <w:r w:rsidRPr="003C75CB">
        <w:rPr>
          <w:lang w:eastAsia="ru-RU"/>
        </w:rPr>
        <w:t>о разрешении на отклонение от предельных параметров разрешенного строительства, реконструкции объектов капитального строительства;</w:t>
      </w:r>
    </w:p>
    <w:p w14:paraId="2585699F" w14:textId="77777777" w:rsidR="00127773" w:rsidRPr="003C75CB" w:rsidRDefault="00127773" w:rsidP="003C75CB">
      <w:pPr>
        <w:pStyle w:val="affff2"/>
        <w:jc w:val="both"/>
        <w:rPr>
          <w:lang w:eastAsia="ru-RU"/>
        </w:rPr>
      </w:pPr>
      <w:r w:rsidRPr="003C75CB">
        <w:rPr>
          <w:lang w:eastAsia="ru-RU"/>
        </w:rPr>
        <w:t>об установлении или изменении видов разрешенного использования земельных участков при принятии решения о включении земельных участков в границы населенных пунктов либо об исключении земельных участков из границ населенных пунктов.</w:t>
      </w:r>
    </w:p>
    <w:p w14:paraId="0A31B54F" w14:textId="77777777" w:rsidR="00127773" w:rsidRPr="003C75CB" w:rsidRDefault="00127773" w:rsidP="003C75CB">
      <w:pPr>
        <w:pStyle w:val="affff2"/>
        <w:jc w:val="both"/>
        <w:rPr>
          <w:lang w:eastAsia="ru-RU"/>
        </w:rPr>
      </w:pPr>
      <w:r w:rsidRPr="003C75CB">
        <w:rPr>
          <w:lang w:eastAsia="ru-RU"/>
        </w:rPr>
        <w:t xml:space="preserve">5) осуществляет иные функции, предусмотренные законодательством о градостроительной деятельности, иными нормативными правовыми актами органов местного самоуправления городского округа </w:t>
      </w:r>
      <w:r w:rsidR="00DD6859" w:rsidRPr="003C75CB">
        <w:rPr>
          <w:lang w:eastAsia="ru-RU"/>
        </w:rPr>
        <w:t>Сунжа</w:t>
      </w:r>
      <w:r w:rsidRPr="003C75CB">
        <w:rPr>
          <w:lang w:eastAsia="ru-RU"/>
        </w:rPr>
        <w:t>.</w:t>
      </w:r>
    </w:p>
    <w:p w14:paraId="3005422F" w14:textId="77777777" w:rsidR="009F46DD" w:rsidRPr="003C75CB" w:rsidRDefault="00534FF1" w:rsidP="003C75CB">
      <w:pPr>
        <w:pStyle w:val="affff2"/>
        <w:jc w:val="both"/>
        <w:rPr>
          <w:lang w:eastAsia="ru-RU"/>
        </w:rPr>
      </w:pPr>
      <w:r w:rsidRPr="003C75CB">
        <w:rPr>
          <w:lang w:eastAsia="ru-RU"/>
        </w:rPr>
        <w:t>3</w:t>
      </w:r>
      <w:r w:rsidR="00411960" w:rsidRPr="003C75CB">
        <w:rPr>
          <w:lang w:eastAsia="ru-RU"/>
        </w:rPr>
        <w:t>. </w:t>
      </w:r>
      <w:r w:rsidR="009F46DD" w:rsidRPr="003C75CB">
        <w:rPr>
          <w:lang w:eastAsia="ru-RU"/>
        </w:rPr>
        <w:t>Протоколы заседаний Комиссии являются открытыми для всех заинтересованных лиц.</w:t>
      </w:r>
    </w:p>
    <w:p w14:paraId="54C8DE8A" w14:textId="77777777" w:rsidR="0093394D" w:rsidRPr="003C75CB" w:rsidRDefault="0093394D" w:rsidP="003C75CB">
      <w:pPr>
        <w:pStyle w:val="affff2"/>
        <w:jc w:val="both"/>
        <w:rPr>
          <w:lang w:eastAsia="ru-RU"/>
        </w:rPr>
      </w:pPr>
    </w:p>
    <w:p w14:paraId="390E2954" w14:textId="77777777" w:rsidR="003C75CB" w:rsidRPr="003C75CB" w:rsidRDefault="003C75CB" w:rsidP="003C75CB">
      <w:pPr>
        <w:pStyle w:val="affff2"/>
        <w:jc w:val="center"/>
      </w:pPr>
    </w:p>
    <w:p w14:paraId="6F544325" w14:textId="77777777" w:rsidR="003C75CB" w:rsidRDefault="003C75CB" w:rsidP="003C75CB">
      <w:pPr>
        <w:pStyle w:val="affff2"/>
        <w:jc w:val="center"/>
      </w:pPr>
    </w:p>
    <w:p w14:paraId="0EA0D529" w14:textId="77777777" w:rsidR="003C75CB" w:rsidRDefault="003C75CB" w:rsidP="003C75CB">
      <w:pPr>
        <w:pStyle w:val="affff2"/>
        <w:jc w:val="center"/>
      </w:pPr>
    </w:p>
    <w:p w14:paraId="4B1E3CF7" w14:textId="77777777" w:rsidR="003C75CB" w:rsidRDefault="003C75CB" w:rsidP="003C75CB">
      <w:pPr>
        <w:pStyle w:val="affff2"/>
        <w:jc w:val="center"/>
      </w:pPr>
    </w:p>
    <w:p w14:paraId="6215BCF9" w14:textId="77777777" w:rsidR="003C75CB" w:rsidRDefault="003C75CB" w:rsidP="003C75CB">
      <w:pPr>
        <w:pStyle w:val="affff2"/>
        <w:jc w:val="center"/>
      </w:pPr>
    </w:p>
    <w:p w14:paraId="76FF9636" w14:textId="77777777" w:rsidR="0093394D" w:rsidRPr="003C75CB" w:rsidRDefault="0093394D" w:rsidP="00571440">
      <w:pPr>
        <w:pStyle w:val="affff2"/>
        <w:jc w:val="center"/>
        <w:outlineLvl w:val="1"/>
      </w:pPr>
      <w:bookmarkStart w:id="7" w:name="_Toc168586963"/>
      <w:r w:rsidRPr="003C75CB">
        <w:lastRenderedPageBreak/>
        <w:t xml:space="preserve">Статья 5. Передача полномочий органов местного самоуправления </w:t>
      </w:r>
      <w:r w:rsidR="000F3EAE" w:rsidRPr="003C75CB">
        <w:t>МО «городской округ Город Сунжа»</w:t>
      </w:r>
      <w:r w:rsidRPr="003C75CB">
        <w:t xml:space="preserve"> в области землепользования и застройки</w:t>
      </w:r>
      <w:bookmarkEnd w:id="7"/>
    </w:p>
    <w:p w14:paraId="46329C30" w14:textId="77777777" w:rsidR="003C75CB" w:rsidRPr="003C75CB" w:rsidRDefault="003C75CB" w:rsidP="003C75CB">
      <w:pPr>
        <w:pStyle w:val="affff2"/>
        <w:jc w:val="both"/>
        <w:rPr>
          <w:lang w:eastAsia="ru-RU"/>
        </w:rPr>
      </w:pPr>
    </w:p>
    <w:p w14:paraId="1E9EBFF8" w14:textId="77777777" w:rsidR="0093394D" w:rsidRPr="003C75CB" w:rsidRDefault="00204CF6" w:rsidP="003C75CB">
      <w:pPr>
        <w:pStyle w:val="affff2"/>
        <w:jc w:val="both"/>
        <w:rPr>
          <w:lang w:eastAsia="ru-RU"/>
        </w:rPr>
      </w:pPr>
      <w:r w:rsidRPr="003C75CB">
        <w:rPr>
          <w:lang w:eastAsia="ru-RU"/>
        </w:rPr>
        <w:t xml:space="preserve">1. </w:t>
      </w:r>
      <w:r w:rsidR="00DE4AE0" w:rsidRPr="003C75CB">
        <w:rPr>
          <w:lang w:eastAsia="ru-RU"/>
        </w:rPr>
        <w:t>Полномочия органов местного сам</w:t>
      </w:r>
      <w:r w:rsidR="004507F3" w:rsidRPr="003C75CB">
        <w:rPr>
          <w:lang w:eastAsia="ru-RU"/>
        </w:rPr>
        <w:t xml:space="preserve">оуправления городского округа </w:t>
      </w:r>
      <w:r w:rsidR="00DD6859" w:rsidRPr="003C75CB">
        <w:rPr>
          <w:lang w:eastAsia="ru-RU"/>
        </w:rPr>
        <w:t>Сунжа</w:t>
      </w:r>
      <w:r w:rsidR="00DE4AE0" w:rsidRPr="003C75CB">
        <w:rPr>
          <w:lang w:eastAsia="ru-RU"/>
        </w:rPr>
        <w:t xml:space="preserve"> м</w:t>
      </w:r>
      <w:r w:rsidR="00BB6BFF" w:rsidRPr="003C75CB">
        <w:rPr>
          <w:lang w:eastAsia="ru-RU"/>
        </w:rPr>
        <w:t>огут быть переданы</w:t>
      </w:r>
      <w:r w:rsidR="00DE4AE0" w:rsidRPr="003C75CB">
        <w:rPr>
          <w:lang w:eastAsia="ru-RU"/>
        </w:rPr>
        <w:t xml:space="preserve"> </w:t>
      </w:r>
      <w:r w:rsidR="00DD6859" w:rsidRPr="003C75CB">
        <w:rPr>
          <w:lang w:eastAsia="ru-RU"/>
        </w:rPr>
        <w:t>Республике Ингушетия</w:t>
      </w:r>
      <w:r w:rsidR="00DE4AE0" w:rsidRPr="003C75CB">
        <w:rPr>
          <w:lang w:eastAsia="ru-RU"/>
        </w:rPr>
        <w:t xml:space="preserve"> в соответствии с действующим законодательством.</w:t>
      </w:r>
    </w:p>
    <w:p w14:paraId="4B376176" w14:textId="77777777" w:rsidR="00BA2F6B" w:rsidRPr="003C75CB" w:rsidRDefault="00204CF6" w:rsidP="003C75CB">
      <w:pPr>
        <w:pStyle w:val="affff2"/>
        <w:jc w:val="both"/>
        <w:rPr>
          <w:lang w:eastAsia="ru-RU"/>
        </w:rPr>
      </w:pPr>
      <w:r w:rsidRPr="003C75CB">
        <w:rPr>
          <w:lang w:eastAsia="ru-RU"/>
        </w:rPr>
        <w:t xml:space="preserve">2. </w:t>
      </w:r>
      <w:r w:rsidR="00DE4AE0" w:rsidRPr="003C75CB">
        <w:rPr>
          <w:lang w:eastAsia="ru-RU"/>
        </w:rPr>
        <w:t>Порядок передачи полномочий</w:t>
      </w:r>
      <w:r w:rsidR="00D91009" w:rsidRPr="003C75CB">
        <w:rPr>
          <w:lang w:eastAsia="ru-RU"/>
        </w:rPr>
        <w:t xml:space="preserve"> и</w:t>
      </w:r>
      <w:r w:rsidR="00DE4AE0" w:rsidRPr="003C75CB">
        <w:rPr>
          <w:lang w:eastAsia="ru-RU"/>
        </w:rPr>
        <w:t xml:space="preserve"> осуществления государственными органами власти </w:t>
      </w:r>
      <w:r w:rsidR="00DD6859" w:rsidRPr="003C75CB">
        <w:rPr>
          <w:lang w:eastAsia="ru-RU"/>
        </w:rPr>
        <w:t xml:space="preserve">Республике Ингушетия </w:t>
      </w:r>
      <w:r w:rsidR="00BE7FEF" w:rsidRPr="003C75CB">
        <w:rPr>
          <w:lang w:eastAsia="ru-RU"/>
        </w:rPr>
        <w:t xml:space="preserve">отдельных </w:t>
      </w:r>
      <w:r w:rsidR="00DE4AE0" w:rsidRPr="003C75CB">
        <w:rPr>
          <w:lang w:eastAsia="ru-RU"/>
        </w:rPr>
        <w:t xml:space="preserve">полномочий органов местного самоуправления городского округа </w:t>
      </w:r>
      <w:r w:rsidR="00DD6859" w:rsidRPr="003C75CB">
        <w:rPr>
          <w:lang w:eastAsia="ru-RU"/>
        </w:rPr>
        <w:t>Сунжа</w:t>
      </w:r>
      <w:r w:rsidR="00DE4AE0" w:rsidRPr="003C75CB">
        <w:rPr>
          <w:lang w:eastAsia="ru-RU"/>
        </w:rPr>
        <w:t xml:space="preserve"> определяется законом </w:t>
      </w:r>
      <w:r w:rsidR="00DD6859" w:rsidRPr="003C75CB">
        <w:rPr>
          <w:lang w:eastAsia="ru-RU"/>
        </w:rPr>
        <w:t>Республике Ингушетия</w:t>
      </w:r>
      <w:r w:rsidR="00DE4AE0" w:rsidRPr="003C75CB">
        <w:rPr>
          <w:lang w:eastAsia="ru-RU"/>
        </w:rPr>
        <w:t xml:space="preserve">.  </w:t>
      </w:r>
    </w:p>
    <w:p w14:paraId="26A2D9F0" w14:textId="77777777" w:rsidR="00C402E9" w:rsidRPr="003C75CB" w:rsidRDefault="00C402E9" w:rsidP="003C75CB">
      <w:pPr>
        <w:pStyle w:val="affff2"/>
        <w:jc w:val="both"/>
        <w:rPr>
          <w:lang w:eastAsia="ru-RU"/>
        </w:rPr>
      </w:pPr>
      <w:r w:rsidRPr="003C75CB">
        <w:rPr>
          <w:lang w:eastAsia="ru-RU"/>
        </w:rPr>
        <w:br w:type="page"/>
      </w:r>
    </w:p>
    <w:p w14:paraId="508F9F82" w14:textId="77777777" w:rsidR="008B1A1F" w:rsidRPr="003C75CB" w:rsidRDefault="008B1A1F" w:rsidP="00571440">
      <w:pPr>
        <w:pStyle w:val="affff2"/>
        <w:jc w:val="center"/>
        <w:outlineLvl w:val="0"/>
      </w:pPr>
      <w:bookmarkStart w:id="8" w:name="_Toc168586964"/>
      <w:r w:rsidRPr="003C75CB">
        <w:lastRenderedPageBreak/>
        <w:t xml:space="preserve">Глава </w:t>
      </w:r>
      <w:r w:rsidR="00E213A9" w:rsidRPr="003C75CB">
        <w:t>2</w:t>
      </w:r>
      <w:r w:rsidRPr="003C75CB">
        <w:t>. Положение о подготовке документации по планировке территории органами местного самоуправления</w:t>
      </w:r>
      <w:bookmarkEnd w:id="8"/>
    </w:p>
    <w:p w14:paraId="30E71778" w14:textId="77777777" w:rsidR="008B1A1F" w:rsidRPr="003C75CB" w:rsidRDefault="008B1A1F" w:rsidP="00571440">
      <w:pPr>
        <w:pStyle w:val="affff2"/>
        <w:jc w:val="center"/>
        <w:outlineLvl w:val="1"/>
      </w:pPr>
      <w:bookmarkStart w:id="9" w:name="_Toc168586965"/>
      <w:r w:rsidRPr="003C75CB">
        <w:t xml:space="preserve">Статья </w:t>
      </w:r>
      <w:r w:rsidR="00E213A9" w:rsidRPr="003C75CB">
        <w:t>6</w:t>
      </w:r>
      <w:r w:rsidRPr="003C75CB">
        <w:t>. Общие положения о планировке территории</w:t>
      </w:r>
      <w:bookmarkEnd w:id="9"/>
    </w:p>
    <w:p w14:paraId="2C7C16E2" w14:textId="77777777" w:rsidR="008B1A1F" w:rsidRPr="003C75CB" w:rsidRDefault="008B1A1F" w:rsidP="003C75CB">
      <w:pPr>
        <w:pStyle w:val="affff2"/>
        <w:jc w:val="both"/>
        <w:rPr>
          <w:lang w:eastAsia="ru-RU"/>
        </w:rPr>
      </w:pPr>
    </w:p>
    <w:p w14:paraId="2F86B019" w14:textId="77777777" w:rsidR="000C1E67" w:rsidRPr="003C75CB" w:rsidRDefault="000C1E67" w:rsidP="003C75CB">
      <w:pPr>
        <w:pStyle w:val="affff2"/>
        <w:jc w:val="both"/>
        <w:rPr>
          <w:lang w:eastAsia="ru-RU"/>
        </w:rPr>
      </w:pPr>
      <w:r w:rsidRPr="003C75CB">
        <w:rPr>
          <w:lang w:eastAsia="ru-RU"/>
        </w:rPr>
        <w:t>1. </w:t>
      </w:r>
      <w:r w:rsidR="005D2443" w:rsidRPr="003C75CB">
        <w:rPr>
          <w:lang w:eastAsia="ru-RU"/>
        </w:rPr>
        <w:t>Подготовка документации</w:t>
      </w:r>
      <w:r w:rsidRPr="003C75CB">
        <w:rPr>
          <w:lang w:eastAsia="ru-RU"/>
        </w:rPr>
        <w:t xml:space="preserve"> </w:t>
      </w:r>
      <w:r w:rsidR="005D2443" w:rsidRPr="003C75CB">
        <w:rPr>
          <w:lang w:eastAsia="ru-RU"/>
        </w:rPr>
        <w:t xml:space="preserve">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14:paraId="5D1E7A4F" w14:textId="77777777" w:rsidR="009F00DE" w:rsidRPr="003C75CB" w:rsidRDefault="000C1E67" w:rsidP="003C75CB">
      <w:pPr>
        <w:pStyle w:val="affff2"/>
        <w:jc w:val="both"/>
        <w:rPr>
          <w:lang w:eastAsia="ru-RU"/>
        </w:rPr>
      </w:pPr>
      <w:r w:rsidRPr="003C75CB">
        <w:rPr>
          <w:lang w:eastAsia="ru-RU"/>
        </w:rPr>
        <w:t>2. При планировке территории подготавливаются следующие виды</w:t>
      </w:r>
      <w:r w:rsidR="009F00DE" w:rsidRPr="003C75CB">
        <w:rPr>
          <w:lang w:eastAsia="ru-RU"/>
        </w:rPr>
        <w:t xml:space="preserve"> документации по планировке территории:</w:t>
      </w:r>
    </w:p>
    <w:p w14:paraId="7547109F" w14:textId="77777777" w:rsidR="009F00DE" w:rsidRPr="003C75CB" w:rsidRDefault="006B1811" w:rsidP="003C75CB">
      <w:pPr>
        <w:pStyle w:val="affff2"/>
        <w:jc w:val="both"/>
        <w:rPr>
          <w:lang w:eastAsia="ru-RU"/>
        </w:rPr>
      </w:pPr>
      <w:r w:rsidRPr="003C75CB">
        <w:rPr>
          <w:lang w:eastAsia="ru-RU"/>
        </w:rPr>
        <w:t xml:space="preserve">1) </w:t>
      </w:r>
      <w:r w:rsidR="009F00DE" w:rsidRPr="003C75CB">
        <w:rPr>
          <w:lang w:eastAsia="ru-RU"/>
        </w:rPr>
        <w:t>проект</w:t>
      </w:r>
      <w:r w:rsidR="000C1E67" w:rsidRPr="003C75CB">
        <w:rPr>
          <w:lang w:eastAsia="ru-RU"/>
        </w:rPr>
        <w:t>ы</w:t>
      </w:r>
      <w:r w:rsidR="009F00DE" w:rsidRPr="003C75CB">
        <w:rPr>
          <w:lang w:eastAsia="ru-RU"/>
        </w:rPr>
        <w:t xml:space="preserve"> планировки</w:t>
      </w:r>
      <w:r w:rsidR="005801DE" w:rsidRPr="003C75CB">
        <w:rPr>
          <w:lang w:eastAsia="ru-RU"/>
        </w:rPr>
        <w:t xml:space="preserve"> территории</w:t>
      </w:r>
      <w:r w:rsidR="009F00DE" w:rsidRPr="003C75CB">
        <w:rPr>
          <w:lang w:eastAsia="ru-RU"/>
        </w:rPr>
        <w:t>;</w:t>
      </w:r>
    </w:p>
    <w:p w14:paraId="4255A17E" w14:textId="77777777" w:rsidR="009F00DE" w:rsidRPr="003C75CB" w:rsidRDefault="006B1811" w:rsidP="003C75CB">
      <w:pPr>
        <w:pStyle w:val="affff2"/>
        <w:jc w:val="both"/>
        <w:rPr>
          <w:lang w:eastAsia="ru-RU"/>
        </w:rPr>
      </w:pPr>
      <w:r w:rsidRPr="003C75CB">
        <w:rPr>
          <w:lang w:eastAsia="ru-RU"/>
        </w:rPr>
        <w:t xml:space="preserve">2) </w:t>
      </w:r>
      <w:r w:rsidR="009F00DE" w:rsidRPr="003C75CB">
        <w:rPr>
          <w:lang w:eastAsia="ru-RU"/>
        </w:rPr>
        <w:t>проект</w:t>
      </w:r>
      <w:r w:rsidR="000C1E67" w:rsidRPr="003C75CB">
        <w:rPr>
          <w:lang w:eastAsia="ru-RU"/>
        </w:rPr>
        <w:t>ы</w:t>
      </w:r>
      <w:r w:rsidR="009F00DE" w:rsidRPr="003C75CB">
        <w:rPr>
          <w:lang w:eastAsia="ru-RU"/>
        </w:rPr>
        <w:t xml:space="preserve"> межевания</w:t>
      </w:r>
      <w:r w:rsidR="005801DE" w:rsidRPr="003C75CB">
        <w:rPr>
          <w:lang w:eastAsia="ru-RU"/>
        </w:rPr>
        <w:t xml:space="preserve"> территории</w:t>
      </w:r>
      <w:r w:rsidR="00BD1FAE" w:rsidRPr="003C75CB">
        <w:rPr>
          <w:lang w:eastAsia="ru-RU"/>
        </w:rPr>
        <w:t>.</w:t>
      </w:r>
    </w:p>
    <w:p w14:paraId="6A2130D1" w14:textId="77777777" w:rsidR="009F00DE" w:rsidRPr="003C75CB" w:rsidRDefault="005D2443" w:rsidP="003C75CB">
      <w:pPr>
        <w:pStyle w:val="affff2"/>
        <w:jc w:val="both"/>
        <w:rPr>
          <w:lang w:eastAsia="ru-RU"/>
        </w:rPr>
      </w:pPr>
      <w:r w:rsidRPr="003C75CB">
        <w:rPr>
          <w:lang w:eastAsia="ru-RU"/>
        </w:rPr>
        <w:t>3</w:t>
      </w:r>
      <w:r w:rsidR="00392EC0" w:rsidRPr="003C75CB">
        <w:rPr>
          <w:lang w:eastAsia="ru-RU"/>
        </w:rPr>
        <w:t>. </w:t>
      </w:r>
      <w:r w:rsidR="009F00DE" w:rsidRPr="003C75CB">
        <w:rPr>
          <w:lang w:eastAsia="ru-RU"/>
        </w:rPr>
        <w:t xml:space="preserve">Подготовка документации по планировке территории осуществляется </w:t>
      </w:r>
      <w:r w:rsidR="006B1811" w:rsidRPr="003C75CB">
        <w:rPr>
          <w:lang w:eastAsia="ru-RU"/>
        </w:rPr>
        <w:t>на основании</w:t>
      </w:r>
      <w:r w:rsidR="009F00DE" w:rsidRPr="003C75CB">
        <w:rPr>
          <w:lang w:eastAsia="ru-RU"/>
        </w:rPr>
        <w:t xml:space="preserve"> генерального плана городского </w:t>
      </w:r>
      <w:r w:rsidR="00BD1FAE" w:rsidRPr="003C75CB">
        <w:rPr>
          <w:lang w:eastAsia="ru-RU"/>
        </w:rPr>
        <w:t>округа</w:t>
      </w:r>
      <w:r w:rsidR="009F00DE" w:rsidRPr="003C75CB">
        <w:rPr>
          <w:lang w:eastAsia="ru-RU"/>
        </w:rPr>
        <w:t>, настоящих Правил</w:t>
      </w:r>
      <w:r w:rsidR="00C46D8A" w:rsidRPr="003C75CB">
        <w:rPr>
          <w:lang w:eastAsia="ru-RU"/>
        </w:rPr>
        <w:t xml:space="preserve"> </w:t>
      </w:r>
      <w:r w:rsidR="00C46D8A" w:rsidRPr="003C75CB">
        <w:t>(за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местными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9F00DE" w:rsidRPr="003C75CB">
        <w:rPr>
          <w:lang w:eastAsia="ru-RU"/>
        </w:rPr>
        <w:t>.</w:t>
      </w:r>
    </w:p>
    <w:p w14:paraId="165ABE29" w14:textId="77777777" w:rsidR="00127773" w:rsidRPr="003C75CB" w:rsidRDefault="006B1811" w:rsidP="003C75CB">
      <w:pPr>
        <w:pStyle w:val="affff2"/>
        <w:jc w:val="both"/>
        <w:rPr>
          <w:lang w:eastAsia="ru-RU"/>
        </w:rPr>
      </w:pPr>
      <w:r w:rsidRPr="003C75CB">
        <w:rPr>
          <w:lang w:eastAsia="ru-RU"/>
        </w:rPr>
        <w:t>4</w:t>
      </w:r>
      <w:r w:rsidR="00923DCB" w:rsidRPr="003C75CB">
        <w:rPr>
          <w:lang w:eastAsia="ru-RU"/>
        </w:rPr>
        <w:t>. </w:t>
      </w:r>
      <w:r w:rsidR="009F00DE" w:rsidRPr="003C75CB">
        <w:rPr>
          <w:lang w:eastAsia="ru-RU"/>
        </w:rPr>
        <w:t xml:space="preserve">Подготовка </w:t>
      </w:r>
      <w:r w:rsidR="00392EC0" w:rsidRPr="003C75CB">
        <w:rPr>
          <w:lang w:eastAsia="ru-RU"/>
        </w:rPr>
        <w:t xml:space="preserve">документации по планировке территории осуществляется </w:t>
      </w:r>
      <w:r w:rsidR="00127773" w:rsidRPr="003C75CB">
        <w:rPr>
          <w:lang w:eastAsia="ru-RU"/>
        </w:rPr>
        <w:t xml:space="preserve">в отношении выделяемых проектом планировки территории одного или нескольких смежных элементов планировочной структуры, определенных </w:t>
      </w:r>
      <w:r w:rsidRPr="003C75CB">
        <w:rPr>
          <w:lang w:eastAsia="ru-RU"/>
        </w:rPr>
        <w:t>настоящими Правилами</w:t>
      </w:r>
      <w:r w:rsidR="00127773" w:rsidRPr="003C75CB">
        <w:rPr>
          <w:lang w:eastAsia="ru-RU"/>
        </w:rPr>
        <w:t xml:space="preserve"> территориальных зон и (или) установленных генеральным план</w:t>
      </w:r>
      <w:r w:rsidRPr="003C75CB">
        <w:rPr>
          <w:lang w:eastAsia="ru-RU"/>
        </w:rPr>
        <w:t>ом</w:t>
      </w:r>
      <w:r w:rsidR="00127773" w:rsidRPr="003C75CB">
        <w:rPr>
          <w:lang w:eastAsia="ru-RU"/>
        </w:rPr>
        <w:t xml:space="preserve"> городск</w:t>
      </w:r>
      <w:r w:rsidRPr="003C75CB">
        <w:rPr>
          <w:lang w:eastAsia="ru-RU"/>
        </w:rPr>
        <w:t>ого</w:t>
      </w:r>
      <w:r w:rsidR="00127773" w:rsidRPr="003C75CB">
        <w:rPr>
          <w:lang w:eastAsia="ru-RU"/>
        </w:rPr>
        <w:t xml:space="preserve"> округ</w:t>
      </w:r>
      <w:r w:rsidRPr="003C75CB">
        <w:rPr>
          <w:lang w:eastAsia="ru-RU"/>
        </w:rPr>
        <w:t>а</w:t>
      </w:r>
      <w:r w:rsidR="00127773" w:rsidRPr="003C75CB">
        <w:rPr>
          <w:lang w:eastAsia="ru-RU"/>
        </w:rPr>
        <w:t xml:space="preserve"> функциональных зон</w:t>
      </w:r>
      <w:r w:rsidRPr="003C75CB">
        <w:rPr>
          <w:rStyle w:val="aff3"/>
          <w:rFonts w:eastAsia="Times New Roman"/>
          <w:lang w:eastAsia="ru-RU"/>
        </w:rPr>
        <w:footnoteReference w:id="1"/>
      </w:r>
      <w:r w:rsidR="00392EC0" w:rsidRPr="003C75CB">
        <w:rPr>
          <w:lang w:eastAsia="ru-RU"/>
        </w:rPr>
        <w:t>.</w:t>
      </w:r>
    </w:p>
    <w:p w14:paraId="323DE484" w14:textId="77777777" w:rsidR="006B1811" w:rsidRPr="003C75CB" w:rsidRDefault="006B1811" w:rsidP="003C75CB">
      <w:pPr>
        <w:pStyle w:val="affff2"/>
        <w:jc w:val="both"/>
        <w:rPr>
          <w:lang w:eastAsia="ru-RU"/>
        </w:rPr>
      </w:pPr>
      <w:r w:rsidRPr="003C75CB">
        <w:rPr>
          <w:lang w:eastAsia="ru-RU"/>
        </w:rPr>
        <w:t>5.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0B746995" w14:textId="77777777" w:rsidR="006B1811" w:rsidRPr="003C75CB" w:rsidRDefault="006B1811" w:rsidP="003C75CB">
      <w:pPr>
        <w:pStyle w:val="affff2"/>
        <w:jc w:val="both"/>
        <w:rPr>
          <w:lang w:eastAsia="ru-RU"/>
        </w:rPr>
      </w:pPr>
      <w:r w:rsidRPr="003C75CB">
        <w:rPr>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0C033380" w14:textId="77777777" w:rsidR="006B1811" w:rsidRPr="003C75CB" w:rsidRDefault="006B1811" w:rsidP="003C75CB">
      <w:pPr>
        <w:pStyle w:val="affff2"/>
        <w:jc w:val="both"/>
        <w:rPr>
          <w:lang w:eastAsia="ru-RU"/>
        </w:rPr>
      </w:pPr>
      <w:r w:rsidRPr="003C75CB">
        <w:rPr>
          <w:lang w:eastAsia="ru-RU"/>
        </w:rPr>
        <w:t>2) необходимы установление, изменение или отмена красных линий;</w:t>
      </w:r>
    </w:p>
    <w:p w14:paraId="71DB7C14" w14:textId="77777777" w:rsidR="006B1811" w:rsidRPr="003C75CB" w:rsidRDefault="006B1811" w:rsidP="003C75CB">
      <w:pPr>
        <w:pStyle w:val="affff2"/>
        <w:jc w:val="both"/>
        <w:rPr>
          <w:lang w:eastAsia="ru-RU"/>
        </w:rPr>
      </w:pPr>
      <w:r w:rsidRPr="003C75CB">
        <w:rPr>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0C340F84" w14:textId="77777777" w:rsidR="006B1811" w:rsidRPr="003C75CB" w:rsidRDefault="006B1811" w:rsidP="003C75CB">
      <w:pPr>
        <w:pStyle w:val="affff2"/>
        <w:jc w:val="both"/>
        <w:rPr>
          <w:lang w:eastAsia="ru-RU"/>
        </w:rPr>
      </w:pPr>
      <w:r w:rsidRPr="003C75CB">
        <w:rPr>
          <w:lang w:eastAsia="ru-RU"/>
        </w:rPr>
        <w:t xml:space="preserve">4) размещение объекта капитального строительства планируется помимо территории городского округа </w:t>
      </w:r>
      <w:r w:rsidR="00DD6859" w:rsidRPr="003C75CB">
        <w:rPr>
          <w:lang w:eastAsia="ru-RU"/>
        </w:rPr>
        <w:t>Сунжа</w:t>
      </w:r>
      <w:r w:rsidRPr="003C75CB">
        <w:rPr>
          <w:lang w:eastAsia="ru-RU"/>
        </w:rPr>
        <w:t xml:space="preserve"> на территории одного и более муниципальных образований, имеющих общую границу с городским округом (за исключением случаев, установленных действующим законодательством в области градостроительной деятельности);</w:t>
      </w:r>
    </w:p>
    <w:p w14:paraId="4444055B" w14:textId="77777777" w:rsidR="006B1811" w:rsidRPr="003C75CB" w:rsidRDefault="006B1811" w:rsidP="003C75CB">
      <w:pPr>
        <w:pStyle w:val="affff2"/>
        <w:jc w:val="both"/>
        <w:rPr>
          <w:lang w:eastAsia="ru-RU"/>
        </w:rPr>
      </w:pPr>
      <w:r w:rsidRPr="003C75CB">
        <w:rPr>
          <w:lang w:eastAsia="ru-RU"/>
        </w:rPr>
        <w:t>5) планируются строительство, реконструкция линейного объекта (за исключением случаев, установленных действующим законодательством в области градостроительной деятельности</w:t>
      </w:r>
      <w:r w:rsidR="00FE75CC" w:rsidRPr="003C75CB">
        <w:rPr>
          <w:rStyle w:val="aff3"/>
          <w:rFonts w:eastAsia="Times New Roman"/>
          <w:lang w:eastAsia="ru-RU"/>
        </w:rPr>
        <w:footnoteReference w:id="2"/>
      </w:r>
      <w:r w:rsidRPr="003C75CB">
        <w:rPr>
          <w:lang w:eastAsia="ru-RU"/>
        </w:rPr>
        <w:t>).</w:t>
      </w:r>
    </w:p>
    <w:p w14:paraId="008E5C10" w14:textId="77777777" w:rsidR="00FD0E8A" w:rsidRPr="003C75CB" w:rsidRDefault="00FD0E8A" w:rsidP="003C75CB">
      <w:pPr>
        <w:pStyle w:val="affff2"/>
        <w:jc w:val="both"/>
        <w:rPr>
          <w:lang w:eastAsia="ru-RU"/>
        </w:rPr>
      </w:pPr>
      <w:r w:rsidRPr="003C75CB">
        <w:rPr>
          <w:lang w:eastAsia="ru-RU"/>
        </w:rPr>
        <w:t>6.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остальных случаях проект планировки является основой для подготовки проекта межевания.</w:t>
      </w:r>
    </w:p>
    <w:p w14:paraId="706E89C8" w14:textId="77777777" w:rsidR="0040094F" w:rsidRPr="003C75CB" w:rsidRDefault="0040094F" w:rsidP="003C75CB">
      <w:pPr>
        <w:pStyle w:val="affff2"/>
        <w:jc w:val="both"/>
        <w:rPr>
          <w:lang w:eastAsia="ru-RU"/>
        </w:rPr>
      </w:pPr>
      <w:r w:rsidRPr="003C75CB">
        <w:rPr>
          <w:lang w:eastAsia="ru-RU"/>
        </w:rPr>
        <w:lastRenderedPageBreak/>
        <w:t>7</w:t>
      </w:r>
      <w:r w:rsidR="00FD0E8A" w:rsidRPr="003C75CB">
        <w:rPr>
          <w:lang w:eastAsia="ru-RU"/>
        </w:rPr>
        <w:t xml:space="preserve">. Подготовка </w:t>
      </w:r>
      <w:r w:rsidRPr="003C75CB">
        <w:rPr>
          <w:lang w:eastAsia="ru-RU"/>
        </w:rPr>
        <w:t>документации по планировке</w:t>
      </w:r>
      <w:r w:rsidR="00FD0E8A" w:rsidRPr="003C75CB">
        <w:rPr>
          <w:lang w:eastAsia="ru-RU"/>
        </w:rPr>
        <w:t xml:space="preserve">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w:t>
      </w:r>
      <w:r w:rsidRPr="003C75CB">
        <w:rPr>
          <w:lang w:eastAsia="ru-RU"/>
        </w:rPr>
        <w:t xml:space="preserve"> Правилами территориальной зоны и (или) </w:t>
      </w:r>
      <w:r w:rsidR="00FD0E8A" w:rsidRPr="003C75CB">
        <w:rPr>
          <w:lang w:eastAsia="ru-RU"/>
        </w:rPr>
        <w:t xml:space="preserve">границах установленной генеральным планом городского округа </w:t>
      </w:r>
      <w:r w:rsidR="00DD6859" w:rsidRPr="003C75CB">
        <w:rPr>
          <w:lang w:eastAsia="ru-RU"/>
        </w:rPr>
        <w:t>Сунжа</w:t>
      </w:r>
      <w:r w:rsidR="00AB1189" w:rsidRPr="003C75CB">
        <w:rPr>
          <w:lang w:eastAsia="ru-RU"/>
        </w:rPr>
        <w:t xml:space="preserve"> функциональной зоны.</w:t>
      </w:r>
    </w:p>
    <w:p w14:paraId="5BA8B1CB" w14:textId="77777777" w:rsidR="00FD0E8A" w:rsidRPr="003C75CB" w:rsidRDefault="0040094F" w:rsidP="003C75CB">
      <w:pPr>
        <w:pStyle w:val="affff2"/>
        <w:jc w:val="both"/>
        <w:rPr>
          <w:lang w:eastAsia="ru-RU"/>
        </w:rPr>
      </w:pPr>
      <w:r w:rsidRPr="003C75CB">
        <w:rPr>
          <w:lang w:eastAsia="ru-RU"/>
        </w:rPr>
        <w:t xml:space="preserve">8. Допускается подготовка документации по планировке территории в границах застроенной территории, в отношении которой принято решение о её развитии в случае, установленном в статье 46.1. Градостроительного кодекса Российской Федерации </w:t>
      </w:r>
    </w:p>
    <w:p w14:paraId="71B9B2F4" w14:textId="77777777" w:rsidR="0040094F" w:rsidRPr="003C75CB" w:rsidRDefault="0040094F" w:rsidP="003C75CB">
      <w:pPr>
        <w:pStyle w:val="affff2"/>
        <w:jc w:val="both"/>
        <w:rPr>
          <w:lang w:eastAsia="ru-RU"/>
        </w:rPr>
      </w:pPr>
      <w:r w:rsidRPr="003C75CB">
        <w:rPr>
          <w:lang w:eastAsia="ru-RU"/>
        </w:rPr>
        <w:t>9.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C131E4B" w14:textId="77777777" w:rsidR="00FD0E8A" w:rsidRPr="003C75CB" w:rsidRDefault="0040094F" w:rsidP="003C75CB">
      <w:pPr>
        <w:pStyle w:val="affff2"/>
        <w:jc w:val="both"/>
        <w:rPr>
          <w:lang w:eastAsia="ru-RU"/>
        </w:rPr>
      </w:pPr>
      <w:r w:rsidRPr="003C75CB">
        <w:rPr>
          <w:lang w:eastAsia="ru-RU"/>
        </w:rPr>
        <w:t>10</w:t>
      </w:r>
      <w:r w:rsidR="00FD0E8A" w:rsidRPr="003C75CB">
        <w:rPr>
          <w:lang w:eastAsia="ru-RU"/>
        </w:rPr>
        <w:t xml:space="preserve">. Подготовка проекта межевания территории </w:t>
      </w:r>
      <w:r w:rsidR="00010C18" w:rsidRPr="003C75CB">
        <w:rPr>
          <w:lang w:eastAsia="ru-RU"/>
        </w:rPr>
        <w:t>осуществляется,</w:t>
      </w:r>
      <w:r w:rsidR="00FD0E8A" w:rsidRPr="003C75CB">
        <w:rPr>
          <w:lang w:eastAsia="ru-RU"/>
        </w:rPr>
        <w:t xml:space="preserve"> для:</w:t>
      </w:r>
    </w:p>
    <w:p w14:paraId="047E1391" w14:textId="77777777" w:rsidR="00FD0E8A" w:rsidRPr="003C75CB" w:rsidRDefault="00FD0E8A" w:rsidP="003C75CB">
      <w:pPr>
        <w:pStyle w:val="affff2"/>
        <w:jc w:val="both"/>
        <w:rPr>
          <w:lang w:eastAsia="ru-RU"/>
        </w:rPr>
      </w:pPr>
      <w:r w:rsidRPr="003C75CB">
        <w:rPr>
          <w:lang w:eastAsia="ru-RU"/>
        </w:rPr>
        <w:t>1) определения местоположения границ образуемых и изменяемых земельных участков;</w:t>
      </w:r>
    </w:p>
    <w:p w14:paraId="73C15FF0" w14:textId="77777777" w:rsidR="00FD0E8A" w:rsidRPr="003C75CB" w:rsidRDefault="00FD0E8A" w:rsidP="003C75CB">
      <w:pPr>
        <w:pStyle w:val="affff2"/>
        <w:jc w:val="both"/>
        <w:rPr>
          <w:lang w:eastAsia="ru-RU"/>
        </w:rPr>
      </w:pPr>
      <w:r w:rsidRPr="003C75CB">
        <w:rPr>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5C8A7837" w14:textId="77777777" w:rsidR="00EE05A1" w:rsidRPr="003C75CB" w:rsidRDefault="0040094F" w:rsidP="003C75CB">
      <w:pPr>
        <w:pStyle w:val="affff2"/>
        <w:jc w:val="both"/>
        <w:rPr>
          <w:lang w:eastAsia="ru-RU"/>
        </w:rPr>
      </w:pPr>
      <w:r w:rsidRPr="003C75CB">
        <w:rPr>
          <w:lang w:eastAsia="ru-RU"/>
        </w:rPr>
        <w:t>11</w:t>
      </w:r>
      <w:r w:rsidR="00EE05A1" w:rsidRPr="003C75CB">
        <w:rPr>
          <w:lang w:eastAsia="ru-RU"/>
        </w:rPr>
        <w:t xml:space="preserve">.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предельными (минимальными и (или) максимальными) размерами земельных участков, установленными в составе главы 6 настоящих Правил,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w:t>
      </w:r>
      <w:r w:rsidR="00DD6859" w:rsidRPr="003C75CB">
        <w:rPr>
          <w:lang w:eastAsia="ru-RU"/>
        </w:rPr>
        <w:t>Республики Ингушетия</w:t>
      </w:r>
      <w:r w:rsidR="00EE05A1" w:rsidRPr="003C75CB">
        <w:rPr>
          <w:lang w:eastAsia="ru-RU"/>
        </w:rPr>
        <w:t>, техническими регламентами, сводами правил.</w:t>
      </w:r>
    </w:p>
    <w:p w14:paraId="4732C3E6" w14:textId="77777777" w:rsidR="00FD0E8A" w:rsidRPr="003C75CB" w:rsidRDefault="0040094F" w:rsidP="003C75CB">
      <w:pPr>
        <w:pStyle w:val="affff2"/>
        <w:jc w:val="both"/>
        <w:rPr>
          <w:lang w:eastAsia="ru-RU"/>
        </w:rPr>
      </w:pPr>
      <w:r w:rsidRPr="003C75CB">
        <w:rPr>
          <w:lang w:eastAsia="ru-RU"/>
        </w:rPr>
        <w:t>12</w:t>
      </w:r>
      <w:r w:rsidR="00FD0E8A" w:rsidRPr="003C75CB">
        <w:rPr>
          <w:lang w:eastAsia="ru-RU"/>
        </w:rPr>
        <w:t>. Требования к составу и содержанию проектов планировки и проектов межевания определяются соответственно статьями 42 и 43 Градостроительного кодекса Российской Федерации.</w:t>
      </w:r>
    </w:p>
    <w:p w14:paraId="01923A4E" w14:textId="77777777" w:rsidR="00FD0E8A" w:rsidRPr="003C75CB" w:rsidRDefault="0040094F" w:rsidP="003C75CB">
      <w:pPr>
        <w:pStyle w:val="affff2"/>
        <w:jc w:val="both"/>
        <w:rPr>
          <w:lang w:eastAsia="ru-RU"/>
        </w:rPr>
      </w:pPr>
      <w:r w:rsidRPr="003C75CB">
        <w:rPr>
          <w:lang w:eastAsia="ru-RU"/>
        </w:rPr>
        <w:t>13</w:t>
      </w:r>
      <w:r w:rsidR="00FD0E8A" w:rsidRPr="003C75CB">
        <w:rPr>
          <w:lang w:eastAsia="ru-RU"/>
        </w:rPr>
        <w:t>.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рассмотрению на публичных слушаниях, за исключением случаев, определённых действующим законодательством.</w:t>
      </w:r>
    </w:p>
    <w:p w14:paraId="61D37D74" w14:textId="77777777" w:rsidR="00780E6E" w:rsidRPr="003C75CB" w:rsidRDefault="0040094F" w:rsidP="003C75CB">
      <w:pPr>
        <w:pStyle w:val="affff2"/>
        <w:jc w:val="both"/>
        <w:rPr>
          <w:lang w:eastAsia="ru-RU"/>
        </w:rPr>
      </w:pPr>
      <w:r w:rsidRPr="003C75CB">
        <w:rPr>
          <w:lang w:eastAsia="ru-RU"/>
        </w:rPr>
        <w:t>14</w:t>
      </w:r>
      <w:r w:rsidR="00780E6E" w:rsidRPr="003C75CB">
        <w:rPr>
          <w:lang w:eastAsia="ru-RU"/>
        </w:rPr>
        <w:t>. Порядок организации и проведения публичных слушаний по документации по планировке территории определяется с учетом положений главы 4 настоящих Правил.</w:t>
      </w:r>
    </w:p>
    <w:p w14:paraId="0980B10C" w14:textId="77777777" w:rsidR="00FD0E8A" w:rsidRPr="003C75CB" w:rsidRDefault="0040094F" w:rsidP="003C75CB">
      <w:pPr>
        <w:pStyle w:val="affff2"/>
        <w:jc w:val="both"/>
        <w:rPr>
          <w:lang w:eastAsia="ru-RU"/>
        </w:rPr>
      </w:pPr>
      <w:r w:rsidRPr="003C75CB">
        <w:rPr>
          <w:lang w:eastAsia="ru-RU"/>
        </w:rPr>
        <w:t>15</w:t>
      </w:r>
      <w:r w:rsidR="00FD0E8A" w:rsidRPr="003C75CB">
        <w:rPr>
          <w:lang w:eastAsia="ru-RU"/>
        </w:rPr>
        <w:t xml:space="preserve">.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 </w:t>
      </w:r>
    </w:p>
    <w:p w14:paraId="2914D980" w14:textId="77777777" w:rsidR="00FD0E8A" w:rsidRPr="003C75CB" w:rsidRDefault="00FD0E8A" w:rsidP="003C75CB">
      <w:pPr>
        <w:pStyle w:val="affff2"/>
        <w:jc w:val="center"/>
        <w:rPr>
          <w:lang w:eastAsia="ru-RU"/>
        </w:rPr>
      </w:pPr>
    </w:p>
    <w:p w14:paraId="1FE8C98F" w14:textId="77777777" w:rsidR="00FD0E8A" w:rsidRPr="003C75CB" w:rsidRDefault="00FD0E8A" w:rsidP="00571440">
      <w:pPr>
        <w:pStyle w:val="affff2"/>
        <w:jc w:val="center"/>
        <w:outlineLvl w:val="1"/>
      </w:pPr>
      <w:bookmarkStart w:id="10" w:name="_Toc168586966"/>
      <w:r w:rsidRPr="003C75CB">
        <w:t xml:space="preserve">Статья 7. Подготовка документации по планировке территории органами местного самоуправления </w:t>
      </w:r>
      <w:r w:rsidR="000F3EAE" w:rsidRPr="003C75CB">
        <w:t>МО «городской округ Город Сунжа»</w:t>
      </w:r>
      <w:bookmarkEnd w:id="10"/>
    </w:p>
    <w:p w14:paraId="4089466B" w14:textId="77777777" w:rsidR="00FD0E8A" w:rsidRPr="003C75CB" w:rsidRDefault="00FD0E8A" w:rsidP="003C75CB">
      <w:pPr>
        <w:pStyle w:val="affff2"/>
        <w:jc w:val="both"/>
        <w:rPr>
          <w:lang w:eastAsia="ru-RU"/>
        </w:rPr>
      </w:pPr>
    </w:p>
    <w:p w14:paraId="6D5F5E0B" w14:textId="77777777" w:rsidR="00804256" w:rsidRPr="003C75CB" w:rsidRDefault="00804256" w:rsidP="003C75CB">
      <w:pPr>
        <w:pStyle w:val="affff2"/>
        <w:jc w:val="both"/>
        <w:rPr>
          <w:lang w:eastAsia="ru-RU"/>
        </w:rPr>
      </w:pPr>
      <w:r w:rsidRPr="003C75CB">
        <w:rPr>
          <w:lang w:eastAsia="ru-RU"/>
        </w:rPr>
        <w:t>1. Решения о подготовке документации по планировке территории принимаются Администрацией</w:t>
      </w:r>
      <w:bookmarkStart w:id="11" w:name="Par2"/>
      <w:bookmarkEnd w:id="11"/>
      <w:r w:rsidRPr="003C75CB">
        <w:rPr>
          <w:lang w:eastAsia="ru-RU"/>
        </w:rPr>
        <w:t>, а также самостоятельно физическими и юридическими лицами:</w:t>
      </w:r>
    </w:p>
    <w:p w14:paraId="7EA7D0C4" w14:textId="77777777" w:rsidR="00804256" w:rsidRPr="003C75CB" w:rsidRDefault="00804256" w:rsidP="003C75CB">
      <w:pPr>
        <w:pStyle w:val="affff2"/>
        <w:jc w:val="both"/>
        <w:rPr>
          <w:lang w:eastAsia="ru-RU"/>
        </w:rPr>
      </w:pPr>
      <w:r w:rsidRPr="003C75CB">
        <w:rPr>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14:paraId="0700EA50" w14:textId="77777777" w:rsidR="00804256" w:rsidRPr="003C75CB" w:rsidRDefault="00804256" w:rsidP="003C75CB">
      <w:pPr>
        <w:pStyle w:val="affff2"/>
        <w:jc w:val="both"/>
        <w:rPr>
          <w:lang w:eastAsia="ru-RU"/>
        </w:rPr>
      </w:pPr>
      <w:r w:rsidRPr="003C75CB">
        <w:rPr>
          <w:lang w:eastAsia="ru-RU"/>
        </w:rPr>
        <w:lastRenderedPageBreak/>
        <w:t>2) правообладателями земельных участков и (или) расположенных на них объектов недвижимого имущества, по инициативе которых осуществляется комплексное развитие территорий в соответствии со статьёй 46.9. Градостроительного кодекса Российской Федерации;</w:t>
      </w:r>
    </w:p>
    <w:p w14:paraId="4929C352" w14:textId="77777777" w:rsidR="00804256" w:rsidRPr="003C75CB" w:rsidRDefault="00804256" w:rsidP="003C75CB">
      <w:pPr>
        <w:pStyle w:val="affff2"/>
        <w:jc w:val="both"/>
        <w:rPr>
          <w:lang w:eastAsia="ru-RU"/>
        </w:rPr>
      </w:pPr>
      <w:bookmarkStart w:id="12" w:name="Par5"/>
      <w:bookmarkEnd w:id="12"/>
      <w:r w:rsidRPr="003C75CB">
        <w:rPr>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14:paraId="62370CD5" w14:textId="77777777" w:rsidR="00804256" w:rsidRPr="003C75CB" w:rsidRDefault="00804256" w:rsidP="003C75CB">
      <w:pPr>
        <w:pStyle w:val="affff2"/>
        <w:jc w:val="both"/>
        <w:rPr>
          <w:lang w:eastAsia="ru-RU"/>
        </w:rPr>
      </w:pPr>
      <w:bookmarkStart w:id="13" w:name="Par6"/>
      <w:bookmarkEnd w:id="13"/>
      <w:r w:rsidRPr="003C75CB">
        <w:rPr>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местного значения.</w:t>
      </w:r>
    </w:p>
    <w:p w14:paraId="74F444BB" w14:textId="77777777" w:rsidR="00804256" w:rsidRPr="003C75CB" w:rsidRDefault="007B2CC1" w:rsidP="003C75CB">
      <w:pPr>
        <w:pStyle w:val="affff2"/>
        <w:jc w:val="both"/>
        <w:rPr>
          <w:lang w:eastAsia="ru-RU"/>
        </w:rPr>
      </w:pPr>
      <w:r w:rsidRPr="003C75CB">
        <w:rPr>
          <w:lang w:eastAsia="ru-RU"/>
        </w:rPr>
        <w:t>2. </w:t>
      </w:r>
      <w:r w:rsidR="00804256" w:rsidRPr="003C75CB">
        <w:rPr>
          <w:lang w:eastAsia="ru-RU"/>
        </w:rPr>
        <w:t xml:space="preserve">В случаях, предусмотренных </w:t>
      </w:r>
      <w:r w:rsidRPr="003C75CB">
        <w:rPr>
          <w:lang w:eastAsia="ru-RU"/>
        </w:rPr>
        <w:t xml:space="preserve">пунктами 1-4 части 1 </w:t>
      </w:r>
      <w:r w:rsidR="00804256" w:rsidRPr="003C75CB">
        <w:rPr>
          <w:lang w:eastAsia="ru-RU"/>
        </w:rPr>
        <w:t>настоящей статьи, подготовка документации по планировке территории осуществляется указа</w:t>
      </w:r>
      <w:r w:rsidRPr="003C75CB">
        <w:rPr>
          <w:lang w:eastAsia="ru-RU"/>
        </w:rPr>
        <w:t xml:space="preserve">нными лицами за счет их средств. </w:t>
      </w:r>
      <w:r w:rsidR="00804256" w:rsidRPr="003C75CB">
        <w:rPr>
          <w:lang w:eastAsia="ru-RU"/>
        </w:rPr>
        <w:t xml:space="preserve">Расходы указанных лиц на подготовку документации по планировке территории не подлежат возмещению за счет средств </w:t>
      </w:r>
      <w:r w:rsidRPr="003C75CB">
        <w:rPr>
          <w:lang w:eastAsia="ru-RU"/>
        </w:rPr>
        <w:t xml:space="preserve">бюджета городского округа </w:t>
      </w:r>
      <w:r w:rsidR="00DD6859" w:rsidRPr="003C75CB">
        <w:rPr>
          <w:lang w:eastAsia="ru-RU"/>
        </w:rPr>
        <w:t>Сунжа</w:t>
      </w:r>
      <w:r w:rsidR="00804256" w:rsidRPr="003C75CB">
        <w:rPr>
          <w:lang w:eastAsia="ru-RU"/>
        </w:rPr>
        <w:t>.</w:t>
      </w:r>
    </w:p>
    <w:p w14:paraId="59FDB5B7" w14:textId="77777777" w:rsidR="007B2CC1" w:rsidRPr="003C75CB" w:rsidRDefault="007B2CC1" w:rsidP="003C75CB">
      <w:pPr>
        <w:pStyle w:val="affff2"/>
        <w:jc w:val="both"/>
        <w:rPr>
          <w:lang w:eastAsia="ru-RU"/>
        </w:rPr>
      </w:pPr>
      <w:bookmarkStart w:id="14" w:name="Par10"/>
      <w:bookmarkStart w:id="15" w:name="Par14"/>
      <w:bookmarkStart w:id="16" w:name="Par18"/>
      <w:bookmarkStart w:id="17" w:name="Par20"/>
      <w:bookmarkStart w:id="18" w:name="Par24"/>
      <w:bookmarkEnd w:id="14"/>
      <w:bookmarkEnd w:id="15"/>
      <w:bookmarkEnd w:id="16"/>
      <w:bookmarkEnd w:id="17"/>
      <w:bookmarkEnd w:id="18"/>
      <w:r w:rsidRPr="003C75CB">
        <w:rPr>
          <w:lang w:eastAsia="ru-RU"/>
        </w:rPr>
        <w:t>3. </w:t>
      </w:r>
      <w:r w:rsidR="00804256" w:rsidRPr="003C75CB">
        <w:rPr>
          <w:lang w:eastAsia="ru-RU"/>
        </w:rPr>
        <w:t xml:space="preserve">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w:t>
      </w:r>
      <w:r w:rsidRPr="003C75CB">
        <w:rPr>
          <w:lang w:eastAsia="ru-RU"/>
        </w:rPr>
        <w:t>в пунктах 1-4 части 1</w:t>
      </w:r>
      <w:r w:rsidR="00804256" w:rsidRPr="003C75CB">
        <w:rPr>
          <w:lang w:eastAsia="ru-RU"/>
        </w:rPr>
        <w:t xml:space="preserve"> настоящей статьи, и утверждают документацию по планировке территории в границах городского округа, за исключением случаев, </w:t>
      </w:r>
      <w:r w:rsidR="00DD5EB6" w:rsidRPr="003C75CB">
        <w:rPr>
          <w:lang w:eastAsia="ru-RU"/>
        </w:rPr>
        <w:t xml:space="preserve">когда это отнесено к полномочиям органов исполнительной власти Российской Федерации, </w:t>
      </w:r>
      <w:r w:rsidR="00784725" w:rsidRPr="003C75CB">
        <w:rPr>
          <w:lang w:eastAsia="ru-RU"/>
        </w:rPr>
        <w:t>Республики Ингушетия</w:t>
      </w:r>
      <w:r w:rsidR="00DD5EB6" w:rsidRPr="003C75CB">
        <w:rPr>
          <w:lang w:eastAsia="ru-RU"/>
        </w:rPr>
        <w:t xml:space="preserve">, муниципальных образований, имеющих смежную границу с городским округом </w:t>
      </w:r>
      <w:r w:rsidR="00DD6859" w:rsidRPr="003C75CB">
        <w:rPr>
          <w:lang w:eastAsia="ru-RU"/>
        </w:rPr>
        <w:t>Сунжа</w:t>
      </w:r>
      <w:r w:rsidR="00DD5EB6" w:rsidRPr="003C75CB">
        <w:rPr>
          <w:lang w:eastAsia="ru-RU"/>
        </w:rPr>
        <w:t>.</w:t>
      </w:r>
    </w:p>
    <w:p w14:paraId="75310A04" w14:textId="77777777" w:rsidR="00804256" w:rsidRPr="003C75CB" w:rsidRDefault="00DD5EB6" w:rsidP="003C75CB">
      <w:pPr>
        <w:pStyle w:val="affff2"/>
        <w:jc w:val="both"/>
        <w:rPr>
          <w:lang w:eastAsia="ru-RU"/>
        </w:rPr>
      </w:pPr>
      <w:r w:rsidRPr="003C75CB">
        <w:rPr>
          <w:lang w:eastAsia="ru-RU"/>
        </w:rPr>
        <w:t>4. </w:t>
      </w:r>
      <w:r w:rsidR="00804256" w:rsidRPr="003C75CB">
        <w:rPr>
          <w:lang w:eastAsia="ru-RU"/>
        </w:rPr>
        <w:t>В случае принятия решения о подготовке документации по планировке территории</w:t>
      </w:r>
      <w:r w:rsidRPr="003C75CB">
        <w:rPr>
          <w:lang w:eastAsia="ru-RU"/>
        </w:rPr>
        <w:t xml:space="preserve"> применительно к территории городского округа </w:t>
      </w:r>
      <w:r w:rsidR="00DD6859" w:rsidRPr="003C75CB">
        <w:rPr>
          <w:lang w:eastAsia="ru-RU"/>
        </w:rPr>
        <w:t>Сунжа</w:t>
      </w:r>
      <w:r w:rsidRPr="003C75CB">
        <w:rPr>
          <w:lang w:eastAsia="ru-RU"/>
        </w:rPr>
        <w:t>,</w:t>
      </w:r>
      <w:r w:rsidR="00804256" w:rsidRPr="003C75CB">
        <w:rPr>
          <w:lang w:eastAsia="ru-RU"/>
        </w:rPr>
        <w:t xml:space="preserve"> уполномоченный федеральный орган исполнительной власти, орган исполнительной власти </w:t>
      </w:r>
      <w:r w:rsidR="00784725" w:rsidRPr="003C75CB">
        <w:rPr>
          <w:lang w:eastAsia="ru-RU"/>
        </w:rPr>
        <w:t>Республики Ингушетия</w:t>
      </w:r>
      <w:r w:rsidR="00804256" w:rsidRPr="003C75CB">
        <w:rPr>
          <w:lang w:eastAsia="ru-RU"/>
        </w:rPr>
        <w:t xml:space="preserve">, орган местного самоуправления муниципального </w:t>
      </w:r>
      <w:r w:rsidRPr="003C75CB">
        <w:rPr>
          <w:lang w:eastAsia="ru-RU"/>
        </w:rPr>
        <w:t>образования</w:t>
      </w:r>
      <w:r w:rsidR="00804256" w:rsidRPr="003C75CB">
        <w:rPr>
          <w:lang w:eastAsia="ru-RU"/>
        </w:rPr>
        <w:t xml:space="preserve">, заинтересованное лицо, указанное в </w:t>
      </w:r>
      <w:r w:rsidRPr="003C75CB">
        <w:rPr>
          <w:lang w:eastAsia="ru-RU"/>
        </w:rPr>
        <w:t xml:space="preserve">пунктах 1 – 4 части 1 </w:t>
      </w:r>
      <w:r w:rsidR="00804256" w:rsidRPr="003C75CB">
        <w:rPr>
          <w:lang w:eastAsia="ru-RU"/>
        </w:rPr>
        <w:t>настоящей статьи, в течение десяти дней со дня принятия такого решения направляют уведомление о принятом решении главе городского округа</w:t>
      </w:r>
      <w:r w:rsidRPr="003C75CB">
        <w:rPr>
          <w:lang w:eastAsia="ru-RU"/>
        </w:rPr>
        <w:t xml:space="preserve"> </w:t>
      </w:r>
      <w:r w:rsidR="00DD6859" w:rsidRPr="003C75CB">
        <w:rPr>
          <w:lang w:eastAsia="ru-RU"/>
        </w:rPr>
        <w:t>Сунжа.</w:t>
      </w:r>
    </w:p>
    <w:p w14:paraId="755A21CD" w14:textId="77777777" w:rsidR="00804256" w:rsidRPr="003C75CB" w:rsidRDefault="00DD5EB6" w:rsidP="003C75CB">
      <w:pPr>
        <w:pStyle w:val="affff2"/>
        <w:jc w:val="both"/>
        <w:rPr>
          <w:lang w:eastAsia="ru-RU"/>
        </w:rPr>
      </w:pPr>
      <w:r w:rsidRPr="003C75CB">
        <w:rPr>
          <w:lang w:eastAsia="ru-RU"/>
        </w:rPr>
        <w:t>5. </w:t>
      </w:r>
      <w:r w:rsidR="00804256" w:rsidRPr="003C75CB">
        <w:rPr>
          <w:lang w:eastAsia="ru-RU"/>
        </w:rPr>
        <w:t xml:space="preserve">Подготовка документации по планировке территории, в том числе предусматривающей размещение объектов местного значения, может осуществляться </w:t>
      </w:r>
      <w:r w:rsidR="00821860" w:rsidRPr="003C75CB">
        <w:rPr>
          <w:lang w:eastAsia="ru-RU"/>
        </w:rPr>
        <w:t xml:space="preserve">за счет средств местного бюджета, а также </w:t>
      </w:r>
      <w:r w:rsidR="00804256" w:rsidRPr="003C75CB">
        <w:rPr>
          <w:lang w:eastAsia="ru-RU"/>
        </w:rPr>
        <w:t>физическими или юридическими лицами за счет их средств.</w:t>
      </w:r>
      <w:r w:rsidR="00821860" w:rsidRPr="003C75CB">
        <w:t xml:space="preserve"> </w:t>
      </w:r>
    </w:p>
    <w:p w14:paraId="1DCFBA79" w14:textId="77777777" w:rsidR="00804256" w:rsidRPr="003C75CB" w:rsidRDefault="00C46D8A" w:rsidP="003C75CB">
      <w:pPr>
        <w:pStyle w:val="affff2"/>
        <w:jc w:val="both"/>
      </w:pPr>
      <w:bookmarkStart w:id="19" w:name="Par43"/>
      <w:bookmarkEnd w:id="19"/>
      <w:r w:rsidRPr="003C75CB">
        <w:rPr>
          <w:lang w:eastAsia="ru-RU"/>
        </w:rPr>
        <w:t>6. </w:t>
      </w:r>
      <w:r w:rsidR="00804256" w:rsidRPr="003C75CB">
        <w:rPr>
          <w:lang w:eastAsia="ru-RU"/>
        </w:rPr>
        <w:t xml:space="preserve">Лица, указанные в </w:t>
      </w:r>
      <w:hyperlink w:anchor="Par5" w:history="1">
        <w:r w:rsidR="00804256" w:rsidRPr="003C75CB">
          <w:rPr>
            <w:lang w:eastAsia="ru-RU"/>
          </w:rPr>
          <w:t>пунктах 3</w:t>
        </w:r>
      </w:hyperlink>
      <w:r w:rsidR="00804256" w:rsidRPr="003C75CB">
        <w:rPr>
          <w:lang w:eastAsia="ru-RU"/>
        </w:rPr>
        <w:t xml:space="preserve"> и </w:t>
      </w:r>
      <w:hyperlink w:anchor="Par6" w:history="1">
        <w:r w:rsidR="00804256" w:rsidRPr="003C75CB">
          <w:rPr>
            <w:lang w:eastAsia="ru-RU"/>
          </w:rPr>
          <w:t xml:space="preserve">4 части </w:t>
        </w:r>
        <w:r w:rsidRPr="003C75CB">
          <w:rPr>
            <w:lang w:eastAsia="ru-RU"/>
          </w:rPr>
          <w:t>1</w:t>
        </w:r>
      </w:hyperlink>
      <w:r w:rsidR="00804256" w:rsidRPr="003C75CB">
        <w:rPr>
          <w:lang w:eastAsia="ru-RU"/>
        </w:rPr>
        <w:t xml:space="preserve"> настоящей статьи, осуществляют подготовку документации по планировке территории в соответствии с требованиями, </w:t>
      </w:r>
      <w:r w:rsidRPr="003C75CB">
        <w:rPr>
          <w:lang w:eastAsia="ru-RU"/>
        </w:rPr>
        <w:t>установленными действующим законодательством</w:t>
      </w:r>
      <w:r w:rsidR="00804256" w:rsidRPr="003C75CB">
        <w:rPr>
          <w:lang w:eastAsia="ru-RU"/>
        </w:rPr>
        <w:t>, и направляют такую документацию для утверждения в уполномоченны</w:t>
      </w:r>
      <w:r w:rsidR="0072702B" w:rsidRPr="003C75CB">
        <w:rPr>
          <w:lang w:eastAsia="ru-RU"/>
        </w:rPr>
        <w:t>й</w:t>
      </w:r>
      <w:r w:rsidR="00804256" w:rsidRPr="003C75CB">
        <w:rPr>
          <w:lang w:eastAsia="ru-RU"/>
        </w:rPr>
        <w:t xml:space="preserve"> </w:t>
      </w:r>
      <w:r w:rsidRPr="003C75CB">
        <w:rPr>
          <w:lang w:eastAsia="ru-RU"/>
        </w:rPr>
        <w:t xml:space="preserve">орган </w:t>
      </w:r>
      <w:r w:rsidR="0072702B" w:rsidRPr="003C75CB">
        <w:rPr>
          <w:lang w:eastAsia="ru-RU"/>
        </w:rPr>
        <w:t>Администрации</w:t>
      </w:r>
      <w:r w:rsidRPr="003C75CB">
        <w:rPr>
          <w:lang w:eastAsia="ru-RU"/>
        </w:rPr>
        <w:t>.</w:t>
      </w:r>
    </w:p>
    <w:p w14:paraId="45317751" w14:textId="77777777" w:rsidR="00B16AA7" w:rsidRPr="003C75CB" w:rsidRDefault="0072702B" w:rsidP="003C75CB">
      <w:pPr>
        <w:pStyle w:val="affff2"/>
        <w:jc w:val="both"/>
        <w:rPr>
          <w:lang w:eastAsia="ru-RU"/>
        </w:rPr>
      </w:pPr>
      <w:bookmarkStart w:id="20" w:name="Par66"/>
      <w:bookmarkEnd w:id="20"/>
      <w:r w:rsidRPr="003C75CB">
        <w:rPr>
          <w:lang w:eastAsia="ru-RU"/>
        </w:rPr>
        <w:t>7. </w:t>
      </w:r>
      <w:r w:rsidR="00804256" w:rsidRPr="003C75CB">
        <w:rPr>
          <w:lang w:eastAsia="ru-RU"/>
        </w:rPr>
        <w:t xml:space="preserve">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w:t>
      </w:r>
      <w:r w:rsidRPr="003C75CB">
        <w:rPr>
          <w:lang w:eastAsia="ru-RU"/>
        </w:rPr>
        <w:t xml:space="preserve">образования, имеющего общую границу с городским округом </w:t>
      </w:r>
      <w:r w:rsidR="00DD6859" w:rsidRPr="003C75CB">
        <w:rPr>
          <w:lang w:eastAsia="ru-RU"/>
        </w:rPr>
        <w:t xml:space="preserve">Сунжа </w:t>
      </w:r>
      <w:r w:rsidR="00804256" w:rsidRPr="003C75CB">
        <w:rPr>
          <w:lang w:eastAsia="ru-RU"/>
        </w:rPr>
        <w:t xml:space="preserve">или в целях размещения иного объекта в границах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w:t>
      </w:r>
      <w:r w:rsidR="00B16AA7" w:rsidRPr="003C75CB">
        <w:rPr>
          <w:lang w:eastAsia="ru-RU"/>
        </w:rPr>
        <w:t xml:space="preserve">муниципального образования, имеющего общую границу с городским округом </w:t>
      </w:r>
      <w:r w:rsidR="00DD6859" w:rsidRPr="003C75CB">
        <w:rPr>
          <w:lang w:eastAsia="ru-RU"/>
        </w:rPr>
        <w:t>Сунжа</w:t>
      </w:r>
      <w:r w:rsidR="00804256" w:rsidRPr="003C75CB">
        <w:rPr>
          <w:lang w:eastAsia="ru-RU"/>
        </w:rPr>
        <w:t>, до ее утверждения подлежит согласованию с главой городского округа</w:t>
      </w:r>
      <w:r w:rsidR="00DD6859" w:rsidRPr="003C75CB">
        <w:rPr>
          <w:lang w:eastAsia="ru-RU"/>
        </w:rPr>
        <w:t xml:space="preserve"> Сунжа</w:t>
      </w:r>
      <w:r w:rsidR="00804256" w:rsidRPr="003C75CB">
        <w:rPr>
          <w:lang w:eastAsia="ru-RU"/>
        </w:rPr>
        <w:t xml:space="preserve">. </w:t>
      </w:r>
    </w:p>
    <w:p w14:paraId="15BB4395" w14:textId="77777777" w:rsidR="00804256" w:rsidRPr="003C75CB" w:rsidRDefault="00B16AA7" w:rsidP="003C75CB">
      <w:pPr>
        <w:pStyle w:val="affff2"/>
        <w:jc w:val="both"/>
        <w:rPr>
          <w:lang w:eastAsia="ru-RU"/>
        </w:rPr>
      </w:pPr>
      <w:r w:rsidRPr="003C75CB">
        <w:rPr>
          <w:lang w:eastAsia="ru-RU"/>
        </w:rPr>
        <w:t>8. </w:t>
      </w:r>
      <w:r w:rsidR="00804256" w:rsidRPr="003C75CB">
        <w:rPr>
          <w:lang w:eastAsia="ru-RU"/>
        </w:rPr>
        <w:t xml:space="preserve">Предметом согласования </w:t>
      </w:r>
      <w:r w:rsidRPr="003C75CB">
        <w:rPr>
          <w:lang w:eastAsia="ru-RU"/>
        </w:rPr>
        <w:t xml:space="preserve">в случае, указанном в части 7 настоящей статьи, </w:t>
      </w:r>
      <w:r w:rsidR="00804256" w:rsidRPr="003C75CB">
        <w:rPr>
          <w:lang w:eastAsia="ru-RU"/>
        </w:rPr>
        <w:t xml:space="preserve">является соответствие планируемого размещения </w:t>
      </w:r>
      <w:r w:rsidRPr="003C75CB">
        <w:rPr>
          <w:lang w:eastAsia="ru-RU"/>
        </w:rPr>
        <w:t xml:space="preserve">объекта федерального значения, объекта регионального значения, объекта местного значения муниципального образования, имеющего общую границу с городским округом </w:t>
      </w:r>
      <w:r w:rsidR="00DD6859" w:rsidRPr="003C75CB">
        <w:rPr>
          <w:lang w:eastAsia="ru-RU"/>
        </w:rPr>
        <w:t>Сунжа</w:t>
      </w:r>
      <w:r w:rsidRPr="003C75CB">
        <w:rPr>
          <w:lang w:eastAsia="ru-RU"/>
        </w:rPr>
        <w:t xml:space="preserve"> настоящим Правилам </w:t>
      </w:r>
      <w:r w:rsidR="00804256" w:rsidRPr="003C75CB">
        <w:rPr>
          <w:lang w:eastAsia="ru-RU"/>
        </w:rPr>
        <w:t xml:space="preserve">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w:t>
      </w:r>
      <w:r w:rsidR="00804256" w:rsidRPr="003C75CB">
        <w:rPr>
          <w:lang w:eastAsia="ru-RU"/>
        </w:rPr>
        <w:lastRenderedPageBreak/>
        <w:t>инфраструктур и фактических показателей территориальной доступности указанных объектов для населения.</w:t>
      </w:r>
    </w:p>
    <w:p w14:paraId="4C1C66D9" w14:textId="77777777" w:rsidR="00804256" w:rsidRPr="003C75CB" w:rsidRDefault="00B16AA7" w:rsidP="003C75CB">
      <w:pPr>
        <w:pStyle w:val="affff2"/>
        <w:jc w:val="both"/>
        <w:rPr>
          <w:lang w:eastAsia="ru-RU"/>
        </w:rPr>
      </w:pPr>
      <w:bookmarkStart w:id="21" w:name="Par68"/>
      <w:bookmarkEnd w:id="21"/>
      <w:r w:rsidRPr="003C75CB">
        <w:rPr>
          <w:lang w:eastAsia="ru-RU"/>
        </w:rPr>
        <w:t>9. </w:t>
      </w:r>
      <w:r w:rsidR="00804256" w:rsidRPr="003C75CB">
        <w:rPr>
          <w:lang w:eastAsia="ru-RU"/>
        </w:rPr>
        <w:t xml:space="preserve">В течение тридцати дней со дня получения указанной в </w:t>
      </w:r>
      <w:hyperlink w:anchor="Par66" w:history="1">
        <w:r w:rsidR="00804256" w:rsidRPr="003C75CB">
          <w:rPr>
            <w:lang w:eastAsia="ru-RU"/>
          </w:rPr>
          <w:t xml:space="preserve">части </w:t>
        </w:r>
        <w:r w:rsidRPr="003C75CB">
          <w:rPr>
            <w:lang w:eastAsia="ru-RU"/>
          </w:rPr>
          <w:t>7</w:t>
        </w:r>
      </w:hyperlink>
      <w:r w:rsidR="00804256" w:rsidRPr="003C75CB">
        <w:rPr>
          <w:lang w:eastAsia="ru-RU"/>
        </w:rPr>
        <w:t xml:space="preserve"> настоящей статьи документации по планировке территории глава городского округа </w:t>
      </w:r>
      <w:r w:rsidR="00DD6859" w:rsidRPr="003C75CB">
        <w:rPr>
          <w:lang w:eastAsia="ru-RU"/>
        </w:rPr>
        <w:t xml:space="preserve">Сунжа </w:t>
      </w:r>
      <w:r w:rsidR="00804256" w:rsidRPr="003C75CB">
        <w:rPr>
          <w:lang w:eastAsia="ru-RU"/>
        </w:rPr>
        <w:t>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14:paraId="78A263C0" w14:textId="77777777" w:rsidR="00804256" w:rsidRPr="003C75CB" w:rsidRDefault="00804256" w:rsidP="003C75CB">
      <w:pPr>
        <w:pStyle w:val="affff2"/>
        <w:jc w:val="both"/>
        <w:rPr>
          <w:lang w:eastAsia="ru-RU"/>
        </w:rPr>
      </w:pPr>
      <w:r w:rsidRPr="003C75CB">
        <w:rPr>
          <w:lang w:eastAsia="ru-RU"/>
        </w:rPr>
        <w:t xml:space="preserve">1) несоответствие планируемого размещения объектов, указанных в </w:t>
      </w:r>
      <w:hyperlink w:anchor="Par66" w:history="1">
        <w:r w:rsidRPr="003C75CB">
          <w:rPr>
            <w:lang w:eastAsia="ru-RU"/>
          </w:rPr>
          <w:t xml:space="preserve">части </w:t>
        </w:r>
        <w:r w:rsidR="00B16AA7" w:rsidRPr="003C75CB">
          <w:rPr>
            <w:lang w:eastAsia="ru-RU"/>
          </w:rPr>
          <w:t>7</w:t>
        </w:r>
      </w:hyperlink>
      <w:r w:rsidRPr="003C75CB">
        <w:rPr>
          <w:lang w:eastAsia="ru-RU"/>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08D9C38D" w14:textId="77777777" w:rsidR="00804256" w:rsidRPr="003C75CB" w:rsidRDefault="00804256" w:rsidP="003C75CB">
      <w:pPr>
        <w:pStyle w:val="affff2"/>
        <w:jc w:val="both"/>
        <w:rPr>
          <w:lang w:eastAsia="ru-RU"/>
        </w:rPr>
      </w:pPr>
      <w:r w:rsidRPr="003C75CB">
        <w:rPr>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252FA302" w14:textId="77777777" w:rsidR="00804256" w:rsidRPr="003C75CB" w:rsidRDefault="00B16AA7" w:rsidP="003C75CB">
      <w:pPr>
        <w:pStyle w:val="affff2"/>
        <w:jc w:val="both"/>
        <w:rPr>
          <w:lang w:eastAsia="ru-RU"/>
        </w:rPr>
      </w:pPr>
      <w:bookmarkStart w:id="22" w:name="Par78"/>
      <w:bookmarkEnd w:id="22"/>
      <w:r w:rsidRPr="003C75CB">
        <w:rPr>
          <w:lang w:eastAsia="ru-RU"/>
        </w:rPr>
        <w:t>10. </w:t>
      </w:r>
      <w:r w:rsidR="00804256" w:rsidRPr="003C75CB">
        <w:rPr>
          <w:lang w:eastAsia="ru-RU"/>
        </w:rPr>
        <w:t xml:space="preserve">Документация по планировке территории, утверждаемая соответственно уполномоченными федеральными органами исполнительной власти, высшим исполнительным органом государственной власти </w:t>
      </w:r>
      <w:r w:rsidR="00784725" w:rsidRPr="003C75CB">
        <w:rPr>
          <w:lang w:eastAsia="ru-RU"/>
        </w:rPr>
        <w:t>Республики Ингушетия</w:t>
      </w:r>
      <w:r w:rsidR="00804256" w:rsidRPr="003C75CB">
        <w:rPr>
          <w:lang w:eastAsia="ru-RU"/>
        </w:rPr>
        <w:t xml:space="preserve">, </w:t>
      </w:r>
      <w:r w:rsidR="008837B7" w:rsidRPr="003C75CB">
        <w:rPr>
          <w:lang w:eastAsia="ru-RU"/>
        </w:rPr>
        <w:t xml:space="preserve">органом местного самоуправления муниципального образования, имеющего общие границы с городским округом </w:t>
      </w:r>
      <w:r w:rsidR="00DD6859" w:rsidRPr="003C75CB">
        <w:rPr>
          <w:lang w:eastAsia="ru-RU"/>
        </w:rPr>
        <w:t xml:space="preserve">Сунжа </w:t>
      </w:r>
      <w:r w:rsidR="00804256" w:rsidRPr="003C75CB">
        <w:rPr>
          <w:lang w:eastAsia="ru-RU"/>
        </w:rPr>
        <w:t>направляется главе городского округа</w:t>
      </w:r>
      <w:r w:rsidRPr="003C75CB">
        <w:rPr>
          <w:lang w:eastAsia="ru-RU"/>
        </w:rPr>
        <w:t xml:space="preserve"> </w:t>
      </w:r>
      <w:r w:rsidR="00DD6859" w:rsidRPr="003C75CB">
        <w:rPr>
          <w:lang w:eastAsia="ru-RU"/>
        </w:rPr>
        <w:t>Сунжа</w:t>
      </w:r>
      <w:r w:rsidR="00804256" w:rsidRPr="003C75CB">
        <w:rPr>
          <w:lang w:eastAsia="ru-RU"/>
        </w:rPr>
        <w:t xml:space="preserve"> в течение семи дней со дня ее утверждения.</w:t>
      </w:r>
    </w:p>
    <w:p w14:paraId="2F8D52B4" w14:textId="77777777" w:rsidR="00804256" w:rsidRPr="003C75CB" w:rsidRDefault="00804256" w:rsidP="003C75CB">
      <w:pPr>
        <w:pStyle w:val="affff2"/>
        <w:jc w:val="both"/>
        <w:rPr>
          <w:lang w:eastAsia="ru-RU"/>
        </w:rPr>
      </w:pPr>
      <w:r w:rsidRPr="003C75CB">
        <w:rPr>
          <w:lang w:eastAsia="ru-RU"/>
        </w:rPr>
        <w:t>1</w:t>
      </w:r>
      <w:r w:rsidR="00780E6E" w:rsidRPr="003C75CB">
        <w:rPr>
          <w:lang w:eastAsia="ru-RU"/>
        </w:rPr>
        <w:t>1</w:t>
      </w:r>
      <w:r w:rsidRPr="003C75CB">
        <w:rPr>
          <w:lang w:eastAsia="ru-RU"/>
        </w:rPr>
        <w:t xml:space="preserve">. Глава </w:t>
      </w:r>
      <w:r w:rsidR="00B16AA7" w:rsidRPr="003C75CB">
        <w:rPr>
          <w:lang w:eastAsia="ru-RU"/>
        </w:rPr>
        <w:t xml:space="preserve">городского округа </w:t>
      </w:r>
      <w:r w:rsidR="00DD6859" w:rsidRPr="003C75CB">
        <w:rPr>
          <w:lang w:eastAsia="ru-RU"/>
        </w:rPr>
        <w:t>Сунжа</w:t>
      </w:r>
      <w:r w:rsidRPr="003C75CB">
        <w:rPr>
          <w:lang w:eastAsia="ru-RU"/>
        </w:rPr>
        <w:t xml:space="preserve"> обеспечивает опубликование указанной в </w:t>
      </w:r>
      <w:hyperlink w:anchor="Par78" w:history="1">
        <w:r w:rsidRPr="003C75CB">
          <w:rPr>
            <w:lang w:eastAsia="ru-RU"/>
          </w:rPr>
          <w:t>части 1</w:t>
        </w:r>
        <w:r w:rsidR="00B16AA7" w:rsidRPr="003C75CB">
          <w:rPr>
            <w:lang w:eastAsia="ru-RU"/>
          </w:rPr>
          <w:t>0</w:t>
        </w:r>
      </w:hyperlink>
      <w:r w:rsidRPr="003C75CB">
        <w:rPr>
          <w:lang w:eastAsia="ru-RU"/>
        </w:rPr>
        <w:t xml:space="preserve"> настоящей статьи документации по планировке территории </w:t>
      </w:r>
      <w:r w:rsidR="008D323C" w:rsidRPr="003C75CB">
        <w:rPr>
          <w:lang w:eastAsia="ru-RU"/>
        </w:rPr>
        <w:t xml:space="preserve">в официальном средстве массовой информации органов местного самоуправления города </w:t>
      </w:r>
      <w:r w:rsidR="00DD6859" w:rsidRPr="003C75CB">
        <w:rPr>
          <w:lang w:eastAsia="ru-RU"/>
        </w:rPr>
        <w:t>Сунжа</w:t>
      </w:r>
      <w:r w:rsidR="008D323C" w:rsidRPr="003C75CB">
        <w:rPr>
          <w:lang w:eastAsia="ru-RU"/>
        </w:rPr>
        <w:t xml:space="preserve"> </w:t>
      </w:r>
      <w:r w:rsidRPr="003C75CB">
        <w:rPr>
          <w:lang w:eastAsia="ru-RU"/>
        </w:rPr>
        <w:t>и размещает информацию о такой документации на официальном сайте муниципального образования в сети "Интернет".</w:t>
      </w:r>
    </w:p>
    <w:p w14:paraId="5BAA8819" w14:textId="77777777" w:rsidR="00804256" w:rsidRPr="003C75CB" w:rsidRDefault="008837B7" w:rsidP="003C75CB">
      <w:pPr>
        <w:pStyle w:val="affff2"/>
        <w:jc w:val="both"/>
        <w:rPr>
          <w:lang w:eastAsia="ru-RU"/>
        </w:rPr>
      </w:pPr>
      <w:r w:rsidRPr="003C75CB">
        <w:rPr>
          <w:lang w:eastAsia="ru-RU"/>
        </w:rPr>
        <w:t>1</w:t>
      </w:r>
      <w:r w:rsidR="00780E6E" w:rsidRPr="003C75CB">
        <w:rPr>
          <w:lang w:eastAsia="ru-RU"/>
        </w:rPr>
        <w:t>2</w:t>
      </w:r>
      <w:r w:rsidRPr="003C75CB">
        <w:rPr>
          <w:lang w:eastAsia="ru-RU"/>
        </w:rPr>
        <w:t>. В случае, указанном в части 3 настоящей статьи, р</w:t>
      </w:r>
      <w:r w:rsidR="00804256" w:rsidRPr="003C75CB">
        <w:rPr>
          <w:lang w:eastAsia="ru-RU"/>
        </w:rPr>
        <w:t>ешение о подготовке документации по планировке территории применительно к территории городского округа</w:t>
      </w:r>
      <w:r w:rsidRPr="003C75CB">
        <w:rPr>
          <w:lang w:eastAsia="ru-RU"/>
        </w:rPr>
        <w:t xml:space="preserve"> </w:t>
      </w:r>
      <w:r w:rsidR="00804256" w:rsidRPr="003C75CB">
        <w:rPr>
          <w:lang w:eastAsia="ru-RU"/>
        </w:rPr>
        <w:t xml:space="preserve">принимается </w:t>
      </w:r>
      <w:r w:rsidRPr="003C75CB">
        <w:rPr>
          <w:lang w:eastAsia="ru-RU"/>
        </w:rPr>
        <w:t>Администрацией</w:t>
      </w:r>
      <w:r w:rsidR="00804256" w:rsidRPr="003C75CB">
        <w:rPr>
          <w:lang w:eastAsia="ru-RU"/>
        </w:rPr>
        <w:t xml:space="preserve"> </w:t>
      </w:r>
      <w:r w:rsidRPr="003C75CB">
        <w:rPr>
          <w:lang w:eastAsia="ru-RU"/>
        </w:rPr>
        <w:t>самостоятельно, в том числе в рамках реализации местных целевых программ,</w:t>
      </w:r>
      <w:r w:rsidR="00804256" w:rsidRPr="003C75CB">
        <w:rPr>
          <w:lang w:eastAsia="ru-RU"/>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r w:rsidRPr="003C75CB">
        <w:rPr>
          <w:lang w:eastAsia="ru-RU"/>
        </w:rPr>
        <w:t>пунктах 1 – 4 части 1 настоящей статьи</w:t>
      </w:r>
      <w:r w:rsidR="00804256" w:rsidRPr="003C75CB">
        <w:rPr>
          <w:lang w:eastAsia="ru-RU"/>
        </w:rPr>
        <w:t xml:space="preserve">, принятие </w:t>
      </w:r>
      <w:r w:rsidRPr="003C75CB">
        <w:rPr>
          <w:lang w:eastAsia="ru-RU"/>
        </w:rPr>
        <w:t>Администрацией</w:t>
      </w:r>
      <w:r w:rsidR="00804256" w:rsidRPr="003C75CB">
        <w:rPr>
          <w:lang w:eastAsia="ru-RU"/>
        </w:rPr>
        <w:t xml:space="preserve"> решения о подготовке документации по планировке территории не требуется.</w:t>
      </w:r>
    </w:p>
    <w:p w14:paraId="38341693" w14:textId="77777777" w:rsidR="00804256" w:rsidRPr="003C75CB" w:rsidRDefault="008837B7" w:rsidP="003C75CB">
      <w:pPr>
        <w:pStyle w:val="affff2"/>
        <w:jc w:val="both"/>
        <w:rPr>
          <w:lang w:eastAsia="ru-RU"/>
        </w:rPr>
      </w:pPr>
      <w:r w:rsidRPr="003C75CB">
        <w:rPr>
          <w:lang w:eastAsia="ru-RU"/>
        </w:rPr>
        <w:t>1</w:t>
      </w:r>
      <w:r w:rsidR="00780E6E" w:rsidRPr="003C75CB">
        <w:rPr>
          <w:lang w:eastAsia="ru-RU"/>
        </w:rPr>
        <w:t>3</w:t>
      </w:r>
      <w:r w:rsidRPr="003C75CB">
        <w:rPr>
          <w:lang w:eastAsia="ru-RU"/>
        </w:rPr>
        <w:t>. </w:t>
      </w:r>
      <w:r w:rsidR="00804256" w:rsidRPr="003C75CB">
        <w:rPr>
          <w:lang w:eastAsia="ru-RU"/>
        </w:rPr>
        <w:t xml:space="preserve">Указанное в </w:t>
      </w:r>
      <w:hyperlink w:anchor="Par95" w:history="1">
        <w:r w:rsidR="00804256" w:rsidRPr="003C75CB">
          <w:rPr>
            <w:lang w:eastAsia="ru-RU"/>
          </w:rPr>
          <w:t>части 1</w:t>
        </w:r>
      </w:hyperlink>
      <w:r w:rsidR="00780E6E" w:rsidRPr="003C75CB">
        <w:rPr>
          <w:lang w:eastAsia="ru-RU"/>
        </w:rPr>
        <w:t>2</w:t>
      </w:r>
      <w:r w:rsidR="00804256" w:rsidRPr="003C75CB">
        <w:rPr>
          <w:lang w:eastAsia="ru-RU"/>
        </w:rPr>
        <w:t xml:space="preserve"> настоящей статьи решение подлежит опубликованию </w:t>
      </w:r>
      <w:r w:rsidR="008D323C" w:rsidRPr="003C75CB">
        <w:rPr>
          <w:lang w:eastAsia="ru-RU"/>
        </w:rPr>
        <w:t xml:space="preserve">в официальном средстве массовой информации органов местного самоуправления города </w:t>
      </w:r>
      <w:r w:rsidR="00DD6859" w:rsidRPr="003C75CB">
        <w:rPr>
          <w:lang w:eastAsia="ru-RU"/>
        </w:rPr>
        <w:t xml:space="preserve">Сунжа </w:t>
      </w:r>
      <w:r w:rsidR="00804256" w:rsidRPr="003C75CB">
        <w:rPr>
          <w:lang w:eastAsia="ru-RU"/>
        </w:rPr>
        <w:t xml:space="preserve"> в течение трех дней со дня принятия и размещается на официальном сайте городского округа в сети "Интернет".</w:t>
      </w:r>
    </w:p>
    <w:p w14:paraId="4152EA08" w14:textId="77777777" w:rsidR="00804256" w:rsidRPr="003C75CB" w:rsidRDefault="008837B7" w:rsidP="003C75CB">
      <w:pPr>
        <w:pStyle w:val="affff2"/>
        <w:jc w:val="both"/>
        <w:rPr>
          <w:lang w:eastAsia="ru-RU"/>
        </w:rPr>
      </w:pPr>
      <w:r w:rsidRPr="003C75CB">
        <w:rPr>
          <w:lang w:eastAsia="ru-RU"/>
        </w:rPr>
        <w:t>1</w:t>
      </w:r>
      <w:r w:rsidR="00780E6E" w:rsidRPr="003C75CB">
        <w:rPr>
          <w:lang w:eastAsia="ru-RU"/>
        </w:rPr>
        <w:t>4</w:t>
      </w:r>
      <w:r w:rsidRPr="003C75CB">
        <w:rPr>
          <w:lang w:eastAsia="ru-RU"/>
        </w:rPr>
        <w:t>. </w:t>
      </w:r>
      <w:r w:rsidR="00804256" w:rsidRPr="003C75CB">
        <w:rPr>
          <w:lang w:eastAsia="ru-RU"/>
        </w:rPr>
        <w:t xml:space="preserve">Со дня опубликования решения о подготовке документации по планировке территории физические или юридические лица вправе представить в </w:t>
      </w:r>
      <w:r w:rsidRPr="003C75CB">
        <w:rPr>
          <w:lang w:eastAsia="ru-RU"/>
        </w:rPr>
        <w:t>уполномоченный орган Администрации</w:t>
      </w:r>
      <w:r w:rsidR="00804256" w:rsidRPr="003C75CB">
        <w:rPr>
          <w:lang w:eastAsia="ru-RU"/>
        </w:rPr>
        <w:t xml:space="preserve"> свои предложения о порядке, сроках подготовки и содержании документации по планировке территории.</w:t>
      </w:r>
    </w:p>
    <w:p w14:paraId="24E90C93" w14:textId="77777777" w:rsidR="00804256" w:rsidRPr="003C75CB" w:rsidRDefault="00780E6E" w:rsidP="003C75CB">
      <w:pPr>
        <w:pStyle w:val="affff2"/>
        <w:jc w:val="both"/>
        <w:rPr>
          <w:lang w:eastAsia="ru-RU"/>
        </w:rPr>
      </w:pPr>
      <w:r w:rsidRPr="003C75CB">
        <w:rPr>
          <w:lang w:eastAsia="ru-RU"/>
        </w:rPr>
        <w:t>15</w:t>
      </w:r>
      <w:r w:rsidR="008837B7" w:rsidRPr="003C75CB">
        <w:rPr>
          <w:lang w:eastAsia="ru-RU"/>
        </w:rPr>
        <w:t>. </w:t>
      </w:r>
      <w:r w:rsidR="00804256" w:rsidRPr="003C75CB">
        <w:rPr>
          <w:lang w:eastAsia="ru-RU"/>
        </w:rPr>
        <w:t xml:space="preserve">Заинтересованные лица, указанные </w:t>
      </w:r>
      <w:r w:rsidR="008837B7" w:rsidRPr="003C75CB">
        <w:rPr>
          <w:lang w:eastAsia="ru-RU"/>
        </w:rPr>
        <w:t>в пунктах 1 – 4 части 1 настоящей статьи</w:t>
      </w:r>
      <w:r w:rsidR="00804256" w:rsidRPr="003C75CB">
        <w:rPr>
          <w:lang w:eastAsia="ru-RU"/>
        </w:rPr>
        <w:t xml:space="preserve">, осуществляют подготовку документации по планировке территории в соответствии с требованиями, </w:t>
      </w:r>
      <w:r w:rsidR="008837B7" w:rsidRPr="003C75CB">
        <w:rPr>
          <w:lang w:eastAsia="ru-RU"/>
        </w:rPr>
        <w:t>установленными действующим законодательством</w:t>
      </w:r>
      <w:r w:rsidR="00804256" w:rsidRPr="003C75CB">
        <w:rPr>
          <w:lang w:eastAsia="ru-RU"/>
        </w:rPr>
        <w:t>, и направляют ее для утве</w:t>
      </w:r>
      <w:r w:rsidR="008837B7" w:rsidRPr="003C75CB">
        <w:rPr>
          <w:lang w:eastAsia="ru-RU"/>
        </w:rPr>
        <w:t>рждения в Администрацию</w:t>
      </w:r>
      <w:r w:rsidR="00804256" w:rsidRPr="003C75CB">
        <w:rPr>
          <w:lang w:eastAsia="ru-RU"/>
        </w:rPr>
        <w:t>.</w:t>
      </w:r>
    </w:p>
    <w:p w14:paraId="1B942AD0" w14:textId="77777777" w:rsidR="00804256" w:rsidRPr="003C75CB" w:rsidRDefault="00780E6E" w:rsidP="003C75CB">
      <w:pPr>
        <w:pStyle w:val="affff2"/>
        <w:jc w:val="both"/>
        <w:rPr>
          <w:lang w:eastAsia="ru-RU"/>
        </w:rPr>
      </w:pPr>
      <w:r w:rsidRPr="003C75CB">
        <w:rPr>
          <w:lang w:eastAsia="ru-RU"/>
        </w:rPr>
        <w:t>16</w:t>
      </w:r>
      <w:r w:rsidR="008837B7" w:rsidRPr="003C75CB">
        <w:rPr>
          <w:lang w:eastAsia="ru-RU"/>
        </w:rPr>
        <w:t>. Уполномоченный орган Администрации</w:t>
      </w:r>
      <w:r w:rsidR="00804256" w:rsidRPr="003C75CB">
        <w:rPr>
          <w:lang w:eastAsia="ru-RU"/>
        </w:rPr>
        <w:t xml:space="preserve"> осуществляет проверку документации по планировке территории на соответствие </w:t>
      </w:r>
      <w:r w:rsidR="008837B7" w:rsidRPr="003C75CB">
        <w:rPr>
          <w:lang w:eastAsia="ru-RU"/>
        </w:rPr>
        <w:t>действующему законодательству</w:t>
      </w:r>
      <w:r w:rsidR="00804256" w:rsidRPr="003C75CB">
        <w:rPr>
          <w:lang w:eastAsia="ru-RU"/>
        </w:rPr>
        <w:t>. По результатам проверки указанны</w:t>
      </w:r>
      <w:r w:rsidR="008837B7" w:rsidRPr="003C75CB">
        <w:rPr>
          <w:lang w:eastAsia="ru-RU"/>
        </w:rPr>
        <w:t>й орган</w:t>
      </w:r>
      <w:r w:rsidR="00804256" w:rsidRPr="003C75CB">
        <w:rPr>
          <w:lang w:eastAsia="ru-RU"/>
        </w:rPr>
        <w:t xml:space="preserve"> принимают соответствующее решение о направлении документации по планировке территории главе городского округа или об отклонении такой документации и о направлении ее на доработку.</w:t>
      </w:r>
    </w:p>
    <w:p w14:paraId="1E3B2503" w14:textId="77777777" w:rsidR="00804256" w:rsidRPr="003C75CB" w:rsidRDefault="00780E6E" w:rsidP="003C75CB">
      <w:pPr>
        <w:pStyle w:val="affff2"/>
        <w:jc w:val="both"/>
        <w:rPr>
          <w:lang w:eastAsia="ru-RU"/>
        </w:rPr>
      </w:pPr>
      <w:r w:rsidRPr="003C75CB">
        <w:rPr>
          <w:lang w:eastAsia="ru-RU"/>
        </w:rPr>
        <w:t xml:space="preserve">17. После проведения публичных слушаний по документации по планировке территории в соответствии со статьёй 14 настоящих Правил, уполномоченный орган </w:t>
      </w:r>
      <w:r w:rsidRPr="003C75CB">
        <w:rPr>
          <w:lang w:eastAsia="ru-RU"/>
        </w:rPr>
        <w:lastRenderedPageBreak/>
        <w:t>Администрации</w:t>
      </w:r>
      <w:r w:rsidR="00804256" w:rsidRPr="003C75CB">
        <w:rPr>
          <w:lang w:eastAsia="ru-RU"/>
        </w:rPr>
        <w:t xml:space="preserve"> направляет </w:t>
      </w:r>
      <w:r w:rsidRPr="003C75CB">
        <w:rPr>
          <w:lang w:eastAsia="ru-RU"/>
        </w:rPr>
        <w:t xml:space="preserve">главе </w:t>
      </w:r>
      <w:r w:rsidR="00804256" w:rsidRPr="003C75CB">
        <w:rPr>
          <w:lang w:eastAsia="ru-RU"/>
        </w:rPr>
        <w:t>городского округа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14:paraId="5E07A773" w14:textId="77777777" w:rsidR="00804256" w:rsidRPr="003C75CB" w:rsidRDefault="00780E6E" w:rsidP="003C75CB">
      <w:pPr>
        <w:pStyle w:val="affff2"/>
        <w:jc w:val="both"/>
        <w:rPr>
          <w:lang w:eastAsia="ru-RU"/>
        </w:rPr>
      </w:pPr>
      <w:r w:rsidRPr="003C75CB">
        <w:rPr>
          <w:lang w:eastAsia="ru-RU"/>
        </w:rPr>
        <w:t>18. </w:t>
      </w:r>
      <w:r w:rsidR="00804256" w:rsidRPr="003C75CB">
        <w:rPr>
          <w:lang w:eastAsia="ru-RU"/>
        </w:rPr>
        <w:t xml:space="preserve">Глава городского округа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sidRPr="003C75CB">
        <w:rPr>
          <w:lang w:eastAsia="ru-RU"/>
        </w:rPr>
        <w:t xml:space="preserve">уполномоченный </w:t>
      </w:r>
      <w:r w:rsidR="00804256" w:rsidRPr="003C75CB">
        <w:rPr>
          <w:lang w:eastAsia="ru-RU"/>
        </w:rPr>
        <w:t xml:space="preserve">орган </w:t>
      </w:r>
      <w:r w:rsidR="00EF7160" w:rsidRPr="003C75CB">
        <w:rPr>
          <w:lang w:eastAsia="ru-RU"/>
        </w:rPr>
        <w:t>Администрации</w:t>
      </w:r>
      <w:r w:rsidR="00804256" w:rsidRPr="003C75CB">
        <w:rPr>
          <w:lang w:eastAsia="ru-RU"/>
        </w:rPr>
        <w:t xml:space="preserve"> на доработку с учетом указанных протокола и заключения.</w:t>
      </w:r>
    </w:p>
    <w:p w14:paraId="66AFCBEE" w14:textId="77777777" w:rsidR="00804256" w:rsidRPr="003C75CB" w:rsidRDefault="00780E6E" w:rsidP="003C75CB">
      <w:pPr>
        <w:pStyle w:val="affff2"/>
        <w:jc w:val="both"/>
        <w:rPr>
          <w:lang w:eastAsia="ru-RU"/>
        </w:rPr>
      </w:pPr>
      <w:r w:rsidRPr="003C75CB">
        <w:rPr>
          <w:lang w:eastAsia="ru-RU"/>
        </w:rPr>
        <w:t>19. </w:t>
      </w:r>
      <w:r w:rsidR="00804256" w:rsidRPr="003C75CB">
        <w:rPr>
          <w:lang w:eastAsia="ru-RU"/>
        </w:rPr>
        <w:t xml:space="preserve">Основанием для отклонения документации по планировке территории, подготовленной лицами, указанными в </w:t>
      </w:r>
      <w:r w:rsidRPr="003C75CB">
        <w:rPr>
          <w:lang w:eastAsia="ru-RU"/>
        </w:rPr>
        <w:t>пунктах 1 – 4 части 1 настоящей статьи</w:t>
      </w:r>
      <w:r w:rsidR="00804256" w:rsidRPr="003C75CB">
        <w:rPr>
          <w:lang w:eastAsia="ru-RU"/>
        </w:rPr>
        <w:t xml:space="preserve">, и направления ее на доработку является несоответствие такой документации требованиям, указанным в </w:t>
      </w:r>
      <w:hyperlink w:anchor="Par43" w:history="1">
        <w:r w:rsidR="00804256" w:rsidRPr="003C75CB">
          <w:rPr>
            <w:lang w:eastAsia="ru-RU"/>
          </w:rPr>
          <w:t>части 10 статьи 45</w:t>
        </w:r>
      </w:hyperlink>
      <w:r w:rsidR="00804256" w:rsidRPr="003C75CB">
        <w:rPr>
          <w:lang w:eastAsia="ru-RU"/>
        </w:rPr>
        <w:t xml:space="preserve"> </w:t>
      </w:r>
      <w:r w:rsidRPr="003C75CB">
        <w:rPr>
          <w:lang w:eastAsia="ru-RU"/>
        </w:rPr>
        <w:t>Градостроительного</w:t>
      </w:r>
      <w:r w:rsidR="00804256" w:rsidRPr="003C75CB">
        <w:rPr>
          <w:lang w:eastAsia="ru-RU"/>
        </w:rPr>
        <w:t xml:space="preserve"> Кодекса</w:t>
      </w:r>
      <w:r w:rsidRPr="003C75CB">
        <w:rPr>
          <w:lang w:eastAsia="ru-RU"/>
        </w:rPr>
        <w:t xml:space="preserve"> Российской Федерации</w:t>
      </w:r>
      <w:r w:rsidR="00804256" w:rsidRPr="003C75CB">
        <w:rPr>
          <w:lang w:eastAsia="ru-RU"/>
        </w:rPr>
        <w:t>. В иных случаях отклонение представленной такими лицами документации по планировке территории не допускается.</w:t>
      </w:r>
    </w:p>
    <w:p w14:paraId="012F4B8C" w14:textId="77777777" w:rsidR="00804256" w:rsidRPr="003C75CB" w:rsidRDefault="00780E6E" w:rsidP="003C75CB">
      <w:pPr>
        <w:pStyle w:val="affff2"/>
        <w:jc w:val="both"/>
        <w:rPr>
          <w:lang w:eastAsia="ru-RU"/>
        </w:rPr>
      </w:pPr>
      <w:r w:rsidRPr="003C75CB">
        <w:rPr>
          <w:lang w:eastAsia="ru-RU"/>
        </w:rPr>
        <w:t>20. </w:t>
      </w:r>
      <w:r w:rsidR="00804256" w:rsidRPr="003C75CB">
        <w:rPr>
          <w:lang w:eastAsia="ru-RU"/>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w:t>
      </w:r>
      <w:r w:rsidR="00C41B3A" w:rsidRPr="003C75CB">
        <w:rPr>
          <w:lang w:eastAsia="ru-RU"/>
        </w:rPr>
        <w:t xml:space="preserve">в официальном средстве массовой информации органов местного самоуправления города </w:t>
      </w:r>
      <w:r w:rsidR="00DD6859" w:rsidRPr="003C75CB">
        <w:rPr>
          <w:lang w:eastAsia="ru-RU"/>
        </w:rPr>
        <w:t>Сунжа</w:t>
      </w:r>
      <w:r w:rsidR="00C41B3A" w:rsidRPr="003C75CB">
        <w:rPr>
          <w:lang w:eastAsia="ru-RU"/>
        </w:rPr>
        <w:t xml:space="preserve">  </w:t>
      </w:r>
      <w:r w:rsidR="00804256" w:rsidRPr="003C75CB">
        <w:rPr>
          <w:lang w:eastAsia="ru-RU"/>
        </w:rPr>
        <w:t xml:space="preserve">в течение семи дней со дня утверждения указанной документации и размещается на официальном сайте </w:t>
      </w:r>
      <w:r w:rsidRPr="003C75CB">
        <w:rPr>
          <w:lang w:eastAsia="ru-RU"/>
        </w:rPr>
        <w:t>городского округа</w:t>
      </w:r>
      <w:r w:rsidR="00804256" w:rsidRPr="003C75CB">
        <w:rPr>
          <w:lang w:eastAsia="ru-RU"/>
        </w:rPr>
        <w:t xml:space="preserve"> в сети "Интернет".</w:t>
      </w:r>
    </w:p>
    <w:p w14:paraId="0E71E46C" w14:textId="77777777" w:rsidR="00D67567" w:rsidRPr="003C75CB" w:rsidRDefault="00D67567" w:rsidP="003C75CB">
      <w:pPr>
        <w:pStyle w:val="affff2"/>
        <w:jc w:val="both"/>
        <w:rPr>
          <w:lang w:eastAsia="ru-RU"/>
        </w:rPr>
      </w:pPr>
    </w:p>
    <w:p w14:paraId="4254BD4E" w14:textId="77777777" w:rsidR="00FD0E8A" w:rsidRDefault="00FD0E8A" w:rsidP="00571440">
      <w:pPr>
        <w:pStyle w:val="affff2"/>
        <w:jc w:val="center"/>
        <w:outlineLvl w:val="1"/>
      </w:pPr>
      <w:bookmarkStart w:id="23" w:name="_Toc168586967"/>
      <w:r w:rsidRPr="003C75CB">
        <w:t xml:space="preserve">Статья 8. </w:t>
      </w:r>
      <w:r w:rsidR="00D67567" w:rsidRPr="003C75CB">
        <w:t xml:space="preserve">Особенности </w:t>
      </w:r>
      <w:r w:rsidRPr="003C75CB">
        <w:t xml:space="preserve">отдельных случаев при </w:t>
      </w:r>
      <w:r w:rsidR="00D67567" w:rsidRPr="003C75CB">
        <w:t>подготовк</w:t>
      </w:r>
      <w:r w:rsidRPr="003C75CB">
        <w:t>е</w:t>
      </w:r>
      <w:r w:rsidR="00D67567" w:rsidRPr="003C75CB">
        <w:t xml:space="preserve"> документации по планировке территории</w:t>
      </w:r>
      <w:bookmarkEnd w:id="23"/>
    </w:p>
    <w:p w14:paraId="47EF35E9" w14:textId="77777777" w:rsidR="003C75CB" w:rsidRPr="003C75CB" w:rsidRDefault="003C75CB" w:rsidP="003C75CB">
      <w:pPr>
        <w:pStyle w:val="affff2"/>
        <w:jc w:val="both"/>
      </w:pPr>
    </w:p>
    <w:p w14:paraId="3EF40243" w14:textId="77777777" w:rsidR="000E6C05" w:rsidRPr="003C75CB" w:rsidRDefault="00FD0E8A" w:rsidP="003C75CB">
      <w:pPr>
        <w:pStyle w:val="affff2"/>
        <w:jc w:val="both"/>
        <w:rPr>
          <w:lang w:eastAsia="ru-RU"/>
        </w:rPr>
      </w:pPr>
      <w:r w:rsidRPr="003C75CB">
        <w:rPr>
          <w:lang w:eastAsia="ru-RU"/>
        </w:rPr>
        <w:t>1</w:t>
      </w:r>
      <w:r w:rsidR="00DC1CF4" w:rsidRPr="003C75CB">
        <w:rPr>
          <w:lang w:eastAsia="ru-RU"/>
        </w:rPr>
        <w:t>. В случае, если настоящими Правилами для отдельных территорий определены границы территориальных зон и установлены градостроительные регламенты, в которых невозможно учесть функциональные зоны и параметры их планируемого развития, определенные генеральным планом городского округа, вследствие особенностей существующего</w:t>
      </w:r>
      <w:r w:rsidR="000E6C05" w:rsidRPr="003C75CB">
        <w:rPr>
          <w:lang w:eastAsia="ru-RU"/>
        </w:rPr>
        <w:t xml:space="preserve"> землепользования (</w:t>
      </w:r>
      <w:r w:rsidR="00DC1CF4" w:rsidRPr="003C75CB">
        <w:rPr>
          <w:lang w:eastAsia="ru-RU"/>
        </w:rPr>
        <w:t>в том числе</w:t>
      </w:r>
      <w:r w:rsidR="000E6C05" w:rsidRPr="003C75CB">
        <w:rPr>
          <w:lang w:eastAsia="ru-RU"/>
        </w:rPr>
        <w:t xml:space="preserve"> конфигурации границ земельных участков, не позволяющих установить границы территориальных зон согласно требованию принадлежности каждого земельного участка только к одной территориальной зоне), </w:t>
      </w:r>
      <w:r w:rsidR="00960419" w:rsidRPr="003C75CB">
        <w:rPr>
          <w:lang w:eastAsia="ru-RU"/>
        </w:rPr>
        <w:t>в документации по планировке применительно к таким территориям допустимо устанавливать красные линии, границы существующих и планируемых элементов планировочной структуры, границы зон планируемого размещения объектов капитального строительства на основании генерального плана с целью последующего внесения изменений в правила землепользования и застройки.</w:t>
      </w:r>
    </w:p>
    <w:p w14:paraId="32079D48" w14:textId="77777777" w:rsidR="009F00DE" w:rsidRPr="003C75CB" w:rsidRDefault="00804256" w:rsidP="003C75CB">
      <w:pPr>
        <w:pStyle w:val="affff2"/>
        <w:jc w:val="both"/>
        <w:rPr>
          <w:lang w:eastAsia="ru-RU"/>
        </w:rPr>
      </w:pPr>
      <w:r w:rsidRPr="003C75CB">
        <w:rPr>
          <w:lang w:eastAsia="ru-RU"/>
        </w:rPr>
        <w:t>2</w:t>
      </w:r>
      <w:r w:rsidR="00090C6D" w:rsidRPr="003C75CB">
        <w:rPr>
          <w:lang w:eastAsia="ru-RU"/>
        </w:rPr>
        <w:t>. </w:t>
      </w:r>
      <w:r w:rsidR="009F00DE" w:rsidRPr="003C75CB">
        <w:rPr>
          <w:lang w:eastAsia="ru-RU"/>
        </w:rPr>
        <w:t xml:space="preserve">В указанном </w:t>
      </w:r>
      <w:r w:rsidR="00BD1FAE" w:rsidRPr="003C75CB">
        <w:rPr>
          <w:lang w:eastAsia="ru-RU"/>
        </w:rPr>
        <w:t xml:space="preserve">в части </w:t>
      </w:r>
      <w:r w:rsidR="002C08C1" w:rsidRPr="003C75CB">
        <w:rPr>
          <w:lang w:eastAsia="ru-RU"/>
        </w:rPr>
        <w:t>1</w:t>
      </w:r>
      <w:r w:rsidR="00BD1FAE" w:rsidRPr="003C75CB">
        <w:rPr>
          <w:lang w:eastAsia="ru-RU"/>
        </w:rPr>
        <w:t xml:space="preserve"> настоящей статьи случае</w:t>
      </w:r>
      <w:r w:rsidR="009653FE" w:rsidRPr="003C75CB">
        <w:rPr>
          <w:lang w:eastAsia="ru-RU"/>
        </w:rPr>
        <w:t>,</w:t>
      </w:r>
      <w:r w:rsidR="00BD1FAE" w:rsidRPr="003C75CB">
        <w:rPr>
          <w:lang w:eastAsia="ru-RU"/>
        </w:rPr>
        <w:t xml:space="preserve"> </w:t>
      </w:r>
      <w:r w:rsidR="009F00DE" w:rsidRPr="003C75CB">
        <w:rPr>
          <w:lang w:eastAsia="ru-RU"/>
        </w:rPr>
        <w:t xml:space="preserve">лицо, инициировавшее подготовку </w:t>
      </w:r>
      <w:r w:rsidR="009653FE" w:rsidRPr="003C75CB">
        <w:rPr>
          <w:lang w:eastAsia="ru-RU"/>
        </w:rPr>
        <w:t>документации по планировке,</w:t>
      </w:r>
      <w:r w:rsidR="009F00DE" w:rsidRPr="003C75CB">
        <w:rPr>
          <w:lang w:eastAsia="ru-RU"/>
        </w:rPr>
        <w:t xml:space="preserve"> на основе </w:t>
      </w:r>
      <w:r w:rsidR="00D67567" w:rsidRPr="003C75CB">
        <w:rPr>
          <w:lang w:eastAsia="ru-RU"/>
        </w:rPr>
        <w:t>решения</w:t>
      </w:r>
      <w:r w:rsidR="009F00DE" w:rsidRPr="003C75CB">
        <w:rPr>
          <w:lang w:eastAsia="ru-RU"/>
        </w:rPr>
        <w:t xml:space="preserve"> об утверждении </w:t>
      </w:r>
      <w:r w:rsidR="009653FE" w:rsidRPr="003C75CB">
        <w:rPr>
          <w:lang w:eastAsia="ru-RU"/>
        </w:rPr>
        <w:t>такой документации</w:t>
      </w:r>
      <w:r w:rsidR="009F00DE" w:rsidRPr="003C75CB">
        <w:rPr>
          <w:lang w:eastAsia="ru-RU"/>
        </w:rPr>
        <w:t xml:space="preserve"> должно обратиться в Комиссию с предложением о внесении изменений в Правила в соответствии с п.2 части 2 статьи 33 Градостроительного кодекса РФ. </w:t>
      </w:r>
    </w:p>
    <w:p w14:paraId="69299DEF" w14:textId="77777777" w:rsidR="002212E6" w:rsidRPr="003C75CB" w:rsidRDefault="002C08C1" w:rsidP="003C75CB">
      <w:pPr>
        <w:pStyle w:val="affff2"/>
        <w:jc w:val="both"/>
        <w:rPr>
          <w:lang w:eastAsia="ru-RU"/>
        </w:rPr>
      </w:pPr>
      <w:r w:rsidRPr="003C75CB">
        <w:rPr>
          <w:lang w:eastAsia="ru-RU"/>
        </w:rPr>
        <w:t>3</w:t>
      </w:r>
      <w:r w:rsidR="002212E6" w:rsidRPr="003C75CB">
        <w:rPr>
          <w:lang w:eastAsia="ru-RU"/>
        </w:rPr>
        <w:t>. При подготовке проектов планировки на выявленной территории, земельные участки в составе которой не предоставлены физическим, юридическим лицам, и которая может быть использована в качестве самостоятельного создаваемого за счет бюджета объекта, следует в первоочередном порядке размещать объекты спорта, детского отдыха, ины</w:t>
      </w:r>
      <w:r w:rsidR="00E11038" w:rsidRPr="003C75CB">
        <w:rPr>
          <w:lang w:eastAsia="ru-RU"/>
        </w:rPr>
        <w:t>е</w:t>
      </w:r>
      <w:r w:rsidR="002212E6" w:rsidRPr="003C75CB">
        <w:rPr>
          <w:lang w:eastAsia="ru-RU"/>
        </w:rPr>
        <w:t xml:space="preserve"> социальны</w:t>
      </w:r>
      <w:r w:rsidR="00E11038" w:rsidRPr="003C75CB">
        <w:rPr>
          <w:lang w:eastAsia="ru-RU"/>
        </w:rPr>
        <w:t>е</w:t>
      </w:r>
      <w:r w:rsidR="002212E6" w:rsidRPr="003C75CB">
        <w:rPr>
          <w:lang w:eastAsia="ru-RU"/>
        </w:rPr>
        <w:t xml:space="preserve"> объект</w:t>
      </w:r>
      <w:r w:rsidR="00E11038" w:rsidRPr="003C75CB">
        <w:rPr>
          <w:lang w:eastAsia="ru-RU"/>
        </w:rPr>
        <w:t>ы</w:t>
      </w:r>
      <w:r w:rsidR="002212E6" w:rsidRPr="003C75CB">
        <w:rPr>
          <w:lang w:eastAsia="ru-RU"/>
        </w:rPr>
        <w:t xml:space="preserve"> микрорайонного и районного значения (дошкольные учреждения, общеобразовательные школы, амбулаторно-поликлинические объекты и т.д.), создание которых финансируется за счет средств бюджета.</w:t>
      </w:r>
    </w:p>
    <w:p w14:paraId="7C9CBE4D" w14:textId="77777777" w:rsidR="000C566A" w:rsidRPr="003C75CB" w:rsidRDefault="00D07463" w:rsidP="003C75CB">
      <w:pPr>
        <w:pStyle w:val="affff2"/>
        <w:jc w:val="both"/>
        <w:rPr>
          <w:lang w:eastAsia="ru-RU"/>
        </w:rPr>
      </w:pPr>
      <w:r w:rsidRPr="003C75CB">
        <w:rPr>
          <w:lang w:eastAsia="ru-RU"/>
        </w:rPr>
        <w:t>4</w:t>
      </w:r>
      <w:r w:rsidR="000C566A" w:rsidRPr="003C75CB">
        <w:rPr>
          <w:lang w:eastAsia="ru-RU"/>
        </w:rPr>
        <w:t xml:space="preserve">. Постановлением Правительства Российской Федерации от </w:t>
      </w:r>
      <w:r w:rsidR="000C566A" w:rsidRPr="003C75CB">
        <w:t xml:space="preserve">7 марта 2017 г. N 269 </w:t>
      </w:r>
      <w:r w:rsidR="000C566A" w:rsidRPr="003C75CB">
        <w:rPr>
          <w:lang w:eastAsia="ru-RU"/>
        </w:rPr>
        <w:t xml:space="preserve"> установлен перечень случаев, при которых для строительства, реконструкции линейного объекта не требуется подготовка документации по планировке территории.</w:t>
      </w:r>
    </w:p>
    <w:p w14:paraId="243D8011" w14:textId="77777777" w:rsidR="00D67567" w:rsidRPr="003C75CB" w:rsidRDefault="00D67567" w:rsidP="003C75CB">
      <w:pPr>
        <w:pStyle w:val="affff2"/>
        <w:jc w:val="both"/>
        <w:rPr>
          <w:lang w:eastAsia="ru-RU"/>
        </w:rPr>
      </w:pPr>
    </w:p>
    <w:p w14:paraId="6666DBD3" w14:textId="77777777" w:rsidR="00804256" w:rsidRPr="003C75CB" w:rsidRDefault="00804256" w:rsidP="003C75CB">
      <w:pPr>
        <w:pStyle w:val="affff2"/>
        <w:jc w:val="both"/>
        <w:rPr>
          <w:lang w:eastAsia="ru-RU"/>
        </w:rPr>
      </w:pPr>
      <w:r w:rsidRPr="003C75CB">
        <w:rPr>
          <w:lang w:eastAsia="ru-RU"/>
        </w:rPr>
        <w:br w:type="page"/>
      </w:r>
    </w:p>
    <w:p w14:paraId="130C0AB7" w14:textId="77777777" w:rsidR="00222C72" w:rsidRPr="003C75CB" w:rsidRDefault="00222C72" w:rsidP="0094076A">
      <w:pPr>
        <w:pStyle w:val="affff2"/>
        <w:jc w:val="center"/>
        <w:outlineLvl w:val="0"/>
      </w:pPr>
      <w:bookmarkStart w:id="24" w:name="_Toc168586968"/>
      <w:r w:rsidRPr="003C75CB">
        <w:lastRenderedPageBreak/>
        <w:t xml:space="preserve">Глава </w:t>
      </w:r>
      <w:r w:rsidR="00E213A9" w:rsidRPr="003C75CB">
        <w:t>3</w:t>
      </w:r>
      <w:r w:rsidRPr="003C75CB">
        <w:t>. Положение об изменении видов разрешённого использования земельных участков и объектов капитального строительства физическими и юридическими лицами</w:t>
      </w:r>
      <w:r w:rsidR="0040094F" w:rsidRPr="003C75CB">
        <w:t>, предоставлении разрешений на отклонение от предельных параметров разрешённого строительства, реконструкции объектов капитального строительства</w:t>
      </w:r>
      <w:bookmarkEnd w:id="24"/>
    </w:p>
    <w:p w14:paraId="5003D8E2" w14:textId="77777777" w:rsidR="00222C72" w:rsidRPr="003C75CB" w:rsidRDefault="00222C72" w:rsidP="00571440">
      <w:pPr>
        <w:pStyle w:val="affff2"/>
        <w:jc w:val="center"/>
        <w:outlineLvl w:val="1"/>
      </w:pPr>
      <w:bookmarkStart w:id="25" w:name="_Toc168586969"/>
      <w:r w:rsidRPr="003C75CB">
        <w:t xml:space="preserve">Статья </w:t>
      </w:r>
      <w:r w:rsidR="00E213A9" w:rsidRPr="003C75CB">
        <w:t>9</w:t>
      </w:r>
      <w:r w:rsidRPr="003C75CB">
        <w:t xml:space="preserve">. </w:t>
      </w:r>
      <w:r w:rsidR="006E6BFA" w:rsidRPr="003C75CB">
        <w:t>Изменение видов разрешённого использования земельных участков и объектов капитального строительства физическими и юридическими лицами</w:t>
      </w:r>
      <w:bookmarkEnd w:id="25"/>
    </w:p>
    <w:p w14:paraId="3EA43E1A" w14:textId="77777777" w:rsidR="00222C72" w:rsidRPr="003C75CB" w:rsidRDefault="00222C72" w:rsidP="003C75CB">
      <w:pPr>
        <w:pStyle w:val="affff2"/>
        <w:jc w:val="both"/>
        <w:rPr>
          <w:lang w:eastAsia="ru-RU"/>
        </w:rPr>
      </w:pPr>
    </w:p>
    <w:p w14:paraId="3DEF49C8" w14:textId="77777777" w:rsidR="005220CE" w:rsidRPr="003C75CB" w:rsidRDefault="005220CE" w:rsidP="003C75CB">
      <w:pPr>
        <w:pStyle w:val="affff2"/>
        <w:jc w:val="both"/>
        <w:rPr>
          <w:lang w:eastAsia="ru-RU"/>
        </w:rPr>
      </w:pPr>
      <w:r w:rsidRPr="003C75CB">
        <w:rPr>
          <w:lang w:eastAsia="ru-RU"/>
        </w:rPr>
        <w:t>1. Изменение одного основного вида разрешённого использования земельного участка, объекта капитального строительства на другой основной вид разрешённого использования земельного участка, объекта капитального строительства производится правообладателем самостоятельно</w:t>
      </w:r>
      <w:r w:rsidR="00EF67E5" w:rsidRPr="003C75CB">
        <w:t xml:space="preserve"> </w:t>
      </w:r>
      <w:r w:rsidR="00EF67E5" w:rsidRPr="003C75CB">
        <w:rPr>
          <w:lang w:eastAsia="ru-RU"/>
        </w:rPr>
        <w:t>в соответствии с действующими требованиями земельного, градостроительного и гражданского законодательства</w:t>
      </w:r>
      <w:r w:rsidRPr="003C75CB">
        <w:rPr>
          <w:lang w:eastAsia="ru-RU"/>
        </w:rPr>
        <w:t>.</w:t>
      </w:r>
    </w:p>
    <w:p w14:paraId="1FEE4B6F" w14:textId="77777777" w:rsidR="005220CE" w:rsidRPr="003C75CB" w:rsidRDefault="005220CE" w:rsidP="003C75CB">
      <w:pPr>
        <w:pStyle w:val="affff2"/>
        <w:jc w:val="both"/>
        <w:rPr>
          <w:lang w:eastAsia="ru-RU"/>
        </w:rPr>
      </w:pPr>
      <w:r w:rsidRPr="003C75CB">
        <w:rPr>
          <w:lang w:eastAsia="ru-RU"/>
        </w:rPr>
        <w:t xml:space="preserve">2. Для изменения основного вида разрешённого использования земельного участка, объекта капитального строительства на условно разрешённый вид использования земельного участка, объекта капитального строительства, необходимо получение </w:t>
      </w:r>
      <w:r w:rsidR="00B43051" w:rsidRPr="003C75CB">
        <w:rPr>
          <w:lang w:eastAsia="ru-RU"/>
        </w:rPr>
        <w:t>разрешения</w:t>
      </w:r>
      <w:r w:rsidRPr="003C75CB">
        <w:rPr>
          <w:lang w:eastAsia="ru-RU"/>
        </w:rPr>
        <w:t xml:space="preserve"> в порядке, установленном </w:t>
      </w:r>
      <w:r w:rsidR="00B43051" w:rsidRPr="003C75CB">
        <w:rPr>
          <w:lang w:eastAsia="ru-RU"/>
        </w:rPr>
        <w:t>статьёй 10 настоящих Правил</w:t>
      </w:r>
      <w:r w:rsidRPr="003C75CB">
        <w:rPr>
          <w:lang w:eastAsia="ru-RU"/>
        </w:rPr>
        <w:t>.</w:t>
      </w:r>
    </w:p>
    <w:p w14:paraId="13D0A9A2" w14:textId="77777777" w:rsidR="005220CE" w:rsidRPr="003C75CB" w:rsidRDefault="005220CE" w:rsidP="003C75CB">
      <w:pPr>
        <w:pStyle w:val="affff2"/>
        <w:jc w:val="both"/>
        <w:rPr>
          <w:lang w:eastAsia="ru-RU"/>
        </w:rPr>
      </w:pPr>
      <w:r w:rsidRPr="003C75CB">
        <w:rPr>
          <w:lang w:eastAsia="ru-RU"/>
        </w:rPr>
        <w:t xml:space="preserve">3. Для изменения одного условно разрешённого вида использования земельного участка, объекта капитального строительства на другой условно разрешённый вид использования земельного участка, объекта капитального строительства, </w:t>
      </w:r>
      <w:r w:rsidR="00B43051" w:rsidRPr="003C75CB">
        <w:rPr>
          <w:lang w:eastAsia="ru-RU"/>
        </w:rPr>
        <w:t>необходимо получение разрешения в порядке, установленном статьёй 10 настоящих Правил</w:t>
      </w:r>
      <w:r w:rsidRPr="003C75CB">
        <w:rPr>
          <w:lang w:eastAsia="ru-RU"/>
        </w:rPr>
        <w:t>.</w:t>
      </w:r>
    </w:p>
    <w:p w14:paraId="47086A31" w14:textId="77777777" w:rsidR="00C36B46" w:rsidRPr="003C75CB" w:rsidRDefault="005220CE" w:rsidP="003C75CB">
      <w:pPr>
        <w:pStyle w:val="affff2"/>
        <w:jc w:val="both"/>
        <w:rPr>
          <w:lang w:eastAsia="ru-RU"/>
        </w:rPr>
      </w:pPr>
      <w:r w:rsidRPr="003C75CB">
        <w:rPr>
          <w:lang w:eastAsia="ru-RU"/>
        </w:rPr>
        <w:t xml:space="preserve">4. Изменение условно разрешённого вида использования земельного участка, объекта капитального строительства на основной вид разрешённого использования земельного участка, объекта капитального строительства производится </w:t>
      </w:r>
      <w:r w:rsidR="00C36B46" w:rsidRPr="003C75CB">
        <w:rPr>
          <w:lang w:eastAsia="ru-RU"/>
        </w:rPr>
        <w:t>правообладателем самостоятельно.</w:t>
      </w:r>
    </w:p>
    <w:p w14:paraId="28DEB870" w14:textId="77777777" w:rsidR="00C36B46" w:rsidRPr="003C75CB" w:rsidRDefault="00C36B46" w:rsidP="003C75CB">
      <w:pPr>
        <w:pStyle w:val="affff2"/>
        <w:jc w:val="both"/>
        <w:rPr>
          <w:lang w:eastAsia="ru-RU"/>
        </w:rPr>
      </w:pPr>
      <w:r w:rsidRPr="003C75CB">
        <w:rPr>
          <w:lang w:eastAsia="ru-RU"/>
        </w:rPr>
        <w:t xml:space="preserve">5. Действия, указанные в частях 1 – 4 настоящей статьи, должны завершаться последующим внесением сведений об изменении вида разрешённого использования земельного участка, объекта капитального строительства в Единый государственный реестр недвижимости в порядке, установленном для учёта изменений в объектах недвижимости. </w:t>
      </w:r>
    </w:p>
    <w:p w14:paraId="035663FA" w14:textId="77777777" w:rsidR="00222C72" w:rsidRPr="003C75CB" w:rsidRDefault="00222C72" w:rsidP="003C75CB">
      <w:pPr>
        <w:pStyle w:val="affff2"/>
        <w:jc w:val="both"/>
        <w:rPr>
          <w:lang w:eastAsia="ru-RU"/>
        </w:rPr>
      </w:pPr>
    </w:p>
    <w:p w14:paraId="244625A5" w14:textId="77777777" w:rsidR="006E6BFA" w:rsidRPr="003C75CB" w:rsidRDefault="006E6BFA" w:rsidP="00571440">
      <w:pPr>
        <w:pStyle w:val="affff2"/>
        <w:jc w:val="center"/>
        <w:outlineLvl w:val="1"/>
      </w:pPr>
      <w:bookmarkStart w:id="26" w:name="_Toc168586970"/>
      <w:r w:rsidRPr="003C75CB">
        <w:t>Статья 1</w:t>
      </w:r>
      <w:r w:rsidR="00E213A9" w:rsidRPr="003C75CB">
        <w:t>0</w:t>
      </w:r>
      <w:r w:rsidRPr="003C75CB">
        <w:t>. Предоставление разрешений на условно разрешённый вид использования земельного участка</w:t>
      </w:r>
      <w:r w:rsidR="003D08C6" w:rsidRPr="003C75CB">
        <w:t xml:space="preserve"> </w:t>
      </w:r>
      <w:r w:rsidR="00914965" w:rsidRPr="003C75CB">
        <w:t>или</w:t>
      </w:r>
      <w:r w:rsidR="003D08C6" w:rsidRPr="003C75CB">
        <w:t xml:space="preserve"> объект</w:t>
      </w:r>
      <w:r w:rsidR="00914965" w:rsidRPr="003C75CB">
        <w:t>а</w:t>
      </w:r>
      <w:r w:rsidR="003D08C6" w:rsidRPr="003C75CB">
        <w:t xml:space="preserve"> капитального строительства</w:t>
      </w:r>
      <w:bookmarkEnd w:id="26"/>
    </w:p>
    <w:p w14:paraId="321EEAC8" w14:textId="77777777" w:rsidR="006E6BFA" w:rsidRPr="003C75CB" w:rsidRDefault="006E6BFA" w:rsidP="003C75CB">
      <w:pPr>
        <w:pStyle w:val="affff2"/>
        <w:jc w:val="both"/>
        <w:rPr>
          <w:lang w:eastAsia="ru-RU"/>
        </w:rPr>
      </w:pPr>
    </w:p>
    <w:p w14:paraId="6721CB34" w14:textId="77777777" w:rsidR="00914965" w:rsidRPr="003C75CB" w:rsidRDefault="00914965" w:rsidP="003C75CB">
      <w:pPr>
        <w:pStyle w:val="affff2"/>
        <w:jc w:val="both"/>
        <w:rPr>
          <w:lang w:eastAsia="ru-RU"/>
        </w:rPr>
      </w:pPr>
      <w:r w:rsidRPr="003C75CB">
        <w:rPr>
          <w:lang w:eastAsia="ru-RU"/>
        </w:rPr>
        <w:t>1.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направляют заявления о предоставлении разрешения на условно разрешенный вид использования в Комиссию.</w:t>
      </w:r>
    </w:p>
    <w:p w14:paraId="167D6DD9" w14:textId="77777777" w:rsidR="006D640C" w:rsidRPr="003C75CB" w:rsidRDefault="006D640C" w:rsidP="003C75CB">
      <w:pPr>
        <w:pStyle w:val="affff2"/>
        <w:jc w:val="both"/>
        <w:rPr>
          <w:lang w:eastAsia="ru-RU"/>
        </w:rPr>
      </w:pPr>
      <w:r w:rsidRPr="003C75CB">
        <w:rPr>
          <w:lang w:eastAsia="ru-RU"/>
        </w:rPr>
        <w:t>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нормативными правовыми актами Городского Совета с учетом положений Градостроительного кодекса Российской Федерации и настоящей статьи.</w:t>
      </w:r>
    </w:p>
    <w:p w14:paraId="64EBDD25" w14:textId="77777777" w:rsidR="006D640C" w:rsidRPr="003C75CB" w:rsidRDefault="006D640C" w:rsidP="003C75CB">
      <w:pPr>
        <w:pStyle w:val="affff2"/>
        <w:jc w:val="both"/>
        <w:rPr>
          <w:lang w:eastAsia="ru-RU"/>
        </w:rPr>
      </w:pPr>
      <w:r w:rsidRPr="003C75CB">
        <w:rPr>
          <w:lang w:eastAsia="ru-RU"/>
        </w:rPr>
        <w:t xml:space="preserve">3. Срок проведения публичных слушаний с момента оповещения жителей городского округа </w:t>
      </w:r>
      <w:r w:rsidR="00DD6859" w:rsidRPr="003C75CB">
        <w:rPr>
          <w:lang w:eastAsia="ru-RU"/>
        </w:rPr>
        <w:t>Сунжа</w:t>
      </w:r>
      <w:r w:rsidRPr="003C75CB">
        <w:rPr>
          <w:lang w:eastAsia="ru-RU"/>
        </w:rPr>
        <w:t xml:space="preserve"> о времени и месте их проведения до дня опубликования заключения о результатах публичных слушаний не может быть более одного месяца.</w:t>
      </w:r>
    </w:p>
    <w:p w14:paraId="478FC0F0" w14:textId="77777777" w:rsidR="006D640C" w:rsidRPr="003C75CB" w:rsidRDefault="006D640C" w:rsidP="003C75CB">
      <w:pPr>
        <w:pStyle w:val="affff2"/>
        <w:jc w:val="both"/>
        <w:rPr>
          <w:lang w:eastAsia="ru-RU"/>
        </w:rPr>
      </w:pPr>
      <w:r w:rsidRPr="003C75CB">
        <w:rPr>
          <w:lang w:eastAsia="ru-RU"/>
        </w:rPr>
        <w:t>4.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70E991A0" w14:textId="77777777" w:rsidR="009338DF" w:rsidRPr="003C75CB" w:rsidRDefault="006D640C" w:rsidP="003C75CB">
      <w:pPr>
        <w:pStyle w:val="affff2"/>
        <w:jc w:val="both"/>
        <w:rPr>
          <w:lang w:eastAsia="ru-RU"/>
        </w:rPr>
      </w:pPr>
      <w:r w:rsidRPr="003C75CB">
        <w:rPr>
          <w:lang w:eastAsia="ru-RU"/>
        </w:rPr>
        <w:t>5</w:t>
      </w:r>
      <w:r w:rsidR="009338DF" w:rsidRPr="003C75CB">
        <w:rPr>
          <w:lang w:eastAsia="ru-RU"/>
        </w:rPr>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w:t>
      </w:r>
      <w:r w:rsidR="009338DF" w:rsidRPr="003C75CB">
        <w:rPr>
          <w:lang w:eastAsia="ru-RU"/>
        </w:rPr>
        <w:lastRenderedPageBreak/>
        <w:t>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r w:rsidR="003D08C6" w:rsidRPr="003C75CB">
        <w:rPr>
          <w:lang w:eastAsia="ru-RU"/>
        </w:rPr>
        <w:t>.</w:t>
      </w:r>
    </w:p>
    <w:p w14:paraId="4B848A2E" w14:textId="77777777" w:rsidR="009338DF" w:rsidRPr="003C75CB" w:rsidRDefault="006D640C" w:rsidP="003C75CB">
      <w:pPr>
        <w:pStyle w:val="affff2"/>
        <w:jc w:val="both"/>
        <w:rPr>
          <w:lang w:eastAsia="ru-RU"/>
        </w:rPr>
      </w:pPr>
      <w:r w:rsidRPr="003C75CB">
        <w:rPr>
          <w:lang w:eastAsia="ru-RU"/>
        </w:rPr>
        <w:t>6</w:t>
      </w:r>
      <w:r w:rsidR="009338DF" w:rsidRPr="003C75CB">
        <w:rPr>
          <w:lang w:eastAsia="ru-RU"/>
        </w:rPr>
        <w:t>. Физическое или юридическое лицо вправе оспорить в судебном порядке решение о предоставлении специальных согласований или об отказе в предоставлении таковых в порядке, установленном действующим законодательством.</w:t>
      </w:r>
    </w:p>
    <w:p w14:paraId="36B5E5A5" w14:textId="77777777" w:rsidR="00914965" w:rsidRPr="003C75CB" w:rsidRDefault="00914965" w:rsidP="003C75CB">
      <w:pPr>
        <w:pStyle w:val="affff2"/>
        <w:jc w:val="both"/>
        <w:rPr>
          <w:lang w:eastAsia="ru-RU"/>
        </w:rPr>
      </w:pPr>
    </w:p>
    <w:p w14:paraId="7B37CA19" w14:textId="77777777" w:rsidR="00914965" w:rsidRPr="003C75CB" w:rsidRDefault="00914965" w:rsidP="00571440">
      <w:pPr>
        <w:pStyle w:val="affff2"/>
        <w:jc w:val="center"/>
        <w:outlineLvl w:val="1"/>
      </w:pPr>
      <w:bookmarkStart w:id="27" w:name="_Toc168586971"/>
      <w:r w:rsidRPr="003C75CB">
        <w:t>Статья 11. Предоставление разрешений на отклонение от предельных параметров разрешённого строительства, реконструкции объектов капитального строительства</w:t>
      </w:r>
      <w:bookmarkEnd w:id="27"/>
    </w:p>
    <w:p w14:paraId="26511526" w14:textId="77777777" w:rsidR="00914965" w:rsidRPr="003C75CB" w:rsidRDefault="00914965" w:rsidP="003C75CB">
      <w:pPr>
        <w:pStyle w:val="affff2"/>
        <w:jc w:val="both"/>
        <w:rPr>
          <w:lang w:eastAsia="ru-RU"/>
        </w:rPr>
      </w:pPr>
    </w:p>
    <w:p w14:paraId="0FA51438" w14:textId="77777777" w:rsidR="00EC797B" w:rsidRPr="003C75CB" w:rsidRDefault="00EC797B" w:rsidP="003C75CB">
      <w:pPr>
        <w:pStyle w:val="affff2"/>
        <w:jc w:val="both"/>
        <w:rPr>
          <w:lang w:eastAsia="ru-RU"/>
        </w:rPr>
      </w:pPr>
      <w:r w:rsidRPr="003C75CB">
        <w:rPr>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за разрешениями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w:t>
      </w:r>
    </w:p>
    <w:p w14:paraId="4B0571C6" w14:textId="77777777" w:rsidR="006D640C" w:rsidRPr="003C75CB" w:rsidRDefault="006D640C" w:rsidP="003C75CB">
      <w:pPr>
        <w:pStyle w:val="affff2"/>
        <w:jc w:val="both"/>
        <w:rPr>
          <w:lang w:eastAsia="ru-RU"/>
        </w:rPr>
      </w:pPr>
      <w:r w:rsidRPr="003C75CB">
        <w:rPr>
          <w:lang w:eastAsia="ru-RU"/>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14:paraId="2AEA9312" w14:textId="77777777" w:rsidR="006D640C" w:rsidRPr="003C75CB" w:rsidRDefault="006D640C" w:rsidP="003C75CB">
      <w:pPr>
        <w:pStyle w:val="affff2"/>
        <w:jc w:val="both"/>
        <w:rPr>
          <w:lang w:eastAsia="ru-RU"/>
        </w:rPr>
      </w:pPr>
      <w:r w:rsidRPr="003C75CB">
        <w:rPr>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0418E0BA" w14:textId="77777777" w:rsidR="006D640C" w:rsidRPr="003C75CB" w:rsidRDefault="006D640C" w:rsidP="003C75CB">
      <w:pPr>
        <w:pStyle w:val="affff2"/>
        <w:jc w:val="both"/>
        <w:rPr>
          <w:lang w:eastAsia="ru-RU"/>
        </w:rPr>
      </w:pPr>
      <w:r w:rsidRPr="003C75CB">
        <w:rPr>
          <w:lang w:eastAsia="ru-RU"/>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с учетом положений Градостроительного кодекса Российской Федерации.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4971E21D" w14:textId="77777777" w:rsidR="00C402E9" w:rsidRPr="003C75CB" w:rsidRDefault="006D640C" w:rsidP="003C75CB">
      <w:pPr>
        <w:pStyle w:val="affff2"/>
        <w:jc w:val="both"/>
        <w:rPr>
          <w:lang w:eastAsia="ru-RU"/>
        </w:rPr>
      </w:pPr>
      <w:r w:rsidRPr="003C75CB">
        <w:rPr>
          <w:lang w:eastAsia="ru-RU"/>
        </w:rPr>
        <w:t xml:space="preserve">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r w:rsidR="00C402E9" w:rsidRPr="003C75CB">
        <w:rPr>
          <w:lang w:eastAsia="ru-RU"/>
        </w:rPr>
        <w:br w:type="page"/>
      </w:r>
    </w:p>
    <w:p w14:paraId="30FC4243" w14:textId="77777777" w:rsidR="00E213A9" w:rsidRPr="003C75CB" w:rsidRDefault="00E213A9" w:rsidP="00571440">
      <w:pPr>
        <w:pStyle w:val="affff2"/>
        <w:jc w:val="center"/>
        <w:outlineLvl w:val="0"/>
      </w:pPr>
      <w:bookmarkStart w:id="28" w:name="_Toc168586972"/>
      <w:r w:rsidRPr="003C75CB">
        <w:lastRenderedPageBreak/>
        <w:t>Глава 4. Положение о проведении публичных слушаний по вопросам землепользования и застройки</w:t>
      </w:r>
      <w:bookmarkEnd w:id="28"/>
    </w:p>
    <w:p w14:paraId="5886C201" w14:textId="77777777" w:rsidR="00E213A9" w:rsidRPr="003C75CB" w:rsidRDefault="00E213A9" w:rsidP="00571440">
      <w:pPr>
        <w:pStyle w:val="affff2"/>
        <w:jc w:val="center"/>
        <w:outlineLvl w:val="1"/>
      </w:pPr>
      <w:bookmarkStart w:id="29" w:name="_Toc168586973"/>
      <w:r w:rsidRPr="003C75CB">
        <w:t>Статья 1</w:t>
      </w:r>
      <w:r w:rsidR="00B43051" w:rsidRPr="003C75CB">
        <w:t>2</w:t>
      </w:r>
      <w:r w:rsidRPr="003C75CB">
        <w:t>. Общие положения о порядке проведения публичных слушаний</w:t>
      </w:r>
      <w:bookmarkEnd w:id="29"/>
    </w:p>
    <w:p w14:paraId="44CD8D02" w14:textId="77777777" w:rsidR="00E213A9" w:rsidRPr="003C75CB" w:rsidRDefault="00E213A9" w:rsidP="003C75CB">
      <w:pPr>
        <w:pStyle w:val="affff2"/>
        <w:jc w:val="both"/>
        <w:rPr>
          <w:lang w:eastAsia="ru-RU"/>
        </w:rPr>
      </w:pPr>
    </w:p>
    <w:p w14:paraId="1CA76E1B" w14:textId="77777777" w:rsidR="00E213A9" w:rsidRPr="003C75CB" w:rsidRDefault="00E213A9" w:rsidP="003C75CB">
      <w:pPr>
        <w:pStyle w:val="affff2"/>
        <w:jc w:val="both"/>
        <w:rPr>
          <w:lang w:eastAsia="ru-RU"/>
        </w:rPr>
      </w:pPr>
      <w:r w:rsidRPr="003C75CB">
        <w:rPr>
          <w:lang w:eastAsia="ru-RU"/>
        </w:rPr>
        <w:t xml:space="preserve">1. Порядок проведения  публичных слушаний на территории городского округа </w:t>
      </w:r>
      <w:r w:rsidR="00DD6859" w:rsidRPr="003C75CB">
        <w:rPr>
          <w:lang w:eastAsia="ru-RU"/>
        </w:rPr>
        <w:t>Сунжа</w:t>
      </w:r>
      <w:r w:rsidRPr="003C75CB">
        <w:rPr>
          <w:lang w:eastAsia="ru-RU"/>
        </w:rPr>
        <w:t xml:space="preserve"> регламентируется Федеральным законом «Об общих принципах организации местного самоуправления в Российской Федерации», Градостроительным кодексом Российской Федерации, иными нормативными актами.</w:t>
      </w:r>
    </w:p>
    <w:p w14:paraId="5E37B642" w14:textId="77777777" w:rsidR="00E213A9" w:rsidRPr="003C75CB" w:rsidRDefault="00E213A9" w:rsidP="003C75CB">
      <w:pPr>
        <w:pStyle w:val="affff2"/>
        <w:jc w:val="both"/>
        <w:rPr>
          <w:lang w:eastAsia="ru-RU"/>
        </w:rPr>
      </w:pPr>
      <w:r w:rsidRPr="003C75CB">
        <w:rPr>
          <w:lang w:eastAsia="ru-RU"/>
        </w:rPr>
        <w:t>2. Процедура публичных слушаний позволяет реализовать права жителей города на осуществление местного самоуправления посредством участия в публичных слушаниях.</w:t>
      </w:r>
    </w:p>
    <w:p w14:paraId="1A57E183" w14:textId="77777777" w:rsidR="00E213A9" w:rsidRPr="003C75CB" w:rsidRDefault="00E213A9" w:rsidP="003C75CB">
      <w:pPr>
        <w:pStyle w:val="affff2"/>
        <w:jc w:val="both"/>
        <w:rPr>
          <w:lang w:eastAsia="ru-RU"/>
        </w:rPr>
      </w:pPr>
      <w:r w:rsidRPr="003C75CB">
        <w:rPr>
          <w:lang w:eastAsia="ru-RU"/>
        </w:rPr>
        <w:t>3. На всех публичных слушаниях вправе присутствовать представители средств массовой информации.</w:t>
      </w:r>
    </w:p>
    <w:p w14:paraId="387328C5" w14:textId="77777777" w:rsidR="00E213A9" w:rsidRPr="003C75CB" w:rsidRDefault="00E213A9" w:rsidP="003C75CB">
      <w:pPr>
        <w:pStyle w:val="affff2"/>
        <w:jc w:val="both"/>
        <w:rPr>
          <w:lang w:eastAsia="ru-RU"/>
        </w:rPr>
      </w:pPr>
      <w:r w:rsidRPr="003C75CB">
        <w:rPr>
          <w:lang w:eastAsia="ru-RU"/>
        </w:rPr>
        <w:t>4. В обязательном порядке на публичные слушания выносятся следующие вопросы в области землепользования и застройки:</w:t>
      </w:r>
    </w:p>
    <w:p w14:paraId="34EFE0AA" w14:textId="77777777" w:rsidR="00E213A9" w:rsidRPr="003C75CB" w:rsidRDefault="00E213A9" w:rsidP="003C75CB">
      <w:pPr>
        <w:pStyle w:val="affff2"/>
        <w:jc w:val="both"/>
        <w:rPr>
          <w:lang w:eastAsia="ru-RU"/>
        </w:rPr>
      </w:pPr>
      <w:r w:rsidRPr="003C75CB">
        <w:rPr>
          <w:lang w:eastAsia="ru-RU"/>
        </w:rPr>
        <w:t>1) рассмотрение проектов правил землепользования и застройки, проектов планировки территорий и проект</w:t>
      </w:r>
      <w:r w:rsidR="0088228A" w:rsidRPr="003C75CB">
        <w:rPr>
          <w:lang w:eastAsia="ru-RU"/>
        </w:rPr>
        <w:t>ов</w:t>
      </w:r>
      <w:r w:rsidRPr="003C75CB">
        <w:rPr>
          <w:lang w:eastAsia="ru-RU"/>
        </w:rPr>
        <w:t xml:space="preserve"> межевания территорий;</w:t>
      </w:r>
    </w:p>
    <w:p w14:paraId="718A9E17" w14:textId="77777777" w:rsidR="006B4DC9" w:rsidRPr="003C75CB" w:rsidRDefault="006B4DC9" w:rsidP="003C75CB">
      <w:pPr>
        <w:pStyle w:val="affff2"/>
        <w:jc w:val="both"/>
        <w:rPr>
          <w:lang w:eastAsia="ru-RU"/>
        </w:rPr>
      </w:pPr>
      <w:r w:rsidRPr="003C75CB">
        <w:rPr>
          <w:lang w:eastAsia="ru-RU"/>
        </w:rPr>
        <w:t>2) внесение изменений в правила землепользования и застройки в части изменения границ территориальных зон и градостроительных регламентов;</w:t>
      </w:r>
    </w:p>
    <w:p w14:paraId="6DDFCB5E" w14:textId="77777777" w:rsidR="00E213A9" w:rsidRPr="003C75CB" w:rsidRDefault="006B4DC9" w:rsidP="003C75CB">
      <w:pPr>
        <w:pStyle w:val="affff2"/>
        <w:jc w:val="both"/>
        <w:rPr>
          <w:lang w:eastAsia="ru-RU"/>
        </w:rPr>
      </w:pPr>
      <w:r w:rsidRPr="003C75CB">
        <w:rPr>
          <w:lang w:eastAsia="ru-RU"/>
        </w:rPr>
        <w:t xml:space="preserve">3) </w:t>
      </w:r>
      <w:r w:rsidR="00E213A9" w:rsidRPr="003C75CB">
        <w:rPr>
          <w:lang w:eastAsia="ru-RU"/>
        </w:rPr>
        <w:t>вопросы предоставления разрешений на условно разрешенный вид использования земельных участков и объектов капитального строительства;</w:t>
      </w:r>
    </w:p>
    <w:p w14:paraId="3D89CE75" w14:textId="77777777" w:rsidR="00E213A9" w:rsidRPr="003C75CB" w:rsidRDefault="00BB461A" w:rsidP="003C75CB">
      <w:pPr>
        <w:pStyle w:val="affff2"/>
        <w:jc w:val="both"/>
        <w:rPr>
          <w:lang w:eastAsia="ru-RU"/>
        </w:rPr>
      </w:pPr>
      <w:r w:rsidRPr="003C75CB">
        <w:rPr>
          <w:lang w:eastAsia="ru-RU"/>
        </w:rPr>
        <w:t>4</w:t>
      </w:r>
      <w:r w:rsidR="00E213A9" w:rsidRPr="003C75CB">
        <w:rPr>
          <w:lang w:eastAsia="ru-RU"/>
        </w:rPr>
        <w:t xml:space="preserve">) вопросы отклонения от предельных параметров разрешенного строительства, реконструкции объектов капитального строительства. </w:t>
      </w:r>
    </w:p>
    <w:p w14:paraId="6AC23B56" w14:textId="77777777" w:rsidR="00E213A9" w:rsidRPr="003C75CB" w:rsidRDefault="00E213A9" w:rsidP="003C75CB">
      <w:pPr>
        <w:pStyle w:val="affff2"/>
        <w:jc w:val="both"/>
        <w:rPr>
          <w:lang w:eastAsia="ru-RU"/>
        </w:rPr>
      </w:pPr>
    </w:p>
    <w:p w14:paraId="386B5478" w14:textId="77777777" w:rsidR="00E213A9" w:rsidRPr="003C75CB" w:rsidRDefault="00E213A9" w:rsidP="00571440">
      <w:pPr>
        <w:pStyle w:val="affff2"/>
        <w:jc w:val="center"/>
        <w:outlineLvl w:val="1"/>
      </w:pPr>
      <w:bookmarkStart w:id="30" w:name="_Toc168586974"/>
      <w:r w:rsidRPr="003C75CB">
        <w:t>Статья 1</w:t>
      </w:r>
      <w:r w:rsidR="00B43051" w:rsidRPr="003C75CB">
        <w:t>3</w:t>
      </w:r>
      <w:r w:rsidRPr="003C75CB">
        <w:t>. Особенности публичных слушаний по вопросам принятия правил землепользования и застройки и внесения изменений в них</w:t>
      </w:r>
      <w:bookmarkEnd w:id="30"/>
    </w:p>
    <w:p w14:paraId="08944D99" w14:textId="77777777" w:rsidR="00E213A9" w:rsidRPr="003C75CB" w:rsidRDefault="00E213A9" w:rsidP="003C75CB">
      <w:pPr>
        <w:pStyle w:val="affff2"/>
        <w:jc w:val="both"/>
        <w:rPr>
          <w:lang w:eastAsia="ru-RU"/>
        </w:rPr>
      </w:pPr>
    </w:p>
    <w:p w14:paraId="3C719D6E" w14:textId="77777777" w:rsidR="00E213A9" w:rsidRPr="003C75CB" w:rsidRDefault="00E213A9" w:rsidP="003C75CB">
      <w:pPr>
        <w:pStyle w:val="affff2"/>
        <w:jc w:val="both"/>
        <w:rPr>
          <w:lang w:eastAsia="ru-RU"/>
        </w:rPr>
      </w:pPr>
      <w:r w:rsidRPr="003C75CB">
        <w:rPr>
          <w:lang w:eastAsia="ru-RU"/>
        </w:rPr>
        <w:t>1. Глава городского округа принимает постановление о проведении публичных слушаний по проекту Правил в срок не позднее чем через десять дней со дня получения проекта.</w:t>
      </w:r>
    </w:p>
    <w:p w14:paraId="6DB15D4D" w14:textId="77777777" w:rsidR="00E213A9" w:rsidRPr="003C75CB" w:rsidRDefault="00E213A9" w:rsidP="003C75CB">
      <w:pPr>
        <w:pStyle w:val="affff2"/>
        <w:jc w:val="both"/>
        <w:rPr>
          <w:lang w:eastAsia="ru-RU"/>
        </w:rPr>
      </w:pPr>
      <w:r w:rsidRPr="003C75CB">
        <w:rPr>
          <w:lang w:eastAsia="ru-RU"/>
        </w:rPr>
        <w:t xml:space="preserve">2. Постановление главы городского округа о проведении публичных слушаний должно быть опубликовано в официальном средстве массовой информации органов местного самоуправления города </w:t>
      </w:r>
      <w:r w:rsidR="00DD6859" w:rsidRPr="003C75CB">
        <w:rPr>
          <w:lang w:eastAsia="ru-RU"/>
        </w:rPr>
        <w:t>Сунжа</w:t>
      </w:r>
      <w:r w:rsidRPr="003C75CB">
        <w:rPr>
          <w:lang w:eastAsia="ru-RU"/>
        </w:rPr>
        <w:t xml:space="preserve"> .</w:t>
      </w:r>
    </w:p>
    <w:p w14:paraId="485532BB" w14:textId="77777777" w:rsidR="003C01F7" w:rsidRPr="003C75CB" w:rsidRDefault="00E213A9" w:rsidP="003C75CB">
      <w:pPr>
        <w:pStyle w:val="affff2"/>
        <w:jc w:val="both"/>
        <w:rPr>
          <w:lang w:eastAsia="ru-RU"/>
        </w:rPr>
      </w:pPr>
      <w:r w:rsidRPr="003C75CB">
        <w:rPr>
          <w:lang w:eastAsia="ru-RU"/>
        </w:rPr>
        <w:t>3. Продолжительность публичных слушаний по проекту Правил составляет не менее двух и не более четырех месяцев со дня опубликования проекта до дня опубликования заключения о проведении публичных слушаний.</w:t>
      </w:r>
      <w:r w:rsidR="006B4DC9" w:rsidRPr="003C75CB">
        <w:rPr>
          <w:lang w:eastAsia="ru-RU"/>
        </w:rPr>
        <w:t xml:space="preserve"> </w:t>
      </w:r>
    </w:p>
    <w:p w14:paraId="07880F2C" w14:textId="77777777" w:rsidR="00E213A9" w:rsidRPr="003C75CB" w:rsidRDefault="00E213A9" w:rsidP="003C75CB">
      <w:pPr>
        <w:pStyle w:val="affff2"/>
        <w:jc w:val="both"/>
        <w:rPr>
          <w:lang w:eastAsia="ru-RU"/>
        </w:rPr>
      </w:pPr>
      <w:r w:rsidRPr="003C75CB">
        <w:rPr>
          <w:lang w:eastAsia="ru-RU"/>
        </w:rPr>
        <w:t xml:space="preserve">4. Публичные слушания по проекту Правил проводятся комиссией по подготовке правил землепользования и застройки городского округа </w:t>
      </w:r>
      <w:r w:rsidR="00DD6859" w:rsidRPr="003C75CB">
        <w:rPr>
          <w:lang w:eastAsia="ru-RU"/>
        </w:rPr>
        <w:t>Сунжа</w:t>
      </w:r>
      <w:r w:rsidRPr="003C75CB">
        <w:rPr>
          <w:lang w:eastAsia="ru-RU"/>
        </w:rPr>
        <w:t xml:space="preserve"> (далее - комиссия).</w:t>
      </w:r>
    </w:p>
    <w:p w14:paraId="09BAB94B" w14:textId="77777777" w:rsidR="00E213A9" w:rsidRPr="003C75CB" w:rsidRDefault="00E213A9" w:rsidP="003C75CB">
      <w:pPr>
        <w:pStyle w:val="affff2"/>
        <w:jc w:val="both"/>
        <w:rPr>
          <w:lang w:eastAsia="ru-RU"/>
        </w:rPr>
      </w:pPr>
      <w:r w:rsidRPr="003C75CB">
        <w:rPr>
          <w:lang w:eastAsia="ru-RU"/>
        </w:rPr>
        <w:t>5. В целях доведения до населения информации о содержании проекта Правил комиссия обеспечивает размещение проекта Правил на официальном сайте администрации городского округа в сети Интернет, организует выставки, экспозиции демонстрационных материалов проекта Правил, выступления представителей органов местного самоуправления, разработчиков проекта Правил на собраниях жителей и общественных организаций, в печатных средствах массовой информации, по радио и телевидению.</w:t>
      </w:r>
    </w:p>
    <w:p w14:paraId="5B632F76" w14:textId="77777777" w:rsidR="00E213A9" w:rsidRPr="003C75CB" w:rsidRDefault="00E213A9" w:rsidP="003C75CB">
      <w:pPr>
        <w:pStyle w:val="affff2"/>
        <w:jc w:val="both"/>
        <w:rPr>
          <w:lang w:eastAsia="ru-RU"/>
        </w:rPr>
      </w:pPr>
      <w:r w:rsidRPr="003C75CB">
        <w:rPr>
          <w:lang w:eastAsia="ru-RU"/>
        </w:rPr>
        <w:t xml:space="preserve">6. Порядок проведения публичных слушаний определяется </w:t>
      </w:r>
      <w:r w:rsidR="00A16FA9" w:rsidRPr="003C75CB">
        <w:rPr>
          <w:lang w:eastAsia="ru-RU"/>
        </w:rPr>
        <w:t xml:space="preserve">Положением о порядке проведения публичных слушаний по проекту правил землепользования и застройки городского округа </w:t>
      </w:r>
      <w:r w:rsidR="00DD6859" w:rsidRPr="003C75CB">
        <w:rPr>
          <w:lang w:eastAsia="ru-RU"/>
        </w:rPr>
        <w:t>Сунжа</w:t>
      </w:r>
      <w:r w:rsidR="00A16FA9" w:rsidRPr="003C75CB">
        <w:rPr>
          <w:lang w:eastAsia="ru-RU"/>
        </w:rPr>
        <w:t xml:space="preserve">, утверждённым Решением </w:t>
      </w:r>
      <w:r w:rsidR="0071727B" w:rsidRPr="003C75CB">
        <w:rPr>
          <w:lang w:eastAsia="ru-RU"/>
        </w:rPr>
        <w:t xml:space="preserve">Городского совета депутатов </w:t>
      </w:r>
      <w:r w:rsidR="00A16FA9" w:rsidRPr="003C75CB">
        <w:rPr>
          <w:lang w:eastAsia="ru-RU"/>
        </w:rPr>
        <w:t xml:space="preserve">от </w:t>
      </w:r>
      <w:r w:rsidR="0071727B" w:rsidRPr="003C75CB">
        <w:rPr>
          <w:lang w:eastAsia="ru-RU"/>
        </w:rPr>
        <w:t>___</w:t>
      </w:r>
      <w:r w:rsidR="00A16FA9" w:rsidRPr="003C75CB">
        <w:rPr>
          <w:lang w:eastAsia="ru-RU"/>
        </w:rPr>
        <w:t xml:space="preserve"> г. N</w:t>
      </w:r>
      <w:r w:rsidR="0071727B" w:rsidRPr="003C75CB">
        <w:rPr>
          <w:lang w:eastAsia="ru-RU"/>
        </w:rPr>
        <w:t>__</w:t>
      </w:r>
      <w:r w:rsidR="003662B9" w:rsidRPr="003C75CB">
        <w:rPr>
          <w:lang w:eastAsia="ru-RU"/>
        </w:rPr>
        <w:t xml:space="preserve">    </w:t>
      </w:r>
      <w:r w:rsidR="00A16FA9" w:rsidRPr="003C75CB">
        <w:rPr>
          <w:lang w:eastAsia="ru-RU"/>
        </w:rPr>
        <w:t xml:space="preserve">. </w:t>
      </w:r>
    </w:p>
    <w:p w14:paraId="0720AB12" w14:textId="77777777" w:rsidR="00E213A9" w:rsidRPr="003C75CB" w:rsidRDefault="00E213A9" w:rsidP="003C75CB">
      <w:pPr>
        <w:pStyle w:val="affff2"/>
        <w:jc w:val="both"/>
        <w:rPr>
          <w:lang w:eastAsia="ru-RU"/>
        </w:rPr>
      </w:pPr>
      <w:r w:rsidRPr="003C75CB">
        <w:rPr>
          <w:lang w:eastAsia="ru-RU"/>
        </w:rPr>
        <w:t>7. Публичные слушания по предложениям о внесении изменений в Правила проводятся в порядке, аналогичном публичным слушаниям по самому проекту Правил.</w:t>
      </w:r>
    </w:p>
    <w:p w14:paraId="0B4F85EB" w14:textId="77777777" w:rsidR="00E213A9" w:rsidRPr="003C75CB" w:rsidRDefault="00E213A9" w:rsidP="003C75CB">
      <w:pPr>
        <w:pStyle w:val="affff2"/>
        <w:jc w:val="both"/>
        <w:rPr>
          <w:lang w:eastAsia="ru-RU"/>
        </w:rPr>
      </w:pPr>
      <w:r w:rsidRPr="003C75CB">
        <w:rPr>
          <w:lang w:eastAsia="ru-RU"/>
        </w:rPr>
        <w:t xml:space="preserve">8.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w:t>
      </w:r>
      <w:r w:rsidRPr="003C75CB">
        <w:rPr>
          <w:lang w:eastAsia="ru-RU"/>
        </w:rPr>
        <w:lastRenderedPageBreak/>
        <w:t>территориальной зоны, для которой установлен такой градостроительный регламент. В этом случае срок проведения публичных слушаний не может быть более чем один месяц.</w:t>
      </w:r>
    </w:p>
    <w:p w14:paraId="04D13A94" w14:textId="77777777" w:rsidR="00E213A9" w:rsidRPr="003C75CB" w:rsidRDefault="00E213A9" w:rsidP="003C75CB">
      <w:pPr>
        <w:pStyle w:val="affff2"/>
        <w:jc w:val="both"/>
        <w:rPr>
          <w:lang w:eastAsia="ru-RU"/>
        </w:rPr>
      </w:pPr>
    </w:p>
    <w:p w14:paraId="69C0E7B3" w14:textId="77777777" w:rsidR="00E213A9" w:rsidRPr="003C75CB" w:rsidRDefault="00E213A9" w:rsidP="00571440">
      <w:pPr>
        <w:pStyle w:val="affff2"/>
        <w:jc w:val="center"/>
        <w:outlineLvl w:val="1"/>
      </w:pPr>
      <w:bookmarkStart w:id="31" w:name="_Toc168586975"/>
      <w:r w:rsidRPr="003C75CB">
        <w:t>Статья 1</w:t>
      </w:r>
      <w:r w:rsidR="00B43051" w:rsidRPr="003C75CB">
        <w:t>4</w:t>
      </w:r>
      <w:r w:rsidRPr="003C75CB">
        <w:t>. Особенности публичных слушаний по документации по планировке территории</w:t>
      </w:r>
      <w:bookmarkEnd w:id="31"/>
    </w:p>
    <w:p w14:paraId="2885B71D" w14:textId="77777777" w:rsidR="00E213A9" w:rsidRPr="003C75CB" w:rsidRDefault="00E213A9" w:rsidP="003C75CB">
      <w:pPr>
        <w:pStyle w:val="affff2"/>
        <w:jc w:val="both"/>
        <w:rPr>
          <w:lang w:eastAsia="ru-RU"/>
        </w:rPr>
      </w:pPr>
    </w:p>
    <w:p w14:paraId="2CCE9B65" w14:textId="77777777" w:rsidR="00E213A9" w:rsidRPr="003C75CB" w:rsidRDefault="00E213A9" w:rsidP="003C75CB">
      <w:pPr>
        <w:pStyle w:val="affff2"/>
        <w:jc w:val="both"/>
        <w:rPr>
          <w:lang w:eastAsia="ru-RU"/>
        </w:rPr>
      </w:pPr>
      <w:r w:rsidRPr="003C75CB">
        <w:rPr>
          <w:lang w:eastAsia="ru-RU"/>
        </w:rPr>
        <w:t>1. Проекты планировки территории и проекты межевания территории, до их утверждения подлежат рассмотрению на публичных слушаниях</w:t>
      </w:r>
      <w:r w:rsidR="00635C18" w:rsidRPr="003C75CB">
        <w:rPr>
          <w:lang w:eastAsia="ru-RU"/>
        </w:rPr>
        <w:t>, за исключением случаев, установленных действующим законодательством</w:t>
      </w:r>
      <w:r w:rsidRPr="003C75CB">
        <w:rPr>
          <w:lang w:eastAsia="ru-RU"/>
        </w:rPr>
        <w:t>.</w:t>
      </w:r>
    </w:p>
    <w:p w14:paraId="0D2C2C97" w14:textId="77777777" w:rsidR="00E213A9" w:rsidRPr="003C75CB" w:rsidRDefault="00A44974" w:rsidP="003C75CB">
      <w:pPr>
        <w:pStyle w:val="affff2"/>
        <w:jc w:val="both"/>
        <w:rPr>
          <w:lang w:eastAsia="ru-RU"/>
        </w:rPr>
      </w:pPr>
      <w:r w:rsidRPr="003C75CB">
        <w:rPr>
          <w:lang w:eastAsia="ru-RU"/>
        </w:rPr>
        <w:t>2</w:t>
      </w:r>
      <w:r w:rsidR="00E213A9" w:rsidRPr="003C75CB">
        <w:rPr>
          <w:lang w:eastAsia="ru-RU"/>
        </w:rPr>
        <w:t>.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14:paraId="72B7477D" w14:textId="77777777" w:rsidR="00E213A9" w:rsidRPr="003C75CB" w:rsidRDefault="00A44974" w:rsidP="003C75CB">
      <w:pPr>
        <w:pStyle w:val="affff2"/>
        <w:jc w:val="both"/>
        <w:rPr>
          <w:lang w:eastAsia="ru-RU"/>
        </w:rPr>
      </w:pPr>
      <w:r w:rsidRPr="003C75CB">
        <w:rPr>
          <w:lang w:eastAsia="ru-RU"/>
        </w:rPr>
        <w:t>3</w:t>
      </w:r>
      <w:r w:rsidR="00E213A9" w:rsidRPr="003C75CB">
        <w:rPr>
          <w:lang w:eastAsia="ru-RU"/>
        </w:rPr>
        <w:t xml:space="preserve">. Протокол публичных слушаний по проекту планировки территории и проекту межевания территории, заключение о результатах публичных слушаний и подготовленную документацию по планировке территорий не позднее чем через пятнадцать дней со дня проведения публичных слушаний направляются главе городского округа </w:t>
      </w:r>
      <w:r w:rsidR="005C3A3A" w:rsidRPr="003C75CB">
        <w:rPr>
          <w:lang w:eastAsia="ru-RU"/>
        </w:rPr>
        <w:t>Сунжа</w:t>
      </w:r>
      <w:r w:rsidR="00E213A9" w:rsidRPr="003C75CB">
        <w:rPr>
          <w:lang w:eastAsia="ru-RU"/>
        </w:rPr>
        <w:t>.</w:t>
      </w:r>
    </w:p>
    <w:p w14:paraId="7C3E6DCF" w14:textId="77777777" w:rsidR="00E213A9" w:rsidRPr="003C75CB" w:rsidRDefault="00A44974" w:rsidP="003C75CB">
      <w:pPr>
        <w:pStyle w:val="affff2"/>
        <w:jc w:val="both"/>
        <w:rPr>
          <w:lang w:eastAsia="ru-RU"/>
        </w:rPr>
      </w:pPr>
      <w:r w:rsidRPr="003C75CB">
        <w:rPr>
          <w:lang w:eastAsia="ru-RU"/>
        </w:rPr>
        <w:t>4</w:t>
      </w:r>
      <w:r w:rsidR="00E213A9" w:rsidRPr="003C75CB">
        <w:rPr>
          <w:lang w:eastAsia="ru-RU"/>
        </w:rPr>
        <w:t xml:space="preserve">. Глава городского округа </w:t>
      </w:r>
      <w:r w:rsidR="005C3A3A" w:rsidRPr="003C75CB">
        <w:rPr>
          <w:lang w:eastAsia="ru-RU"/>
        </w:rPr>
        <w:t xml:space="preserve">Сунжа </w:t>
      </w:r>
      <w:r w:rsidR="00E213A9" w:rsidRPr="003C75CB">
        <w:rPr>
          <w:lang w:eastAsia="ru-RU"/>
        </w:rPr>
        <w:t>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02079185" w14:textId="77777777" w:rsidR="00276FA4" w:rsidRPr="003C75CB" w:rsidRDefault="00276FA4" w:rsidP="003C75CB">
      <w:pPr>
        <w:pStyle w:val="affff2"/>
        <w:jc w:val="both"/>
        <w:rPr>
          <w:lang w:eastAsia="ru-RU"/>
        </w:rPr>
      </w:pPr>
      <w:r w:rsidRPr="003C75CB">
        <w:rPr>
          <w:lang w:eastAsia="ru-RU"/>
        </w:rPr>
        <w:t xml:space="preserve">5. Порядок проведения публичных слушаний определяется </w:t>
      </w:r>
      <w:r w:rsidR="000356AB" w:rsidRPr="003C75CB">
        <w:rPr>
          <w:lang w:eastAsia="ru-RU"/>
        </w:rPr>
        <w:t xml:space="preserve">Положением </w:t>
      </w:r>
      <w:r w:rsidRPr="003C75CB">
        <w:rPr>
          <w:lang w:eastAsia="ru-RU"/>
        </w:rPr>
        <w:t xml:space="preserve"> </w:t>
      </w:r>
      <w:r w:rsidR="000356AB" w:rsidRPr="003C75CB">
        <w:rPr>
          <w:lang w:eastAsia="ru-RU"/>
        </w:rPr>
        <w:t xml:space="preserve">"О порядке организации и проведения публичных слушаний по документации по планировке территории (проектам планировки территории и проектам планировки территории с проектами межевания в их составе) городского округа </w:t>
      </w:r>
      <w:r w:rsidR="005C3A3A" w:rsidRPr="003C75CB">
        <w:rPr>
          <w:lang w:eastAsia="ru-RU"/>
        </w:rPr>
        <w:t xml:space="preserve">Сунжа </w:t>
      </w:r>
      <w:r w:rsidR="000356AB" w:rsidRPr="003C75CB">
        <w:rPr>
          <w:lang w:eastAsia="ru-RU"/>
        </w:rPr>
        <w:t xml:space="preserve">, утверждённым решением городского Совета депутатов </w:t>
      </w:r>
      <w:r w:rsidR="005C3A3A" w:rsidRPr="003C75CB">
        <w:rPr>
          <w:lang w:eastAsia="ru-RU"/>
        </w:rPr>
        <w:t xml:space="preserve">городского округа Сунжа </w:t>
      </w:r>
      <w:r w:rsidR="000356AB" w:rsidRPr="003C75CB">
        <w:rPr>
          <w:lang w:eastAsia="ru-RU"/>
        </w:rPr>
        <w:t xml:space="preserve">от </w:t>
      </w:r>
      <w:r w:rsidR="0071727B" w:rsidRPr="003C75CB">
        <w:rPr>
          <w:lang w:eastAsia="ru-RU"/>
        </w:rPr>
        <w:t>___</w:t>
      </w:r>
      <w:r w:rsidR="000356AB" w:rsidRPr="003C75CB">
        <w:rPr>
          <w:lang w:eastAsia="ru-RU"/>
        </w:rPr>
        <w:t xml:space="preserve"> N </w:t>
      </w:r>
      <w:r w:rsidR="0071727B" w:rsidRPr="003C75CB">
        <w:rPr>
          <w:lang w:eastAsia="ru-RU"/>
        </w:rPr>
        <w:t>___</w:t>
      </w:r>
      <w:r w:rsidR="000356AB" w:rsidRPr="003C75CB">
        <w:rPr>
          <w:lang w:eastAsia="ru-RU"/>
        </w:rPr>
        <w:t>.</w:t>
      </w:r>
    </w:p>
    <w:p w14:paraId="77663D68" w14:textId="77777777" w:rsidR="00E213A9" w:rsidRPr="003C75CB" w:rsidRDefault="00E213A9" w:rsidP="003C75CB">
      <w:pPr>
        <w:pStyle w:val="affff2"/>
        <w:jc w:val="both"/>
        <w:rPr>
          <w:lang w:eastAsia="ru-RU"/>
        </w:rPr>
      </w:pPr>
    </w:p>
    <w:p w14:paraId="284EB16D" w14:textId="77777777" w:rsidR="00E213A9" w:rsidRPr="003C75CB" w:rsidRDefault="00E213A9" w:rsidP="00571440">
      <w:pPr>
        <w:pStyle w:val="affff2"/>
        <w:jc w:val="center"/>
        <w:outlineLvl w:val="1"/>
      </w:pPr>
      <w:bookmarkStart w:id="32" w:name="_Toc168586976"/>
      <w:r w:rsidRPr="003C75CB">
        <w:t>Статья 1</w:t>
      </w:r>
      <w:r w:rsidR="00B43051" w:rsidRPr="003C75CB">
        <w:t>5</w:t>
      </w:r>
      <w:r w:rsidRPr="003C75CB">
        <w:t>. Особенности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и предоставлении разрешений на отклонения от предельных параметров разрешенного строительства</w:t>
      </w:r>
      <w:bookmarkEnd w:id="32"/>
    </w:p>
    <w:p w14:paraId="6DF969B4" w14:textId="77777777" w:rsidR="00EC797B" w:rsidRPr="003C75CB" w:rsidRDefault="00EC797B" w:rsidP="003C75CB">
      <w:pPr>
        <w:pStyle w:val="affff2"/>
        <w:jc w:val="both"/>
        <w:rPr>
          <w:lang w:eastAsia="ru-RU"/>
        </w:rPr>
      </w:pPr>
    </w:p>
    <w:p w14:paraId="145906B2" w14:textId="77777777" w:rsidR="00E213A9" w:rsidRPr="003C75CB" w:rsidRDefault="00E213A9" w:rsidP="003C75CB">
      <w:pPr>
        <w:pStyle w:val="affff2"/>
        <w:jc w:val="both"/>
        <w:rPr>
          <w:lang w:eastAsia="ru-RU"/>
        </w:rPr>
      </w:pPr>
      <w:r w:rsidRPr="003C75CB">
        <w:rPr>
          <w:lang w:eastAsia="ru-RU"/>
        </w:rPr>
        <w:t>1. Участниками публичных слушаний по предоставлению разрешений на условно разрешенные виды использования недвижимости являются:</w:t>
      </w:r>
    </w:p>
    <w:p w14:paraId="36628825" w14:textId="77777777" w:rsidR="00EC797B" w:rsidRPr="003C75CB" w:rsidRDefault="00E213A9" w:rsidP="003C75CB">
      <w:pPr>
        <w:pStyle w:val="affff2"/>
        <w:jc w:val="both"/>
        <w:rPr>
          <w:lang w:eastAsia="ru-RU"/>
        </w:rPr>
      </w:pPr>
      <w:r w:rsidRPr="003C75CB">
        <w:rPr>
          <w:lang w:eastAsia="ru-RU"/>
        </w:rPr>
        <w:t xml:space="preserve">1) </w:t>
      </w:r>
      <w:r w:rsidR="00EC797B" w:rsidRPr="003C75CB">
        <w:rPr>
          <w:lang w:eastAsia="ru-RU"/>
        </w:rPr>
        <w:t>граждане, проживающие в пределах территориальной зоны, в границах которой расположен земельный участок, в отношении которого запрашивается разрешение на условно разрешённый вид использования земельного участка или объекта капитального строительства;</w:t>
      </w:r>
    </w:p>
    <w:p w14:paraId="7D0DD718" w14:textId="77777777" w:rsidR="00E213A9" w:rsidRPr="003C75CB" w:rsidRDefault="00EC797B" w:rsidP="003C75CB">
      <w:pPr>
        <w:pStyle w:val="affff2"/>
        <w:jc w:val="both"/>
        <w:rPr>
          <w:lang w:eastAsia="ru-RU"/>
        </w:rPr>
      </w:pPr>
      <w:r w:rsidRPr="003C75CB">
        <w:rPr>
          <w:lang w:eastAsia="ru-RU"/>
        </w:rPr>
        <w:t>2) </w:t>
      </w:r>
      <w:r w:rsidR="00E213A9" w:rsidRPr="003C75CB">
        <w:rPr>
          <w:lang w:eastAsia="ru-RU"/>
        </w:rPr>
        <w:t>правообладатели земельных участков, имеющих общие границы с земельным участком, применительно к которому запрашивается разрешение;</w:t>
      </w:r>
    </w:p>
    <w:p w14:paraId="1701A3E4" w14:textId="77777777" w:rsidR="00E213A9" w:rsidRPr="003C75CB" w:rsidRDefault="00EC797B" w:rsidP="003C75CB">
      <w:pPr>
        <w:pStyle w:val="affff2"/>
        <w:jc w:val="both"/>
        <w:rPr>
          <w:lang w:eastAsia="ru-RU"/>
        </w:rPr>
      </w:pPr>
      <w:r w:rsidRPr="003C75CB">
        <w:rPr>
          <w:lang w:eastAsia="ru-RU"/>
        </w:rPr>
        <w:t>3) </w:t>
      </w:r>
      <w:r w:rsidR="00E213A9" w:rsidRPr="003C75CB">
        <w:rPr>
          <w:lang w:eastAsia="ru-RU"/>
        </w:rPr>
        <w:t>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14:paraId="34F91228" w14:textId="77777777" w:rsidR="00E213A9" w:rsidRPr="003C75CB" w:rsidRDefault="00EC797B" w:rsidP="003C75CB">
      <w:pPr>
        <w:pStyle w:val="affff2"/>
        <w:jc w:val="both"/>
        <w:rPr>
          <w:lang w:eastAsia="ru-RU"/>
        </w:rPr>
      </w:pPr>
      <w:r w:rsidRPr="003C75CB">
        <w:rPr>
          <w:lang w:eastAsia="ru-RU"/>
        </w:rPr>
        <w:t>4) </w:t>
      </w:r>
      <w:r w:rsidR="00E213A9" w:rsidRPr="003C75CB">
        <w:rPr>
          <w:lang w:eastAsia="ru-RU"/>
        </w:rPr>
        <w:t>правообладатели помещений, являющихся частью объекта капитального строительства, применительно к которому запрашивается разрешение;</w:t>
      </w:r>
    </w:p>
    <w:p w14:paraId="523A6870" w14:textId="77777777" w:rsidR="00E213A9" w:rsidRPr="003C75CB" w:rsidRDefault="00EC797B" w:rsidP="003C75CB">
      <w:pPr>
        <w:pStyle w:val="affff2"/>
        <w:jc w:val="both"/>
        <w:rPr>
          <w:lang w:eastAsia="ru-RU"/>
        </w:rPr>
      </w:pPr>
      <w:r w:rsidRPr="003C75CB">
        <w:rPr>
          <w:lang w:eastAsia="ru-RU"/>
        </w:rPr>
        <w:t>5) </w:t>
      </w:r>
      <w:r w:rsidR="00E213A9" w:rsidRPr="003C75CB">
        <w:rPr>
          <w:lang w:eastAsia="ru-RU"/>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w:t>
      </w:r>
      <w:r w:rsidR="00E213A9" w:rsidRPr="003C75CB">
        <w:rPr>
          <w:lang w:eastAsia="ru-RU"/>
        </w:rPr>
        <w:lastRenderedPageBreak/>
        <w:t>среду - правообладатели земельных участков и объектов капитального строительства, подверженных риску такого негативного воздействия.</w:t>
      </w:r>
    </w:p>
    <w:p w14:paraId="25C57DB6" w14:textId="77777777" w:rsidR="00B43051" w:rsidRPr="003C75CB" w:rsidRDefault="00B43051" w:rsidP="003C75CB">
      <w:pPr>
        <w:pStyle w:val="affff2"/>
        <w:jc w:val="both"/>
        <w:rPr>
          <w:lang w:eastAsia="ru-RU"/>
        </w:rPr>
      </w:pPr>
      <w:r w:rsidRPr="003C75CB">
        <w:rPr>
          <w:lang w:eastAsia="ru-RU"/>
        </w:rPr>
        <w:t>2. Участниками публичных слушаний по предоставлению разрешений на отклонения от предельных параметров разрешенного строительства являются:</w:t>
      </w:r>
    </w:p>
    <w:p w14:paraId="24746D9C" w14:textId="77777777" w:rsidR="00B43051" w:rsidRPr="003C75CB" w:rsidRDefault="00B43051" w:rsidP="003C75CB">
      <w:pPr>
        <w:pStyle w:val="affff2"/>
        <w:jc w:val="both"/>
        <w:rPr>
          <w:lang w:eastAsia="ru-RU"/>
        </w:rPr>
      </w:pPr>
      <w:r w:rsidRPr="003C75CB">
        <w:rPr>
          <w:lang w:eastAsia="ru-RU"/>
        </w:rPr>
        <w:t>1) граждане, проживающие в пределах территориальной зоны, в границах которой расположен земельный участок, в отношении которого запрашивается разрешение на отклонения от предельных параметров разрешённого строительства;</w:t>
      </w:r>
    </w:p>
    <w:p w14:paraId="219DBFE2" w14:textId="77777777" w:rsidR="00B43051" w:rsidRPr="003C75CB" w:rsidRDefault="00B43051" w:rsidP="003C75CB">
      <w:pPr>
        <w:pStyle w:val="affff2"/>
        <w:jc w:val="both"/>
        <w:rPr>
          <w:lang w:eastAsia="ru-RU"/>
        </w:rPr>
      </w:pPr>
      <w:r w:rsidRPr="003C75CB">
        <w:rPr>
          <w:lang w:eastAsia="ru-RU"/>
        </w:rPr>
        <w:t>2) правообладатели земельных участков, имеющих общие границы с земельным участком, применительно к которому запрашивается разрешение;</w:t>
      </w:r>
    </w:p>
    <w:p w14:paraId="3BD6FC25" w14:textId="77777777" w:rsidR="00B43051" w:rsidRPr="003C75CB" w:rsidRDefault="00B43051" w:rsidP="003C75CB">
      <w:pPr>
        <w:pStyle w:val="affff2"/>
        <w:jc w:val="both"/>
        <w:rPr>
          <w:lang w:eastAsia="ru-RU"/>
        </w:rPr>
      </w:pPr>
      <w:r w:rsidRPr="003C75CB">
        <w:rPr>
          <w:lang w:eastAsia="ru-RU"/>
        </w:rPr>
        <w:t>3)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14:paraId="4193F660" w14:textId="77777777" w:rsidR="00B43051" w:rsidRPr="003C75CB" w:rsidRDefault="00B43051" w:rsidP="003C75CB">
      <w:pPr>
        <w:pStyle w:val="affff2"/>
        <w:jc w:val="both"/>
        <w:rPr>
          <w:lang w:eastAsia="ru-RU"/>
        </w:rPr>
      </w:pPr>
      <w:r w:rsidRPr="003C75CB">
        <w:rPr>
          <w:lang w:eastAsia="ru-RU"/>
        </w:rPr>
        <w:t>4) правообладатели помещений, являющихся частью объекта капитального строительства, применительно к которому запрашивается разрешение.</w:t>
      </w:r>
    </w:p>
    <w:p w14:paraId="645FA008" w14:textId="77777777" w:rsidR="00B43051" w:rsidRPr="003C75CB" w:rsidRDefault="00C36B46" w:rsidP="003C75CB">
      <w:pPr>
        <w:pStyle w:val="affff2"/>
        <w:jc w:val="both"/>
        <w:rPr>
          <w:lang w:eastAsia="ru-RU"/>
        </w:rPr>
      </w:pPr>
      <w:r w:rsidRPr="003C75CB">
        <w:rPr>
          <w:lang w:eastAsia="ru-RU"/>
        </w:rPr>
        <w:t>3</w:t>
      </w:r>
      <w:r w:rsidR="00B43051" w:rsidRPr="003C75CB">
        <w:rPr>
          <w:lang w:eastAsia="ru-RU"/>
        </w:rPr>
        <w:t>. Участники публичных слушаний по вопросу о предоставлении разрешения на условно разрешенный вид использования и разрешений на отклонения от предельных параметров разрешённого строительства вправе представить в Комиссию свои предложения и замечания, касающиеся указанных вопросов, для включения их в протокол публичных слушаний.</w:t>
      </w:r>
    </w:p>
    <w:p w14:paraId="438B46F8" w14:textId="77777777" w:rsidR="00C402E9" w:rsidRPr="003C75CB" w:rsidRDefault="00C402E9" w:rsidP="003C75CB">
      <w:pPr>
        <w:pStyle w:val="affff2"/>
        <w:jc w:val="both"/>
        <w:rPr>
          <w:lang w:eastAsia="ru-RU"/>
        </w:rPr>
      </w:pPr>
      <w:r w:rsidRPr="003C75CB">
        <w:rPr>
          <w:lang w:eastAsia="ru-RU"/>
        </w:rPr>
        <w:br w:type="page"/>
      </w:r>
    </w:p>
    <w:p w14:paraId="512E7FCB" w14:textId="77777777" w:rsidR="00740602" w:rsidRPr="003C75CB" w:rsidRDefault="00740602" w:rsidP="00571440">
      <w:pPr>
        <w:pStyle w:val="affff2"/>
        <w:jc w:val="center"/>
        <w:outlineLvl w:val="0"/>
      </w:pPr>
      <w:bookmarkStart w:id="33" w:name="_Toc168586977"/>
      <w:r w:rsidRPr="003C75CB">
        <w:lastRenderedPageBreak/>
        <w:t>Глава 5. Карта градостроительного зонирования</w:t>
      </w:r>
      <w:bookmarkEnd w:id="33"/>
    </w:p>
    <w:p w14:paraId="7FE97791" w14:textId="77777777" w:rsidR="00740602" w:rsidRPr="003C75CB" w:rsidRDefault="00740602" w:rsidP="00571440">
      <w:pPr>
        <w:pStyle w:val="affff2"/>
        <w:jc w:val="center"/>
        <w:outlineLvl w:val="1"/>
      </w:pPr>
      <w:bookmarkStart w:id="34" w:name="_Toc168586978"/>
      <w:r w:rsidRPr="003C75CB">
        <w:t>Статья 1</w:t>
      </w:r>
      <w:r w:rsidR="00A358F8" w:rsidRPr="003C75CB">
        <w:t>6</w:t>
      </w:r>
      <w:r w:rsidRPr="003C75CB">
        <w:t>. Состав и содержание карты градостроительного зонирования</w:t>
      </w:r>
      <w:bookmarkEnd w:id="34"/>
    </w:p>
    <w:p w14:paraId="3A9CFA4D" w14:textId="77777777" w:rsidR="00740602" w:rsidRPr="003C75CB" w:rsidRDefault="00740602" w:rsidP="003C75CB">
      <w:pPr>
        <w:pStyle w:val="affff2"/>
        <w:jc w:val="both"/>
        <w:rPr>
          <w:lang w:eastAsia="ru-RU"/>
        </w:rPr>
      </w:pPr>
    </w:p>
    <w:p w14:paraId="333B22EE" w14:textId="77777777" w:rsidR="00FB12B1" w:rsidRPr="003C75CB" w:rsidRDefault="00FB12B1" w:rsidP="003C75CB">
      <w:pPr>
        <w:pStyle w:val="affff2"/>
        <w:jc w:val="both"/>
        <w:rPr>
          <w:lang w:eastAsia="ru-RU"/>
        </w:rPr>
      </w:pPr>
      <w:r w:rsidRPr="003C75CB">
        <w:rPr>
          <w:lang w:eastAsia="ru-RU"/>
        </w:rPr>
        <w:t>1. Картой градостроительного зонирования в составе Правил является графическое отображение границ территориальных зон, зон с особыми условиями использования территории, территорий объектов культурного наследия.</w:t>
      </w:r>
    </w:p>
    <w:p w14:paraId="7EB7DED2" w14:textId="77777777" w:rsidR="00FB12B1" w:rsidRPr="003C75CB" w:rsidRDefault="00FB12B1" w:rsidP="003C75CB">
      <w:pPr>
        <w:pStyle w:val="affff2"/>
        <w:jc w:val="both"/>
        <w:rPr>
          <w:lang w:eastAsia="ru-RU"/>
        </w:rPr>
      </w:pPr>
      <w:r w:rsidRPr="003C75CB">
        <w:rPr>
          <w:lang w:eastAsia="ru-RU"/>
        </w:rPr>
        <w:t>2. Карта градостроительного зонирования состоит из двух частей:</w:t>
      </w:r>
    </w:p>
    <w:p w14:paraId="6EEC20BD" w14:textId="77777777" w:rsidR="00FB12B1" w:rsidRPr="003C75CB" w:rsidRDefault="00FB12B1" w:rsidP="003C75CB">
      <w:pPr>
        <w:pStyle w:val="affff2"/>
        <w:jc w:val="both"/>
        <w:rPr>
          <w:lang w:eastAsia="ru-RU"/>
        </w:rPr>
      </w:pPr>
      <w:r w:rsidRPr="003C75CB">
        <w:rPr>
          <w:lang w:eastAsia="ru-RU"/>
        </w:rPr>
        <w:t>а) карта гра</w:t>
      </w:r>
      <w:r w:rsidR="00310302" w:rsidRPr="003C75CB">
        <w:rPr>
          <w:lang w:eastAsia="ru-RU"/>
        </w:rPr>
        <w:t xml:space="preserve">достроительного зонирования МО «Городской округ город Сунжа». Масштаб карты установлен 1:25000 (в </w:t>
      </w:r>
      <w:smartTag w:uri="urn:schemas-microsoft-com:office:smarttags" w:element="metricconverter">
        <w:smartTagPr>
          <w:attr w:name="ProductID" w:val="1 см"/>
        </w:smartTagPr>
        <w:r w:rsidR="00310302" w:rsidRPr="003C75CB">
          <w:rPr>
            <w:lang w:eastAsia="ru-RU"/>
          </w:rPr>
          <w:t>1 см</w:t>
        </w:r>
      </w:smartTag>
      <w:r w:rsidR="00310302" w:rsidRPr="003C75CB">
        <w:rPr>
          <w:lang w:eastAsia="ru-RU"/>
        </w:rPr>
        <w:t xml:space="preserve"> 250 метров)</w:t>
      </w:r>
      <w:r w:rsidRPr="003C75CB">
        <w:rPr>
          <w:lang w:eastAsia="ru-RU"/>
        </w:rPr>
        <w:t>;</w:t>
      </w:r>
    </w:p>
    <w:p w14:paraId="73B0D5A3" w14:textId="77777777" w:rsidR="00FB12B1" w:rsidRPr="003C75CB" w:rsidRDefault="00FB12B1" w:rsidP="003C75CB">
      <w:pPr>
        <w:pStyle w:val="affff2"/>
        <w:jc w:val="both"/>
        <w:rPr>
          <w:lang w:eastAsia="ru-RU"/>
        </w:rPr>
      </w:pPr>
      <w:r w:rsidRPr="003C75CB">
        <w:rPr>
          <w:lang w:eastAsia="ru-RU"/>
        </w:rPr>
        <w:t xml:space="preserve">б) </w:t>
      </w:r>
      <w:r w:rsidR="00310302" w:rsidRPr="003C75CB">
        <w:rPr>
          <w:lang w:eastAsia="ru-RU"/>
        </w:rPr>
        <w:t xml:space="preserve">карта градостроительного зонирования г. Сунжа. Масштаб карты установлен 1:5000 (в </w:t>
      </w:r>
      <w:smartTag w:uri="urn:schemas-microsoft-com:office:smarttags" w:element="metricconverter">
        <w:smartTagPr>
          <w:attr w:name="ProductID" w:val="1 см"/>
        </w:smartTagPr>
        <w:r w:rsidR="00310302" w:rsidRPr="003C75CB">
          <w:rPr>
            <w:lang w:eastAsia="ru-RU"/>
          </w:rPr>
          <w:t>1 см</w:t>
        </w:r>
      </w:smartTag>
      <w:r w:rsidR="00310302" w:rsidRPr="003C75CB">
        <w:rPr>
          <w:lang w:eastAsia="ru-RU"/>
        </w:rPr>
        <w:t xml:space="preserve"> 50 метров)</w:t>
      </w:r>
      <w:r w:rsidRPr="003C75CB">
        <w:rPr>
          <w:lang w:eastAsia="ru-RU"/>
        </w:rPr>
        <w:t>.</w:t>
      </w:r>
    </w:p>
    <w:p w14:paraId="6200CC78" w14:textId="77777777" w:rsidR="00FB12B1" w:rsidRPr="003C75CB" w:rsidRDefault="00FB12B1" w:rsidP="003C75CB">
      <w:pPr>
        <w:pStyle w:val="affff2"/>
        <w:jc w:val="both"/>
        <w:rPr>
          <w:lang w:eastAsia="ru-RU"/>
        </w:rPr>
      </w:pPr>
      <w:r w:rsidRPr="003C75CB">
        <w:rPr>
          <w:lang w:eastAsia="ru-RU"/>
        </w:rPr>
        <w:t>Карт</w:t>
      </w:r>
      <w:r w:rsidR="00310302" w:rsidRPr="003C75CB">
        <w:rPr>
          <w:lang w:eastAsia="ru-RU"/>
        </w:rPr>
        <w:t>а</w:t>
      </w:r>
      <w:r w:rsidRPr="003C75CB">
        <w:rPr>
          <w:lang w:eastAsia="ru-RU"/>
        </w:rPr>
        <w:t xml:space="preserve"> градостроительного зонирования приведена в приложениях 1 и 2 к настоящим Правилам.</w:t>
      </w:r>
    </w:p>
    <w:p w14:paraId="53B0F3FB" w14:textId="77777777" w:rsidR="00FB12B1" w:rsidRPr="003C75CB" w:rsidRDefault="00310302" w:rsidP="003C75CB">
      <w:pPr>
        <w:pStyle w:val="affff2"/>
        <w:jc w:val="both"/>
        <w:rPr>
          <w:lang w:eastAsia="ru-RU"/>
        </w:rPr>
      </w:pPr>
      <w:r w:rsidRPr="003C75CB">
        <w:rPr>
          <w:lang w:eastAsia="ru-RU"/>
        </w:rPr>
        <w:t>3</w:t>
      </w:r>
      <w:r w:rsidR="00FB12B1" w:rsidRPr="003C75CB">
        <w:rPr>
          <w:lang w:eastAsia="ru-RU"/>
        </w:rPr>
        <w:t xml:space="preserve">. На карте градостроительного зонирования в справочном порядке отображается информация, необходимая для полноценного восприятия правил землепользования и застройки – границы гидрографических объектов, сложившейся застройки, отдельные существующие объекты капитального строительства, названия улиц, иные объекты. </w:t>
      </w:r>
    </w:p>
    <w:p w14:paraId="468CBC99" w14:textId="77777777" w:rsidR="00740602" w:rsidRPr="003C75CB" w:rsidRDefault="00740602" w:rsidP="003C75CB">
      <w:pPr>
        <w:pStyle w:val="affff2"/>
        <w:jc w:val="both"/>
        <w:rPr>
          <w:lang w:eastAsia="ru-RU"/>
        </w:rPr>
      </w:pPr>
    </w:p>
    <w:p w14:paraId="202C2050" w14:textId="77777777" w:rsidR="00740602" w:rsidRPr="003C75CB" w:rsidRDefault="00740602" w:rsidP="00571440">
      <w:pPr>
        <w:pStyle w:val="affff2"/>
        <w:jc w:val="center"/>
        <w:outlineLvl w:val="1"/>
      </w:pPr>
      <w:bookmarkStart w:id="35" w:name="_Toc168586979"/>
      <w:r w:rsidRPr="003C75CB">
        <w:t>Статья 1</w:t>
      </w:r>
      <w:r w:rsidR="00A358F8" w:rsidRPr="003C75CB">
        <w:t>7</w:t>
      </w:r>
      <w:r w:rsidRPr="003C75CB">
        <w:t xml:space="preserve">. Территориальные зоны, </w:t>
      </w:r>
      <w:r w:rsidR="00C32467" w:rsidRPr="003C75CB">
        <w:t>установленные</w:t>
      </w:r>
      <w:r w:rsidRPr="003C75CB">
        <w:t xml:space="preserve"> </w:t>
      </w:r>
      <w:r w:rsidR="00F86148" w:rsidRPr="003C75CB">
        <w:t>на территории</w:t>
      </w:r>
      <w:r w:rsidRPr="003C75CB">
        <w:t xml:space="preserve"> </w:t>
      </w:r>
      <w:r w:rsidR="000F3EAE" w:rsidRPr="003C75CB">
        <w:t>МО «городской округ Город Сунжа»</w:t>
      </w:r>
      <w:bookmarkEnd w:id="35"/>
    </w:p>
    <w:p w14:paraId="57E051A9" w14:textId="77777777" w:rsidR="00740602" w:rsidRPr="003C75CB" w:rsidRDefault="00740602" w:rsidP="003C75CB">
      <w:pPr>
        <w:pStyle w:val="affff2"/>
        <w:jc w:val="both"/>
        <w:rPr>
          <w:lang w:eastAsia="ru-RU"/>
        </w:rPr>
      </w:pPr>
    </w:p>
    <w:p w14:paraId="53A9ADDD" w14:textId="77777777" w:rsidR="00F86148" w:rsidRPr="003C75CB" w:rsidRDefault="006D2BE9" w:rsidP="003C75CB">
      <w:pPr>
        <w:pStyle w:val="affff2"/>
        <w:jc w:val="both"/>
        <w:rPr>
          <w:lang w:eastAsia="ru-RU"/>
        </w:rPr>
      </w:pPr>
      <w:r w:rsidRPr="003C75CB">
        <w:rPr>
          <w:lang w:eastAsia="ru-RU"/>
        </w:rPr>
        <w:t xml:space="preserve">1. </w:t>
      </w:r>
      <w:r w:rsidR="00F86148" w:rsidRPr="003C75CB">
        <w:rPr>
          <w:lang w:eastAsia="ru-RU"/>
        </w:rPr>
        <w:t xml:space="preserve">На территории городского округа </w:t>
      </w:r>
      <w:r w:rsidR="005C3A3A" w:rsidRPr="003C75CB">
        <w:rPr>
          <w:lang w:eastAsia="ru-RU"/>
        </w:rPr>
        <w:t>Сунжа</w:t>
      </w:r>
      <w:r w:rsidR="00F86148" w:rsidRPr="003C75CB">
        <w:rPr>
          <w:lang w:eastAsia="ru-RU"/>
        </w:rPr>
        <w:t xml:space="preserve"> настоящими Правилами установлены следующие территориальные зоны:</w:t>
      </w:r>
    </w:p>
    <w:p w14:paraId="2F7FDF96" w14:textId="77777777" w:rsidR="008B3E2E" w:rsidRPr="003C75CB" w:rsidRDefault="006D2BE9" w:rsidP="003C75CB">
      <w:pPr>
        <w:pStyle w:val="affff2"/>
        <w:jc w:val="both"/>
        <w:rPr>
          <w:lang w:eastAsia="ru-RU"/>
        </w:rPr>
      </w:pPr>
      <w:r w:rsidRPr="003C75CB">
        <w:rPr>
          <w:lang w:eastAsia="ru-RU"/>
        </w:rPr>
        <w:t xml:space="preserve">1) </w:t>
      </w:r>
      <w:r w:rsidR="008B3E2E" w:rsidRPr="003C75CB">
        <w:rPr>
          <w:lang w:eastAsia="ru-RU"/>
        </w:rPr>
        <w:t>Ж-1 – 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14:paraId="57B15156" w14:textId="77777777" w:rsidR="008B3E2E" w:rsidRPr="003C75CB" w:rsidRDefault="008B3E2E" w:rsidP="003C75CB">
      <w:pPr>
        <w:pStyle w:val="affff2"/>
        <w:jc w:val="both"/>
        <w:rPr>
          <w:lang w:eastAsia="ru-RU"/>
        </w:rPr>
      </w:pPr>
      <w:r w:rsidRPr="003C75CB">
        <w:rPr>
          <w:lang w:eastAsia="ru-RU"/>
        </w:rPr>
        <w:t>2) Ж-2 – зона застройки малоэтажными жилыми домами. Установлена для обеспечения правовых условий строительства, реконструкции и эксплуатации преимущественно малоэтажных (не выше 4 надземных этажей) многоквартирных домов, домов блокированной застройки, а также сопутствующей инфраструктуры и о</w:t>
      </w:r>
      <w:r w:rsidR="00D30B25" w:rsidRPr="003C75CB">
        <w:rPr>
          <w:lang w:eastAsia="ru-RU"/>
        </w:rPr>
        <w:t>бъектов обслуживания населения.</w:t>
      </w:r>
    </w:p>
    <w:p w14:paraId="488A33E6" w14:textId="77777777" w:rsidR="006D2BE9" w:rsidRPr="003C75CB" w:rsidRDefault="00D30B25" w:rsidP="003C75CB">
      <w:pPr>
        <w:pStyle w:val="affff2"/>
        <w:jc w:val="both"/>
        <w:rPr>
          <w:lang w:eastAsia="ru-RU"/>
        </w:rPr>
      </w:pPr>
      <w:r w:rsidRPr="003C75CB">
        <w:rPr>
          <w:lang w:eastAsia="ru-RU"/>
        </w:rPr>
        <w:t>3</w:t>
      </w:r>
      <w:r w:rsidR="006D2BE9" w:rsidRPr="003C75CB">
        <w:rPr>
          <w:lang w:eastAsia="ru-RU"/>
        </w:rPr>
        <w:t>) Ж-</w:t>
      </w:r>
      <w:r w:rsidRPr="003C75CB">
        <w:rPr>
          <w:lang w:eastAsia="ru-RU"/>
        </w:rPr>
        <w:t>3</w:t>
      </w:r>
      <w:r w:rsidR="006D2BE9" w:rsidRPr="003C75CB">
        <w:rPr>
          <w:lang w:eastAsia="ru-RU"/>
        </w:rPr>
        <w:t xml:space="preserve"> – </w:t>
      </w:r>
      <w:r w:rsidR="00845D49" w:rsidRPr="003C75CB">
        <w:rPr>
          <w:lang w:eastAsia="ru-RU"/>
        </w:rPr>
        <w:t>зона застройки среднеэтажными жилыми домами</w:t>
      </w:r>
      <w:r w:rsidR="006D2BE9" w:rsidRPr="003C75CB">
        <w:rPr>
          <w:lang w:eastAsia="ru-RU"/>
        </w:rPr>
        <w:t xml:space="preserve">. </w:t>
      </w:r>
      <w:r w:rsidR="00A057A4" w:rsidRPr="003C75CB">
        <w:rPr>
          <w:lang w:eastAsia="ru-RU"/>
        </w:rPr>
        <w:t>Установлена для обеспечения правовых условий строительства, реконструкции и эксплуатации преимущественно среднеэтажных (</w:t>
      </w:r>
      <w:r w:rsidR="00570561" w:rsidRPr="003C75CB">
        <w:rPr>
          <w:lang w:eastAsia="ru-RU"/>
        </w:rPr>
        <w:t>не выше</w:t>
      </w:r>
      <w:r w:rsidR="00A057A4" w:rsidRPr="003C75CB">
        <w:rPr>
          <w:lang w:eastAsia="ru-RU"/>
        </w:rPr>
        <w:t xml:space="preserve"> 8 надземных этажей) многоквартирных домов, а также сопутствующей инфраструктуры и объектов обслуживания населения.</w:t>
      </w:r>
    </w:p>
    <w:p w14:paraId="78F5C85B" w14:textId="77777777" w:rsidR="007B2B08" w:rsidRPr="003C75CB" w:rsidRDefault="00FE4E7E" w:rsidP="003C75CB">
      <w:pPr>
        <w:pStyle w:val="affff2"/>
        <w:jc w:val="both"/>
        <w:rPr>
          <w:lang w:eastAsia="ru-RU"/>
        </w:rPr>
      </w:pPr>
      <w:r w:rsidRPr="003C75CB">
        <w:rPr>
          <w:lang w:eastAsia="ru-RU"/>
        </w:rPr>
        <w:t>4</w:t>
      </w:r>
      <w:r w:rsidR="007B2B08" w:rsidRPr="003C75CB">
        <w:rPr>
          <w:lang w:eastAsia="ru-RU"/>
        </w:rPr>
        <w:t xml:space="preserve">) ОЖ – зона </w:t>
      </w:r>
      <w:r w:rsidR="00FC07C0" w:rsidRPr="003C75CB">
        <w:rPr>
          <w:lang w:eastAsia="ru-RU"/>
        </w:rPr>
        <w:t>многофункциональной застройки</w:t>
      </w:r>
      <w:r w:rsidR="007B2B08" w:rsidRPr="003C75CB">
        <w:rPr>
          <w:lang w:eastAsia="ru-RU"/>
        </w:rPr>
        <w:t>. Установлена для обеспечения правовых условий строительства, реконструкции и эксплуатации в равной мере многоквартирных домов, объектов общественного назначения, а также сопутствующей инфраструктуры и объектов обслуживания населения.</w:t>
      </w:r>
    </w:p>
    <w:p w14:paraId="0814480B" w14:textId="77777777" w:rsidR="007B2B08" w:rsidRPr="003C75CB" w:rsidRDefault="00FE4E7E" w:rsidP="003C75CB">
      <w:pPr>
        <w:pStyle w:val="affff2"/>
        <w:jc w:val="both"/>
        <w:rPr>
          <w:lang w:eastAsia="ru-RU"/>
        </w:rPr>
      </w:pPr>
      <w:r w:rsidRPr="003C75CB">
        <w:rPr>
          <w:lang w:eastAsia="ru-RU"/>
        </w:rPr>
        <w:t>5</w:t>
      </w:r>
      <w:r w:rsidR="007B2B08" w:rsidRPr="003C75CB">
        <w:rPr>
          <w:lang w:eastAsia="ru-RU"/>
        </w:rPr>
        <w:t>) ОД – зона делового назначения. Установлена для обеспечения правовых условий строительства, реконструкции и эксплуатации объектов административно-делового назначения, а также сопутствующей инфраструктуры.</w:t>
      </w:r>
    </w:p>
    <w:p w14:paraId="0D1C8093" w14:textId="77777777" w:rsidR="007B2B08" w:rsidRPr="003C75CB" w:rsidRDefault="00FE4E7E" w:rsidP="003C75CB">
      <w:pPr>
        <w:pStyle w:val="affff2"/>
        <w:jc w:val="both"/>
        <w:rPr>
          <w:lang w:eastAsia="ru-RU"/>
        </w:rPr>
      </w:pPr>
      <w:r w:rsidRPr="003C75CB">
        <w:rPr>
          <w:lang w:eastAsia="ru-RU"/>
        </w:rPr>
        <w:t>6</w:t>
      </w:r>
      <w:r w:rsidR="007B2B08" w:rsidRPr="003C75CB">
        <w:rPr>
          <w:lang w:eastAsia="ru-RU"/>
        </w:rPr>
        <w:t>) КТ – коммерческо-торговая зона. Установлена для обеспечения правовых условий строительства, реконструкции и эксплуатации крупных объектов торговли, рынков, а также сопутствующей инфраструктуры.</w:t>
      </w:r>
    </w:p>
    <w:p w14:paraId="197D522F" w14:textId="77777777" w:rsidR="00EF4BBE" w:rsidRPr="003C75CB" w:rsidRDefault="00FE4E7E" w:rsidP="003C75CB">
      <w:pPr>
        <w:pStyle w:val="affff2"/>
        <w:jc w:val="both"/>
        <w:rPr>
          <w:lang w:eastAsia="ru-RU"/>
        </w:rPr>
      </w:pPr>
      <w:r w:rsidRPr="003C75CB">
        <w:rPr>
          <w:lang w:eastAsia="ru-RU"/>
        </w:rPr>
        <w:t>7</w:t>
      </w:r>
      <w:r w:rsidR="00EF4BBE" w:rsidRPr="003C75CB">
        <w:rPr>
          <w:lang w:eastAsia="ru-RU"/>
        </w:rPr>
        <w:t>) ОС – зона размещения объектов социального назначения. Установлена для обеспечения правовых условий строительства, реконструкции и эксплуатации объектов социальной инфраструктуры, кроме крупных плоскостных спортивных сооружений, а также сопутствующей инфраструктуры.</w:t>
      </w:r>
    </w:p>
    <w:p w14:paraId="77C69330" w14:textId="77777777" w:rsidR="00A16BE6" w:rsidRPr="003C75CB" w:rsidRDefault="00FE4E7E" w:rsidP="003C75CB">
      <w:pPr>
        <w:pStyle w:val="affff2"/>
        <w:jc w:val="both"/>
        <w:rPr>
          <w:lang w:eastAsia="ru-RU"/>
        </w:rPr>
      </w:pPr>
      <w:r w:rsidRPr="003C75CB">
        <w:rPr>
          <w:lang w:eastAsia="ru-RU"/>
        </w:rPr>
        <w:t>8</w:t>
      </w:r>
      <w:r w:rsidR="00A16BE6" w:rsidRPr="003C75CB">
        <w:rPr>
          <w:lang w:eastAsia="ru-RU"/>
        </w:rPr>
        <w:t>) КО – зона размещения культовых объектов. Установлена для обеспечения правовых условий строительства, реконструкции и эксплуатации культовых объектов.</w:t>
      </w:r>
    </w:p>
    <w:p w14:paraId="18098888" w14:textId="77777777" w:rsidR="00F22593" w:rsidRPr="003C75CB" w:rsidRDefault="00FE4E7E" w:rsidP="003C75CB">
      <w:pPr>
        <w:pStyle w:val="affff2"/>
        <w:jc w:val="both"/>
        <w:rPr>
          <w:lang w:eastAsia="ru-RU"/>
        </w:rPr>
      </w:pPr>
      <w:r w:rsidRPr="003C75CB">
        <w:rPr>
          <w:lang w:eastAsia="ru-RU"/>
        </w:rPr>
        <w:lastRenderedPageBreak/>
        <w:t>9</w:t>
      </w:r>
      <w:r w:rsidR="00F22593" w:rsidRPr="003C75CB">
        <w:rPr>
          <w:lang w:eastAsia="ru-RU"/>
        </w:rPr>
        <w:t xml:space="preserve">) </w:t>
      </w:r>
      <w:r w:rsidR="00BE0D62" w:rsidRPr="003C75CB">
        <w:rPr>
          <w:lang w:eastAsia="ru-RU"/>
        </w:rPr>
        <w:t xml:space="preserve">ПК – производственно-коммерческая зона. Установлена для обеспечения правовых условий строительства, реконструкции и эксплуатации преимущественно объектов производственного, коммунально-складского назначения с размером санитарно-защитной зоны не более 100 метров, части объектов общественно-делового назначения, </w:t>
      </w:r>
      <w:r w:rsidR="001A095F" w:rsidRPr="003C75CB">
        <w:rPr>
          <w:lang w:eastAsia="ru-RU"/>
        </w:rPr>
        <w:t xml:space="preserve">торговых объектов, </w:t>
      </w:r>
      <w:r w:rsidR="00BE0D62" w:rsidRPr="003C75CB">
        <w:rPr>
          <w:lang w:eastAsia="ru-RU"/>
        </w:rPr>
        <w:t>а также сопутствующей инфраструктуры</w:t>
      </w:r>
    </w:p>
    <w:p w14:paraId="40C7990E" w14:textId="77777777" w:rsidR="00F22593" w:rsidRPr="003C75CB" w:rsidRDefault="00FE4E7E" w:rsidP="003C75CB">
      <w:pPr>
        <w:pStyle w:val="affff2"/>
        <w:jc w:val="both"/>
        <w:rPr>
          <w:lang w:eastAsia="ru-RU"/>
        </w:rPr>
      </w:pPr>
      <w:r w:rsidRPr="003C75CB">
        <w:rPr>
          <w:lang w:eastAsia="ru-RU"/>
        </w:rPr>
        <w:t>10</w:t>
      </w:r>
      <w:r w:rsidR="006808DE" w:rsidRPr="003C75CB">
        <w:rPr>
          <w:lang w:eastAsia="ru-RU"/>
        </w:rPr>
        <w:t>) ПЗ</w:t>
      </w:r>
      <w:r w:rsidR="00F22593" w:rsidRPr="003C75CB">
        <w:rPr>
          <w:lang w:eastAsia="ru-RU"/>
        </w:rPr>
        <w:t xml:space="preserve"> – производственная зона. Установлена для обеспечения правовых условий строительства, реконструкции и эксплуатации преимущественно объектов производственного, ко</w:t>
      </w:r>
      <w:r w:rsidR="001A095F" w:rsidRPr="003C75CB">
        <w:rPr>
          <w:lang w:eastAsia="ru-RU"/>
        </w:rPr>
        <w:t>ммунально-складского назначения</w:t>
      </w:r>
      <w:r w:rsidR="00F22593" w:rsidRPr="003C75CB">
        <w:rPr>
          <w:lang w:eastAsia="ru-RU"/>
        </w:rPr>
        <w:t xml:space="preserve"> с размером санитарно-защитной зоны не более </w:t>
      </w:r>
      <w:r w:rsidR="004A74DB" w:rsidRPr="003C75CB">
        <w:rPr>
          <w:lang w:eastAsia="ru-RU"/>
        </w:rPr>
        <w:t>1</w:t>
      </w:r>
      <w:r w:rsidR="00F22593" w:rsidRPr="003C75CB">
        <w:rPr>
          <w:lang w:eastAsia="ru-RU"/>
        </w:rPr>
        <w:t>00 метров, а также сопутствующей инфраструктуры.</w:t>
      </w:r>
    </w:p>
    <w:p w14:paraId="44478B26" w14:textId="77777777" w:rsidR="00C272E6" w:rsidRPr="003C75CB" w:rsidRDefault="00FE4E7E" w:rsidP="003C75CB">
      <w:pPr>
        <w:pStyle w:val="affff2"/>
        <w:jc w:val="both"/>
        <w:rPr>
          <w:lang w:eastAsia="ru-RU"/>
        </w:rPr>
      </w:pPr>
      <w:r w:rsidRPr="003C75CB">
        <w:rPr>
          <w:lang w:eastAsia="ru-RU"/>
        </w:rPr>
        <w:t>11</w:t>
      </w:r>
      <w:r w:rsidR="00B53E57" w:rsidRPr="003C75CB">
        <w:rPr>
          <w:lang w:eastAsia="ru-RU"/>
        </w:rPr>
        <w:t>) И</w:t>
      </w:r>
      <w:r w:rsidR="00C272E6" w:rsidRPr="003C75CB">
        <w:rPr>
          <w:lang w:eastAsia="ru-RU"/>
        </w:rPr>
        <w:t xml:space="preserve"> – зона инженерной инфраструктуры. Установлена для обеспечения правовых условий строительства, реконструкции и эксплуатации объектов инженерной инфраструктуры.</w:t>
      </w:r>
    </w:p>
    <w:p w14:paraId="07B1FB36" w14:textId="77777777" w:rsidR="00C94010" w:rsidRPr="003C75CB" w:rsidRDefault="0052142D" w:rsidP="003C75CB">
      <w:pPr>
        <w:pStyle w:val="affff2"/>
        <w:jc w:val="both"/>
        <w:rPr>
          <w:lang w:eastAsia="ru-RU"/>
        </w:rPr>
      </w:pPr>
      <w:r w:rsidRPr="003C75CB">
        <w:rPr>
          <w:lang w:eastAsia="ru-RU"/>
        </w:rPr>
        <w:t>1</w:t>
      </w:r>
      <w:r w:rsidR="00FE4E7E" w:rsidRPr="003C75CB">
        <w:rPr>
          <w:lang w:eastAsia="ru-RU"/>
        </w:rPr>
        <w:t>2</w:t>
      </w:r>
      <w:r w:rsidRPr="003C75CB">
        <w:rPr>
          <w:lang w:eastAsia="ru-RU"/>
        </w:rPr>
        <w:t>) Т</w:t>
      </w:r>
      <w:r w:rsidR="00C94010" w:rsidRPr="003C75CB">
        <w:rPr>
          <w:lang w:eastAsia="ru-RU"/>
        </w:rPr>
        <w:t xml:space="preserve"> – зона транспорт</w:t>
      </w:r>
      <w:r w:rsidRPr="003C75CB">
        <w:rPr>
          <w:lang w:eastAsia="ru-RU"/>
        </w:rPr>
        <w:t>ной инфраструктуры</w:t>
      </w:r>
      <w:r w:rsidR="00C94010" w:rsidRPr="003C75CB">
        <w:rPr>
          <w:lang w:eastAsia="ru-RU"/>
        </w:rPr>
        <w:t>. Установлена для обеспечения правовых условий строительства, реконструкции и эксплуатации объектов транспортной инфраструктуры.</w:t>
      </w:r>
    </w:p>
    <w:p w14:paraId="51FF0841" w14:textId="77777777" w:rsidR="00C94010" w:rsidRPr="003C75CB" w:rsidRDefault="00BD1B73" w:rsidP="003C75CB">
      <w:pPr>
        <w:pStyle w:val="affff2"/>
        <w:jc w:val="both"/>
        <w:rPr>
          <w:lang w:eastAsia="ru-RU"/>
        </w:rPr>
      </w:pPr>
      <w:r w:rsidRPr="003C75CB">
        <w:rPr>
          <w:lang w:eastAsia="ru-RU"/>
        </w:rPr>
        <w:t>1</w:t>
      </w:r>
      <w:r w:rsidR="00FE4E7E" w:rsidRPr="003C75CB">
        <w:rPr>
          <w:lang w:eastAsia="ru-RU"/>
        </w:rPr>
        <w:t>3</w:t>
      </w:r>
      <w:r w:rsidRPr="003C75CB">
        <w:rPr>
          <w:lang w:eastAsia="ru-RU"/>
        </w:rPr>
        <w:t xml:space="preserve">) </w:t>
      </w:r>
      <w:r w:rsidR="00BE0D62" w:rsidRPr="003C75CB">
        <w:rPr>
          <w:lang w:eastAsia="ru-RU"/>
        </w:rPr>
        <w:t>СХ - з</w:t>
      </w:r>
      <w:r w:rsidRPr="003C75CB">
        <w:rPr>
          <w:lang w:eastAsia="ru-RU"/>
        </w:rPr>
        <w:t>она сельскохозяйственн</w:t>
      </w:r>
      <w:r w:rsidR="005E6470" w:rsidRPr="003C75CB">
        <w:rPr>
          <w:lang w:eastAsia="ru-RU"/>
        </w:rPr>
        <w:t>ого использования. Установлена для обеспечения правовых условий градостроительного использования территорий занятых пашнями, сенокосами, пастбищами, залежами, землями, занятыми многолетними насаждениями (садами, виноградниками и другими), объектами сельскохозяйственного назначения, предназначенных для ведения сельского хозяйства, личного подсобного хозяйства, развития объектов сельскохозяйственного назначения, а также сопутствующими видами использования земельных участков и объектов капитального строительства.</w:t>
      </w:r>
    </w:p>
    <w:p w14:paraId="3FEC83F3" w14:textId="77777777" w:rsidR="001D6983" w:rsidRPr="003C75CB" w:rsidRDefault="00FE4E7E" w:rsidP="003C75CB">
      <w:pPr>
        <w:pStyle w:val="affff2"/>
        <w:jc w:val="both"/>
        <w:rPr>
          <w:lang w:eastAsia="ru-RU"/>
        </w:rPr>
      </w:pPr>
      <w:r w:rsidRPr="003C75CB">
        <w:rPr>
          <w:lang w:eastAsia="ru-RU"/>
        </w:rPr>
        <w:t>14</w:t>
      </w:r>
      <w:r w:rsidR="00845D49" w:rsidRPr="003C75CB">
        <w:rPr>
          <w:lang w:eastAsia="ru-RU"/>
        </w:rPr>
        <w:t xml:space="preserve">) </w:t>
      </w:r>
      <w:r w:rsidR="00826229" w:rsidRPr="003C75CB">
        <w:rPr>
          <w:lang w:eastAsia="ru-RU"/>
        </w:rPr>
        <w:t>Р-1</w:t>
      </w:r>
      <w:r w:rsidR="001D6983" w:rsidRPr="003C75CB">
        <w:rPr>
          <w:lang w:eastAsia="ru-RU"/>
        </w:rPr>
        <w:t xml:space="preserve"> – зона </w:t>
      </w:r>
      <w:r w:rsidR="00293A18" w:rsidRPr="003C75CB">
        <w:rPr>
          <w:lang w:eastAsia="ru-RU"/>
        </w:rPr>
        <w:t>парков</w:t>
      </w:r>
      <w:r w:rsidR="001D6983" w:rsidRPr="003C75CB">
        <w:rPr>
          <w:lang w:eastAsia="ru-RU"/>
        </w:rPr>
        <w:t xml:space="preserve">. Установлена для обеспечения правовых условий градостроительного использования территорий </w:t>
      </w:r>
      <w:r w:rsidR="00293A18" w:rsidRPr="003C75CB">
        <w:rPr>
          <w:lang w:eastAsia="ru-RU"/>
        </w:rPr>
        <w:t>городских парков</w:t>
      </w:r>
      <w:r w:rsidR="001D6983" w:rsidRPr="003C75CB">
        <w:rPr>
          <w:lang w:eastAsia="ru-RU"/>
        </w:rPr>
        <w:t xml:space="preserve">. </w:t>
      </w:r>
    </w:p>
    <w:p w14:paraId="6F8ECF0D" w14:textId="77777777" w:rsidR="0014617E" w:rsidRPr="003C75CB" w:rsidRDefault="00FE4E7E" w:rsidP="003C75CB">
      <w:pPr>
        <w:pStyle w:val="affff2"/>
        <w:jc w:val="both"/>
        <w:rPr>
          <w:lang w:eastAsia="ru-RU"/>
        </w:rPr>
      </w:pPr>
      <w:r w:rsidRPr="003C75CB">
        <w:rPr>
          <w:lang w:eastAsia="ru-RU"/>
        </w:rPr>
        <w:t>15</w:t>
      </w:r>
      <w:r w:rsidR="0014617E" w:rsidRPr="003C75CB">
        <w:rPr>
          <w:lang w:eastAsia="ru-RU"/>
        </w:rPr>
        <w:t xml:space="preserve">) Р-2 – зона скверов, бульваров, набережных. Установлена для обеспечения правовых условий градостроительного использования территорий скверов, бульваров, набережных. </w:t>
      </w:r>
    </w:p>
    <w:p w14:paraId="54AA1464" w14:textId="77777777" w:rsidR="00293A18" w:rsidRPr="003C75CB" w:rsidRDefault="00FE4E7E" w:rsidP="003C75CB">
      <w:pPr>
        <w:pStyle w:val="affff2"/>
        <w:jc w:val="both"/>
        <w:rPr>
          <w:lang w:eastAsia="ru-RU"/>
        </w:rPr>
      </w:pPr>
      <w:r w:rsidRPr="003C75CB">
        <w:rPr>
          <w:lang w:eastAsia="ru-RU"/>
        </w:rPr>
        <w:t>16</w:t>
      </w:r>
      <w:r w:rsidR="00293A18" w:rsidRPr="003C75CB">
        <w:rPr>
          <w:lang w:eastAsia="ru-RU"/>
        </w:rPr>
        <w:t>)</w:t>
      </w:r>
      <w:r w:rsidR="00BD1B73" w:rsidRPr="003C75CB">
        <w:rPr>
          <w:lang w:eastAsia="ru-RU"/>
        </w:rPr>
        <w:t xml:space="preserve"> </w:t>
      </w:r>
      <w:r w:rsidR="00293A18" w:rsidRPr="003C75CB">
        <w:rPr>
          <w:lang w:eastAsia="ru-RU"/>
        </w:rPr>
        <w:t>Р-</w:t>
      </w:r>
      <w:r w:rsidR="00BD1B73" w:rsidRPr="003C75CB">
        <w:rPr>
          <w:lang w:eastAsia="ru-RU"/>
        </w:rPr>
        <w:t>3</w:t>
      </w:r>
      <w:r w:rsidR="00293A18" w:rsidRPr="003C75CB">
        <w:rPr>
          <w:lang w:eastAsia="ru-RU"/>
        </w:rPr>
        <w:t xml:space="preserve"> – Зона физ</w:t>
      </w:r>
      <w:r w:rsidR="0052142D" w:rsidRPr="003C75CB">
        <w:rPr>
          <w:lang w:eastAsia="ru-RU"/>
        </w:rPr>
        <w:t xml:space="preserve">ической </w:t>
      </w:r>
      <w:r w:rsidR="00293A18" w:rsidRPr="003C75CB">
        <w:rPr>
          <w:lang w:eastAsia="ru-RU"/>
        </w:rPr>
        <w:t>культуры и спорта. Установлена для обеспечения правовых условий строительства, реконструкции и эксплуатации объектов физкультуры и спорта, а также сопутствующей инфраструктуры.</w:t>
      </w:r>
    </w:p>
    <w:p w14:paraId="1BDD251C" w14:textId="77777777" w:rsidR="00293A18" w:rsidRPr="003C75CB" w:rsidRDefault="00FE4E7E" w:rsidP="003C75CB">
      <w:pPr>
        <w:pStyle w:val="affff2"/>
        <w:jc w:val="both"/>
        <w:rPr>
          <w:lang w:eastAsia="ru-RU"/>
        </w:rPr>
      </w:pPr>
      <w:r w:rsidRPr="003C75CB">
        <w:rPr>
          <w:lang w:eastAsia="ru-RU"/>
        </w:rPr>
        <w:t>17</w:t>
      </w:r>
      <w:r w:rsidR="00293A18" w:rsidRPr="003C75CB">
        <w:rPr>
          <w:lang w:eastAsia="ru-RU"/>
        </w:rPr>
        <w:t>) Р-</w:t>
      </w:r>
      <w:r w:rsidR="00BD1B73" w:rsidRPr="003C75CB">
        <w:rPr>
          <w:lang w:eastAsia="ru-RU"/>
        </w:rPr>
        <w:t>4</w:t>
      </w:r>
      <w:r w:rsidR="00293A18" w:rsidRPr="003C75CB">
        <w:rPr>
          <w:lang w:eastAsia="ru-RU"/>
        </w:rPr>
        <w:t xml:space="preserve"> – зона </w:t>
      </w:r>
      <w:r w:rsidR="00BD1B73" w:rsidRPr="003C75CB">
        <w:rPr>
          <w:lang w:eastAsia="ru-RU"/>
        </w:rPr>
        <w:t>рекреационно - ландшафтных территорий</w:t>
      </w:r>
      <w:r w:rsidR="00293A18" w:rsidRPr="003C75CB">
        <w:rPr>
          <w:lang w:eastAsia="ru-RU"/>
        </w:rPr>
        <w:t>. Установлена для обеспечения правовых условий использования существующих природных ландшафтов, неудобий, акваторий</w:t>
      </w:r>
      <w:r w:rsidR="00BD1B73" w:rsidRPr="003C75CB">
        <w:rPr>
          <w:lang w:eastAsia="ru-RU"/>
        </w:rPr>
        <w:t xml:space="preserve"> и строительства и эксплуатации объектов рекреации, массового отдыха, туризма, отдыха выходного дня, а также сопутствующей инфраструктуры</w:t>
      </w:r>
      <w:r w:rsidR="00293A18" w:rsidRPr="003C75CB">
        <w:rPr>
          <w:lang w:eastAsia="ru-RU"/>
        </w:rPr>
        <w:t>.</w:t>
      </w:r>
    </w:p>
    <w:p w14:paraId="0DE5626A" w14:textId="77777777" w:rsidR="00BD1B73" w:rsidRPr="003C75CB" w:rsidRDefault="00FE4E7E" w:rsidP="003C75CB">
      <w:pPr>
        <w:pStyle w:val="affff2"/>
        <w:jc w:val="both"/>
        <w:rPr>
          <w:lang w:eastAsia="ru-RU"/>
        </w:rPr>
      </w:pPr>
      <w:r w:rsidRPr="003C75CB">
        <w:rPr>
          <w:lang w:eastAsia="ru-RU"/>
        </w:rPr>
        <w:t>18</w:t>
      </w:r>
      <w:r w:rsidR="00BD1B73" w:rsidRPr="003C75CB">
        <w:rPr>
          <w:lang w:eastAsia="ru-RU"/>
        </w:rPr>
        <w:t>) С-1 – зона захоронений. Установлена для обеспечения правовых условий градостроительного использования территорий, предназначенных для размещения объектов захоронения.</w:t>
      </w:r>
    </w:p>
    <w:p w14:paraId="33FD3BAC" w14:textId="77777777" w:rsidR="00BD1B73" w:rsidRPr="003C75CB" w:rsidRDefault="00FE4E7E" w:rsidP="003C75CB">
      <w:pPr>
        <w:pStyle w:val="affff2"/>
        <w:jc w:val="both"/>
        <w:rPr>
          <w:lang w:eastAsia="ru-RU"/>
        </w:rPr>
      </w:pPr>
      <w:r w:rsidRPr="003C75CB">
        <w:rPr>
          <w:lang w:eastAsia="ru-RU"/>
        </w:rPr>
        <w:t>19</w:t>
      </w:r>
      <w:r w:rsidR="00BD1B73" w:rsidRPr="003C75CB">
        <w:rPr>
          <w:lang w:eastAsia="ru-RU"/>
        </w:rPr>
        <w:t>) С-2 – зона специального назначения. Установлена для обеспечения правовых условий градостроительного использования территорий специального и режимного назначения.</w:t>
      </w:r>
    </w:p>
    <w:p w14:paraId="14E7140C" w14:textId="77777777" w:rsidR="007600F1" w:rsidRPr="003C75CB" w:rsidRDefault="00FE4E7E" w:rsidP="003C75CB">
      <w:pPr>
        <w:pStyle w:val="affff2"/>
        <w:jc w:val="both"/>
        <w:rPr>
          <w:lang w:eastAsia="ru-RU"/>
        </w:rPr>
      </w:pPr>
      <w:r w:rsidRPr="003C75CB">
        <w:rPr>
          <w:lang w:eastAsia="ru-RU"/>
        </w:rPr>
        <w:t>20</w:t>
      </w:r>
      <w:r w:rsidR="00430F96" w:rsidRPr="003C75CB">
        <w:rPr>
          <w:lang w:eastAsia="ru-RU"/>
        </w:rPr>
        <w:t>) </w:t>
      </w:r>
      <w:r w:rsidR="007600F1" w:rsidRPr="003C75CB">
        <w:rPr>
          <w:lang w:eastAsia="ru-RU"/>
        </w:rPr>
        <w:t>С-3 – зона защитных зелёных насаждений. Установлена для обеспечения правовых условий градостроительного использования территорий зелёных насаждений, выполняющих защитную функцию, в том числе санитарно-защитных зон, разрывов.</w:t>
      </w:r>
    </w:p>
    <w:p w14:paraId="7FF8CCAC" w14:textId="77777777" w:rsidR="00FE4E7E" w:rsidRPr="003C75CB" w:rsidRDefault="004442D8" w:rsidP="003C75CB">
      <w:pPr>
        <w:pStyle w:val="affff2"/>
        <w:jc w:val="both"/>
        <w:rPr>
          <w:lang w:eastAsia="ru-RU"/>
        </w:rPr>
      </w:pPr>
      <w:r w:rsidRPr="003C75CB">
        <w:rPr>
          <w:lang w:eastAsia="ru-RU"/>
        </w:rPr>
        <w:t>21) МНП -</w:t>
      </w:r>
      <w:r w:rsidR="00FE4E7E" w:rsidRPr="003C75CB">
        <w:rPr>
          <w:lang w:eastAsia="ru-RU"/>
        </w:rPr>
        <w:t xml:space="preserve"> </w:t>
      </w:r>
      <w:r w:rsidRPr="003C75CB">
        <w:rPr>
          <w:lang w:eastAsia="ru-RU"/>
        </w:rPr>
        <w:t>з</w:t>
      </w:r>
      <w:r w:rsidR="00FE4E7E" w:rsidRPr="003C75CB">
        <w:rPr>
          <w:lang w:eastAsia="ru-RU"/>
        </w:rPr>
        <w:t>она градостроительного освоения территорий, расположенных за границами населённых пунктов</w:t>
      </w:r>
    </w:p>
    <w:p w14:paraId="06D0EB28" w14:textId="77777777" w:rsidR="00FE4E7E" w:rsidRPr="003C75CB" w:rsidRDefault="00FE4E7E" w:rsidP="003C75CB">
      <w:pPr>
        <w:pStyle w:val="affff2"/>
        <w:jc w:val="both"/>
        <w:rPr>
          <w:color w:val="FF0000"/>
          <w:lang w:eastAsia="ru-RU"/>
        </w:rPr>
      </w:pPr>
    </w:p>
    <w:p w14:paraId="17DA1D00" w14:textId="77777777" w:rsidR="006D2BE9" w:rsidRPr="003C75CB" w:rsidRDefault="007600F1" w:rsidP="003C75CB">
      <w:pPr>
        <w:pStyle w:val="affff2"/>
        <w:jc w:val="both"/>
        <w:rPr>
          <w:lang w:eastAsia="ru-RU"/>
        </w:rPr>
      </w:pPr>
      <w:r w:rsidRPr="003C75CB">
        <w:rPr>
          <w:lang w:eastAsia="ru-RU"/>
        </w:rPr>
        <w:t xml:space="preserve">2. </w:t>
      </w:r>
      <w:r w:rsidR="00A16BE6" w:rsidRPr="003C75CB">
        <w:rPr>
          <w:lang w:eastAsia="ru-RU"/>
        </w:rPr>
        <w:t>Применение наименований зон и их буквенно-цифровых кодов является равнозначным.</w:t>
      </w:r>
    </w:p>
    <w:p w14:paraId="259736B5" w14:textId="77777777" w:rsidR="007600F1" w:rsidRPr="003C75CB" w:rsidRDefault="007600F1" w:rsidP="003C75CB">
      <w:pPr>
        <w:pStyle w:val="affff2"/>
        <w:jc w:val="both"/>
        <w:rPr>
          <w:lang w:eastAsia="ru-RU"/>
        </w:rPr>
      </w:pPr>
      <w:r w:rsidRPr="003C75CB">
        <w:rPr>
          <w:lang w:eastAsia="ru-RU"/>
        </w:rPr>
        <w:t xml:space="preserve">3. </w:t>
      </w:r>
      <w:r w:rsidR="00AC28A6" w:rsidRPr="003C75CB">
        <w:rPr>
          <w:lang w:eastAsia="ru-RU"/>
        </w:rPr>
        <w:t xml:space="preserve">Территориальные зоны могут подразделяться на подзоны в зависимости от того, какие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относительно их отдельных частей. Территориальные зоны и подзоны подразделяются на один или несколько контуров территориальных зон. </w:t>
      </w:r>
      <w:r w:rsidRPr="003C75CB">
        <w:rPr>
          <w:lang w:eastAsia="ru-RU"/>
        </w:rPr>
        <w:t xml:space="preserve"> </w:t>
      </w:r>
    </w:p>
    <w:p w14:paraId="351A8FF4" w14:textId="77777777" w:rsidR="006606B2" w:rsidRPr="003C75CB" w:rsidRDefault="007600F1" w:rsidP="003C75CB">
      <w:pPr>
        <w:pStyle w:val="affff2"/>
        <w:jc w:val="both"/>
        <w:rPr>
          <w:lang w:eastAsia="ru-RU"/>
        </w:rPr>
      </w:pPr>
      <w:r w:rsidRPr="003C75CB">
        <w:rPr>
          <w:lang w:eastAsia="ru-RU"/>
        </w:rPr>
        <w:lastRenderedPageBreak/>
        <w:t xml:space="preserve">4. Подзона территориальной зоны (подзона) – </w:t>
      </w:r>
      <w:r w:rsidR="00FE6483" w:rsidRPr="003C75CB">
        <w:rPr>
          <w:lang w:eastAsia="ru-RU"/>
        </w:rPr>
        <w:t xml:space="preserve">это </w:t>
      </w:r>
      <w:r w:rsidRPr="003C75CB">
        <w:rPr>
          <w:lang w:eastAsia="ru-RU"/>
        </w:rPr>
        <w:t xml:space="preserve">территория, </w:t>
      </w:r>
      <w:r w:rsidR="006606B2" w:rsidRPr="003C75CB">
        <w:rPr>
          <w:lang w:eastAsia="ru-RU"/>
        </w:rPr>
        <w:t>которая может быть выделена</w:t>
      </w:r>
      <w:r w:rsidRPr="003C75CB">
        <w:rPr>
          <w:lang w:eastAsia="ru-RU"/>
        </w:rPr>
        <w:t xml:space="preserve"> в составе территориальной зоны по схожести характеристик застройки в её пределах и </w:t>
      </w:r>
      <w:r w:rsidR="006606B2" w:rsidRPr="003C75CB">
        <w:rPr>
          <w:lang w:eastAsia="ru-RU"/>
        </w:rPr>
        <w:t>одинаковым параметрам</w:t>
      </w:r>
      <w:r w:rsidRPr="003C75CB">
        <w:rPr>
          <w:lang w:eastAsia="ru-RU"/>
        </w:rPr>
        <w:t xml:space="preserve"> использования земельных участков и объектов капитального строительства</w:t>
      </w:r>
      <w:r w:rsidR="00FE6483" w:rsidRPr="003C75CB">
        <w:rPr>
          <w:lang w:eastAsia="ru-RU"/>
        </w:rPr>
        <w:t>.</w:t>
      </w:r>
      <w:r w:rsidRPr="003C75CB">
        <w:rPr>
          <w:lang w:eastAsia="ru-RU"/>
        </w:rPr>
        <w:t xml:space="preserve"> </w:t>
      </w:r>
    </w:p>
    <w:p w14:paraId="57114115" w14:textId="77777777" w:rsidR="007600F1" w:rsidRPr="003C75CB" w:rsidRDefault="00087AF0" w:rsidP="003C75CB">
      <w:pPr>
        <w:pStyle w:val="affff2"/>
        <w:jc w:val="both"/>
        <w:rPr>
          <w:lang w:eastAsia="ru-RU"/>
        </w:rPr>
      </w:pPr>
      <w:r w:rsidRPr="003C75CB">
        <w:rPr>
          <w:lang w:eastAsia="ru-RU"/>
        </w:rPr>
        <w:t>5</w:t>
      </w:r>
      <w:r w:rsidR="007600F1" w:rsidRPr="003C75CB">
        <w:rPr>
          <w:lang w:eastAsia="ru-RU"/>
        </w:rPr>
        <w:t xml:space="preserve">. </w:t>
      </w:r>
      <w:r w:rsidRPr="003C75CB">
        <w:rPr>
          <w:lang w:eastAsia="ru-RU"/>
        </w:rPr>
        <w:t>Контур территориальной зоны</w:t>
      </w:r>
      <w:r w:rsidR="007600F1" w:rsidRPr="003C75CB">
        <w:rPr>
          <w:lang w:eastAsia="ru-RU"/>
        </w:rPr>
        <w:t xml:space="preserve"> – </w:t>
      </w:r>
      <w:r w:rsidR="00FE6483" w:rsidRPr="003C75CB">
        <w:rPr>
          <w:lang w:eastAsia="ru-RU"/>
        </w:rPr>
        <w:t xml:space="preserve">это </w:t>
      </w:r>
      <w:r w:rsidR="007600F1" w:rsidRPr="003C75CB">
        <w:rPr>
          <w:lang w:eastAsia="ru-RU"/>
        </w:rPr>
        <w:t xml:space="preserve">часть территориальной зоны, подзоны, состоящая из земельных участков, территорий общего пользования, прочих территорий, имеющих смежные границы, </w:t>
      </w:r>
      <w:r w:rsidR="006606B2" w:rsidRPr="003C75CB">
        <w:rPr>
          <w:lang w:eastAsia="ru-RU"/>
        </w:rPr>
        <w:t>которая может быть отделена</w:t>
      </w:r>
      <w:r w:rsidR="007600F1" w:rsidRPr="003C75CB">
        <w:rPr>
          <w:lang w:eastAsia="ru-RU"/>
        </w:rPr>
        <w:t xml:space="preserve"> от других </w:t>
      </w:r>
      <w:r w:rsidRPr="003C75CB">
        <w:rPr>
          <w:lang w:eastAsia="ru-RU"/>
        </w:rPr>
        <w:t>контуров</w:t>
      </w:r>
      <w:r w:rsidR="007600F1" w:rsidRPr="003C75CB">
        <w:rPr>
          <w:lang w:eastAsia="ru-RU"/>
        </w:rPr>
        <w:t xml:space="preserve"> этой же территориальной зоны </w:t>
      </w:r>
      <w:r w:rsidRPr="003C75CB">
        <w:rPr>
          <w:lang w:eastAsia="ru-RU"/>
        </w:rPr>
        <w:t>контурами</w:t>
      </w:r>
      <w:r w:rsidR="006606B2" w:rsidRPr="003C75CB">
        <w:rPr>
          <w:lang w:eastAsia="ru-RU"/>
        </w:rPr>
        <w:t xml:space="preserve"> других территориальных зон</w:t>
      </w:r>
      <w:r w:rsidR="007600F1" w:rsidRPr="003C75CB">
        <w:rPr>
          <w:lang w:eastAsia="ru-RU"/>
        </w:rPr>
        <w:t>.</w:t>
      </w:r>
    </w:p>
    <w:p w14:paraId="4BFA9A5F" w14:textId="77777777" w:rsidR="007600F1" w:rsidRPr="003C75CB" w:rsidRDefault="00087AF0" w:rsidP="003C75CB">
      <w:pPr>
        <w:pStyle w:val="affff2"/>
        <w:jc w:val="both"/>
        <w:rPr>
          <w:lang w:eastAsia="ru-RU"/>
        </w:rPr>
      </w:pPr>
      <w:r w:rsidRPr="003C75CB">
        <w:rPr>
          <w:lang w:eastAsia="ru-RU"/>
        </w:rPr>
        <w:t>6</w:t>
      </w:r>
      <w:r w:rsidR="007600F1" w:rsidRPr="003C75CB">
        <w:rPr>
          <w:lang w:eastAsia="ru-RU"/>
        </w:rPr>
        <w:t xml:space="preserve">. </w:t>
      </w:r>
      <w:r w:rsidRPr="003C75CB">
        <w:rPr>
          <w:lang w:eastAsia="ru-RU"/>
        </w:rPr>
        <w:t>Контуры территориальных зон</w:t>
      </w:r>
      <w:r w:rsidR="007600F1" w:rsidRPr="003C75CB">
        <w:rPr>
          <w:lang w:eastAsia="ru-RU"/>
        </w:rPr>
        <w:t xml:space="preserve"> </w:t>
      </w:r>
      <w:r w:rsidRPr="003C75CB">
        <w:rPr>
          <w:lang w:eastAsia="ru-RU"/>
        </w:rPr>
        <w:t>могут иметь</w:t>
      </w:r>
      <w:r w:rsidR="007600F1" w:rsidRPr="003C75CB">
        <w:rPr>
          <w:lang w:eastAsia="ru-RU"/>
        </w:rPr>
        <w:t xml:space="preserve"> свою систему нумерации в целях облегчения пользования Правилами и внесения изменений в них. Номера </w:t>
      </w:r>
      <w:r w:rsidRPr="003C75CB">
        <w:rPr>
          <w:lang w:eastAsia="ru-RU"/>
        </w:rPr>
        <w:t>контуров территориальных зон</w:t>
      </w:r>
      <w:r w:rsidR="007600F1" w:rsidRPr="003C75CB">
        <w:rPr>
          <w:lang w:eastAsia="ru-RU"/>
        </w:rPr>
        <w:t xml:space="preserve"> состоят из следующих элементов:</w:t>
      </w:r>
    </w:p>
    <w:p w14:paraId="6800FCE2" w14:textId="77777777" w:rsidR="007600F1" w:rsidRPr="003C75CB" w:rsidRDefault="007600F1" w:rsidP="003C75CB">
      <w:pPr>
        <w:pStyle w:val="affff2"/>
        <w:jc w:val="both"/>
        <w:rPr>
          <w:lang w:eastAsia="ru-RU"/>
        </w:rPr>
      </w:pPr>
      <w:r w:rsidRPr="003C75CB">
        <w:rPr>
          <w:lang w:eastAsia="ru-RU"/>
        </w:rPr>
        <w:t>1) смешанного буквенно-цифрового кода территориальной зоны, в соответствии с частью 1 настоящей статьи;</w:t>
      </w:r>
    </w:p>
    <w:p w14:paraId="08F26A28" w14:textId="77777777" w:rsidR="007600F1" w:rsidRPr="003C75CB" w:rsidRDefault="007600F1" w:rsidP="003C75CB">
      <w:pPr>
        <w:pStyle w:val="affff2"/>
        <w:jc w:val="both"/>
        <w:rPr>
          <w:lang w:eastAsia="ru-RU"/>
        </w:rPr>
      </w:pPr>
      <w:r w:rsidRPr="003C75CB">
        <w:rPr>
          <w:lang w:eastAsia="ru-RU"/>
        </w:rPr>
        <w:t xml:space="preserve">2) </w:t>
      </w:r>
      <w:r w:rsidR="00274E1A" w:rsidRPr="003C75CB">
        <w:rPr>
          <w:lang w:eastAsia="ru-RU"/>
        </w:rPr>
        <w:t>трёхзначного</w:t>
      </w:r>
      <w:r w:rsidRPr="003C75CB">
        <w:rPr>
          <w:lang w:eastAsia="ru-RU"/>
        </w:rPr>
        <w:t xml:space="preserve"> собственного номера </w:t>
      </w:r>
      <w:r w:rsidR="00087AF0" w:rsidRPr="003C75CB">
        <w:rPr>
          <w:lang w:eastAsia="ru-RU"/>
        </w:rPr>
        <w:t>контура территориальной зоны</w:t>
      </w:r>
      <w:r w:rsidRPr="003C75CB">
        <w:rPr>
          <w:lang w:eastAsia="ru-RU"/>
        </w:rPr>
        <w:t xml:space="preserve">, отделённого от </w:t>
      </w:r>
      <w:r w:rsidR="00C36B46" w:rsidRPr="003C75CB">
        <w:rPr>
          <w:lang w:eastAsia="ru-RU"/>
        </w:rPr>
        <w:t xml:space="preserve">буквенно-цифрового кода </w:t>
      </w:r>
      <w:r w:rsidRPr="003C75CB">
        <w:rPr>
          <w:lang w:eastAsia="ru-RU"/>
        </w:rPr>
        <w:t>территориальной зоны косой чертой.</w:t>
      </w:r>
    </w:p>
    <w:p w14:paraId="56DF4444" w14:textId="77777777" w:rsidR="00AC28A6" w:rsidRPr="003C75CB" w:rsidRDefault="006606B2" w:rsidP="003C75CB">
      <w:pPr>
        <w:pStyle w:val="affff2"/>
        <w:jc w:val="both"/>
        <w:rPr>
          <w:lang w:eastAsia="ru-RU"/>
        </w:rPr>
      </w:pPr>
      <w:r w:rsidRPr="003C75CB">
        <w:rPr>
          <w:lang w:eastAsia="ru-RU"/>
        </w:rPr>
        <w:t>7</w:t>
      </w:r>
      <w:r w:rsidR="00AC28A6" w:rsidRPr="003C75CB">
        <w:rPr>
          <w:lang w:eastAsia="ru-RU"/>
        </w:rPr>
        <w:t xml:space="preserve">. Границы территориальных зон устанавливаются преимущественно по осям улиц. Особенности использования территорий общего пользования, попадающих в границы территориальных зон, указаны в статьях </w:t>
      </w:r>
      <w:r w:rsidR="00857546" w:rsidRPr="003C75CB">
        <w:rPr>
          <w:lang w:eastAsia="ru-RU"/>
        </w:rPr>
        <w:t>53</w:t>
      </w:r>
      <w:r w:rsidR="00AC28A6" w:rsidRPr="003C75CB">
        <w:rPr>
          <w:lang w:eastAsia="ru-RU"/>
        </w:rPr>
        <w:t xml:space="preserve"> и </w:t>
      </w:r>
      <w:r w:rsidR="00857546" w:rsidRPr="003C75CB">
        <w:rPr>
          <w:lang w:eastAsia="ru-RU"/>
        </w:rPr>
        <w:t>54</w:t>
      </w:r>
      <w:r w:rsidR="00AC28A6" w:rsidRPr="003C75CB">
        <w:rPr>
          <w:lang w:eastAsia="ru-RU"/>
        </w:rPr>
        <w:t xml:space="preserve"> настоящих Правил. </w:t>
      </w:r>
    </w:p>
    <w:p w14:paraId="4E4AC656" w14:textId="77777777" w:rsidR="007600F1" w:rsidRPr="003C75CB" w:rsidRDefault="007600F1" w:rsidP="003C75CB">
      <w:pPr>
        <w:pStyle w:val="affff2"/>
        <w:jc w:val="both"/>
        <w:rPr>
          <w:lang w:eastAsia="ru-RU"/>
        </w:rPr>
      </w:pPr>
    </w:p>
    <w:p w14:paraId="25A79EB8" w14:textId="77777777" w:rsidR="00740602" w:rsidRPr="003C75CB" w:rsidRDefault="00740602" w:rsidP="00571440">
      <w:pPr>
        <w:pStyle w:val="affff2"/>
        <w:jc w:val="center"/>
        <w:outlineLvl w:val="1"/>
      </w:pPr>
      <w:bookmarkStart w:id="36" w:name="_Toc168586980"/>
      <w:r w:rsidRPr="003C75CB">
        <w:t>Статья 1</w:t>
      </w:r>
      <w:r w:rsidR="00A358F8" w:rsidRPr="003C75CB">
        <w:t>8</w:t>
      </w:r>
      <w:r w:rsidRPr="003C75CB">
        <w:t xml:space="preserve">. Зоны с особыми условиями использования территории, отображённые на карте градостроительного зонирования </w:t>
      </w:r>
      <w:r w:rsidR="000F3EAE" w:rsidRPr="003C75CB">
        <w:t>МО «городской округ Город Сунжа»</w:t>
      </w:r>
      <w:bookmarkEnd w:id="36"/>
    </w:p>
    <w:p w14:paraId="2A80CBA4" w14:textId="77777777" w:rsidR="00740602" w:rsidRPr="003C75CB" w:rsidRDefault="00740602" w:rsidP="003C75CB">
      <w:pPr>
        <w:pStyle w:val="affff2"/>
        <w:jc w:val="both"/>
        <w:rPr>
          <w:lang w:eastAsia="ru-RU"/>
        </w:rPr>
      </w:pPr>
    </w:p>
    <w:p w14:paraId="2A112168" w14:textId="77777777" w:rsidR="006C2D27" w:rsidRPr="003C75CB" w:rsidRDefault="00FF75C4" w:rsidP="003C75CB">
      <w:pPr>
        <w:pStyle w:val="affff2"/>
        <w:jc w:val="both"/>
        <w:rPr>
          <w:lang w:eastAsia="ru-RU"/>
        </w:rPr>
      </w:pPr>
      <w:r w:rsidRPr="003C75CB">
        <w:rPr>
          <w:lang w:eastAsia="ru-RU"/>
        </w:rPr>
        <w:t>1. </w:t>
      </w:r>
      <w:r w:rsidR="006C2D27" w:rsidRPr="003C75CB">
        <w:rPr>
          <w:lang w:eastAsia="ru-RU"/>
        </w:rPr>
        <w:t xml:space="preserve">На карте градостроительного зонирования </w:t>
      </w:r>
      <w:r w:rsidR="00BB7A56" w:rsidRPr="003C75CB">
        <w:rPr>
          <w:lang w:eastAsia="ru-RU"/>
        </w:rPr>
        <w:t xml:space="preserve">в составе Правил </w:t>
      </w:r>
      <w:r w:rsidR="00310302" w:rsidRPr="003C75CB">
        <w:rPr>
          <w:lang w:eastAsia="ru-RU"/>
        </w:rPr>
        <w:t xml:space="preserve">не </w:t>
      </w:r>
      <w:r w:rsidR="00BB7A56" w:rsidRPr="003C75CB">
        <w:rPr>
          <w:lang w:eastAsia="ru-RU"/>
        </w:rPr>
        <w:t xml:space="preserve">отображены </w:t>
      </w:r>
      <w:r w:rsidR="00AE31E3" w:rsidRPr="003C75CB">
        <w:rPr>
          <w:lang w:eastAsia="ru-RU"/>
        </w:rPr>
        <w:t>зоны с особыми условиями использования территорий, выделенные по условиям охраны культурного наследия народов Российской Федерации</w:t>
      </w:r>
      <w:r w:rsidR="003343E1" w:rsidRPr="003C75CB">
        <w:rPr>
          <w:lang w:eastAsia="ru-RU"/>
        </w:rPr>
        <w:t xml:space="preserve"> регионального значения в связи с отсутствием установленных границ территорий таких объектов.</w:t>
      </w:r>
    </w:p>
    <w:p w14:paraId="6E3B498D" w14:textId="77777777" w:rsidR="00310302" w:rsidRPr="003C75CB" w:rsidRDefault="00310302" w:rsidP="003C75CB">
      <w:pPr>
        <w:pStyle w:val="affff2"/>
        <w:jc w:val="both"/>
        <w:rPr>
          <w:sz w:val="26"/>
          <w:szCs w:val="26"/>
          <w:lang w:eastAsia="ru-RU"/>
        </w:rPr>
      </w:pPr>
      <w:r w:rsidRPr="003C75CB">
        <w:rPr>
          <w:sz w:val="26"/>
          <w:szCs w:val="26"/>
          <w:lang w:eastAsia="ru-RU"/>
        </w:rPr>
        <w:t xml:space="preserve">В </w:t>
      </w:r>
      <w:r w:rsidRPr="003C75CB">
        <w:rPr>
          <w:lang w:eastAsia="ru-RU"/>
        </w:rPr>
        <w:t xml:space="preserve">соответствии с п.2 ст.34.1 ФЗ №73 для объектов археологического наследия </w:t>
      </w:r>
      <w:r w:rsidR="003343E1" w:rsidRPr="003C75CB">
        <w:rPr>
          <w:lang w:eastAsia="ru-RU"/>
        </w:rPr>
        <w:t>з</w:t>
      </w:r>
      <w:r w:rsidRPr="003C75CB">
        <w:rPr>
          <w:lang w:eastAsia="ru-RU"/>
        </w:rPr>
        <w:t xml:space="preserve">ащитные зоны не </w:t>
      </w:r>
      <w:r w:rsidR="003343E1" w:rsidRPr="003C75CB">
        <w:rPr>
          <w:lang w:eastAsia="ru-RU"/>
        </w:rPr>
        <w:t>подлежат устано</w:t>
      </w:r>
      <w:r w:rsidRPr="003C75CB">
        <w:rPr>
          <w:lang w:eastAsia="ru-RU"/>
        </w:rPr>
        <w:t>в</w:t>
      </w:r>
      <w:r w:rsidR="003343E1" w:rsidRPr="003C75CB">
        <w:rPr>
          <w:lang w:eastAsia="ru-RU"/>
        </w:rPr>
        <w:t>лению</w:t>
      </w:r>
      <w:r w:rsidRPr="003C75CB">
        <w:rPr>
          <w:lang w:eastAsia="ru-RU"/>
        </w:rPr>
        <w:t>.</w:t>
      </w:r>
    </w:p>
    <w:p w14:paraId="73819DF5" w14:textId="77777777" w:rsidR="00310302" w:rsidRPr="003C75CB" w:rsidRDefault="00310302" w:rsidP="003C75CB">
      <w:pPr>
        <w:pStyle w:val="affff2"/>
        <w:jc w:val="both"/>
        <w:rPr>
          <w:lang w:eastAsia="ru-RU"/>
        </w:rPr>
      </w:pPr>
    </w:p>
    <w:p w14:paraId="4E95A408" w14:textId="77777777" w:rsidR="00AE31E3" w:rsidRDefault="00FF75C4" w:rsidP="003C75CB">
      <w:pPr>
        <w:pStyle w:val="affff2"/>
        <w:jc w:val="both"/>
        <w:rPr>
          <w:lang w:eastAsia="ru-RU"/>
        </w:rPr>
      </w:pPr>
      <w:r w:rsidRPr="003C75CB">
        <w:rPr>
          <w:lang w:eastAsia="ru-RU"/>
        </w:rPr>
        <w:t>2. </w:t>
      </w:r>
      <w:r w:rsidR="00AE31E3" w:rsidRPr="003C75CB">
        <w:rPr>
          <w:lang w:eastAsia="ru-RU"/>
        </w:rPr>
        <w:t>На карте градостроительного зонирования в составе Правил отображены следующие зоны с особыми условиями использования территорий, выделенные по условиям охраны окружающей среды, защиты от чрезвычайных ситуаций природного и техногенного характера и иным вопросам</w:t>
      </w:r>
    </w:p>
    <w:p w14:paraId="5DC2B3A0" w14:textId="77777777" w:rsidR="003C75CB" w:rsidRPr="003C75CB" w:rsidRDefault="003C75CB" w:rsidP="003C75CB">
      <w:pPr>
        <w:pStyle w:val="affff2"/>
        <w:jc w:val="both"/>
        <w:rPr>
          <w:lang w:eastAsia="ru-RU"/>
        </w:rPr>
      </w:pPr>
      <w:r>
        <w:rPr>
          <w:lang w:eastAsia="ru-RU"/>
        </w:rPr>
        <w:t>Приаэродромная территория;</w:t>
      </w:r>
    </w:p>
    <w:p w14:paraId="1171F079" w14:textId="77777777" w:rsidR="00757DFF" w:rsidRPr="003C75CB" w:rsidRDefault="003D2260" w:rsidP="003C75CB">
      <w:pPr>
        <w:pStyle w:val="affff2"/>
        <w:jc w:val="both"/>
        <w:rPr>
          <w:lang w:eastAsia="ru-RU"/>
        </w:rPr>
      </w:pPr>
      <w:r w:rsidRPr="003C75CB">
        <w:rPr>
          <w:lang w:eastAsia="ru-RU"/>
        </w:rPr>
        <w:t>З</w:t>
      </w:r>
      <w:r w:rsidR="00757DFF" w:rsidRPr="003C75CB">
        <w:rPr>
          <w:lang w:eastAsia="ru-RU"/>
        </w:rPr>
        <w:t xml:space="preserve">она </w:t>
      </w:r>
      <w:r w:rsidR="00827F2C" w:rsidRPr="003C75CB">
        <w:rPr>
          <w:lang w:eastAsia="ru-RU"/>
        </w:rPr>
        <w:t>подтопления</w:t>
      </w:r>
      <w:r w:rsidR="00757DFF" w:rsidRPr="003C75CB">
        <w:rPr>
          <w:lang w:eastAsia="ru-RU"/>
        </w:rPr>
        <w:t>;</w:t>
      </w:r>
    </w:p>
    <w:p w14:paraId="5B230249" w14:textId="77777777" w:rsidR="00757DFF" w:rsidRPr="003C75CB" w:rsidRDefault="003D2260" w:rsidP="003C75CB">
      <w:pPr>
        <w:pStyle w:val="affff2"/>
        <w:jc w:val="both"/>
        <w:rPr>
          <w:lang w:eastAsia="ru-RU"/>
        </w:rPr>
      </w:pPr>
      <w:r w:rsidRPr="003C75CB">
        <w:rPr>
          <w:lang w:eastAsia="ru-RU"/>
        </w:rPr>
        <w:t>В</w:t>
      </w:r>
      <w:r w:rsidR="00757DFF" w:rsidRPr="003C75CB">
        <w:rPr>
          <w:lang w:eastAsia="ru-RU"/>
        </w:rPr>
        <w:t>одоохранн</w:t>
      </w:r>
      <w:r w:rsidRPr="003C75CB">
        <w:rPr>
          <w:lang w:eastAsia="ru-RU"/>
        </w:rPr>
        <w:t>ая</w:t>
      </w:r>
      <w:r w:rsidR="00757DFF" w:rsidRPr="003C75CB">
        <w:rPr>
          <w:lang w:eastAsia="ru-RU"/>
        </w:rPr>
        <w:t xml:space="preserve"> зон</w:t>
      </w:r>
      <w:r w:rsidRPr="003C75CB">
        <w:rPr>
          <w:lang w:eastAsia="ru-RU"/>
        </w:rPr>
        <w:t xml:space="preserve">а </w:t>
      </w:r>
      <w:r w:rsidR="005C3A3A" w:rsidRPr="003C75CB">
        <w:rPr>
          <w:lang w:eastAsia="ru-RU"/>
        </w:rPr>
        <w:t>р. Сунжа</w:t>
      </w:r>
      <w:r w:rsidR="00757DFF" w:rsidRPr="003C75CB">
        <w:rPr>
          <w:lang w:eastAsia="ru-RU"/>
        </w:rPr>
        <w:t>;</w:t>
      </w:r>
    </w:p>
    <w:p w14:paraId="691B8A6D" w14:textId="77777777" w:rsidR="003F2056" w:rsidRPr="003C75CB" w:rsidRDefault="003F2056" w:rsidP="003C75CB">
      <w:pPr>
        <w:pStyle w:val="affff2"/>
        <w:jc w:val="both"/>
        <w:rPr>
          <w:lang w:eastAsia="ru-RU"/>
        </w:rPr>
      </w:pPr>
      <w:r w:rsidRPr="003C75CB">
        <w:rPr>
          <w:lang w:eastAsia="ru-RU"/>
        </w:rPr>
        <w:t>Водоохранная зона водных объектов;</w:t>
      </w:r>
    </w:p>
    <w:p w14:paraId="609A649E" w14:textId="77777777" w:rsidR="00757DFF" w:rsidRPr="003C75CB" w:rsidRDefault="003F2056" w:rsidP="003C75CB">
      <w:pPr>
        <w:pStyle w:val="affff2"/>
        <w:jc w:val="both"/>
        <w:rPr>
          <w:lang w:eastAsia="ru-RU"/>
        </w:rPr>
      </w:pPr>
      <w:r w:rsidRPr="003C75CB">
        <w:rPr>
          <w:lang w:eastAsia="ru-RU"/>
        </w:rPr>
        <w:t>П</w:t>
      </w:r>
      <w:r w:rsidR="00757DFF" w:rsidRPr="003C75CB">
        <w:rPr>
          <w:lang w:eastAsia="ru-RU"/>
        </w:rPr>
        <w:t>рибрежные защитные полосы водных объектов;</w:t>
      </w:r>
    </w:p>
    <w:p w14:paraId="1E12E641" w14:textId="77777777" w:rsidR="003F2056" w:rsidRPr="003C75CB" w:rsidRDefault="003F2056" w:rsidP="003C75CB">
      <w:pPr>
        <w:pStyle w:val="affff2"/>
        <w:jc w:val="both"/>
        <w:rPr>
          <w:lang w:eastAsia="ru-RU"/>
        </w:rPr>
      </w:pPr>
      <w:r w:rsidRPr="003C75CB">
        <w:rPr>
          <w:lang w:eastAsia="ru-RU"/>
        </w:rPr>
        <w:t>Месторождения полезных ископаемых;</w:t>
      </w:r>
    </w:p>
    <w:p w14:paraId="561811D2" w14:textId="77777777" w:rsidR="00757DFF" w:rsidRPr="003C75CB" w:rsidRDefault="00815E4C" w:rsidP="003C75CB">
      <w:pPr>
        <w:pStyle w:val="affff2"/>
        <w:jc w:val="both"/>
        <w:rPr>
          <w:lang w:eastAsia="ru-RU"/>
        </w:rPr>
      </w:pPr>
      <w:r w:rsidRPr="003C75CB">
        <w:rPr>
          <w:lang w:eastAsia="ru-RU"/>
        </w:rPr>
        <w:t>С</w:t>
      </w:r>
      <w:r w:rsidR="00757DFF" w:rsidRPr="003C75CB">
        <w:rPr>
          <w:lang w:eastAsia="ru-RU"/>
        </w:rPr>
        <w:t>анитарно-защитные зоны</w:t>
      </w:r>
      <w:r w:rsidRPr="003C75CB">
        <w:rPr>
          <w:lang w:eastAsia="ru-RU"/>
        </w:rPr>
        <w:t xml:space="preserve"> предприятий, сооружений и других объектов (производственно-, санитарно-, инженерно-технических объектов)</w:t>
      </w:r>
      <w:r w:rsidR="00757DFF" w:rsidRPr="003C75CB">
        <w:rPr>
          <w:lang w:eastAsia="ru-RU"/>
        </w:rPr>
        <w:t>;</w:t>
      </w:r>
    </w:p>
    <w:p w14:paraId="747086B1" w14:textId="77777777" w:rsidR="009444BD" w:rsidRPr="003C75CB" w:rsidRDefault="009444BD" w:rsidP="003C75CB">
      <w:pPr>
        <w:pStyle w:val="affff2"/>
        <w:jc w:val="both"/>
        <w:rPr>
          <w:lang w:eastAsia="ru-RU"/>
        </w:rPr>
      </w:pPr>
      <w:r w:rsidRPr="003C75CB">
        <w:rPr>
          <w:lang w:eastAsia="ru-RU"/>
        </w:rPr>
        <w:t>Санитарно-защитные зоны кладбищ;</w:t>
      </w:r>
    </w:p>
    <w:p w14:paraId="1BEC399A" w14:textId="77777777" w:rsidR="005C27D4" w:rsidRPr="003C75CB" w:rsidRDefault="003C75CB" w:rsidP="003C75CB">
      <w:pPr>
        <w:pStyle w:val="affff2"/>
        <w:jc w:val="both"/>
        <w:rPr>
          <w:lang w:eastAsia="ru-RU"/>
        </w:rPr>
      </w:pPr>
      <w:r>
        <w:rPr>
          <w:lang w:eastAsia="ru-RU"/>
        </w:rPr>
        <w:t>Охранные зоны</w:t>
      </w:r>
      <w:r w:rsidR="005C27D4" w:rsidRPr="003C75CB">
        <w:rPr>
          <w:lang w:eastAsia="ru-RU"/>
        </w:rPr>
        <w:t xml:space="preserve"> ЛЭП;</w:t>
      </w:r>
    </w:p>
    <w:p w14:paraId="506A81D1" w14:textId="77777777" w:rsidR="00827F2C" w:rsidRPr="003C75CB" w:rsidRDefault="00827F2C" w:rsidP="003C75CB">
      <w:pPr>
        <w:pStyle w:val="affff2"/>
        <w:jc w:val="both"/>
        <w:rPr>
          <w:lang w:eastAsia="ru-RU"/>
        </w:rPr>
      </w:pPr>
      <w:r w:rsidRPr="003C75CB">
        <w:rPr>
          <w:lang w:eastAsia="ru-RU"/>
        </w:rPr>
        <w:t>Охранные зоны нефтепродуктопроводов;</w:t>
      </w:r>
    </w:p>
    <w:p w14:paraId="21030399" w14:textId="77777777" w:rsidR="005C27D4" w:rsidRPr="003C75CB" w:rsidRDefault="005C27D4" w:rsidP="003C75CB">
      <w:pPr>
        <w:pStyle w:val="affff2"/>
        <w:jc w:val="both"/>
        <w:rPr>
          <w:lang w:eastAsia="ru-RU"/>
        </w:rPr>
      </w:pPr>
      <w:r w:rsidRPr="003C75CB">
        <w:rPr>
          <w:lang w:eastAsia="ru-RU"/>
        </w:rPr>
        <w:t>Санитарно-защитные полосы водоводов;</w:t>
      </w:r>
    </w:p>
    <w:p w14:paraId="0BADC1CD" w14:textId="77777777" w:rsidR="005C27D4" w:rsidRPr="003C75CB" w:rsidRDefault="00827F2C" w:rsidP="003C75CB">
      <w:pPr>
        <w:pStyle w:val="affff2"/>
        <w:jc w:val="both"/>
        <w:rPr>
          <w:lang w:eastAsia="ru-RU"/>
        </w:rPr>
      </w:pPr>
      <w:r w:rsidRPr="003C75CB">
        <w:rPr>
          <w:lang w:eastAsia="ru-RU"/>
        </w:rPr>
        <w:t>Придорожные полосы автомобильных дорог</w:t>
      </w:r>
      <w:r w:rsidR="005C27D4" w:rsidRPr="003C75CB">
        <w:rPr>
          <w:lang w:eastAsia="ru-RU"/>
        </w:rPr>
        <w:t>;</w:t>
      </w:r>
    </w:p>
    <w:p w14:paraId="23F09850" w14:textId="77777777" w:rsidR="003C1875" w:rsidRPr="003C75CB" w:rsidRDefault="003C1875" w:rsidP="003C75CB">
      <w:pPr>
        <w:pStyle w:val="affff2"/>
        <w:jc w:val="both"/>
        <w:rPr>
          <w:lang w:eastAsia="ru-RU"/>
        </w:rPr>
      </w:pPr>
    </w:p>
    <w:p w14:paraId="600FE970" w14:textId="77777777" w:rsidR="000C2676" w:rsidRPr="003C75CB" w:rsidRDefault="00FF75C4" w:rsidP="003C75CB">
      <w:pPr>
        <w:pStyle w:val="affff2"/>
        <w:jc w:val="both"/>
        <w:rPr>
          <w:lang w:eastAsia="ru-RU"/>
        </w:rPr>
      </w:pPr>
      <w:r w:rsidRPr="003C75CB">
        <w:rPr>
          <w:lang w:eastAsia="ru-RU"/>
        </w:rPr>
        <w:t>3</w:t>
      </w:r>
      <w:r w:rsidR="000C2676" w:rsidRPr="003C75CB">
        <w:rPr>
          <w:lang w:eastAsia="ru-RU"/>
        </w:rPr>
        <w:t xml:space="preserve">. Вся территория городского округа </w:t>
      </w:r>
      <w:r w:rsidR="00784725" w:rsidRPr="003C75CB">
        <w:rPr>
          <w:lang w:eastAsia="ru-RU"/>
        </w:rPr>
        <w:t>Сунжа</w:t>
      </w:r>
      <w:r w:rsidR="000C2676" w:rsidRPr="003C75CB">
        <w:rPr>
          <w:lang w:eastAsia="ru-RU"/>
        </w:rPr>
        <w:t xml:space="preserve"> расположена в пределах приаэродромных территорий.</w:t>
      </w:r>
    </w:p>
    <w:p w14:paraId="5D7B4640" w14:textId="77777777" w:rsidR="00BB7A56" w:rsidRPr="003C75CB" w:rsidRDefault="00FF75C4" w:rsidP="003C75CB">
      <w:pPr>
        <w:pStyle w:val="affff2"/>
        <w:jc w:val="both"/>
        <w:rPr>
          <w:lang w:eastAsia="ru-RU"/>
        </w:rPr>
      </w:pPr>
      <w:r w:rsidRPr="003C75CB">
        <w:rPr>
          <w:lang w:eastAsia="ru-RU"/>
        </w:rPr>
        <w:t>4</w:t>
      </w:r>
      <w:r w:rsidR="00BB7A56" w:rsidRPr="003C75CB">
        <w:rPr>
          <w:lang w:eastAsia="ru-RU"/>
        </w:rPr>
        <w:t xml:space="preserve">. Границы указанных в части </w:t>
      </w:r>
      <w:r w:rsidR="00F4502E" w:rsidRPr="003C75CB">
        <w:rPr>
          <w:lang w:eastAsia="ru-RU"/>
        </w:rPr>
        <w:t>2</w:t>
      </w:r>
      <w:r w:rsidR="00BB7A56" w:rsidRPr="003C75CB">
        <w:rPr>
          <w:lang w:eastAsia="ru-RU"/>
        </w:rPr>
        <w:t xml:space="preserve"> зон с особыми условиями использования территорий отображаются в соответствии </w:t>
      </w:r>
      <w:r w:rsidR="003562C4" w:rsidRPr="003C75CB">
        <w:rPr>
          <w:lang w:eastAsia="ru-RU"/>
        </w:rPr>
        <w:t xml:space="preserve">данными государственного кадастра недвижимости, а при отсутствии таковых – в соответствии </w:t>
      </w:r>
      <w:r w:rsidR="00BB7A56" w:rsidRPr="003C75CB">
        <w:rPr>
          <w:lang w:eastAsia="ru-RU"/>
        </w:rPr>
        <w:t xml:space="preserve">с нормативными актами об установлении </w:t>
      </w:r>
      <w:r w:rsidR="003562C4" w:rsidRPr="003C75CB">
        <w:rPr>
          <w:lang w:eastAsia="ru-RU"/>
        </w:rPr>
        <w:t xml:space="preserve">границ </w:t>
      </w:r>
      <w:r w:rsidR="00BB7A56" w:rsidRPr="003C75CB">
        <w:rPr>
          <w:lang w:eastAsia="ru-RU"/>
        </w:rPr>
        <w:t xml:space="preserve">таких </w:t>
      </w:r>
      <w:r w:rsidR="008A6EF3" w:rsidRPr="003C75CB">
        <w:rPr>
          <w:lang w:eastAsia="ru-RU"/>
        </w:rPr>
        <w:t>зон</w:t>
      </w:r>
      <w:r w:rsidR="003562C4" w:rsidRPr="003C75CB">
        <w:rPr>
          <w:lang w:eastAsia="ru-RU"/>
        </w:rPr>
        <w:t>.</w:t>
      </w:r>
    </w:p>
    <w:p w14:paraId="5D42F9E9" w14:textId="77777777" w:rsidR="00740602" w:rsidRPr="003C75CB" w:rsidRDefault="00FF75C4" w:rsidP="003C75CB">
      <w:pPr>
        <w:pStyle w:val="affff2"/>
        <w:jc w:val="both"/>
        <w:rPr>
          <w:lang w:eastAsia="ru-RU"/>
        </w:rPr>
      </w:pPr>
      <w:r w:rsidRPr="003C75CB">
        <w:rPr>
          <w:lang w:eastAsia="ru-RU"/>
        </w:rPr>
        <w:lastRenderedPageBreak/>
        <w:t>5</w:t>
      </w:r>
      <w:r w:rsidR="00BB7A56" w:rsidRPr="003C75CB">
        <w:rPr>
          <w:lang w:eastAsia="ru-RU"/>
        </w:rPr>
        <w:t>. Режим использования территории в пределах данных зон устанавливается соответствующими нормативными правов</w:t>
      </w:r>
      <w:r w:rsidR="00E053B0" w:rsidRPr="003C75CB">
        <w:rPr>
          <w:lang w:eastAsia="ru-RU"/>
        </w:rPr>
        <w:t xml:space="preserve">ыми актами Российской Федерации, </w:t>
      </w:r>
      <w:r w:rsidR="00784725" w:rsidRPr="003C75CB">
        <w:rPr>
          <w:lang w:eastAsia="ru-RU"/>
        </w:rPr>
        <w:t xml:space="preserve">Республики Ингушетия </w:t>
      </w:r>
      <w:r w:rsidR="00E053B0" w:rsidRPr="003C75CB">
        <w:rPr>
          <w:lang w:eastAsia="ru-RU"/>
        </w:rPr>
        <w:t xml:space="preserve">и органов местного самоуправления городского округа </w:t>
      </w:r>
      <w:r w:rsidR="00784725" w:rsidRPr="003C75CB">
        <w:rPr>
          <w:lang w:eastAsia="ru-RU"/>
        </w:rPr>
        <w:t>Сунжа</w:t>
      </w:r>
      <w:r w:rsidR="00E053B0" w:rsidRPr="003C75CB">
        <w:rPr>
          <w:lang w:eastAsia="ru-RU"/>
        </w:rPr>
        <w:t>.</w:t>
      </w:r>
    </w:p>
    <w:p w14:paraId="6D7A58BA" w14:textId="77777777" w:rsidR="00740602" w:rsidRPr="003C75CB" w:rsidRDefault="00740602" w:rsidP="003C75CB">
      <w:pPr>
        <w:pStyle w:val="affff2"/>
        <w:jc w:val="both"/>
        <w:rPr>
          <w:lang w:eastAsia="ru-RU"/>
        </w:rPr>
      </w:pPr>
    </w:p>
    <w:p w14:paraId="09AAC5CB" w14:textId="77777777" w:rsidR="00740602" w:rsidRPr="003C75CB" w:rsidRDefault="00740602" w:rsidP="00571440">
      <w:pPr>
        <w:pStyle w:val="affff2"/>
        <w:jc w:val="center"/>
        <w:outlineLvl w:val="1"/>
      </w:pPr>
      <w:bookmarkStart w:id="37" w:name="_Toc168586981"/>
      <w:r w:rsidRPr="003C75CB">
        <w:t xml:space="preserve">Статья </w:t>
      </w:r>
      <w:r w:rsidR="00A358F8" w:rsidRPr="003C75CB">
        <w:t>19</w:t>
      </w:r>
      <w:r w:rsidRPr="003C75CB">
        <w:t>. Порядок ведения карты градостроительного зонирования</w:t>
      </w:r>
      <w:bookmarkEnd w:id="37"/>
    </w:p>
    <w:p w14:paraId="7772B7B6" w14:textId="77777777" w:rsidR="00740602" w:rsidRPr="003C75CB" w:rsidRDefault="00740602" w:rsidP="003C75CB">
      <w:pPr>
        <w:pStyle w:val="affff2"/>
        <w:jc w:val="both"/>
        <w:rPr>
          <w:lang w:eastAsia="ru-RU"/>
        </w:rPr>
      </w:pPr>
    </w:p>
    <w:p w14:paraId="06FEBF73" w14:textId="77777777" w:rsidR="00FB12B1" w:rsidRPr="003C75CB" w:rsidRDefault="00FB12B1" w:rsidP="003C75CB">
      <w:pPr>
        <w:pStyle w:val="affff2"/>
        <w:jc w:val="both"/>
        <w:rPr>
          <w:lang w:eastAsia="ru-RU"/>
        </w:rPr>
      </w:pPr>
      <w:r w:rsidRPr="003C75CB">
        <w:rPr>
          <w:lang w:eastAsia="ru-RU"/>
        </w:rPr>
        <w:t xml:space="preserve">1. Ведением карты градостроительного зонирования называется своевременное отображение внесённых в установленном порядке изменений в границы </w:t>
      </w:r>
      <w:r w:rsidR="00A211F6" w:rsidRPr="003C75CB">
        <w:rPr>
          <w:lang w:eastAsia="ru-RU"/>
        </w:rPr>
        <w:t>территориальных зон и зон</w:t>
      </w:r>
      <w:r w:rsidRPr="003C75CB">
        <w:rPr>
          <w:lang w:eastAsia="ru-RU"/>
        </w:rPr>
        <w:t xml:space="preserve"> с особыми условиями использования территорий. </w:t>
      </w:r>
    </w:p>
    <w:p w14:paraId="76035BD7" w14:textId="77777777" w:rsidR="00FB12B1" w:rsidRPr="003C75CB" w:rsidRDefault="00FB12B1" w:rsidP="003C75CB">
      <w:pPr>
        <w:pStyle w:val="affff2"/>
        <w:jc w:val="both"/>
        <w:rPr>
          <w:lang w:eastAsia="ru-RU"/>
        </w:rPr>
      </w:pPr>
      <w:r w:rsidRPr="003C75CB">
        <w:rPr>
          <w:lang w:eastAsia="ru-RU"/>
        </w:rPr>
        <w:t xml:space="preserve">2. Ведение карты градостроительного зонирования осуществляется </w:t>
      </w:r>
      <w:r w:rsidR="00BD1FAE" w:rsidRPr="003C75CB">
        <w:rPr>
          <w:lang w:eastAsia="ru-RU"/>
        </w:rPr>
        <w:t xml:space="preserve">уполномоченным органом </w:t>
      </w:r>
      <w:r w:rsidRPr="003C75CB">
        <w:rPr>
          <w:lang w:eastAsia="ru-RU"/>
        </w:rPr>
        <w:t>Администраци</w:t>
      </w:r>
      <w:r w:rsidR="00BD1FAE" w:rsidRPr="003C75CB">
        <w:rPr>
          <w:lang w:eastAsia="ru-RU"/>
        </w:rPr>
        <w:t>и</w:t>
      </w:r>
      <w:r w:rsidRPr="003C75CB">
        <w:rPr>
          <w:lang w:eastAsia="ru-RU"/>
        </w:rPr>
        <w:t xml:space="preserve">. </w:t>
      </w:r>
    </w:p>
    <w:p w14:paraId="79E748BA" w14:textId="77777777" w:rsidR="00BD1FAE" w:rsidRPr="003C75CB" w:rsidRDefault="00FB12B1" w:rsidP="003C75CB">
      <w:pPr>
        <w:pStyle w:val="affff2"/>
        <w:jc w:val="both"/>
        <w:rPr>
          <w:lang w:eastAsia="ru-RU"/>
        </w:rPr>
      </w:pPr>
      <w:r w:rsidRPr="003C75CB">
        <w:rPr>
          <w:lang w:eastAsia="ru-RU"/>
        </w:rPr>
        <w:t xml:space="preserve">3. </w:t>
      </w:r>
      <w:r w:rsidR="009E34EB" w:rsidRPr="003C75CB">
        <w:rPr>
          <w:lang w:eastAsia="ru-RU"/>
        </w:rPr>
        <w:t xml:space="preserve">При установлении (изменении) границ зон с особыми условиями использования территорий </w:t>
      </w:r>
      <w:r w:rsidR="00766AF2" w:rsidRPr="003C75CB">
        <w:rPr>
          <w:lang w:eastAsia="ru-RU"/>
        </w:rPr>
        <w:t xml:space="preserve">и границ территорий объектов культурного наследия </w:t>
      </w:r>
      <w:r w:rsidR="009E34EB" w:rsidRPr="003C75CB">
        <w:rPr>
          <w:lang w:eastAsia="ru-RU"/>
        </w:rPr>
        <w:t xml:space="preserve">федеральными органами государственной власти,  органами государственной власти </w:t>
      </w:r>
      <w:r w:rsidR="00784725" w:rsidRPr="003C75CB">
        <w:rPr>
          <w:lang w:eastAsia="ru-RU"/>
        </w:rPr>
        <w:t>Республики Ингушетия</w:t>
      </w:r>
      <w:r w:rsidR="009E34EB" w:rsidRPr="003C75CB">
        <w:rPr>
          <w:lang w:eastAsia="ru-RU"/>
        </w:rPr>
        <w:t xml:space="preserve">, уполномоченными на установление (утверждение) таких </w:t>
      </w:r>
      <w:r w:rsidR="00766AF2" w:rsidRPr="003C75CB">
        <w:rPr>
          <w:lang w:eastAsia="ru-RU"/>
        </w:rPr>
        <w:t>границ</w:t>
      </w:r>
      <w:r w:rsidR="009E34EB" w:rsidRPr="003C75CB">
        <w:rPr>
          <w:lang w:eastAsia="ru-RU"/>
        </w:rPr>
        <w:t xml:space="preserve">, уполномоченный орган на основании правового акта федерального органа государственной власти, органа государственной власти </w:t>
      </w:r>
      <w:r w:rsidR="00784725" w:rsidRPr="003C75CB">
        <w:rPr>
          <w:lang w:eastAsia="ru-RU"/>
        </w:rPr>
        <w:t xml:space="preserve">Республики Ингушетия </w:t>
      </w:r>
      <w:r w:rsidR="009E34EB" w:rsidRPr="003C75CB">
        <w:rPr>
          <w:lang w:eastAsia="ru-RU"/>
        </w:rPr>
        <w:t>осуществляет отображение установленных (утвержденных) границ зон с особыми условиями использования территорий</w:t>
      </w:r>
      <w:r w:rsidR="00766AF2" w:rsidRPr="003C75CB">
        <w:rPr>
          <w:lang w:eastAsia="ru-RU"/>
        </w:rPr>
        <w:t>, территорий объектов культурного наследия</w:t>
      </w:r>
      <w:r w:rsidR="009E34EB" w:rsidRPr="003C75CB">
        <w:rPr>
          <w:lang w:eastAsia="ru-RU"/>
        </w:rPr>
        <w:t xml:space="preserve"> на карте границ зон с особыми условиями использования территории и территорий объектов культурного наследия и уведомляет Комиссию об отображении такой зоны с приложением копий документов, подтверждающих правомоч</w:t>
      </w:r>
      <w:r w:rsidR="00766AF2" w:rsidRPr="003C75CB">
        <w:rPr>
          <w:lang w:eastAsia="ru-RU"/>
        </w:rPr>
        <w:t>ность внесения изменений</w:t>
      </w:r>
      <w:r w:rsidRPr="003C75CB">
        <w:rPr>
          <w:lang w:eastAsia="ru-RU"/>
        </w:rPr>
        <w:t xml:space="preserve">. </w:t>
      </w:r>
    </w:p>
    <w:p w14:paraId="38DE1111" w14:textId="77777777" w:rsidR="00766AF2" w:rsidRPr="003C75CB" w:rsidRDefault="00766AF2" w:rsidP="003C75CB">
      <w:pPr>
        <w:pStyle w:val="affff2"/>
        <w:jc w:val="both"/>
        <w:rPr>
          <w:lang w:eastAsia="ru-RU"/>
        </w:rPr>
      </w:pPr>
      <w:r w:rsidRPr="003C75CB">
        <w:rPr>
          <w:lang w:eastAsia="ru-RU"/>
        </w:rPr>
        <w:br w:type="page"/>
      </w:r>
    </w:p>
    <w:p w14:paraId="3A4178A4" w14:textId="77777777" w:rsidR="006C2D27" w:rsidRPr="003C75CB" w:rsidRDefault="006C2D27" w:rsidP="00571440">
      <w:pPr>
        <w:pStyle w:val="affff2"/>
        <w:tabs>
          <w:tab w:val="left" w:pos="5449"/>
        </w:tabs>
        <w:jc w:val="center"/>
        <w:outlineLvl w:val="0"/>
      </w:pPr>
      <w:bookmarkStart w:id="38" w:name="_Toc168586982"/>
      <w:r w:rsidRPr="003C75CB">
        <w:lastRenderedPageBreak/>
        <w:t xml:space="preserve">Глава 6. </w:t>
      </w:r>
      <w:r w:rsidR="00231027" w:rsidRPr="003C75CB">
        <w:t>Градостроительные регламенты</w:t>
      </w:r>
      <w:bookmarkEnd w:id="38"/>
    </w:p>
    <w:p w14:paraId="7CBDFFA5" w14:textId="77777777" w:rsidR="006C2D27" w:rsidRPr="003C75CB" w:rsidRDefault="006C2D27" w:rsidP="00571440">
      <w:pPr>
        <w:pStyle w:val="affff2"/>
        <w:jc w:val="center"/>
        <w:outlineLvl w:val="1"/>
      </w:pPr>
      <w:bookmarkStart w:id="39" w:name="_Toc168586983"/>
      <w:r w:rsidRPr="003C75CB">
        <w:t>Статья 2</w:t>
      </w:r>
      <w:r w:rsidR="00A358F8" w:rsidRPr="003C75CB">
        <w:t>0</w:t>
      </w:r>
      <w:r w:rsidRPr="003C75CB">
        <w:t xml:space="preserve">. </w:t>
      </w:r>
      <w:r w:rsidR="00F26A10" w:rsidRPr="003C75CB">
        <w:t>Состав градостроительных регламентов</w:t>
      </w:r>
      <w:bookmarkEnd w:id="39"/>
    </w:p>
    <w:p w14:paraId="20055581" w14:textId="77777777" w:rsidR="006C2D27" w:rsidRPr="003C75CB" w:rsidRDefault="006C2D27" w:rsidP="003C75CB">
      <w:pPr>
        <w:pStyle w:val="affff2"/>
        <w:jc w:val="both"/>
        <w:rPr>
          <w:lang w:eastAsia="ru-RU"/>
        </w:rPr>
      </w:pPr>
    </w:p>
    <w:p w14:paraId="07ADF362" w14:textId="77777777" w:rsidR="005B168A" w:rsidRPr="003C75CB" w:rsidRDefault="005B168A" w:rsidP="003C75CB">
      <w:pPr>
        <w:pStyle w:val="affff2"/>
        <w:jc w:val="both"/>
        <w:rPr>
          <w:lang w:eastAsia="ru-RU"/>
        </w:rPr>
      </w:pPr>
      <w:r w:rsidRPr="003C75CB">
        <w:rPr>
          <w:lang w:eastAsia="ru-RU"/>
        </w:rPr>
        <w:t>1. 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375EAEF3" w14:textId="77777777" w:rsidR="005B168A" w:rsidRPr="003C75CB" w:rsidRDefault="005B168A" w:rsidP="003C75CB">
      <w:pPr>
        <w:pStyle w:val="affff2"/>
        <w:jc w:val="both"/>
        <w:rPr>
          <w:lang w:eastAsia="ru-RU"/>
        </w:rPr>
      </w:pPr>
      <w:r w:rsidRPr="003C75CB">
        <w:rPr>
          <w:lang w:eastAsia="ru-RU"/>
        </w:rPr>
        <w:t>2. Градостроительные регламенты в настоящих Правилах устанавливаются для всей территории городского округа.</w:t>
      </w:r>
    </w:p>
    <w:p w14:paraId="466A6A88" w14:textId="77777777" w:rsidR="005B168A" w:rsidRPr="003C75CB" w:rsidRDefault="005B168A" w:rsidP="003C75CB">
      <w:pPr>
        <w:pStyle w:val="affff2"/>
        <w:jc w:val="both"/>
        <w:rPr>
          <w:lang w:eastAsia="ru-RU"/>
        </w:rPr>
      </w:pPr>
      <w:r w:rsidRPr="003C75CB">
        <w:rPr>
          <w:lang w:eastAsia="ru-RU"/>
        </w:rPr>
        <w:t xml:space="preserve">3. Градостроительные регламенты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объекты капитального строительства, независимо от форм собственности. </w:t>
      </w:r>
    </w:p>
    <w:p w14:paraId="7B85BD77" w14:textId="77777777" w:rsidR="005B168A" w:rsidRPr="003C75CB" w:rsidRDefault="005B168A" w:rsidP="003C75CB">
      <w:pPr>
        <w:pStyle w:val="affff2"/>
        <w:jc w:val="both"/>
        <w:rPr>
          <w:lang w:eastAsia="ru-RU"/>
        </w:rPr>
      </w:pPr>
      <w:r w:rsidRPr="003C75CB">
        <w:rPr>
          <w:lang w:eastAsia="ru-RU"/>
        </w:rPr>
        <w:t>4. Действие градостроительных регламентов не распространяется на земельные участки, указанные в части 4 статьи 36 Градостроительного кодекса Российской Федерации.</w:t>
      </w:r>
    </w:p>
    <w:p w14:paraId="54C28B2B" w14:textId="77777777" w:rsidR="006C30F9" w:rsidRPr="003C75CB" w:rsidRDefault="005B168A" w:rsidP="003C75CB">
      <w:pPr>
        <w:pStyle w:val="affff2"/>
        <w:jc w:val="both"/>
        <w:rPr>
          <w:lang w:eastAsia="ru-RU"/>
        </w:rPr>
      </w:pPr>
      <w:r w:rsidRPr="003C75CB">
        <w:rPr>
          <w:lang w:eastAsia="ru-RU"/>
        </w:rPr>
        <w:t xml:space="preserve">5. </w:t>
      </w:r>
      <w:r w:rsidR="006C30F9" w:rsidRPr="003C75CB">
        <w:rPr>
          <w:lang w:eastAsia="ru-RU"/>
        </w:rPr>
        <w:t>В соответствии с частью 6 статьи 30 Градостроительного кодекса Российской Федерации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4661E416" w14:textId="77777777" w:rsidR="006C30F9" w:rsidRPr="003C75CB" w:rsidRDefault="006C30F9" w:rsidP="003C75CB">
      <w:pPr>
        <w:pStyle w:val="affff2"/>
        <w:jc w:val="both"/>
        <w:rPr>
          <w:lang w:eastAsia="ru-RU"/>
        </w:rPr>
      </w:pPr>
      <w:r w:rsidRPr="003C75CB">
        <w:rPr>
          <w:lang w:eastAsia="ru-RU"/>
        </w:rPr>
        <w:t>1) виды разрешенного использования земельных участков и объектов капитального строительства;</w:t>
      </w:r>
    </w:p>
    <w:p w14:paraId="3477F650" w14:textId="77777777" w:rsidR="006C30F9" w:rsidRPr="003C75CB" w:rsidRDefault="006C30F9" w:rsidP="003C75CB">
      <w:pPr>
        <w:pStyle w:val="affff2"/>
        <w:jc w:val="both"/>
        <w:rPr>
          <w:lang w:eastAsia="ru-RU"/>
        </w:rPr>
      </w:pPr>
      <w:r w:rsidRPr="003C75CB">
        <w:rPr>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311820" w14:textId="77777777" w:rsidR="006C30F9" w:rsidRPr="003C75CB" w:rsidRDefault="006C30F9" w:rsidP="003C75CB">
      <w:pPr>
        <w:pStyle w:val="affff2"/>
        <w:jc w:val="both"/>
        <w:rPr>
          <w:lang w:eastAsia="ru-RU"/>
        </w:rPr>
      </w:pPr>
      <w:r w:rsidRPr="003C75CB">
        <w:rPr>
          <w:lang w:eastAsia="ru-RU"/>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B778540" w14:textId="77777777" w:rsidR="006C30F9" w:rsidRPr="003C75CB" w:rsidRDefault="006C30F9" w:rsidP="003C75CB">
      <w:pPr>
        <w:pStyle w:val="affff2"/>
        <w:jc w:val="both"/>
        <w:rPr>
          <w:lang w:eastAsia="ru-RU"/>
        </w:rPr>
      </w:pPr>
      <w:r w:rsidRPr="003C75CB">
        <w:rPr>
          <w:lang w:eastAsia="ru-RU"/>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633FCB61" w14:textId="77777777" w:rsidR="00D52DE8" w:rsidRPr="003C75CB" w:rsidRDefault="005B168A" w:rsidP="003C75CB">
      <w:pPr>
        <w:pStyle w:val="affff2"/>
        <w:jc w:val="both"/>
        <w:rPr>
          <w:lang w:eastAsia="ru-RU"/>
        </w:rPr>
      </w:pPr>
      <w:r w:rsidRPr="003C75CB">
        <w:rPr>
          <w:lang w:eastAsia="ru-RU"/>
        </w:rPr>
        <w:t>6</w:t>
      </w:r>
      <w:r w:rsidR="00D52DE8" w:rsidRPr="003C75CB">
        <w:rPr>
          <w:lang w:eastAsia="ru-RU"/>
        </w:rPr>
        <w:t xml:space="preserve">. </w:t>
      </w:r>
      <w:r w:rsidRPr="003C75CB">
        <w:rPr>
          <w:lang w:eastAsia="ru-RU"/>
        </w:rPr>
        <w:t>Градостроительный регламент приводится в табличной форме.</w:t>
      </w:r>
    </w:p>
    <w:p w14:paraId="216A2E11" w14:textId="77777777" w:rsidR="00D52DE8" w:rsidRPr="003C75CB" w:rsidRDefault="005B168A" w:rsidP="003C75CB">
      <w:pPr>
        <w:pStyle w:val="affff2"/>
        <w:jc w:val="both"/>
        <w:rPr>
          <w:lang w:eastAsia="ru-RU"/>
        </w:rPr>
      </w:pPr>
      <w:r w:rsidRPr="003C75CB">
        <w:rPr>
          <w:lang w:eastAsia="ru-RU"/>
        </w:rPr>
        <w:t>7</w:t>
      </w:r>
      <w:r w:rsidR="00D52DE8" w:rsidRPr="003C75CB">
        <w:rPr>
          <w:lang w:eastAsia="ru-RU"/>
        </w:rPr>
        <w:t xml:space="preserve">. Первый </w:t>
      </w:r>
      <w:r w:rsidRPr="003C75CB">
        <w:rPr>
          <w:lang w:eastAsia="ru-RU"/>
        </w:rPr>
        <w:t xml:space="preserve">и второй </w:t>
      </w:r>
      <w:r w:rsidR="00D52DE8" w:rsidRPr="003C75CB">
        <w:rPr>
          <w:lang w:eastAsia="ru-RU"/>
        </w:rPr>
        <w:t>слева столб</w:t>
      </w:r>
      <w:r w:rsidRPr="003C75CB">
        <w:rPr>
          <w:lang w:eastAsia="ru-RU"/>
        </w:rPr>
        <w:t>цы</w:t>
      </w:r>
      <w:r w:rsidR="00D52DE8" w:rsidRPr="003C75CB">
        <w:rPr>
          <w:lang w:eastAsia="ru-RU"/>
        </w:rPr>
        <w:t xml:space="preserve"> таблицы представля</w:t>
      </w:r>
      <w:r w:rsidRPr="003C75CB">
        <w:rPr>
          <w:lang w:eastAsia="ru-RU"/>
        </w:rPr>
        <w:t>ю</w:t>
      </w:r>
      <w:r w:rsidR="00D52DE8" w:rsidRPr="003C75CB">
        <w:rPr>
          <w:lang w:eastAsia="ru-RU"/>
        </w:rPr>
        <w:t>т собой перечень видов разрешённого ис</w:t>
      </w:r>
      <w:r w:rsidRPr="003C75CB">
        <w:rPr>
          <w:lang w:eastAsia="ru-RU"/>
        </w:rPr>
        <w:t xml:space="preserve">пользования земельных участков </w:t>
      </w:r>
      <w:r w:rsidR="00D52DE8" w:rsidRPr="003C75CB">
        <w:rPr>
          <w:lang w:eastAsia="ru-RU"/>
        </w:rPr>
        <w:t>в соответствии с классификатором видов разрешённого использования земельных участков, утверждённым на основании требований пункта 2 статьи 7 Земельного кодекса Российской Федерации Приказом Минэкономразвития Российской Федерации от 1 сентября 2014 года №540</w:t>
      </w:r>
      <w:r w:rsidRPr="003C75CB">
        <w:rPr>
          <w:lang w:eastAsia="ru-RU"/>
        </w:rPr>
        <w:t xml:space="preserve"> с соответствующим цифровым кодом</w:t>
      </w:r>
      <w:r w:rsidR="00D52DE8" w:rsidRPr="003C75CB">
        <w:rPr>
          <w:lang w:eastAsia="ru-RU"/>
        </w:rPr>
        <w:t>.</w:t>
      </w:r>
    </w:p>
    <w:p w14:paraId="01761640" w14:textId="77777777" w:rsidR="00D52DE8" w:rsidRPr="003C75CB" w:rsidRDefault="005B168A" w:rsidP="003C75CB">
      <w:pPr>
        <w:pStyle w:val="affff2"/>
        <w:jc w:val="both"/>
        <w:rPr>
          <w:lang w:eastAsia="ru-RU"/>
        </w:rPr>
      </w:pPr>
      <w:r w:rsidRPr="003C75CB">
        <w:rPr>
          <w:lang w:eastAsia="ru-RU"/>
        </w:rPr>
        <w:t>8. Третий</w:t>
      </w:r>
      <w:r w:rsidR="00D52DE8" w:rsidRPr="003C75CB">
        <w:rPr>
          <w:lang w:eastAsia="ru-RU"/>
        </w:rPr>
        <w:t xml:space="preserve"> слева столбец таблицы содержит перечень видов разрешённого использования объектов капитального строительства, располагаемых на земельных участках, имеющих вид разрешённого использования, указанный в первом </w:t>
      </w:r>
      <w:r w:rsidR="00870B42" w:rsidRPr="003C75CB">
        <w:rPr>
          <w:lang w:eastAsia="ru-RU"/>
        </w:rPr>
        <w:t xml:space="preserve">и втором </w:t>
      </w:r>
      <w:r w:rsidR="00D52DE8" w:rsidRPr="003C75CB">
        <w:rPr>
          <w:lang w:eastAsia="ru-RU"/>
        </w:rPr>
        <w:t>столбце. Каждый вид разрешённого использования объекта капитального строительства применяется только с тем видом разрешённого использования земельного участка, который указан в ячейке, расположенной слева от ячейки, в которой приведён данный вид использования объекта капитального строительства.</w:t>
      </w:r>
    </w:p>
    <w:p w14:paraId="2A404116" w14:textId="77777777" w:rsidR="00D52DE8" w:rsidRPr="003C75CB" w:rsidRDefault="005B168A" w:rsidP="003C75CB">
      <w:pPr>
        <w:pStyle w:val="affff2"/>
        <w:jc w:val="both"/>
        <w:rPr>
          <w:lang w:eastAsia="ru-RU"/>
        </w:rPr>
      </w:pPr>
      <w:r w:rsidRPr="003C75CB">
        <w:rPr>
          <w:lang w:eastAsia="ru-RU"/>
        </w:rPr>
        <w:t>9. Четвёртый</w:t>
      </w:r>
      <w:r w:rsidR="00D52DE8" w:rsidRPr="003C75CB">
        <w:rPr>
          <w:lang w:eastAsia="ru-RU"/>
        </w:rPr>
        <w:t xml:space="preserve"> слева столбец таблицы содержит перечень вспомогательных видов разрешённого использования объектов капитального строительства. Каждый вспомогательный вид разрешённого использования объектов капитального строительства применяется только с тем видом разрешённого использования объекта капитального строительства, который указан в ячейке </w:t>
      </w:r>
      <w:r w:rsidRPr="003C75CB">
        <w:rPr>
          <w:lang w:eastAsia="ru-RU"/>
        </w:rPr>
        <w:t>третьего</w:t>
      </w:r>
      <w:r w:rsidR="00D52DE8" w:rsidRPr="003C75CB">
        <w:rPr>
          <w:lang w:eastAsia="ru-RU"/>
        </w:rPr>
        <w:t xml:space="preserve"> столбца, расположенной слева от ячейки, в </w:t>
      </w:r>
      <w:r w:rsidR="00D52DE8" w:rsidRPr="003C75CB">
        <w:rPr>
          <w:lang w:eastAsia="ru-RU"/>
        </w:rPr>
        <w:lastRenderedPageBreak/>
        <w:t>которой приведён данный вспомогательный вид использования объекта капитального строительства.</w:t>
      </w:r>
    </w:p>
    <w:p w14:paraId="7E0DA66E" w14:textId="77777777" w:rsidR="00D52DE8" w:rsidRPr="003C75CB" w:rsidRDefault="00D52DE8" w:rsidP="003C75CB">
      <w:pPr>
        <w:pStyle w:val="affff2"/>
        <w:jc w:val="both"/>
        <w:rPr>
          <w:lang w:eastAsia="ru-RU"/>
        </w:rPr>
      </w:pPr>
    </w:p>
    <w:p w14:paraId="6CB6D390" w14:textId="77777777" w:rsidR="009338DF" w:rsidRPr="003C75CB" w:rsidRDefault="009338DF" w:rsidP="00571440">
      <w:pPr>
        <w:pStyle w:val="affff2"/>
        <w:jc w:val="center"/>
        <w:outlineLvl w:val="1"/>
      </w:pPr>
      <w:bookmarkStart w:id="40" w:name="_Toc168586984"/>
      <w:r w:rsidRPr="003C75CB">
        <w:t xml:space="preserve">Статья </w:t>
      </w:r>
      <w:r w:rsidR="00A358F8" w:rsidRPr="003C75CB">
        <w:t>21</w:t>
      </w:r>
      <w:r w:rsidRPr="003C75CB">
        <w:t>. Порядок применения градостроительных регламентов</w:t>
      </w:r>
      <w:bookmarkEnd w:id="40"/>
    </w:p>
    <w:p w14:paraId="3CDF3ED0" w14:textId="77777777" w:rsidR="009338DF" w:rsidRPr="003C75CB" w:rsidRDefault="009338DF" w:rsidP="003C75CB">
      <w:pPr>
        <w:pStyle w:val="affff2"/>
        <w:jc w:val="both"/>
        <w:rPr>
          <w:lang w:eastAsia="ru-RU"/>
        </w:rPr>
      </w:pPr>
    </w:p>
    <w:p w14:paraId="5B798302" w14:textId="77777777" w:rsidR="009338DF" w:rsidRPr="003C75CB" w:rsidRDefault="009338DF" w:rsidP="003C75CB">
      <w:pPr>
        <w:pStyle w:val="affff2"/>
        <w:jc w:val="both"/>
        <w:rPr>
          <w:lang w:eastAsia="ru-RU"/>
        </w:rPr>
      </w:pPr>
      <w:r w:rsidRPr="003C75CB">
        <w:rPr>
          <w:lang w:eastAsia="ru-RU"/>
        </w:rPr>
        <w:t>1. Применение градостроительных регламенто</w:t>
      </w:r>
      <w:r w:rsidR="005B168A" w:rsidRPr="003C75CB">
        <w:rPr>
          <w:lang w:eastAsia="ru-RU"/>
        </w:rPr>
        <w:t>в осуществляется посредством вы</w:t>
      </w:r>
      <w:r w:rsidRPr="003C75CB">
        <w:rPr>
          <w:lang w:eastAsia="ru-RU"/>
        </w:rPr>
        <w:t>бора правообладателем земельного участка, объекта капитального строительства видов разрешённого использования земельного участка, объекта капитального строительства для целей последующей эксплуатации земельного участка, возведения и эксплуатации объекта капитального строительства. Виды разрешённого использования земельных участков и объектов капитального строительства, содержащиеся в ре</w:t>
      </w:r>
      <w:r w:rsidR="005B168A" w:rsidRPr="003C75CB">
        <w:rPr>
          <w:lang w:eastAsia="ru-RU"/>
        </w:rPr>
        <w:t>гламентах, разделяются на основ</w:t>
      </w:r>
      <w:r w:rsidRPr="003C75CB">
        <w:rPr>
          <w:lang w:eastAsia="ru-RU"/>
        </w:rPr>
        <w:t>ные, условно разрешённые и вспомогательные.</w:t>
      </w:r>
    </w:p>
    <w:p w14:paraId="5FA3CE93" w14:textId="77777777" w:rsidR="009338DF" w:rsidRPr="003C75CB" w:rsidRDefault="009338DF" w:rsidP="003C75CB">
      <w:pPr>
        <w:pStyle w:val="affff2"/>
        <w:jc w:val="both"/>
        <w:rPr>
          <w:lang w:eastAsia="ru-RU"/>
        </w:rPr>
      </w:pPr>
      <w:r w:rsidRPr="003C75CB">
        <w:rPr>
          <w:lang w:eastAsia="ru-RU"/>
        </w:rPr>
        <w:t xml:space="preserve">2. Основные виды разрешённого использования земельных участков и объектов капитального строительства выбираются (изменяются) из </w:t>
      </w:r>
      <w:r w:rsidR="005B168A" w:rsidRPr="003C75CB">
        <w:rPr>
          <w:lang w:eastAsia="ru-RU"/>
        </w:rPr>
        <w:t>второго</w:t>
      </w:r>
      <w:r w:rsidRPr="003C75CB">
        <w:rPr>
          <w:lang w:eastAsia="ru-RU"/>
        </w:rPr>
        <w:t xml:space="preserve"> столбца (земельные участки) и </w:t>
      </w:r>
      <w:r w:rsidR="005B168A" w:rsidRPr="003C75CB">
        <w:rPr>
          <w:lang w:eastAsia="ru-RU"/>
        </w:rPr>
        <w:t>третьего</w:t>
      </w:r>
      <w:r w:rsidRPr="003C75CB">
        <w:rPr>
          <w:lang w:eastAsia="ru-RU"/>
        </w:rPr>
        <w:t xml:space="preserve"> столбца (объекты капитального строительства) таблиц, содержащихся в частях </w:t>
      </w:r>
      <w:r w:rsidR="00F73731" w:rsidRPr="003C75CB">
        <w:rPr>
          <w:lang w:eastAsia="ru-RU"/>
        </w:rPr>
        <w:t>2</w:t>
      </w:r>
      <w:r w:rsidRPr="003C75CB">
        <w:rPr>
          <w:lang w:eastAsia="ru-RU"/>
        </w:rPr>
        <w:t xml:space="preserve"> статей </w:t>
      </w:r>
      <w:r w:rsidR="00760D29" w:rsidRPr="003C75CB">
        <w:rPr>
          <w:lang w:eastAsia="ru-RU"/>
        </w:rPr>
        <w:t xml:space="preserve">28 – </w:t>
      </w:r>
      <w:r w:rsidR="00827F2C" w:rsidRPr="003C75CB">
        <w:rPr>
          <w:lang w:eastAsia="ru-RU"/>
        </w:rPr>
        <w:t>48</w:t>
      </w:r>
      <w:r w:rsidRPr="003C75CB">
        <w:rPr>
          <w:lang w:eastAsia="ru-RU"/>
        </w:rPr>
        <w:t xml:space="preserve"> настоящих Правил правообладателями таких участков для строи-тельства (за исключением </w:t>
      </w:r>
      <w:r w:rsidR="009A304B" w:rsidRPr="003C75CB">
        <w:rPr>
          <w:lang w:eastAsia="ru-RU"/>
        </w:rPr>
        <w:t>случаев, установленных Градостроительным кодексом</w:t>
      </w:r>
      <w:r w:rsidRPr="003C75CB">
        <w:rPr>
          <w:lang w:eastAsia="ru-RU"/>
        </w:rPr>
        <w:t xml:space="preserve"> Российской Федерации) самостоятельно, без</w:t>
      </w:r>
      <w:r w:rsidR="005B168A" w:rsidRPr="003C75CB">
        <w:rPr>
          <w:lang w:eastAsia="ru-RU"/>
        </w:rPr>
        <w:t xml:space="preserve"> дополнительных разрешений и со</w:t>
      </w:r>
      <w:r w:rsidRPr="003C75CB">
        <w:rPr>
          <w:lang w:eastAsia="ru-RU"/>
        </w:rPr>
        <w:t>гласований.</w:t>
      </w:r>
    </w:p>
    <w:p w14:paraId="2A38B7FE" w14:textId="77777777" w:rsidR="009338DF" w:rsidRPr="003C75CB" w:rsidRDefault="009338DF" w:rsidP="003C75CB">
      <w:pPr>
        <w:pStyle w:val="affff2"/>
        <w:jc w:val="both"/>
        <w:rPr>
          <w:lang w:eastAsia="ru-RU"/>
        </w:rPr>
      </w:pPr>
      <w:r w:rsidRPr="003C75CB">
        <w:rPr>
          <w:lang w:eastAsia="ru-RU"/>
        </w:rPr>
        <w:t>3. Условно разрешённые виды использования з</w:t>
      </w:r>
      <w:r w:rsidR="005B168A" w:rsidRPr="003C75CB">
        <w:rPr>
          <w:lang w:eastAsia="ru-RU"/>
        </w:rPr>
        <w:t>емельных участков и объектов ка</w:t>
      </w:r>
      <w:r w:rsidRPr="003C75CB">
        <w:rPr>
          <w:lang w:eastAsia="ru-RU"/>
        </w:rPr>
        <w:t xml:space="preserve">питального строительства выбираются (изменяются) из </w:t>
      </w:r>
      <w:r w:rsidR="005B168A" w:rsidRPr="003C75CB">
        <w:rPr>
          <w:lang w:eastAsia="ru-RU"/>
        </w:rPr>
        <w:t>второго</w:t>
      </w:r>
      <w:r w:rsidRPr="003C75CB">
        <w:rPr>
          <w:lang w:eastAsia="ru-RU"/>
        </w:rPr>
        <w:t xml:space="preserve"> столбца (земельны</w:t>
      </w:r>
      <w:r w:rsidR="005B168A" w:rsidRPr="003C75CB">
        <w:rPr>
          <w:lang w:eastAsia="ru-RU"/>
        </w:rPr>
        <w:t>е участ</w:t>
      </w:r>
      <w:r w:rsidRPr="003C75CB">
        <w:rPr>
          <w:lang w:eastAsia="ru-RU"/>
        </w:rPr>
        <w:t xml:space="preserve">ки) и </w:t>
      </w:r>
      <w:r w:rsidR="005B168A" w:rsidRPr="003C75CB">
        <w:rPr>
          <w:lang w:eastAsia="ru-RU"/>
        </w:rPr>
        <w:t>третьего</w:t>
      </w:r>
      <w:r w:rsidRPr="003C75CB">
        <w:rPr>
          <w:lang w:eastAsia="ru-RU"/>
        </w:rPr>
        <w:t xml:space="preserve"> столбца (объекты капитального строитель</w:t>
      </w:r>
      <w:r w:rsidR="005B168A" w:rsidRPr="003C75CB">
        <w:rPr>
          <w:lang w:eastAsia="ru-RU"/>
        </w:rPr>
        <w:t>ства) таблиц, содержащихся в ча</w:t>
      </w:r>
      <w:r w:rsidRPr="003C75CB">
        <w:rPr>
          <w:lang w:eastAsia="ru-RU"/>
        </w:rPr>
        <w:t xml:space="preserve">стях </w:t>
      </w:r>
      <w:r w:rsidR="00F73731" w:rsidRPr="003C75CB">
        <w:rPr>
          <w:lang w:eastAsia="ru-RU"/>
        </w:rPr>
        <w:t>3</w:t>
      </w:r>
      <w:r w:rsidRPr="003C75CB">
        <w:rPr>
          <w:lang w:eastAsia="ru-RU"/>
        </w:rPr>
        <w:t xml:space="preserve"> статей </w:t>
      </w:r>
      <w:r w:rsidR="00760D29" w:rsidRPr="003C75CB">
        <w:rPr>
          <w:lang w:eastAsia="ru-RU"/>
        </w:rPr>
        <w:t xml:space="preserve">28 – </w:t>
      </w:r>
      <w:r w:rsidR="00635010" w:rsidRPr="003C75CB">
        <w:rPr>
          <w:lang w:eastAsia="ru-RU"/>
        </w:rPr>
        <w:t>4</w:t>
      </w:r>
      <w:r w:rsidR="00827F2C" w:rsidRPr="003C75CB">
        <w:rPr>
          <w:lang w:eastAsia="ru-RU"/>
        </w:rPr>
        <w:t>8</w:t>
      </w:r>
      <w:r w:rsidR="00760D29" w:rsidRPr="003C75CB">
        <w:rPr>
          <w:lang w:eastAsia="ru-RU"/>
        </w:rPr>
        <w:t xml:space="preserve"> </w:t>
      </w:r>
      <w:r w:rsidRPr="003C75CB">
        <w:rPr>
          <w:lang w:eastAsia="ru-RU"/>
        </w:rPr>
        <w:t xml:space="preserve">настоящих Правил </w:t>
      </w:r>
      <w:r w:rsidR="005B168A" w:rsidRPr="003C75CB">
        <w:rPr>
          <w:lang w:eastAsia="ru-RU"/>
        </w:rPr>
        <w:t>(при наличии в них таблиц с видами использования) и могут быть применены пра</w:t>
      </w:r>
      <w:r w:rsidRPr="003C75CB">
        <w:rPr>
          <w:lang w:eastAsia="ru-RU"/>
        </w:rPr>
        <w:t>вообладателями земельных участков только после получения разрешения в пор</w:t>
      </w:r>
      <w:r w:rsidR="005B168A" w:rsidRPr="003C75CB">
        <w:rPr>
          <w:lang w:eastAsia="ru-RU"/>
        </w:rPr>
        <w:t>ядке, преду</w:t>
      </w:r>
      <w:r w:rsidRPr="003C75CB">
        <w:rPr>
          <w:lang w:eastAsia="ru-RU"/>
        </w:rPr>
        <w:t>смотренном статьёй 39 Градостроительного кодекса Ро</w:t>
      </w:r>
      <w:r w:rsidR="005B168A" w:rsidRPr="003C75CB">
        <w:rPr>
          <w:lang w:eastAsia="ru-RU"/>
        </w:rPr>
        <w:t>ссийской Федерации</w:t>
      </w:r>
      <w:r w:rsidRPr="003C75CB">
        <w:rPr>
          <w:lang w:eastAsia="ru-RU"/>
        </w:rPr>
        <w:t>.</w:t>
      </w:r>
    </w:p>
    <w:p w14:paraId="5CF755E7" w14:textId="77777777" w:rsidR="009338DF" w:rsidRPr="003C75CB" w:rsidRDefault="009338DF" w:rsidP="003C75CB">
      <w:pPr>
        <w:pStyle w:val="affff2"/>
        <w:jc w:val="both"/>
        <w:rPr>
          <w:lang w:eastAsia="ru-RU"/>
        </w:rPr>
      </w:pPr>
      <w:r w:rsidRPr="003C75CB">
        <w:rPr>
          <w:lang w:eastAsia="ru-RU"/>
        </w:rPr>
        <w:t xml:space="preserve">4. Вспомогательные виды разрешённого использования объектов капитального строительства выбираются (изменяются) из </w:t>
      </w:r>
      <w:r w:rsidR="005B168A" w:rsidRPr="003C75CB">
        <w:rPr>
          <w:lang w:eastAsia="ru-RU"/>
        </w:rPr>
        <w:t>четвёртого</w:t>
      </w:r>
      <w:r w:rsidRPr="003C75CB">
        <w:rPr>
          <w:lang w:eastAsia="ru-RU"/>
        </w:rPr>
        <w:t xml:space="preserve"> столбца таблиц, сод</w:t>
      </w:r>
      <w:r w:rsidR="005B168A" w:rsidRPr="003C75CB">
        <w:rPr>
          <w:lang w:eastAsia="ru-RU"/>
        </w:rPr>
        <w:t>ержащихся в ча</w:t>
      </w:r>
      <w:r w:rsidRPr="003C75CB">
        <w:rPr>
          <w:lang w:eastAsia="ru-RU"/>
        </w:rPr>
        <w:t xml:space="preserve">стях </w:t>
      </w:r>
      <w:r w:rsidR="009A304B" w:rsidRPr="003C75CB">
        <w:rPr>
          <w:lang w:eastAsia="ru-RU"/>
        </w:rPr>
        <w:t>2</w:t>
      </w:r>
      <w:r w:rsidRPr="003C75CB">
        <w:rPr>
          <w:lang w:eastAsia="ru-RU"/>
        </w:rPr>
        <w:t xml:space="preserve"> и </w:t>
      </w:r>
      <w:r w:rsidR="009A304B" w:rsidRPr="003C75CB">
        <w:rPr>
          <w:lang w:eastAsia="ru-RU"/>
        </w:rPr>
        <w:t>3</w:t>
      </w:r>
      <w:r w:rsidRPr="003C75CB">
        <w:rPr>
          <w:lang w:eastAsia="ru-RU"/>
        </w:rPr>
        <w:t xml:space="preserve"> </w:t>
      </w:r>
      <w:r w:rsidR="005B168A" w:rsidRPr="003C75CB">
        <w:rPr>
          <w:lang w:eastAsia="ru-RU"/>
        </w:rPr>
        <w:t xml:space="preserve">статей </w:t>
      </w:r>
      <w:r w:rsidR="00760D29" w:rsidRPr="003C75CB">
        <w:rPr>
          <w:lang w:eastAsia="ru-RU"/>
        </w:rPr>
        <w:t xml:space="preserve">28 – </w:t>
      </w:r>
      <w:r w:rsidR="00827F2C" w:rsidRPr="003C75CB">
        <w:rPr>
          <w:lang w:eastAsia="ru-RU"/>
        </w:rPr>
        <w:t>48</w:t>
      </w:r>
      <w:r w:rsidR="00760D29" w:rsidRPr="003C75CB">
        <w:rPr>
          <w:lang w:eastAsia="ru-RU"/>
        </w:rPr>
        <w:t xml:space="preserve"> </w:t>
      </w:r>
      <w:r w:rsidR="005B168A" w:rsidRPr="003C75CB">
        <w:rPr>
          <w:lang w:eastAsia="ru-RU"/>
        </w:rPr>
        <w:t>настоящих Правил (при наличии в них таблиц с видами использования)</w:t>
      </w:r>
      <w:r w:rsidRPr="003C75CB">
        <w:rPr>
          <w:lang w:eastAsia="ru-RU"/>
        </w:rPr>
        <w:t>, правообладателями таких участков для строительства (</w:t>
      </w:r>
      <w:r w:rsidR="009A304B" w:rsidRPr="003C75CB">
        <w:rPr>
          <w:lang w:eastAsia="ru-RU"/>
        </w:rPr>
        <w:t>за исключением случаев, установленных Градостроительным кодексом Российской Федерации</w:t>
      </w:r>
      <w:r w:rsidR="005B168A" w:rsidRPr="003C75CB">
        <w:rPr>
          <w:lang w:eastAsia="ru-RU"/>
        </w:rPr>
        <w:t>) самостоя</w:t>
      </w:r>
      <w:r w:rsidRPr="003C75CB">
        <w:rPr>
          <w:lang w:eastAsia="ru-RU"/>
        </w:rPr>
        <w:t>тельно, без дополнительных разрешений и согласований только при наличии на данном участке вида использования, отнесённого к соответст</w:t>
      </w:r>
      <w:r w:rsidR="005B168A" w:rsidRPr="003C75CB">
        <w:rPr>
          <w:lang w:eastAsia="ru-RU"/>
        </w:rPr>
        <w:t>вующим основным или условно раз</w:t>
      </w:r>
      <w:r w:rsidR="009A304B" w:rsidRPr="003C75CB">
        <w:rPr>
          <w:lang w:eastAsia="ru-RU"/>
        </w:rPr>
        <w:t>решённым</w:t>
      </w:r>
      <w:r w:rsidRPr="003C75CB">
        <w:rPr>
          <w:lang w:eastAsia="ru-RU"/>
        </w:rPr>
        <w:t>.</w:t>
      </w:r>
    </w:p>
    <w:p w14:paraId="17A75577" w14:textId="77777777" w:rsidR="009338DF" w:rsidRPr="003C75CB" w:rsidRDefault="009338DF" w:rsidP="003C75CB">
      <w:pPr>
        <w:pStyle w:val="affff2"/>
        <w:jc w:val="both"/>
        <w:rPr>
          <w:lang w:eastAsia="ru-RU"/>
        </w:rPr>
      </w:pPr>
      <w:r w:rsidRPr="003C75CB">
        <w:rPr>
          <w:lang w:eastAsia="ru-RU"/>
        </w:rPr>
        <w:t>5. К земельным участкам, иным объектам недв</w:t>
      </w:r>
      <w:r w:rsidR="005B168A" w:rsidRPr="003C75CB">
        <w:rPr>
          <w:lang w:eastAsia="ru-RU"/>
        </w:rPr>
        <w:t>ижимости, расположенным в преде</w:t>
      </w:r>
      <w:r w:rsidRPr="003C75CB">
        <w:rPr>
          <w:lang w:eastAsia="ru-RU"/>
        </w:rPr>
        <w:t>лах зон с особыми условиями использования территорий, указанных в статье 1</w:t>
      </w:r>
      <w:r w:rsidR="005B168A" w:rsidRPr="003C75CB">
        <w:rPr>
          <w:lang w:eastAsia="ru-RU"/>
        </w:rPr>
        <w:t>8</w:t>
      </w:r>
      <w:r w:rsidRPr="003C75CB">
        <w:rPr>
          <w:lang w:eastAsia="ru-RU"/>
        </w:rPr>
        <w:t xml:space="preserve"> настоящих Правил, градостроительные регламенты, опред</w:t>
      </w:r>
      <w:r w:rsidR="005B168A" w:rsidRPr="003C75CB">
        <w:rPr>
          <w:lang w:eastAsia="ru-RU"/>
        </w:rPr>
        <w:t>елённые применительно к соответ</w:t>
      </w:r>
      <w:r w:rsidRPr="003C75CB">
        <w:rPr>
          <w:lang w:eastAsia="ru-RU"/>
        </w:rPr>
        <w:t xml:space="preserve">ствующим территориальным зонам, указанным в статье </w:t>
      </w:r>
      <w:r w:rsidR="005B168A" w:rsidRPr="003C75CB">
        <w:rPr>
          <w:lang w:eastAsia="ru-RU"/>
        </w:rPr>
        <w:t>17 настоящих Правил, применя</w:t>
      </w:r>
      <w:r w:rsidRPr="003C75CB">
        <w:rPr>
          <w:lang w:eastAsia="ru-RU"/>
        </w:rPr>
        <w:t>ются с учётом ограничений, предусмотренных дейст</w:t>
      </w:r>
      <w:r w:rsidR="005B168A" w:rsidRPr="003C75CB">
        <w:rPr>
          <w:lang w:eastAsia="ru-RU"/>
        </w:rPr>
        <w:t>вующим законодательством Россий</w:t>
      </w:r>
      <w:r w:rsidRPr="003C75CB">
        <w:rPr>
          <w:lang w:eastAsia="ru-RU"/>
        </w:rPr>
        <w:t xml:space="preserve">ской Федерации. </w:t>
      </w:r>
    </w:p>
    <w:p w14:paraId="098661D8" w14:textId="77777777" w:rsidR="009338DF" w:rsidRPr="003C75CB" w:rsidRDefault="009338DF" w:rsidP="003C75CB">
      <w:pPr>
        <w:pStyle w:val="affff2"/>
        <w:jc w:val="both"/>
        <w:rPr>
          <w:lang w:eastAsia="ru-RU"/>
        </w:rPr>
      </w:pPr>
      <w:r w:rsidRPr="003C75CB">
        <w:rPr>
          <w:lang w:eastAsia="ru-RU"/>
        </w:rPr>
        <w:t>6. Для каждого земельного участка, объекта капи</w:t>
      </w:r>
      <w:r w:rsidR="005B168A" w:rsidRPr="003C75CB">
        <w:rPr>
          <w:lang w:eastAsia="ru-RU"/>
        </w:rPr>
        <w:t>тального строительства, располо</w:t>
      </w:r>
      <w:r w:rsidR="007D58A1" w:rsidRPr="003C75CB">
        <w:rPr>
          <w:lang w:eastAsia="ru-RU"/>
        </w:rPr>
        <w:t>женного в границах городского округа</w:t>
      </w:r>
      <w:r w:rsidRPr="003C75CB">
        <w:rPr>
          <w:lang w:eastAsia="ru-RU"/>
        </w:rPr>
        <w:t>, разрешённым считается такое</w:t>
      </w:r>
      <w:r w:rsidR="005B168A" w:rsidRPr="003C75CB">
        <w:rPr>
          <w:lang w:eastAsia="ru-RU"/>
        </w:rPr>
        <w:t xml:space="preserve"> использование, которое соответ</w:t>
      </w:r>
      <w:r w:rsidRPr="003C75CB">
        <w:rPr>
          <w:lang w:eastAsia="ru-RU"/>
        </w:rPr>
        <w:t>ствует:</w:t>
      </w:r>
    </w:p>
    <w:p w14:paraId="03644402" w14:textId="77777777" w:rsidR="009338DF" w:rsidRPr="003C75CB" w:rsidRDefault="009338DF" w:rsidP="003C75CB">
      <w:pPr>
        <w:pStyle w:val="affff2"/>
        <w:jc w:val="both"/>
        <w:rPr>
          <w:lang w:eastAsia="ru-RU"/>
        </w:rPr>
      </w:pPr>
      <w:r w:rsidRPr="003C75CB">
        <w:rPr>
          <w:lang w:eastAsia="ru-RU"/>
        </w:rPr>
        <w:t xml:space="preserve">1) градостроительным регламентам, установленным в главе </w:t>
      </w:r>
      <w:r w:rsidR="005B168A" w:rsidRPr="003C75CB">
        <w:rPr>
          <w:lang w:eastAsia="ru-RU"/>
        </w:rPr>
        <w:t>6</w:t>
      </w:r>
      <w:r w:rsidRPr="003C75CB">
        <w:rPr>
          <w:lang w:eastAsia="ru-RU"/>
        </w:rPr>
        <w:t xml:space="preserve"> настоящих Правил;</w:t>
      </w:r>
    </w:p>
    <w:p w14:paraId="3891BE78" w14:textId="77777777" w:rsidR="009338DF" w:rsidRPr="003C75CB" w:rsidRDefault="009338DF" w:rsidP="003C75CB">
      <w:pPr>
        <w:pStyle w:val="affff2"/>
        <w:jc w:val="both"/>
        <w:rPr>
          <w:lang w:eastAsia="ru-RU"/>
        </w:rPr>
      </w:pPr>
      <w:r w:rsidRPr="003C75CB">
        <w:rPr>
          <w:lang w:eastAsia="ru-RU"/>
        </w:rPr>
        <w:t>2) техническим регламентам, региональным и местным нормативам градострои-тельного проектирования;</w:t>
      </w:r>
    </w:p>
    <w:p w14:paraId="4A44CED8" w14:textId="77777777" w:rsidR="009338DF" w:rsidRPr="003C75CB" w:rsidRDefault="009338DF" w:rsidP="003C75CB">
      <w:pPr>
        <w:pStyle w:val="affff2"/>
        <w:jc w:val="both"/>
        <w:rPr>
          <w:lang w:eastAsia="ru-RU"/>
        </w:rPr>
      </w:pPr>
      <w:r w:rsidRPr="003C75CB">
        <w:rPr>
          <w:lang w:eastAsia="ru-RU"/>
        </w:rPr>
        <w:t xml:space="preserve">3) ограничениям по условиям охраны объектов </w:t>
      </w:r>
      <w:r w:rsidR="005B168A" w:rsidRPr="003C75CB">
        <w:rPr>
          <w:lang w:eastAsia="ru-RU"/>
        </w:rPr>
        <w:t>культурного наследия, экологиче</w:t>
      </w:r>
      <w:r w:rsidRPr="003C75CB">
        <w:rPr>
          <w:lang w:eastAsia="ru-RU"/>
        </w:rPr>
        <w:t>ским и санитарно-эпидемиологическим условиям - в случаях, когда земельный участок, иной объект недвижимости расположен в соответствующей зоне с особыми условиями использования территории;</w:t>
      </w:r>
    </w:p>
    <w:p w14:paraId="4CC018B9" w14:textId="77777777" w:rsidR="009338DF" w:rsidRPr="003C75CB" w:rsidRDefault="009338DF" w:rsidP="003C75CB">
      <w:pPr>
        <w:pStyle w:val="affff2"/>
        <w:jc w:val="both"/>
        <w:rPr>
          <w:lang w:eastAsia="ru-RU"/>
        </w:rPr>
      </w:pPr>
      <w:r w:rsidRPr="003C75CB">
        <w:rPr>
          <w:lang w:eastAsia="ru-RU"/>
        </w:rPr>
        <w:t>4) 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w:t>
      </w:r>
      <w:r w:rsidR="005B168A" w:rsidRPr="003C75CB">
        <w:rPr>
          <w:lang w:eastAsia="ru-RU"/>
        </w:rPr>
        <w:t>, иные предусмотренные законода</w:t>
      </w:r>
      <w:r w:rsidRPr="003C75CB">
        <w:rPr>
          <w:lang w:eastAsia="ru-RU"/>
        </w:rPr>
        <w:t>тельством документы).</w:t>
      </w:r>
    </w:p>
    <w:p w14:paraId="00814C66" w14:textId="77777777" w:rsidR="009338DF" w:rsidRPr="003C75CB" w:rsidRDefault="009338DF" w:rsidP="003C75CB">
      <w:pPr>
        <w:pStyle w:val="affff2"/>
        <w:jc w:val="both"/>
        <w:rPr>
          <w:lang w:eastAsia="ru-RU"/>
        </w:rPr>
      </w:pPr>
      <w:r w:rsidRPr="003C75CB">
        <w:rPr>
          <w:lang w:eastAsia="ru-RU"/>
        </w:rPr>
        <w:t>7. Изменение одного вида на другой вид разрешённого использования земельных участков и объектов капитального строительства осуществляется при условии:</w:t>
      </w:r>
    </w:p>
    <w:p w14:paraId="7B5C9AB3" w14:textId="77777777" w:rsidR="009338DF" w:rsidRPr="003C75CB" w:rsidRDefault="00EB4304" w:rsidP="003C75CB">
      <w:pPr>
        <w:pStyle w:val="affff2"/>
        <w:jc w:val="both"/>
        <w:rPr>
          <w:lang w:eastAsia="ru-RU"/>
        </w:rPr>
      </w:pPr>
      <w:r w:rsidRPr="003C75CB">
        <w:rPr>
          <w:lang w:eastAsia="ru-RU"/>
        </w:rPr>
        <w:lastRenderedPageBreak/>
        <w:t>1) </w:t>
      </w:r>
      <w:r w:rsidR="009338DF" w:rsidRPr="003C75CB">
        <w:rPr>
          <w:lang w:eastAsia="ru-RU"/>
        </w:rPr>
        <w:t>наличия такового вида в перечне видов разре</w:t>
      </w:r>
      <w:r w:rsidR="005B168A" w:rsidRPr="003C75CB">
        <w:rPr>
          <w:lang w:eastAsia="ru-RU"/>
        </w:rPr>
        <w:t>шённого использования, приведён</w:t>
      </w:r>
      <w:r w:rsidR="009338DF" w:rsidRPr="003C75CB">
        <w:rPr>
          <w:lang w:eastAsia="ru-RU"/>
        </w:rPr>
        <w:t>ном в градостроительном регламенте территориальной зоны, к которой относится земельный участок;</w:t>
      </w:r>
    </w:p>
    <w:p w14:paraId="2AA7C755" w14:textId="77777777" w:rsidR="009338DF" w:rsidRPr="003C75CB" w:rsidRDefault="00EB4304" w:rsidP="003C75CB">
      <w:pPr>
        <w:pStyle w:val="affff2"/>
        <w:jc w:val="both"/>
        <w:rPr>
          <w:lang w:eastAsia="ru-RU"/>
        </w:rPr>
      </w:pPr>
      <w:r w:rsidRPr="003C75CB">
        <w:rPr>
          <w:lang w:eastAsia="ru-RU"/>
        </w:rPr>
        <w:t>2)</w:t>
      </w:r>
      <w:r w:rsidRPr="003C75CB">
        <w:t> </w:t>
      </w:r>
      <w:r w:rsidR="009338DF" w:rsidRPr="003C75CB">
        <w:rPr>
          <w:lang w:eastAsia="ru-RU"/>
        </w:rPr>
        <w:t>выполнения при таком изменении требований технических регламентов;</w:t>
      </w:r>
    </w:p>
    <w:p w14:paraId="0196C21A" w14:textId="77777777" w:rsidR="009338DF" w:rsidRPr="003C75CB" w:rsidRDefault="00EB4304" w:rsidP="003C75CB">
      <w:pPr>
        <w:pStyle w:val="affff2"/>
        <w:jc w:val="both"/>
        <w:rPr>
          <w:lang w:eastAsia="ru-RU"/>
        </w:rPr>
      </w:pPr>
      <w:r w:rsidRPr="003C75CB">
        <w:rPr>
          <w:lang w:eastAsia="ru-RU"/>
        </w:rPr>
        <w:t>3) </w:t>
      </w:r>
      <w:r w:rsidR="009338DF" w:rsidRPr="003C75CB">
        <w:rPr>
          <w:lang w:eastAsia="ru-RU"/>
        </w:rPr>
        <w:t xml:space="preserve">предоставления </w:t>
      </w:r>
      <w:r w:rsidR="00B81AEA" w:rsidRPr="003C75CB">
        <w:rPr>
          <w:lang w:eastAsia="ru-RU"/>
        </w:rPr>
        <w:t>разрешения</w:t>
      </w:r>
      <w:r w:rsidR="009338DF" w:rsidRPr="003C75CB">
        <w:rPr>
          <w:lang w:eastAsia="ru-RU"/>
        </w:rPr>
        <w:t xml:space="preserve"> в порядке, установленном статьёй 14 настоящих Правил в случае, если новый вид разрешённо</w:t>
      </w:r>
      <w:r w:rsidR="005B168A" w:rsidRPr="003C75CB">
        <w:rPr>
          <w:lang w:eastAsia="ru-RU"/>
        </w:rPr>
        <w:t>го использования от</w:t>
      </w:r>
      <w:r w:rsidR="009338DF" w:rsidRPr="003C75CB">
        <w:rPr>
          <w:lang w:eastAsia="ru-RU"/>
        </w:rPr>
        <w:t>несён к условно разрешённым, или необходимо отклониться от предельных параметров, установленных градостроительным регламентом.</w:t>
      </w:r>
    </w:p>
    <w:p w14:paraId="0FA11818" w14:textId="77777777" w:rsidR="00D4141D" w:rsidRPr="003C75CB" w:rsidRDefault="00D4141D" w:rsidP="003C75CB">
      <w:pPr>
        <w:pStyle w:val="affff2"/>
        <w:jc w:val="both"/>
        <w:rPr>
          <w:lang w:eastAsia="ru-RU"/>
        </w:rPr>
      </w:pPr>
      <w:r w:rsidRPr="003C75CB">
        <w:rPr>
          <w:lang w:eastAsia="ru-RU"/>
        </w:rPr>
        <w:t xml:space="preserve">8. Для любого объекта капитального строительства разрешённым является то использование, которое указано в градостроительном регламенте, как соответствующее виду разрешённого использования земельного участка, на котором располагается данный объект капитального строительства. </w:t>
      </w:r>
    </w:p>
    <w:p w14:paraId="3226107C" w14:textId="77777777" w:rsidR="00D64D12" w:rsidRPr="003C75CB" w:rsidRDefault="00D64D12" w:rsidP="003C75CB">
      <w:pPr>
        <w:pStyle w:val="affff2"/>
        <w:jc w:val="both"/>
        <w:rPr>
          <w:lang w:eastAsia="ru-RU"/>
        </w:rPr>
      </w:pPr>
    </w:p>
    <w:p w14:paraId="79533A20" w14:textId="77777777" w:rsidR="00D64D12" w:rsidRPr="003C75CB" w:rsidRDefault="00D64D12" w:rsidP="00571440">
      <w:pPr>
        <w:pStyle w:val="affff2"/>
        <w:jc w:val="center"/>
        <w:outlineLvl w:val="1"/>
      </w:pPr>
      <w:bookmarkStart w:id="41" w:name="_Toc168586985"/>
      <w:r w:rsidRPr="003C75CB">
        <w:t>Статья 22. Определения видов использования объектов капитального строительства</w:t>
      </w:r>
      <w:bookmarkEnd w:id="41"/>
    </w:p>
    <w:p w14:paraId="08E9D45A" w14:textId="77777777" w:rsidR="00D64D12" w:rsidRPr="003C75CB" w:rsidRDefault="00D64D12" w:rsidP="003C75CB">
      <w:pPr>
        <w:pStyle w:val="affff2"/>
        <w:jc w:val="both"/>
        <w:rPr>
          <w:lang w:eastAsia="ru-RU"/>
        </w:rPr>
      </w:pPr>
    </w:p>
    <w:p w14:paraId="0D84402A" w14:textId="77777777" w:rsidR="00D64D12" w:rsidRPr="003C75CB" w:rsidRDefault="00594ECC" w:rsidP="003C75CB">
      <w:pPr>
        <w:pStyle w:val="affff2"/>
        <w:jc w:val="both"/>
        <w:rPr>
          <w:lang w:eastAsia="ru-RU"/>
        </w:rPr>
      </w:pPr>
      <w:r w:rsidRPr="003C75CB">
        <w:rPr>
          <w:lang w:eastAsia="ru-RU"/>
        </w:rPr>
        <w:t>1.</w:t>
      </w:r>
      <w:r w:rsidRPr="003C75CB">
        <w:rPr>
          <w:lang w:val="en-US" w:eastAsia="ru-RU"/>
        </w:rPr>
        <w:t> </w:t>
      </w:r>
      <w:r w:rsidR="00D64D12" w:rsidRPr="003C75CB">
        <w:rPr>
          <w:lang w:eastAsia="ru-RU"/>
        </w:rPr>
        <w:t xml:space="preserve">Определения отдельных видов использования объектов капитального строительства, приведённых в градостроительных регламентах, приводятся в настоящих Правилах в приложении </w:t>
      </w:r>
      <w:r w:rsidR="00B47482" w:rsidRPr="003C75CB">
        <w:rPr>
          <w:lang w:eastAsia="ru-RU"/>
        </w:rPr>
        <w:t>3</w:t>
      </w:r>
      <w:r w:rsidR="00D64D12" w:rsidRPr="003C75CB">
        <w:rPr>
          <w:lang w:eastAsia="ru-RU"/>
        </w:rPr>
        <w:t xml:space="preserve">. </w:t>
      </w:r>
    </w:p>
    <w:p w14:paraId="259E38F7" w14:textId="77777777" w:rsidR="00D64D12" w:rsidRPr="003C75CB" w:rsidRDefault="00594ECC" w:rsidP="003C75CB">
      <w:pPr>
        <w:pStyle w:val="affff2"/>
        <w:jc w:val="both"/>
        <w:rPr>
          <w:lang w:eastAsia="ru-RU"/>
        </w:rPr>
      </w:pPr>
      <w:r w:rsidRPr="003C75CB">
        <w:rPr>
          <w:lang w:eastAsia="ru-RU"/>
        </w:rPr>
        <w:t>2.</w:t>
      </w:r>
      <w:r w:rsidRPr="003C75CB">
        <w:rPr>
          <w:lang w:val="en-US" w:eastAsia="ru-RU"/>
        </w:rPr>
        <w:t> </w:t>
      </w:r>
      <w:r w:rsidR="00D64D12" w:rsidRPr="003C75CB">
        <w:rPr>
          <w:lang w:eastAsia="ru-RU"/>
        </w:rPr>
        <w:t xml:space="preserve">Определения, приведённые в приложении </w:t>
      </w:r>
      <w:r w:rsidR="00B47482" w:rsidRPr="003C75CB">
        <w:rPr>
          <w:lang w:eastAsia="ru-RU"/>
        </w:rPr>
        <w:t>3</w:t>
      </w:r>
      <w:r w:rsidR="00D64D12" w:rsidRPr="003C75CB">
        <w:rPr>
          <w:lang w:eastAsia="ru-RU"/>
        </w:rPr>
        <w:t>, используются для установления соответствия фактического использования объекта капитального строительства градостроительному регламенту при подготовке проектной документации, проведении экспертизы проектной документации, а также при вводе объекта в эксплуатацию и в иных предусмотренных законом случаях.</w:t>
      </w:r>
    </w:p>
    <w:p w14:paraId="41FC2DED" w14:textId="77777777" w:rsidR="00835F01" w:rsidRPr="003C75CB" w:rsidRDefault="00594ECC" w:rsidP="003C75CB">
      <w:pPr>
        <w:pStyle w:val="affff2"/>
        <w:jc w:val="both"/>
        <w:rPr>
          <w:lang w:eastAsia="ru-RU"/>
        </w:rPr>
      </w:pPr>
      <w:r w:rsidRPr="003C75CB">
        <w:rPr>
          <w:lang w:eastAsia="ru-RU"/>
        </w:rPr>
        <w:t>3. </w:t>
      </w:r>
      <w:r w:rsidR="00835F01" w:rsidRPr="003C75CB">
        <w:rPr>
          <w:lang w:eastAsia="ru-RU"/>
        </w:rPr>
        <w:t>Если в определении вида разрешённого использования, приведённом в градостроительном регламенте</w:t>
      </w:r>
      <w:r w:rsidR="006E0683" w:rsidRPr="003C75CB">
        <w:rPr>
          <w:lang w:eastAsia="ru-RU"/>
        </w:rPr>
        <w:t>,</w:t>
      </w:r>
      <w:r w:rsidR="00835F01" w:rsidRPr="003C75CB">
        <w:rPr>
          <w:lang w:eastAsia="ru-RU"/>
        </w:rPr>
        <w:t xml:space="preserve"> приведено значение мощности объекта (вместимость, количество посадочных мест, </w:t>
      </w:r>
      <w:r w:rsidR="006E0683" w:rsidRPr="003C75CB">
        <w:rPr>
          <w:lang w:eastAsia="ru-RU"/>
        </w:rPr>
        <w:t xml:space="preserve">количество парковочных мест, </w:t>
      </w:r>
      <w:r w:rsidR="00835F01" w:rsidRPr="003C75CB">
        <w:rPr>
          <w:lang w:eastAsia="ru-RU"/>
        </w:rPr>
        <w:t xml:space="preserve">предельная площадь и иные характеристики), то указанное значение не может применяться для существующих объектов, построенных на законных основаниях в соответствии с градостроительными планами и разрешениями на строительство, выданными до вступления в силу настоящих Правил, в случае, если фактические значения мощности таких объектов не соответствуют предельным параметрам. Такой объект является соответствующим градостроительному регламенту. Реконструкция такого объекта может проводиться </w:t>
      </w:r>
      <w:r w:rsidR="00B724B5" w:rsidRPr="003C75CB">
        <w:rPr>
          <w:lang w:eastAsia="ru-RU"/>
        </w:rPr>
        <w:t xml:space="preserve">с сохранением имеющихся показателей мощности, либо </w:t>
      </w:r>
      <w:r w:rsidR="00835F01" w:rsidRPr="003C75CB">
        <w:rPr>
          <w:lang w:eastAsia="ru-RU"/>
        </w:rPr>
        <w:t xml:space="preserve">с изменениями </w:t>
      </w:r>
      <w:r w:rsidR="00B724B5" w:rsidRPr="003C75CB">
        <w:rPr>
          <w:lang w:eastAsia="ru-RU"/>
        </w:rPr>
        <w:t>показателей</w:t>
      </w:r>
      <w:r w:rsidR="00835F01" w:rsidRPr="003C75CB">
        <w:rPr>
          <w:lang w:eastAsia="ru-RU"/>
        </w:rPr>
        <w:t xml:space="preserve"> мощности в сторону снижения отличий от предельных параметров, установленных градостроительным регламентом.</w:t>
      </w:r>
    </w:p>
    <w:p w14:paraId="027AC0E8" w14:textId="77777777" w:rsidR="00197876" w:rsidRPr="003C75CB" w:rsidRDefault="00594ECC" w:rsidP="003C75CB">
      <w:pPr>
        <w:pStyle w:val="affff2"/>
        <w:jc w:val="both"/>
        <w:rPr>
          <w:lang w:eastAsia="ru-RU"/>
        </w:rPr>
      </w:pPr>
      <w:r w:rsidRPr="003C75CB">
        <w:rPr>
          <w:lang w:eastAsia="ru-RU"/>
        </w:rPr>
        <w:t>4. </w:t>
      </w:r>
      <w:r w:rsidR="00B724B5" w:rsidRPr="003C75CB">
        <w:rPr>
          <w:lang w:eastAsia="ru-RU"/>
        </w:rPr>
        <w:t xml:space="preserve">Если в определении вида разрешённого использования, приведённом в градостроительном регламенте, приведено значение этажности или количества этажей объекта, то указанное значение не может применяться для существующих объектов, построенных на законных основаниях в соответствии с градостроительными планами и разрешениями на строительство, выданными до вступления в силу настоящих Правил, в случае, если фактические значения этажности таких объектов не соответствуют </w:t>
      </w:r>
      <w:r w:rsidR="00B81AEA" w:rsidRPr="003C75CB">
        <w:rPr>
          <w:lang w:eastAsia="ru-RU"/>
        </w:rPr>
        <w:t>определению вида разрешённого использования</w:t>
      </w:r>
      <w:r w:rsidR="00B724B5" w:rsidRPr="003C75CB">
        <w:rPr>
          <w:lang w:eastAsia="ru-RU"/>
        </w:rPr>
        <w:t xml:space="preserve">. Такой объект является соответствующим градостроительному регламенту. Реконструкция такого объекта может проводиться с сохранением имеющихся показателей этажности (количества этажей), либо с изменениями этажности (количества этажей) в сторону снижения отличий от </w:t>
      </w:r>
      <w:r w:rsidR="00B81AEA" w:rsidRPr="003C75CB">
        <w:rPr>
          <w:lang w:eastAsia="ru-RU"/>
        </w:rPr>
        <w:t>определения вида разрешённого использования в рамках значений допустимой высоты здания, сооружения, установленной градостроительным регламентом</w:t>
      </w:r>
      <w:r w:rsidR="00B724B5" w:rsidRPr="003C75CB">
        <w:rPr>
          <w:lang w:eastAsia="ru-RU"/>
        </w:rPr>
        <w:t>.</w:t>
      </w:r>
    </w:p>
    <w:p w14:paraId="3A4735A9" w14:textId="77777777" w:rsidR="0000794A" w:rsidRPr="003C75CB" w:rsidRDefault="00A87030" w:rsidP="003C75CB">
      <w:pPr>
        <w:pStyle w:val="affff2"/>
        <w:jc w:val="both"/>
        <w:rPr>
          <w:lang w:eastAsia="ru-RU"/>
        </w:rPr>
      </w:pPr>
      <w:r w:rsidRPr="003C75CB">
        <w:rPr>
          <w:lang w:eastAsia="ru-RU"/>
        </w:rPr>
        <w:t>5</w:t>
      </w:r>
      <w:r w:rsidR="00594ECC" w:rsidRPr="003C75CB">
        <w:rPr>
          <w:lang w:eastAsia="ru-RU"/>
        </w:rPr>
        <w:t>. </w:t>
      </w:r>
      <w:r w:rsidR="0000794A" w:rsidRPr="003C75CB">
        <w:rPr>
          <w:lang w:eastAsia="ru-RU"/>
        </w:rPr>
        <w:t xml:space="preserve">Любое определение вида разрешённого использования объекта капитального строительства включает в себя размещение требуемого в соответствии с местными нормативами градостроительного проектирования количества парковочных мест. </w:t>
      </w:r>
      <w:r w:rsidR="003A6C80" w:rsidRPr="003C75CB">
        <w:rPr>
          <w:lang w:eastAsia="ru-RU"/>
        </w:rPr>
        <w:t>Указанные парковочные места должны быть размещены либо на участке, либо в объёме здания, сооружения</w:t>
      </w:r>
      <w:r w:rsidR="00A4515D" w:rsidRPr="003C75CB">
        <w:rPr>
          <w:lang w:eastAsia="ru-RU"/>
        </w:rPr>
        <w:t>.</w:t>
      </w:r>
      <w:r w:rsidR="003A6C80" w:rsidRPr="003C75CB">
        <w:rPr>
          <w:lang w:eastAsia="ru-RU"/>
        </w:rPr>
        <w:t xml:space="preserve"> </w:t>
      </w:r>
      <w:r w:rsidR="00A4515D" w:rsidRPr="003C75CB">
        <w:rPr>
          <w:lang w:eastAsia="ru-RU"/>
        </w:rPr>
        <w:t>Размещение их в отдельно стоящих, либо пристроенных зданиях, сооружениях возможно только в том случае, когда</w:t>
      </w:r>
      <w:r w:rsidR="003A6C80" w:rsidRPr="003C75CB">
        <w:rPr>
          <w:lang w:eastAsia="ru-RU"/>
        </w:rPr>
        <w:t xml:space="preserve"> градостроительным регламентом предусмотрено </w:t>
      </w:r>
      <w:r w:rsidR="003A6C80" w:rsidRPr="003C75CB">
        <w:rPr>
          <w:lang w:eastAsia="ru-RU"/>
        </w:rPr>
        <w:lastRenderedPageBreak/>
        <w:t>размещение отдельных зданий, сооружений для хранения автомобилей</w:t>
      </w:r>
      <w:r w:rsidR="00CB19B1" w:rsidRPr="003C75CB">
        <w:rPr>
          <w:lang w:eastAsia="ru-RU"/>
        </w:rPr>
        <w:t xml:space="preserve"> в качестве основного или вспомогательного вида разрешённого использования</w:t>
      </w:r>
      <w:r w:rsidR="003A6C80" w:rsidRPr="003C75CB">
        <w:rPr>
          <w:lang w:eastAsia="ru-RU"/>
        </w:rPr>
        <w:t>.</w:t>
      </w:r>
    </w:p>
    <w:p w14:paraId="58E262C5" w14:textId="77777777" w:rsidR="00A4515D" w:rsidRPr="003C75CB" w:rsidRDefault="00A87030" w:rsidP="003C75CB">
      <w:pPr>
        <w:pStyle w:val="affff2"/>
        <w:jc w:val="both"/>
        <w:rPr>
          <w:lang w:eastAsia="ru-RU"/>
        </w:rPr>
      </w:pPr>
      <w:r w:rsidRPr="003C75CB">
        <w:rPr>
          <w:lang w:eastAsia="ru-RU"/>
        </w:rPr>
        <w:t>6</w:t>
      </w:r>
      <w:r w:rsidR="00594ECC" w:rsidRPr="003C75CB">
        <w:rPr>
          <w:lang w:eastAsia="ru-RU"/>
        </w:rPr>
        <w:t>. </w:t>
      </w:r>
      <w:r w:rsidR="00A4515D" w:rsidRPr="003C75CB">
        <w:rPr>
          <w:lang w:eastAsia="ru-RU"/>
        </w:rPr>
        <w:t xml:space="preserve">Любое определение вида разрешённого использования объекта капитального строительства включает в себя размещение инженерного оборудования, необходимого для эксплуатации здания. Оборудование должно быть размещено только в объёме здания, сооружения, за исключением случаев, когда градостроительным регламентом допускается размещение для этих целей отдельных зданий, сооружений (локальных объектов инженерной инфраструктуры). </w:t>
      </w:r>
    </w:p>
    <w:p w14:paraId="7FF41041" w14:textId="77777777" w:rsidR="00A87030" w:rsidRPr="003C75CB" w:rsidRDefault="00A87030" w:rsidP="003C75CB">
      <w:pPr>
        <w:pStyle w:val="affff2"/>
        <w:jc w:val="both"/>
        <w:rPr>
          <w:lang w:eastAsia="ru-RU"/>
        </w:rPr>
      </w:pPr>
      <w:r w:rsidRPr="003C75CB">
        <w:rPr>
          <w:lang w:eastAsia="ru-RU"/>
        </w:rPr>
        <w:t>7</w:t>
      </w:r>
      <w:r w:rsidR="00594ECC" w:rsidRPr="003C75CB">
        <w:rPr>
          <w:lang w:eastAsia="ru-RU"/>
        </w:rPr>
        <w:t>. </w:t>
      </w:r>
      <w:r w:rsidRPr="003C75CB">
        <w:rPr>
          <w:lang w:eastAsia="ru-RU"/>
        </w:rPr>
        <w:t>Любое определение, из приведённых в приложении 3, включает в себя также помещения для инженерного обеспечения, коммуникаций, проходов, помещения санитарно-гигиенического назначения.</w:t>
      </w:r>
    </w:p>
    <w:p w14:paraId="51209502" w14:textId="77777777" w:rsidR="00A4515D" w:rsidRPr="003C75CB" w:rsidRDefault="00A87030" w:rsidP="003C75CB">
      <w:pPr>
        <w:pStyle w:val="affff2"/>
        <w:jc w:val="both"/>
        <w:rPr>
          <w:lang w:eastAsia="ru-RU"/>
        </w:rPr>
      </w:pPr>
      <w:r w:rsidRPr="003C75CB">
        <w:rPr>
          <w:lang w:eastAsia="ru-RU"/>
        </w:rPr>
        <w:t>8</w:t>
      </w:r>
      <w:r w:rsidR="00594ECC" w:rsidRPr="003C75CB">
        <w:rPr>
          <w:lang w:eastAsia="ru-RU"/>
        </w:rPr>
        <w:t>. </w:t>
      </w:r>
      <w:r w:rsidR="00A4515D" w:rsidRPr="003C75CB">
        <w:rPr>
          <w:lang w:eastAsia="ru-RU"/>
        </w:rPr>
        <w:t>Любой вид разрешённого использования предусматривает размещение любых видов малых архитектурных форм.</w:t>
      </w:r>
    </w:p>
    <w:p w14:paraId="6A015041" w14:textId="77777777" w:rsidR="00D52DE8" w:rsidRPr="003C75CB" w:rsidRDefault="00A87030" w:rsidP="003C75CB">
      <w:pPr>
        <w:pStyle w:val="affff2"/>
        <w:jc w:val="both"/>
        <w:rPr>
          <w:lang w:eastAsia="ru-RU"/>
        </w:rPr>
      </w:pPr>
      <w:r w:rsidRPr="003C75CB">
        <w:rPr>
          <w:lang w:eastAsia="ru-RU"/>
        </w:rPr>
        <w:t>9</w:t>
      </w:r>
      <w:r w:rsidR="00594ECC" w:rsidRPr="003C75CB">
        <w:rPr>
          <w:lang w:eastAsia="ru-RU"/>
        </w:rPr>
        <w:t>. </w:t>
      </w:r>
      <w:r w:rsidR="00D52DE8" w:rsidRPr="003C75CB">
        <w:rPr>
          <w:lang w:eastAsia="ru-RU"/>
        </w:rPr>
        <w:t xml:space="preserve">Любой вид разрешённого использования объектов капитального строительства может быть использован на одном земельном участке </w:t>
      </w:r>
      <w:r w:rsidR="00E32A15" w:rsidRPr="003C75CB">
        <w:rPr>
          <w:lang w:eastAsia="ru-RU"/>
        </w:rPr>
        <w:t>столько</w:t>
      </w:r>
      <w:r w:rsidR="00D52DE8" w:rsidRPr="003C75CB">
        <w:rPr>
          <w:lang w:eastAsia="ru-RU"/>
        </w:rPr>
        <w:t xml:space="preserve"> раз</w:t>
      </w:r>
      <w:r w:rsidR="00E32A15" w:rsidRPr="003C75CB">
        <w:rPr>
          <w:lang w:eastAsia="ru-RU"/>
        </w:rPr>
        <w:t>, сколько позволяют это сделать размеры и конфигурация участка, положения и ограничения технических регламентов, санитарных норм, в т.ч. санитарных разрывов между зданиями, нор</w:t>
      </w:r>
      <w:r w:rsidR="000D1AA5" w:rsidRPr="003C75CB">
        <w:rPr>
          <w:lang w:eastAsia="ru-RU"/>
        </w:rPr>
        <w:t>м</w:t>
      </w:r>
      <w:r w:rsidR="00E32A15" w:rsidRPr="003C75CB">
        <w:rPr>
          <w:lang w:eastAsia="ru-RU"/>
        </w:rPr>
        <w:t xml:space="preserve"> инсоляции</w:t>
      </w:r>
      <w:r w:rsidR="000D1AA5" w:rsidRPr="003C75CB">
        <w:rPr>
          <w:lang w:eastAsia="ru-RU"/>
        </w:rPr>
        <w:t>, иные ограничения, установленные действующим законодательством</w:t>
      </w:r>
      <w:r w:rsidR="00D52DE8" w:rsidRPr="003C75CB">
        <w:rPr>
          <w:lang w:eastAsia="ru-RU"/>
        </w:rPr>
        <w:t>.</w:t>
      </w:r>
    </w:p>
    <w:p w14:paraId="4F70C858" w14:textId="77777777" w:rsidR="00F84D69" w:rsidRPr="003C75CB" w:rsidRDefault="00594ECC" w:rsidP="003C75CB">
      <w:pPr>
        <w:pStyle w:val="affff2"/>
        <w:jc w:val="both"/>
        <w:rPr>
          <w:lang w:eastAsia="ru-RU"/>
        </w:rPr>
      </w:pPr>
      <w:r w:rsidRPr="003C75CB">
        <w:rPr>
          <w:lang w:eastAsia="ru-RU"/>
        </w:rPr>
        <w:t>1</w:t>
      </w:r>
      <w:r w:rsidR="00AC28A6" w:rsidRPr="003C75CB">
        <w:rPr>
          <w:lang w:eastAsia="ru-RU"/>
        </w:rPr>
        <w:t>0</w:t>
      </w:r>
      <w:r w:rsidRPr="003C75CB">
        <w:rPr>
          <w:lang w:eastAsia="ru-RU"/>
        </w:rPr>
        <w:t>. </w:t>
      </w:r>
      <w:r w:rsidR="00F84D69" w:rsidRPr="003C75CB">
        <w:rPr>
          <w:lang w:eastAsia="ru-RU"/>
        </w:rPr>
        <w:t xml:space="preserve">Определения видов использования объектов капитального строительства, указанные в скобках, являются равнозначными. </w:t>
      </w:r>
    </w:p>
    <w:p w14:paraId="34C2C60A" w14:textId="77777777" w:rsidR="00B724B5" w:rsidRPr="003C75CB" w:rsidRDefault="00B724B5" w:rsidP="003C75CB">
      <w:pPr>
        <w:pStyle w:val="affff2"/>
        <w:jc w:val="both"/>
        <w:rPr>
          <w:lang w:eastAsia="ru-RU"/>
        </w:rPr>
      </w:pPr>
    </w:p>
    <w:p w14:paraId="2F3440F4" w14:textId="77777777" w:rsidR="00D64D12" w:rsidRPr="003C75CB" w:rsidRDefault="00D64D12" w:rsidP="00571440">
      <w:pPr>
        <w:pStyle w:val="affff2"/>
        <w:jc w:val="center"/>
        <w:outlineLvl w:val="1"/>
      </w:pPr>
      <w:bookmarkStart w:id="42" w:name="_Toc168586986"/>
      <w:r w:rsidRPr="003C75CB">
        <w:t xml:space="preserve">Статья 23. Особенности </w:t>
      </w:r>
      <w:r w:rsidR="00250491" w:rsidRPr="003C75CB">
        <w:t>применения</w:t>
      </w:r>
      <w:r w:rsidRPr="003C75CB">
        <w:t xml:space="preserve"> отдельных видов разрешённого использования земельных участков и объектов капитального строительства</w:t>
      </w:r>
      <w:bookmarkEnd w:id="42"/>
    </w:p>
    <w:p w14:paraId="02ACA9E2" w14:textId="77777777" w:rsidR="00D64D12" w:rsidRPr="003C75CB" w:rsidRDefault="00D64D12" w:rsidP="003C75CB">
      <w:pPr>
        <w:pStyle w:val="affff2"/>
        <w:jc w:val="both"/>
        <w:rPr>
          <w:lang w:eastAsia="ru-RU"/>
        </w:rPr>
      </w:pPr>
    </w:p>
    <w:p w14:paraId="34FE0364" w14:textId="77777777" w:rsidR="00D64D12" w:rsidRPr="003C75CB" w:rsidRDefault="001C5AC4" w:rsidP="003C75CB">
      <w:pPr>
        <w:pStyle w:val="affff2"/>
        <w:jc w:val="both"/>
        <w:rPr>
          <w:lang w:eastAsia="ru-RU"/>
        </w:rPr>
      </w:pPr>
      <w:r w:rsidRPr="003C75CB">
        <w:rPr>
          <w:lang w:eastAsia="ru-RU"/>
        </w:rPr>
        <w:t xml:space="preserve">1. </w:t>
      </w:r>
      <w:r w:rsidR="00D64D12" w:rsidRPr="003C75CB">
        <w:rPr>
          <w:lang w:eastAsia="ru-RU"/>
        </w:rPr>
        <w:t>Придомовая территория является неотъемлемой частью участка многоквартирного жилого дома. В состав придомовой территории входят площадки отдыха, игровые, спортивные, хозяйственные площадки, гостевые стоянки автотранспорта, зеленые насаждения</w:t>
      </w:r>
      <w:r w:rsidR="00D64D12" w:rsidRPr="003C75CB">
        <w:rPr>
          <w:rStyle w:val="aff3"/>
          <w:rFonts w:eastAsia="Times New Roman"/>
          <w:lang w:eastAsia="ru-RU"/>
        </w:rPr>
        <w:footnoteReference w:id="3"/>
      </w:r>
      <w:r w:rsidR="00D64D12" w:rsidRPr="003C75CB">
        <w:rPr>
          <w:lang w:eastAsia="ru-RU"/>
        </w:rPr>
        <w:t>.</w:t>
      </w:r>
    </w:p>
    <w:p w14:paraId="0FD4E754" w14:textId="77777777" w:rsidR="00D64D12" w:rsidRPr="003C75CB" w:rsidRDefault="001C5AC4" w:rsidP="003C75CB">
      <w:pPr>
        <w:pStyle w:val="affff2"/>
        <w:jc w:val="both"/>
        <w:rPr>
          <w:lang w:eastAsia="ru-RU"/>
        </w:rPr>
      </w:pPr>
      <w:r w:rsidRPr="003C75CB">
        <w:rPr>
          <w:lang w:eastAsia="ru-RU"/>
        </w:rPr>
        <w:t xml:space="preserve">2. </w:t>
      </w:r>
      <w:r w:rsidR="00D64D12" w:rsidRPr="003C75CB">
        <w:rPr>
          <w:lang w:eastAsia="ru-RU"/>
        </w:rPr>
        <w:t xml:space="preserve">Расчёт придомовых площадок производится исходя из общей жилой площади жилого дома. На каждую тысячу квадратных метров </w:t>
      </w:r>
      <w:r w:rsidR="00E22AD6" w:rsidRPr="003C75CB">
        <w:rPr>
          <w:lang w:eastAsia="ru-RU"/>
        </w:rPr>
        <w:t>суммарной площади всех квартир</w:t>
      </w:r>
      <w:r w:rsidR="001E452C" w:rsidRPr="003C75CB">
        <w:rPr>
          <w:rStyle w:val="aff3"/>
          <w:rFonts w:eastAsia="Times New Roman"/>
          <w:color w:val="000000" w:themeColor="text1"/>
          <w:lang w:eastAsia="ru-RU"/>
        </w:rPr>
        <w:footnoteReference w:id="4"/>
      </w:r>
      <w:r w:rsidR="00E22AD6" w:rsidRPr="003C75CB">
        <w:rPr>
          <w:lang w:eastAsia="ru-RU"/>
        </w:rPr>
        <w:t>, располагаемых в</w:t>
      </w:r>
      <w:r w:rsidR="00D64D12" w:rsidRPr="003C75CB">
        <w:rPr>
          <w:lang w:eastAsia="ru-RU"/>
        </w:rPr>
        <w:t xml:space="preserve"> многоквартирно</w:t>
      </w:r>
      <w:r w:rsidR="00E22AD6" w:rsidRPr="003C75CB">
        <w:rPr>
          <w:lang w:eastAsia="ru-RU"/>
        </w:rPr>
        <w:t>м</w:t>
      </w:r>
      <w:r w:rsidR="00D64D12" w:rsidRPr="003C75CB">
        <w:rPr>
          <w:lang w:eastAsia="ru-RU"/>
        </w:rPr>
        <w:t xml:space="preserve"> дом</w:t>
      </w:r>
      <w:r w:rsidR="00E22AD6" w:rsidRPr="003C75CB">
        <w:rPr>
          <w:lang w:eastAsia="ru-RU"/>
        </w:rPr>
        <w:t>е</w:t>
      </w:r>
      <w:r w:rsidR="001E452C" w:rsidRPr="003C75CB">
        <w:rPr>
          <w:lang w:eastAsia="ru-RU"/>
        </w:rPr>
        <w:t>,</w:t>
      </w:r>
      <w:r w:rsidR="00D64D12" w:rsidRPr="003C75CB">
        <w:rPr>
          <w:lang w:eastAsia="ru-RU"/>
        </w:rPr>
        <w:t xml:space="preserve"> необходимо предусматривать:</w:t>
      </w:r>
    </w:p>
    <w:p w14:paraId="75BB3D61" w14:textId="77777777" w:rsidR="00D64D12" w:rsidRPr="003C75CB" w:rsidRDefault="00D64D12" w:rsidP="003C75CB">
      <w:pPr>
        <w:pStyle w:val="affff2"/>
        <w:jc w:val="both"/>
        <w:rPr>
          <w:lang w:eastAsia="ru-RU"/>
        </w:rPr>
      </w:pPr>
      <w:r w:rsidRPr="003C75CB">
        <w:rPr>
          <w:lang w:eastAsia="ru-RU"/>
        </w:rPr>
        <w:t>1) площадок отдыха – 3 квадратных метра;</w:t>
      </w:r>
    </w:p>
    <w:p w14:paraId="2B2EB776" w14:textId="77777777" w:rsidR="00D64D12" w:rsidRPr="003C75CB" w:rsidRDefault="00D64D12" w:rsidP="003C75CB">
      <w:pPr>
        <w:pStyle w:val="affff2"/>
        <w:jc w:val="both"/>
        <w:rPr>
          <w:lang w:eastAsia="ru-RU"/>
        </w:rPr>
      </w:pPr>
      <w:r w:rsidRPr="003C75CB">
        <w:rPr>
          <w:lang w:eastAsia="ru-RU"/>
        </w:rPr>
        <w:t>2) игровых площадок (площадок отдыха детей) – 20 квадратных метров;</w:t>
      </w:r>
    </w:p>
    <w:p w14:paraId="3A410235" w14:textId="77777777" w:rsidR="00D64D12" w:rsidRPr="003C75CB" w:rsidRDefault="00D64D12" w:rsidP="003C75CB">
      <w:pPr>
        <w:pStyle w:val="affff2"/>
        <w:jc w:val="both"/>
        <w:rPr>
          <w:lang w:eastAsia="ru-RU"/>
        </w:rPr>
      </w:pPr>
      <w:r w:rsidRPr="003C75CB">
        <w:rPr>
          <w:lang w:eastAsia="ru-RU"/>
        </w:rPr>
        <w:t>3) спортивных площадок – 58 квадратных метров;</w:t>
      </w:r>
    </w:p>
    <w:p w14:paraId="6AFE8B03" w14:textId="77777777" w:rsidR="00D64D12" w:rsidRPr="003C75CB" w:rsidRDefault="00D64D12" w:rsidP="003C75CB">
      <w:pPr>
        <w:pStyle w:val="affff2"/>
        <w:jc w:val="both"/>
        <w:rPr>
          <w:lang w:eastAsia="ru-RU"/>
        </w:rPr>
      </w:pPr>
      <w:r w:rsidRPr="003C75CB">
        <w:rPr>
          <w:lang w:eastAsia="ru-RU"/>
        </w:rPr>
        <w:t>4) хозяйственных площадок – 6 квадратных метров;</w:t>
      </w:r>
    </w:p>
    <w:p w14:paraId="4227D12D" w14:textId="77777777" w:rsidR="00D64D12" w:rsidRPr="003C75CB" w:rsidRDefault="006A4B36" w:rsidP="003C75CB">
      <w:pPr>
        <w:pStyle w:val="affff2"/>
        <w:jc w:val="both"/>
        <w:rPr>
          <w:lang w:eastAsia="ru-RU"/>
        </w:rPr>
      </w:pPr>
      <w:r w:rsidRPr="003C75CB">
        <w:rPr>
          <w:lang w:eastAsia="ru-RU"/>
        </w:rPr>
        <w:t>5</w:t>
      </w:r>
      <w:r w:rsidR="00D64D12" w:rsidRPr="003C75CB">
        <w:rPr>
          <w:lang w:eastAsia="ru-RU"/>
        </w:rPr>
        <w:t>) зелёных насаждений – 87 квадратных метров.</w:t>
      </w:r>
    </w:p>
    <w:p w14:paraId="0C907229" w14:textId="77777777" w:rsidR="00D64D12" w:rsidRPr="003C75CB" w:rsidRDefault="001C5AC4" w:rsidP="003C75CB">
      <w:pPr>
        <w:pStyle w:val="affff2"/>
        <w:jc w:val="both"/>
        <w:rPr>
          <w:lang w:eastAsia="ru-RU"/>
        </w:rPr>
      </w:pPr>
      <w:r w:rsidRPr="003C75CB">
        <w:rPr>
          <w:lang w:eastAsia="ru-RU"/>
        </w:rPr>
        <w:t xml:space="preserve">3. </w:t>
      </w:r>
      <w:r w:rsidR="00D64D12" w:rsidRPr="003C75CB">
        <w:rPr>
          <w:lang w:eastAsia="ru-RU"/>
        </w:rPr>
        <w:t>Расстояния от площадок до окон жилых домов и иных объектов определяется техническими регламентами</w:t>
      </w:r>
      <w:r w:rsidR="00D64D12" w:rsidRPr="003C75CB">
        <w:rPr>
          <w:rStyle w:val="aff3"/>
          <w:rFonts w:eastAsia="Times New Roman"/>
          <w:color w:val="000000" w:themeColor="text1"/>
          <w:lang w:eastAsia="ru-RU"/>
        </w:rPr>
        <w:footnoteReference w:id="5"/>
      </w:r>
      <w:r w:rsidR="00D64D12" w:rsidRPr="003C75CB">
        <w:rPr>
          <w:lang w:eastAsia="ru-RU"/>
        </w:rPr>
        <w:t>.</w:t>
      </w:r>
    </w:p>
    <w:p w14:paraId="1C7834F6" w14:textId="77777777" w:rsidR="006A4B36" w:rsidRPr="003C75CB" w:rsidRDefault="006A4B36" w:rsidP="003C75CB">
      <w:pPr>
        <w:pStyle w:val="affff2"/>
        <w:jc w:val="both"/>
        <w:rPr>
          <w:lang w:eastAsia="ru-RU"/>
        </w:rPr>
      </w:pPr>
      <w:r w:rsidRPr="003C75CB">
        <w:rPr>
          <w:lang w:eastAsia="ru-RU"/>
        </w:rPr>
        <w:t>4. Обеспеченность гостевыми стоянками автотранспорта необходимо принимать в соответствии с действующими техническими регламентами в зависимости от уровня комфортности многоквартирного дома.</w:t>
      </w:r>
    </w:p>
    <w:p w14:paraId="4A947F55" w14:textId="77777777" w:rsidR="00C41B3A" w:rsidRPr="003C75CB" w:rsidRDefault="006A4B36" w:rsidP="003C75CB">
      <w:pPr>
        <w:pStyle w:val="affff2"/>
        <w:jc w:val="both"/>
        <w:rPr>
          <w:lang w:eastAsia="ru-RU"/>
        </w:rPr>
      </w:pPr>
      <w:r w:rsidRPr="003C75CB">
        <w:rPr>
          <w:lang w:eastAsia="ru-RU"/>
        </w:rPr>
        <w:t>5</w:t>
      </w:r>
      <w:r w:rsidR="00D7177A" w:rsidRPr="003C75CB">
        <w:rPr>
          <w:lang w:eastAsia="ru-RU"/>
        </w:rPr>
        <w:t xml:space="preserve">. Допускается использовать для обустройства площадок отдыха, игровых, спортивных, хозяйственных, гостевых стоянок автотранспорта кровли зданий, сооружений, их отдельных частей при условии соблюдения требований технических регламентов, </w:t>
      </w:r>
      <w:r w:rsidR="00D7177A" w:rsidRPr="003C75CB">
        <w:rPr>
          <w:lang w:eastAsia="ru-RU"/>
        </w:rPr>
        <w:lastRenderedPageBreak/>
        <w:t>санитарных норм,</w:t>
      </w:r>
      <w:r w:rsidR="00276B91" w:rsidRPr="003C75CB">
        <w:rPr>
          <w:lang w:eastAsia="ru-RU"/>
        </w:rPr>
        <w:t xml:space="preserve"> норм</w:t>
      </w:r>
      <w:r w:rsidR="00D7177A" w:rsidRPr="003C75CB">
        <w:rPr>
          <w:lang w:eastAsia="ru-RU"/>
        </w:rPr>
        <w:t xml:space="preserve"> безопасности, а также нормируемого расстояния до окон жилых помещений. </w:t>
      </w:r>
    </w:p>
    <w:p w14:paraId="3DE5C209" w14:textId="77777777" w:rsidR="00185A96" w:rsidRPr="003C75CB" w:rsidRDefault="006A4B36" w:rsidP="003C75CB">
      <w:pPr>
        <w:pStyle w:val="affff2"/>
        <w:jc w:val="both"/>
        <w:rPr>
          <w:lang w:eastAsia="ru-RU"/>
        </w:rPr>
      </w:pPr>
      <w:r w:rsidRPr="003C75CB">
        <w:rPr>
          <w:lang w:eastAsia="ru-RU"/>
        </w:rPr>
        <w:t>6</w:t>
      </w:r>
      <w:r w:rsidR="00185A96" w:rsidRPr="003C75CB">
        <w:rPr>
          <w:lang w:eastAsia="ru-RU"/>
        </w:rPr>
        <w:t xml:space="preserve">. Допускается сокращать, </w:t>
      </w:r>
      <w:r w:rsidR="00791B12" w:rsidRPr="003C75CB">
        <w:rPr>
          <w:lang w:eastAsia="ru-RU"/>
        </w:rPr>
        <w:t xml:space="preserve">но не более чем на 50 процентов, рассчитанную в соответствии с частью 2 настоящей статьи площадь придомовых площадок и зелёных насаждений в условиях градостроительной реконструкции. </w:t>
      </w:r>
    </w:p>
    <w:p w14:paraId="3251AB29" w14:textId="77777777" w:rsidR="00CF1362" w:rsidRPr="003C75CB" w:rsidRDefault="006A4B36" w:rsidP="003C75CB">
      <w:pPr>
        <w:pStyle w:val="affff2"/>
        <w:jc w:val="both"/>
        <w:rPr>
          <w:lang w:eastAsia="ru-RU"/>
        </w:rPr>
      </w:pPr>
      <w:r w:rsidRPr="003C75CB">
        <w:rPr>
          <w:lang w:eastAsia="ru-RU"/>
        </w:rPr>
        <w:t>7</w:t>
      </w:r>
      <w:r w:rsidR="00C41B3A" w:rsidRPr="003C75CB">
        <w:rPr>
          <w:lang w:eastAsia="ru-RU"/>
        </w:rPr>
        <w:t xml:space="preserve">. </w:t>
      </w:r>
      <w:r w:rsidR="00D97F0F" w:rsidRPr="003C75CB">
        <w:rPr>
          <w:lang w:eastAsia="ru-RU"/>
        </w:rPr>
        <w:t xml:space="preserve">При расчёте площади зелёных насаждений допускается включать в </w:t>
      </w:r>
      <w:r w:rsidRPr="003C75CB">
        <w:rPr>
          <w:lang w:eastAsia="ru-RU"/>
        </w:rPr>
        <w:t>неё</w:t>
      </w:r>
      <w:r w:rsidR="00D97F0F" w:rsidRPr="003C75CB">
        <w:rPr>
          <w:lang w:eastAsia="ru-RU"/>
        </w:rPr>
        <w:t xml:space="preserve"> пешеходные дорожки, располагаемые на участке, если их суммарная площадь не превышает 30 процентов от нормативной потребности в з</w:t>
      </w:r>
      <w:r w:rsidR="00E90235" w:rsidRPr="003C75CB">
        <w:rPr>
          <w:lang w:eastAsia="ru-RU"/>
        </w:rPr>
        <w:t>елёных насаждениях</w:t>
      </w:r>
      <w:r w:rsidR="0020626C" w:rsidRPr="003C75CB">
        <w:rPr>
          <w:lang w:eastAsia="ru-RU"/>
        </w:rPr>
        <w:t>,</w:t>
      </w:r>
      <w:r w:rsidR="00CF1362" w:rsidRPr="003C75CB">
        <w:rPr>
          <w:lang w:eastAsia="ru-RU"/>
        </w:rPr>
        <w:t xml:space="preserve"> </w:t>
      </w:r>
      <w:r w:rsidR="0020626C" w:rsidRPr="003C75CB">
        <w:rPr>
          <w:lang w:eastAsia="ru-RU"/>
        </w:rPr>
        <w:t xml:space="preserve">а также площадь </w:t>
      </w:r>
      <w:r w:rsidR="00791B12" w:rsidRPr="003C75CB">
        <w:rPr>
          <w:lang w:eastAsia="ru-RU"/>
        </w:rPr>
        <w:t>гостевых стоянок автотранспорта</w:t>
      </w:r>
      <w:r w:rsidR="0020626C" w:rsidRPr="003C75CB">
        <w:rPr>
          <w:lang w:eastAsia="ru-RU"/>
        </w:rPr>
        <w:t xml:space="preserve">, устроенных на решётчатом покрытии, если площадь отверстий решётки, используемых для посадки, составляет </w:t>
      </w:r>
      <w:r w:rsidRPr="003C75CB">
        <w:rPr>
          <w:lang w:eastAsia="ru-RU"/>
        </w:rPr>
        <w:t>более половины</w:t>
      </w:r>
      <w:r w:rsidR="0020626C" w:rsidRPr="003C75CB">
        <w:rPr>
          <w:lang w:eastAsia="ru-RU"/>
        </w:rPr>
        <w:t xml:space="preserve"> от общей площади такой стоянки.</w:t>
      </w:r>
    </w:p>
    <w:p w14:paraId="02202036" w14:textId="77777777" w:rsidR="00C41B3A" w:rsidRPr="003C75CB" w:rsidRDefault="006A4B36" w:rsidP="003C75CB">
      <w:pPr>
        <w:pStyle w:val="affff2"/>
        <w:jc w:val="both"/>
        <w:rPr>
          <w:lang w:eastAsia="ru-RU"/>
        </w:rPr>
      </w:pPr>
      <w:r w:rsidRPr="003C75CB">
        <w:rPr>
          <w:lang w:eastAsia="ru-RU"/>
        </w:rPr>
        <w:t>8</w:t>
      </w:r>
      <w:r w:rsidR="00C41B3A" w:rsidRPr="003C75CB">
        <w:rPr>
          <w:lang w:eastAsia="ru-RU"/>
        </w:rPr>
        <w:t>. </w:t>
      </w:r>
      <w:r w:rsidR="0063281D" w:rsidRPr="003C75CB">
        <w:rPr>
          <w:lang w:eastAsia="ru-RU"/>
        </w:rPr>
        <w:t>При подготовке проектной документации д</w:t>
      </w:r>
      <w:r w:rsidR="00C41B3A" w:rsidRPr="003C75CB">
        <w:rPr>
          <w:lang w:eastAsia="ru-RU"/>
        </w:rPr>
        <w:t>опускается уменьшать</w:t>
      </w:r>
      <w:r w:rsidR="00800C9C" w:rsidRPr="003C75CB">
        <w:rPr>
          <w:lang w:eastAsia="ru-RU"/>
        </w:rPr>
        <w:t>, но</w:t>
      </w:r>
      <w:r w:rsidR="00C41B3A" w:rsidRPr="003C75CB">
        <w:rPr>
          <w:lang w:eastAsia="ru-RU"/>
        </w:rPr>
        <w:t xml:space="preserve"> не более чем вдвое расчётную площадь хозяйственных площадок при застройке многоэтажными многоквартирными домами.</w:t>
      </w:r>
    </w:p>
    <w:p w14:paraId="258062B4" w14:textId="77777777" w:rsidR="00C41B3A" w:rsidRPr="003C75CB" w:rsidRDefault="006A4B36" w:rsidP="003C75CB">
      <w:pPr>
        <w:pStyle w:val="affff2"/>
        <w:jc w:val="both"/>
        <w:rPr>
          <w:lang w:eastAsia="ru-RU"/>
        </w:rPr>
      </w:pPr>
      <w:r w:rsidRPr="003C75CB">
        <w:rPr>
          <w:lang w:eastAsia="ru-RU"/>
        </w:rPr>
        <w:t>9</w:t>
      </w:r>
      <w:r w:rsidR="00C41B3A" w:rsidRPr="003C75CB">
        <w:rPr>
          <w:lang w:eastAsia="ru-RU"/>
        </w:rPr>
        <w:t xml:space="preserve">. </w:t>
      </w:r>
      <w:r w:rsidR="0063281D" w:rsidRPr="003C75CB">
        <w:rPr>
          <w:lang w:eastAsia="ru-RU"/>
        </w:rPr>
        <w:t>При подготовке проектной документации д</w:t>
      </w:r>
      <w:r w:rsidR="00C41B3A" w:rsidRPr="003C75CB">
        <w:rPr>
          <w:lang w:eastAsia="ru-RU"/>
        </w:rPr>
        <w:t xml:space="preserve">опускается уменьшать, но не более чем вдвое расчётную площадь спортивных площадок при нахождении </w:t>
      </w:r>
      <w:r w:rsidR="0063281D" w:rsidRPr="003C75CB">
        <w:rPr>
          <w:lang w:eastAsia="ru-RU"/>
        </w:rPr>
        <w:t>в радиусе не более километра</w:t>
      </w:r>
      <w:r w:rsidR="00C41B3A" w:rsidRPr="003C75CB">
        <w:rPr>
          <w:lang w:eastAsia="ru-RU"/>
        </w:rPr>
        <w:t xml:space="preserve"> от дома физкультурно-оздоровительного комплекса или бассейна или фитнес-центра или спортивного корпуса, при условии, что такие объекты открыты для </w:t>
      </w:r>
      <w:r w:rsidR="00800C9C" w:rsidRPr="003C75CB">
        <w:rPr>
          <w:lang w:eastAsia="ru-RU"/>
        </w:rPr>
        <w:t>свободного посещения (</w:t>
      </w:r>
      <w:r w:rsidR="00C41B3A" w:rsidRPr="003C75CB">
        <w:rPr>
          <w:lang w:eastAsia="ru-RU"/>
        </w:rPr>
        <w:t>в том числе за плату</w:t>
      </w:r>
      <w:r w:rsidR="00800C9C" w:rsidRPr="003C75CB">
        <w:rPr>
          <w:lang w:eastAsia="ru-RU"/>
        </w:rPr>
        <w:t xml:space="preserve">). В качестве </w:t>
      </w:r>
      <w:r w:rsidR="00D268FB" w:rsidRPr="003C75CB">
        <w:rPr>
          <w:lang w:eastAsia="ru-RU"/>
        </w:rPr>
        <w:t>таковых</w:t>
      </w:r>
      <w:r w:rsidR="00800C9C" w:rsidRPr="003C75CB">
        <w:rPr>
          <w:lang w:eastAsia="ru-RU"/>
        </w:rPr>
        <w:t xml:space="preserve"> не могут учитываться </w:t>
      </w:r>
      <w:r w:rsidR="00D268FB" w:rsidRPr="003C75CB">
        <w:rPr>
          <w:lang w:eastAsia="ru-RU"/>
        </w:rPr>
        <w:t>объекты образовательных учреждений (</w:t>
      </w:r>
      <w:r w:rsidR="00800C9C" w:rsidRPr="003C75CB">
        <w:rPr>
          <w:lang w:eastAsia="ru-RU"/>
        </w:rPr>
        <w:t>спортивные ядра и спортивные залы, бассейны</w:t>
      </w:r>
      <w:r w:rsidR="00D268FB" w:rsidRPr="003C75CB">
        <w:rPr>
          <w:lang w:eastAsia="ru-RU"/>
        </w:rPr>
        <w:t>)</w:t>
      </w:r>
      <w:r w:rsidR="00800C9C" w:rsidRPr="003C75CB">
        <w:rPr>
          <w:lang w:eastAsia="ru-RU"/>
        </w:rPr>
        <w:t>.</w:t>
      </w:r>
    </w:p>
    <w:p w14:paraId="495757E1" w14:textId="77777777" w:rsidR="00791B12" w:rsidRPr="003C75CB" w:rsidRDefault="002C27A9" w:rsidP="003C75CB">
      <w:pPr>
        <w:pStyle w:val="affff2"/>
        <w:jc w:val="both"/>
        <w:rPr>
          <w:lang w:eastAsia="ru-RU"/>
        </w:rPr>
      </w:pPr>
      <w:r w:rsidRPr="003C75CB">
        <w:rPr>
          <w:lang w:eastAsia="ru-RU"/>
        </w:rPr>
        <w:t>10</w:t>
      </w:r>
      <w:r w:rsidR="00791B12" w:rsidRPr="003C75CB">
        <w:rPr>
          <w:lang w:eastAsia="ru-RU"/>
        </w:rPr>
        <w:t xml:space="preserve">. Величины снижения расчётной площади придомовых площадок и зелёных насаждений, указанные в частях </w:t>
      </w:r>
      <w:r w:rsidRPr="003C75CB">
        <w:rPr>
          <w:lang w:eastAsia="ru-RU"/>
        </w:rPr>
        <w:t>6</w:t>
      </w:r>
      <w:r w:rsidR="00791B12" w:rsidRPr="003C75CB">
        <w:rPr>
          <w:lang w:eastAsia="ru-RU"/>
        </w:rPr>
        <w:t xml:space="preserve"> – </w:t>
      </w:r>
      <w:r w:rsidRPr="003C75CB">
        <w:rPr>
          <w:lang w:eastAsia="ru-RU"/>
        </w:rPr>
        <w:t>9</w:t>
      </w:r>
      <w:r w:rsidR="00791B12" w:rsidRPr="003C75CB">
        <w:rPr>
          <w:lang w:eastAsia="ru-RU"/>
        </w:rPr>
        <w:t xml:space="preserve"> настоящей статьи, не могут быть суммированы. Основания для снижения расчётных значений должны быть приведены в проектной документации.</w:t>
      </w:r>
    </w:p>
    <w:p w14:paraId="36D31DF8" w14:textId="77777777" w:rsidR="00CF1362" w:rsidRPr="003C75CB" w:rsidRDefault="002C27A9" w:rsidP="003C75CB">
      <w:pPr>
        <w:pStyle w:val="affff2"/>
        <w:jc w:val="both"/>
        <w:rPr>
          <w:lang w:eastAsia="ru-RU"/>
        </w:rPr>
      </w:pPr>
      <w:r w:rsidRPr="003C75CB">
        <w:rPr>
          <w:lang w:eastAsia="ru-RU"/>
        </w:rPr>
        <w:t>11</w:t>
      </w:r>
      <w:r w:rsidR="00CF1362" w:rsidRPr="003C75CB">
        <w:rPr>
          <w:lang w:eastAsia="ru-RU"/>
        </w:rPr>
        <w:t xml:space="preserve">. Допускается блокировка </w:t>
      </w:r>
      <w:r w:rsidR="0074241C" w:rsidRPr="003C75CB">
        <w:rPr>
          <w:lang w:eastAsia="ru-RU"/>
        </w:rPr>
        <w:t xml:space="preserve">придомовых </w:t>
      </w:r>
      <w:r w:rsidR="00CF1362" w:rsidRPr="003C75CB">
        <w:rPr>
          <w:lang w:eastAsia="ru-RU"/>
        </w:rPr>
        <w:t xml:space="preserve">площадок при условии соблюдения требований технических регламентов и санитарных норм. </w:t>
      </w:r>
    </w:p>
    <w:p w14:paraId="5C3174A8" w14:textId="77777777" w:rsidR="00D64D12" w:rsidRPr="003C75CB" w:rsidRDefault="00791B12" w:rsidP="003C75CB">
      <w:pPr>
        <w:pStyle w:val="affff2"/>
        <w:jc w:val="both"/>
        <w:rPr>
          <w:lang w:eastAsia="ru-RU"/>
        </w:rPr>
      </w:pPr>
      <w:r w:rsidRPr="003C75CB">
        <w:rPr>
          <w:lang w:eastAsia="ru-RU"/>
        </w:rPr>
        <w:t>1</w:t>
      </w:r>
      <w:r w:rsidR="002C27A9" w:rsidRPr="003C75CB">
        <w:rPr>
          <w:lang w:eastAsia="ru-RU"/>
        </w:rPr>
        <w:t>2</w:t>
      </w:r>
      <w:r w:rsidR="001F2B20" w:rsidRPr="003C75CB">
        <w:rPr>
          <w:lang w:eastAsia="ru-RU"/>
        </w:rPr>
        <w:t>. </w:t>
      </w:r>
      <w:r w:rsidR="00233C0B" w:rsidRPr="003C75CB">
        <w:rPr>
          <w:lang w:eastAsia="ru-RU"/>
        </w:rPr>
        <w:t>Предельная</w:t>
      </w:r>
      <w:r w:rsidR="00D64D12" w:rsidRPr="003C75CB">
        <w:rPr>
          <w:lang w:eastAsia="ru-RU"/>
        </w:rPr>
        <w:t xml:space="preserve"> площадь земельн</w:t>
      </w:r>
      <w:r w:rsidR="00221B70" w:rsidRPr="003C75CB">
        <w:rPr>
          <w:lang w:eastAsia="ru-RU"/>
        </w:rPr>
        <w:t>ых</w:t>
      </w:r>
      <w:r w:rsidR="00D64D12" w:rsidRPr="003C75CB">
        <w:rPr>
          <w:lang w:eastAsia="ru-RU"/>
        </w:rPr>
        <w:t xml:space="preserve"> участк</w:t>
      </w:r>
      <w:r w:rsidR="00221B70" w:rsidRPr="003C75CB">
        <w:rPr>
          <w:lang w:eastAsia="ru-RU"/>
        </w:rPr>
        <w:t>ов</w:t>
      </w:r>
      <w:r w:rsidR="00D64D12" w:rsidRPr="003C75CB">
        <w:rPr>
          <w:lang w:eastAsia="ru-RU"/>
        </w:rPr>
        <w:t>, выделяем</w:t>
      </w:r>
      <w:r w:rsidR="00221B70" w:rsidRPr="003C75CB">
        <w:rPr>
          <w:lang w:eastAsia="ru-RU"/>
        </w:rPr>
        <w:t>ых</w:t>
      </w:r>
      <w:r w:rsidR="00D64D12" w:rsidRPr="003C75CB">
        <w:rPr>
          <w:lang w:eastAsia="ru-RU"/>
        </w:rPr>
        <w:t xml:space="preserve"> под </w:t>
      </w:r>
      <w:r w:rsidR="001C5AC4" w:rsidRPr="003C75CB">
        <w:rPr>
          <w:lang w:eastAsia="ru-RU"/>
        </w:rPr>
        <w:t xml:space="preserve">отдельные </w:t>
      </w:r>
      <w:r w:rsidR="00D64D12" w:rsidRPr="003C75CB">
        <w:rPr>
          <w:lang w:eastAsia="ru-RU"/>
        </w:rPr>
        <w:t>вид</w:t>
      </w:r>
      <w:r w:rsidR="00221B70" w:rsidRPr="003C75CB">
        <w:rPr>
          <w:lang w:eastAsia="ru-RU"/>
        </w:rPr>
        <w:t>ы</w:t>
      </w:r>
      <w:r w:rsidR="00D64D12" w:rsidRPr="003C75CB">
        <w:rPr>
          <w:lang w:eastAsia="ru-RU"/>
        </w:rPr>
        <w:t xml:space="preserve"> разрешённого использования определяется в зависимости от функционального назначения размещаемого на нём объекта и его мощностных характеристик и рассчитывается </w:t>
      </w:r>
      <w:r w:rsidR="000E665F" w:rsidRPr="003C75CB">
        <w:rPr>
          <w:lang w:eastAsia="ru-RU"/>
        </w:rPr>
        <w:t xml:space="preserve">в </w:t>
      </w:r>
      <w:r w:rsidR="00221B70" w:rsidRPr="003C75CB">
        <w:rPr>
          <w:lang w:eastAsia="ru-RU"/>
        </w:rPr>
        <w:t xml:space="preserve">зависимости от предельного значения площади, установленного градостроительным регламентом. </w:t>
      </w:r>
    </w:p>
    <w:p w14:paraId="70552865" w14:textId="77777777" w:rsidR="00A87030" w:rsidRPr="003C75CB" w:rsidRDefault="00791B12" w:rsidP="003C75CB">
      <w:pPr>
        <w:pStyle w:val="affff2"/>
        <w:jc w:val="both"/>
        <w:rPr>
          <w:lang w:eastAsia="ru-RU"/>
        </w:rPr>
      </w:pPr>
      <w:r w:rsidRPr="003C75CB">
        <w:rPr>
          <w:lang w:eastAsia="ru-RU"/>
        </w:rPr>
        <w:t>1</w:t>
      </w:r>
      <w:r w:rsidR="002C27A9" w:rsidRPr="003C75CB">
        <w:rPr>
          <w:lang w:eastAsia="ru-RU"/>
        </w:rPr>
        <w:t>3</w:t>
      </w:r>
      <w:r w:rsidRPr="003C75CB">
        <w:rPr>
          <w:lang w:eastAsia="ru-RU"/>
        </w:rPr>
        <w:t xml:space="preserve">. </w:t>
      </w:r>
      <w:r w:rsidR="00A87030" w:rsidRPr="003C75CB">
        <w:rPr>
          <w:lang w:eastAsia="ru-RU"/>
        </w:rPr>
        <w:t>Размещение объектов, на земельных участках с видами разрешённого использования, имеющими код 2.7. «Обслуживание жилой застройки», возможно,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расположен земельный участок.</w:t>
      </w:r>
    </w:p>
    <w:p w14:paraId="0DFBA2F4" w14:textId="77777777" w:rsidR="00A87030" w:rsidRPr="003C75CB" w:rsidRDefault="00800C9C" w:rsidP="003C75CB">
      <w:pPr>
        <w:pStyle w:val="affff2"/>
        <w:jc w:val="both"/>
        <w:rPr>
          <w:lang w:eastAsia="ru-RU"/>
        </w:rPr>
      </w:pPr>
      <w:r w:rsidRPr="003C75CB">
        <w:rPr>
          <w:lang w:eastAsia="ru-RU"/>
        </w:rPr>
        <w:t>1</w:t>
      </w:r>
      <w:r w:rsidR="002C27A9" w:rsidRPr="003C75CB">
        <w:rPr>
          <w:lang w:eastAsia="ru-RU"/>
        </w:rPr>
        <w:t>4</w:t>
      </w:r>
      <w:r w:rsidR="00686FC9" w:rsidRPr="003C75CB">
        <w:rPr>
          <w:lang w:eastAsia="ru-RU"/>
        </w:rPr>
        <w:t>. </w:t>
      </w:r>
      <w:r w:rsidR="00A87030" w:rsidRPr="003C75CB">
        <w:rPr>
          <w:lang w:eastAsia="ru-RU"/>
        </w:rPr>
        <w:t xml:space="preserve">Размещение инфекционных, психиатрических и туберкулёзных больниц и лепрозориев, </w:t>
      </w:r>
      <w:r w:rsidR="0055615D" w:rsidRPr="003C75CB">
        <w:rPr>
          <w:lang w:eastAsia="ru-RU"/>
        </w:rPr>
        <w:t>патолого</w:t>
      </w:r>
      <w:r w:rsidR="00A87030" w:rsidRPr="003C75CB">
        <w:rPr>
          <w:lang w:eastAsia="ru-RU"/>
        </w:rPr>
        <w:t>-анатомических бюро и бюро судебно-медицинской экс</w:t>
      </w:r>
      <w:r w:rsidR="003C75CB">
        <w:rPr>
          <w:lang w:eastAsia="ru-RU"/>
        </w:rPr>
        <w:t xml:space="preserve">пертизы, а также противочумных </w:t>
      </w:r>
      <w:r w:rsidR="00A87030" w:rsidRPr="003C75CB">
        <w:rPr>
          <w:lang w:eastAsia="ru-RU"/>
        </w:rPr>
        <w:t xml:space="preserve">и дезинфекционных центров (станций) </w:t>
      </w:r>
      <w:r w:rsidR="0055615D" w:rsidRPr="003C75CB">
        <w:rPr>
          <w:lang w:eastAsia="ru-RU"/>
        </w:rPr>
        <w:t>допускается</w:t>
      </w:r>
      <w:r w:rsidR="00A87030" w:rsidRPr="003C75CB">
        <w:rPr>
          <w:lang w:eastAsia="ru-RU"/>
        </w:rPr>
        <w:t xml:space="preserve"> исключительно в пределах земельных участков с </w:t>
      </w:r>
      <w:r w:rsidR="00086E01" w:rsidRPr="003C75CB">
        <w:rPr>
          <w:lang w:eastAsia="ru-RU"/>
        </w:rPr>
        <w:t>кодом</w:t>
      </w:r>
      <w:r w:rsidR="00A87030" w:rsidRPr="003C75CB">
        <w:rPr>
          <w:lang w:eastAsia="ru-RU"/>
        </w:rPr>
        <w:t xml:space="preserve"> 3.4.</w:t>
      </w:r>
      <w:r w:rsidR="00086E01" w:rsidRPr="003C75CB">
        <w:rPr>
          <w:lang w:eastAsia="ru-RU"/>
        </w:rPr>
        <w:t>2.</w:t>
      </w:r>
      <w:r w:rsidR="00A87030" w:rsidRPr="003C75CB">
        <w:rPr>
          <w:lang w:eastAsia="ru-RU"/>
        </w:rPr>
        <w:t xml:space="preserve"> в соответствии с требованиями технических регламентов и санитарных нормативов.</w:t>
      </w:r>
    </w:p>
    <w:p w14:paraId="09A732A6" w14:textId="77777777" w:rsidR="00F8712C" w:rsidRPr="003C75CB" w:rsidRDefault="00800C9C" w:rsidP="003C75CB">
      <w:pPr>
        <w:pStyle w:val="affff2"/>
        <w:jc w:val="both"/>
        <w:rPr>
          <w:lang w:eastAsia="ru-RU"/>
        </w:rPr>
      </w:pPr>
      <w:r w:rsidRPr="003C75CB">
        <w:rPr>
          <w:lang w:eastAsia="ru-RU"/>
        </w:rPr>
        <w:t>1</w:t>
      </w:r>
      <w:r w:rsidR="002C27A9" w:rsidRPr="003C75CB">
        <w:rPr>
          <w:lang w:eastAsia="ru-RU"/>
        </w:rPr>
        <w:t>5</w:t>
      </w:r>
      <w:r w:rsidR="00F8712C" w:rsidRPr="003C75CB">
        <w:rPr>
          <w:lang w:eastAsia="ru-RU"/>
        </w:rPr>
        <w:t>. В любых многоквартирных домах допускается размещение помещений общественного назначения, указанных в определении многоквартирного дома, содержащемся в приложении 3 к настоящим Правилам. При размещении многоква</w:t>
      </w:r>
      <w:r w:rsidR="00632FFD" w:rsidRPr="003C75CB">
        <w:rPr>
          <w:lang w:eastAsia="ru-RU"/>
        </w:rPr>
        <w:t>ртирного дома в зон</w:t>
      </w:r>
      <w:r w:rsidR="000E665F" w:rsidRPr="003C75CB">
        <w:rPr>
          <w:lang w:eastAsia="ru-RU"/>
        </w:rPr>
        <w:t>е</w:t>
      </w:r>
      <w:r w:rsidR="00632FFD" w:rsidRPr="003C75CB">
        <w:rPr>
          <w:lang w:eastAsia="ru-RU"/>
        </w:rPr>
        <w:t xml:space="preserve"> О</w:t>
      </w:r>
      <w:r w:rsidR="000E665F" w:rsidRPr="003C75CB">
        <w:rPr>
          <w:lang w:eastAsia="ru-RU"/>
        </w:rPr>
        <w:t>Ж</w:t>
      </w:r>
      <w:r w:rsidR="00632FFD" w:rsidRPr="003C75CB">
        <w:rPr>
          <w:lang w:eastAsia="ru-RU"/>
        </w:rPr>
        <w:t xml:space="preserve"> </w:t>
      </w:r>
      <w:r w:rsidR="00F8712C" w:rsidRPr="003C75CB">
        <w:rPr>
          <w:lang w:eastAsia="ru-RU"/>
        </w:rPr>
        <w:t>размещение таких объектов на первом этаже многоквартирного дома является обязательным.</w:t>
      </w:r>
    </w:p>
    <w:p w14:paraId="6E4ED322" w14:textId="77777777" w:rsidR="004A03F0" w:rsidRPr="003C75CB" w:rsidRDefault="00800C9C" w:rsidP="003C75CB">
      <w:pPr>
        <w:pStyle w:val="affff2"/>
        <w:jc w:val="both"/>
        <w:rPr>
          <w:lang w:eastAsia="ru-RU"/>
        </w:rPr>
      </w:pPr>
      <w:r w:rsidRPr="003C75CB">
        <w:rPr>
          <w:lang w:eastAsia="ru-RU"/>
        </w:rPr>
        <w:t>1</w:t>
      </w:r>
      <w:r w:rsidR="002C27A9" w:rsidRPr="003C75CB">
        <w:rPr>
          <w:lang w:eastAsia="ru-RU"/>
        </w:rPr>
        <w:t>6</w:t>
      </w:r>
      <w:r w:rsidR="001F2B20" w:rsidRPr="003C75CB">
        <w:rPr>
          <w:lang w:eastAsia="ru-RU"/>
        </w:rPr>
        <w:t>. </w:t>
      </w:r>
      <w:r w:rsidR="004A03F0" w:rsidRPr="003C75CB">
        <w:rPr>
          <w:lang w:eastAsia="ru-RU"/>
        </w:rPr>
        <w:t xml:space="preserve">При соблюдении градостроительных и технических регламентов, санитарных и противопожарных норм, нормативных разрывов с прочими объектами капитального строительства в составе всех территориальных зон могут размещаться отдельно расположенные  участки для ведения огородничества, предназначенные для выращивания ягодных, овощных, бахчевых или иных сельскохозяйственных культур и картофеля, переданные в пользование гражданам до введения в действие Правил, предоставляемые в </w:t>
      </w:r>
      <w:r w:rsidR="004A03F0" w:rsidRPr="003C75CB">
        <w:rPr>
          <w:lang w:eastAsia="ru-RU"/>
        </w:rPr>
        <w:lastRenderedPageBreak/>
        <w:t>аренду сроком до 3 лет без права возведения зданий и сооружений, измен</w:t>
      </w:r>
      <w:r w:rsidR="001F2B20" w:rsidRPr="003C75CB">
        <w:rPr>
          <w:lang w:eastAsia="ru-RU"/>
        </w:rPr>
        <w:t>ения разрешенного использования.</w:t>
      </w:r>
    </w:p>
    <w:p w14:paraId="6106AE78" w14:textId="77777777" w:rsidR="00AD29E9" w:rsidRPr="003C75CB" w:rsidRDefault="00AD29E9" w:rsidP="003C75CB">
      <w:pPr>
        <w:pStyle w:val="affff2"/>
        <w:jc w:val="both"/>
        <w:rPr>
          <w:lang w:eastAsia="ru-RU"/>
        </w:rPr>
      </w:pPr>
      <w:r w:rsidRPr="003C75CB">
        <w:rPr>
          <w:lang w:eastAsia="ru-RU"/>
        </w:rPr>
        <w:t>1</w:t>
      </w:r>
      <w:r w:rsidR="002C27A9" w:rsidRPr="003C75CB">
        <w:rPr>
          <w:lang w:eastAsia="ru-RU"/>
        </w:rPr>
        <w:t>7</w:t>
      </w:r>
      <w:r w:rsidRPr="003C75CB">
        <w:rPr>
          <w:lang w:eastAsia="ru-RU"/>
        </w:rPr>
        <w:t>. Формулировки видов разрешённого использования объектов здравоохранения, включённые в состав градостроительных регламентов, приняты в соответствии с утверждённой номенклатурой. Возможности сочетания амбулаторной, стационарной и иных видов медицинской помощи в пределах одного объекта капитального строительства определяется нормативными актами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здравоохранения.</w:t>
      </w:r>
    </w:p>
    <w:p w14:paraId="586019D1" w14:textId="77777777" w:rsidR="001B7F66" w:rsidRPr="003C75CB" w:rsidRDefault="001B7F66" w:rsidP="003C75CB">
      <w:pPr>
        <w:pStyle w:val="affff2"/>
        <w:jc w:val="both"/>
        <w:rPr>
          <w:lang w:eastAsia="ru-RU"/>
        </w:rPr>
      </w:pPr>
      <w:r w:rsidRPr="003C75CB">
        <w:rPr>
          <w:lang w:eastAsia="ru-RU"/>
        </w:rPr>
        <w:t xml:space="preserve">18. В соответствии со статьёй 15 федерального закона </w:t>
      </w:r>
      <w:r w:rsidR="00111B49" w:rsidRPr="003C75CB">
        <w:rPr>
          <w:lang w:eastAsia="ru-RU"/>
        </w:rPr>
        <w:t xml:space="preserve">от 24 ноября 1995 № 181-ФЗ </w:t>
      </w:r>
      <w:r w:rsidRPr="003C75CB">
        <w:rPr>
          <w:lang w:eastAsia="ru-RU"/>
        </w:rPr>
        <w:t>«О социальной защите инвалидов в Российской Федерации»</w:t>
      </w:r>
      <w:r w:rsidR="00111B49" w:rsidRPr="003C75CB">
        <w:rPr>
          <w:lang w:eastAsia="ru-RU"/>
        </w:rPr>
        <w:t xml:space="preserve"> места для строительства гаража или стоянки для технических и других средств передвижения предоставляются инвалидам вне очереди вблизи места жительства с учетом градостроительных норм. С этой целью формируются земельные участки с кодом разрешённого использования 2.7.1. «Объекты гаражного назначения», включённые в градостроительные регламенты территориальных зон. Предоставление таких участков инвалидам осуществляется в соответствии с положениями части 2 статьи 39.6. Земельного кодекса Российской Федерации в аренду без проведения торгов. </w:t>
      </w:r>
    </w:p>
    <w:p w14:paraId="79CB5A2A" w14:textId="77777777" w:rsidR="00A87030" w:rsidRPr="003C75CB" w:rsidRDefault="001B7F66" w:rsidP="003C75CB">
      <w:pPr>
        <w:pStyle w:val="affff2"/>
        <w:jc w:val="both"/>
        <w:rPr>
          <w:lang w:eastAsia="ru-RU"/>
        </w:rPr>
      </w:pPr>
      <w:r w:rsidRPr="003C75CB">
        <w:rPr>
          <w:lang w:eastAsia="ru-RU"/>
        </w:rPr>
        <w:t>19</w:t>
      </w:r>
      <w:r w:rsidR="00F8712C" w:rsidRPr="003C75CB">
        <w:rPr>
          <w:lang w:eastAsia="ru-RU"/>
        </w:rPr>
        <w:t>. </w:t>
      </w:r>
      <w:r w:rsidR="00A87030" w:rsidRPr="003C75CB">
        <w:rPr>
          <w:lang w:eastAsia="ru-RU"/>
        </w:rPr>
        <w:t xml:space="preserve">Любые вспомогательные виды разрешенного использования объектов капитального строительства не могут по своим характеристикам (строительному объему, общей площади) превышать суммарное значение аналогичных показателей основных видов разрешенного </w:t>
      </w:r>
      <w:r w:rsidR="00086E01" w:rsidRPr="003C75CB">
        <w:rPr>
          <w:lang w:eastAsia="ru-RU"/>
        </w:rPr>
        <w:t xml:space="preserve">(условно разрешённых видов) </w:t>
      </w:r>
      <w:r w:rsidR="00A87030" w:rsidRPr="003C75CB">
        <w:rPr>
          <w:lang w:eastAsia="ru-RU"/>
        </w:rPr>
        <w:t>использования объектов капитального строительства, при которых установлены данные вспомогательные виды разрешенного использования.</w:t>
      </w:r>
    </w:p>
    <w:bookmarkEnd w:id="0"/>
    <w:p w14:paraId="094EE50A" w14:textId="77777777" w:rsidR="006C2D27" w:rsidRPr="003C75CB" w:rsidRDefault="006C2D27" w:rsidP="003C75CB">
      <w:pPr>
        <w:pStyle w:val="affff2"/>
        <w:jc w:val="both"/>
        <w:rPr>
          <w:lang w:eastAsia="ru-RU"/>
        </w:rPr>
      </w:pPr>
    </w:p>
    <w:p w14:paraId="32B553C6" w14:textId="77777777" w:rsidR="00231027" w:rsidRPr="003C75CB" w:rsidRDefault="00231027" w:rsidP="00571440">
      <w:pPr>
        <w:pStyle w:val="affff2"/>
        <w:jc w:val="center"/>
        <w:outlineLvl w:val="1"/>
      </w:pPr>
      <w:bookmarkStart w:id="43" w:name="_Toc168586987"/>
      <w:r w:rsidRPr="003C75CB">
        <w:t>Статья 2</w:t>
      </w:r>
      <w:r w:rsidR="00D64D12" w:rsidRPr="003C75CB">
        <w:t>4</w:t>
      </w:r>
      <w:r w:rsidRPr="003C75CB">
        <w:t xml:space="preserve">. </w:t>
      </w:r>
      <w:r w:rsidR="006C30F9" w:rsidRPr="003C75C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43"/>
    </w:p>
    <w:p w14:paraId="715BB409" w14:textId="77777777" w:rsidR="00231027" w:rsidRPr="003C75CB" w:rsidRDefault="00231027" w:rsidP="003C75CB">
      <w:pPr>
        <w:pStyle w:val="affff2"/>
        <w:jc w:val="both"/>
        <w:rPr>
          <w:lang w:eastAsia="ru-RU"/>
        </w:rPr>
      </w:pPr>
    </w:p>
    <w:p w14:paraId="6616A6B1" w14:textId="77777777" w:rsidR="006C30F9" w:rsidRPr="003C75CB" w:rsidRDefault="006C30F9" w:rsidP="003C75CB">
      <w:pPr>
        <w:pStyle w:val="affff2"/>
        <w:jc w:val="both"/>
        <w:rPr>
          <w:lang w:eastAsia="ru-RU"/>
        </w:rPr>
      </w:pPr>
      <w:r w:rsidRPr="003C75CB">
        <w:rPr>
          <w:lang w:eastAsia="ru-RU"/>
        </w:rPr>
        <w:t>1. В составе градостроительных регламентов настоящих Правил установлены следующие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D64D12" w:rsidRPr="003C75CB">
        <w:rPr>
          <w:lang w:eastAsia="ru-RU"/>
        </w:rPr>
        <w:t xml:space="preserve"> (далее – предельные параметры)</w:t>
      </w:r>
      <w:r w:rsidRPr="003C75CB">
        <w:rPr>
          <w:lang w:eastAsia="ru-RU"/>
        </w:rPr>
        <w:t>:</w:t>
      </w:r>
    </w:p>
    <w:p w14:paraId="0E05C406" w14:textId="77777777" w:rsidR="00DB1420" w:rsidRPr="003C75CB" w:rsidRDefault="00DB1420" w:rsidP="003C75CB">
      <w:pPr>
        <w:pStyle w:val="affff2"/>
        <w:jc w:val="both"/>
        <w:rPr>
          <w:lang w:eastAsia="ru-RU"/>
        </w:rPr>
      </w:pPr>
      <w:r w:rsidRPr="003C75CB">
        <w:rPr>
          <w:lang w:eastAsia="ru-RU"/>
        </w:rPr>
        <w:t>1) предельные (минимальные и (или) максимальные) размеры земельных участков:</w:t>
      </w:r>
    </w:p>
    <w:p w14:paraId="0E3DC6FD" w14:textId="77777777" w:rsidR="006C30F9" w:rsidRPr="003C75CB" w:rsidRDefault="006C30F9" w:rsidP="003C75CB">
      <w:pPr>
        <w:pStyle w:val="affff2"/>
        <w:jc w:val="both"/>
        <w:rPr>
          <w:lang w:eastAsia="ru-RU"/>
        </w:rPr>
      </w:pPr>
      <w:r w:rsidRPr="003C75CB">
        <w:rPr>
          <w:lang w:eastAsia="ru-RU"/>
        </w:rPr>
        <w:t xml:space="preserve">площадь земельного участка (минимальная и </w:t>
      </w:r>
      <w:r w:rsidR="00DB1420" w:rsidRPr="003C75CB">
        <w:rPr>
          <w:lang w:eastAsia="ru-RU"/>
        </w:rPr>
        <w:t xml:space="preserve">(или) </w:t>
      </w:r>
      <w:r w:rsidRPr="003C75CB">
        <w:rPr>
          <w:lang w:eastAsia="ru-RU"/>
        </w:rPr>
        <w:t>максимальная);</w:t>
      </w:r>
    </w:p>
    <w:p w14:paraId="7307A336" w14:textId="77777777" w:rsidR="00DB1420" w:rsidRPr="003C75CB" w:rsidRDefault="00DB1420" w:rsidP="003C75CB">
      <w:pPr>
        <w:pStyle w:val="affff2"/>
        <w:jc w:val="both"/>
        <w:rPr>
          <w:lang w:eastAsia="ru-RU"/>
        </w:rPr>
      </w:pPr>
      <w:r w:rsidRPr="003C75CB">
        <w:rPr>
          <w:lang w:eastAsia="ru-RU"/>
        </w:rPr>
        <w:t>минимальная протяжённость границы земельного участка вдо</w:t>
      </w:r>
      <w:r w:rsidR="00E1620B" w:rsidRPr="003C75CB">
        <w:rPr>
          <w:lang w:eastAsia="ru-RU"/>
        </w:rPr>
        <w:t>ль красной линии улицы, проезда</w:t>
      </w:r>
      <w:r w:rsidRPr="003C75CB">
        <w:rPr>
          <w:lang w:eastAsia="ru-RU"/>
        </w:rPr>
        <w:t>;</w:t>
      </w:r>
    </w:p>
    <w:p w14:paraId="070D3D84" w14:textId="77777777" w:rsidR="00DB1420" w:rsidRPr="003C75CB" w:rsidRDefault="00DB1420" w:rsidP="003C75CB">
      <w:pPr>
        <w:pStyle w:val="affff2"/>
        <w:jc w:val="both"/>
        <w:rPr>
          <w:lang w:eastAsia="ru-RU"/>
        </w:rPr>
      </w:pPr>
      <w:r w:rsidRPr="003C75CB">
        <w:rPr>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1FD9DD6" w14:textId="77777777" w:rsidR="00DB1420" w:rsidRPr="003C75CB" w:rsidRDefault="00DB1420" w:rsidP="003C75CB">
      <w:pPr>
        <w:pStyle w:val="affff2"/>
        <w:jc w:val="both"/>
        <w:rPr>
          <w:lang w:eastAsia="ru-RU"/>
        </w:rPr>
      </w:pPr>
      <w:r w:rsidRPr="003C75CB">
        <w:rPr>
          <w:lang w:eastAsia="ru-RU"/>
        </w:rPr>
        <w:t>минимальный отступ от красных линий;</w:t>
      </w:r>
    </w:p>
    <w:p w14:paraId="199CED04" w14:textId="77777777" w:rsidR="00DB1420" w:rsidRPr="003C75CB" w:rsidRDefault="00DB1420" w:rsidP="003C75CB">
      <w:pPr>
        <w:pStyle w:val="affff2"/>
        <w:jc w:val="both"/>
        <w:rPr>
          <w:lang w:eastAsia="ru-RU"/>
        </w:rPr>
      </w:pPr>
      <w:r w:rsidRPr="003C75CB">
        <w:rPr>
          <w:lang w:eastAsia="ru-RU"/>
        </w:rPr>
        <w:t>минимальный отступ от межи земельного участка;</w:t>
      </w:r>
    </w:p>
    <w:p w14:paraId="343D76DD" w14:textId="77777777" w:rsidR="00DB1420" w:rsidRPr="003C75CB" w:rsidRDefault="00DB1420" w:rsidP="003C75CB">
      <w:pPr>
        <w:pStyle w:val="affff2"/>
        <w:jc w:val="both"/>
        <w:rPr>
          <w:lang w:eastAsia="ru-RU"/>
        </w:rPr>
      </w:pPr>
      <w:r w:rsidRPr="003C75CB">
        <w:rPr>
          <w:lang w:eastAsia="ru-RU"/>
        </w:rPr>
        <w:t>3) предельное количество этажей или предельная высота зданий, строений, сооружений:</w:t>
      </w:r>
    </w:p>
    <w:p w14:paraId="3505CFE8" w14:textId="77777777" w:rsidR="00DB1420" w:rsidRPr="003C75CB" w:rsidRDefault="00E81B22" w:rsidP="003C75CB">
      <w:pPr>
        <w:pStyle w:val="affff2"/>
        <w:jc w:val="both"/>
        <w:rPr>
          <w:lang w:eastAsia="ru-RU"/>
        </w:rPr>
      </w:pPr>
      <w:r w:rsidRPr="003C75CB">
        <w:rPr>
          <w:lang w:eastAsia="ru-RU"/>
        </w:rPr>
        <w:t>высота зданий, строений, сооружений (минимальная и (или) максимальная);</w:t>
      </w:r>
    </w:p>
    <w:p w14:paraId="3B05C608" w14:textId="77777777" w:rsidR="00E81B22" w:rsidRPr="003C75CB" w:rsidRDefault="00E81B22" w:rsidP="003C75CB">
      <w:pPr>
        <w:pStyle w:val="affff2"/>
        <w:jc w:val="both"/>
        <w:rPr>
          <w:lang w:eastAsia="ru-RU"/>
        </w:rPr>
      </w:pPr>
      <w:r w:rsidRPr="003C75CB">
        <w:rPr>
          <w:lang w:eastAsia="ru-RU"/>
        </w:rPr>
        <w:t>4) максимальный процент застройки в границах земельного участка;</w:t>
      </w:r>
    </w:p>
    <w:p w14:paraId="678AF712" w14:textId="77777777" w:rsidR="00E81B22" w:rsidRPr="003C75CB" w:rsidRDefault="00C60CCD" w:rsidP="003C75CB">
      <w:pPr>
        <w:pStyle w:val="affff2"/>
        <w:jc w:val="both"/>
        <w:rPr>
          <w:lang w:eastAsia="ru-RU"/>
        </w:rPr>
      </w:pPr>
      <w:r w:rsidRPr="003C75CB">
        <w:rPr>
          <w:lang w:eastAsia="ru-RU"/>
        </w:rPr>
        <w:t>5) </w:t>
      </w:r>
      <w:r w:rsidR="00E81B22" w:rsidRPr="003C75CB">
        <w:rPr>
          <w:lang w:eastAsia="ru-RU"/>
        </w:rPr>
        <w:t>иные предельные параметры разрешенного строительства, реконструкции объектов капитального строительства, устанавливаемые на основании части 1.2. статьи 38 Градостроительного кодекса Российской Федерации:</w:t>
      </w:r>
    </w:p>
    <w:p w14:paraId="59356965" w14:textId="77777777" w:rsidR="00E81B22" w:rsidRPr="003C75CB" w:rsidRDefault="0029745D" w:rsidP="003C75CB">
      <w:pPr>
        <w:pStyle w:val="affff2"/>
        <w:jc w:val="both"/>
        <w:rPr>
          <w:lang w:eastAsia="ru-RU"/>
        </w:rPr>
      </w:pPr>
      <w:r w:rsidRPr="003C75CB">
        <w:rPr>
          <w:lang w:eastAsia="ru-RU"/>
        </w:rPr>
        <w:t>отступы зданий от проездов (минимальные и (или) максимальные);</w:t>
      </w:r>
    </w:p>
    <w:p w14:paraId="71192B32" w14:textId="77777777" w:rsidR="0029745D" w:rsidRPr="003C75CB" w:rsidRDefault="0029745D" w:rsidP="003C75CB">
      <w:pPr>
        <w:pStyle w:val="affff2"/>
        <w:jc w:val="both"/>
        <w:rPr>
          <w:lang w:eastAsia="ru-RU"/>
        </w:rPr>
      </w:pPr>
      <w:r w:rsidRPr="003C75CB">
        <w:rPr>
          <w:lang w:eastAsia="ru-RU"/>
        </w:rPr>
        <w:t>минимальный разрыв между стенами зданий;</w:t>
      </w:r>
    </w:p>
    <w:p w14:paraId="6D9AFF65" w14:textId="77777777" w:rsidR="0029745D" w:rsidRPr="003C75CB" w:rsidRDefault="0029745D" w:rsidP="003C75CB">
      <w:pPr>
        <w:pStyle w:val="affff2"/>
        <w:jc w:val="both"/>
        <w:rPr>
          <w:lang w:eastAsia="ru-RU"/>
        </w:rPr>
      </w:pPr>
      <w:r w:rsidRPr="003C75CB">
        <w:rPr>
          <w:lang w:eastAsia="ru-RU"/>
        </w:rPr>
        <w:t>минимальный процент озеленения земельного участка;</w:t>
      </w:r>
    </w:p>
    <w:p w14:paraId="6E44A4A0" w14:textId="77777777" w:rsidR="001E6F22" w:rsidRPr="003C75CB" w:rsidRDefault="001E6F22" w:rsidP="003C75CB">
      <w:pPr>
        <w:pStyle w:val="affff2"/>
        <w:jc w:val="both"/>
        <w:rPr>
          <w:lang w:eastAsia="ru-RU"/>
        </w:rPr>
      </w:pPr>
      <w:r w:rsidRPr="003C75CB">
        <w:rPr>
          <w:lang w:eastAsia="ru-RU"/>
        </w:rPr>
        <w:t>высота ограждения земельного участка;</w:t>
      </w:r>
    </w:p>
    <w:p w14:paraId="5A6C6D5C" w14:textId="77777777" w:rsidR="00C41B3A" w:rsidRPr="003C75CB" w:rsidRDefault="00C41B3A" w:rsidP="003C75CB">
      <w:pPr>
        <w:pStyle w:val="affff2"/>
        <w:jc w:val="both"/>
        <w:rPr>
          <w:lang w:eastAsia="ru-RU"/>
        </w:rPr>
      </w:pPr>
      <w:r w:rsidRPr="003C75CB">
        <w:rPr>
          <w:lang w:eastAsia="ru-RU"/>
        </w:rPr>
        <w:lastRenderedPageBreak/>
        <w:t>этажность зданий;</w:t>
      </w:r>
    </w:p>
    <w:p w14:paraId="0CAC372B" w14:textId="77777777" w:rsidR="007C38E2" w:rsidRPr="003C75CB" w:rsidRDefault="007C38E2" w:rsidP="003C75CB">
      <w:pPr>
        <w:pStyle w:val="affff2"/>
        <w:jc w:val="both"/>
        <w:rPr>
          <w:lang w:eastAsia="ru-RU"/>
        </w:rPr>
      </w:pPr>
      <w:r w:rsidRPr="003C75CB">
        <w:rPr>
          <w:lang w:eastAsia="ru-RU"/>
        </w:rPr>
        <w:t>коэффициент плотности жилой застройки.</w:t>
      </w:r>
    </w:p>
    <w:p w14:paraId="45CD30CE" w14:textId="77777777" w:rsidR="00255E70" w:rsidRPr="003C75CB" w:rsidRDefault="0069581C" w:rsidP="003C75CB">
      <w:pPr>
        <w:pStyle w:val="affff2"/>
        <w:jc w:val="both"/>
        <w:rPr>
          <w:lang w:eastAsia="ru-RU"/>
        </w:rPr>
      </w:pPr>
      <w:r w:rsidRPr="003C75CB">
        <w:rPr>
          <w:lang w:eastAsia="ru-RU"/>
        </w:rPr>
        <w:t>2. </w:t>
      </w:r>
      <w:r w:rsidR="002A1EE6" w:rsidRPr="003C75CB">
        <w:rPr>
          <w:lang w:eastAsia="ru-RU"/>
        </w:rPr>
        <w:t xml:space="preserve">При подготовке проектной документации необходимо производить расчёты, обосновывающие </w:t>
      </w:r>
      <w:r w:rsidR="0089355F" w:rsidRPr="003C75CB">
        <w:rPr>
          <w:lang w:eastAsia="ru-RU"/>
        </w:rPr>
        <w:t xml:space="preserve">планировочную организацию земельного участка в части </w:t>
      </w:r>
      <w:r w:rsidR="002A1EE6" w:rsidRPr="003C75CB">
        <w:rPr>
          <w:lang w:eastAsia="ru-RU"/>
        </w:rPr>
        <w:t>соответстви</w:t>
      </w:r>
      <w:r w:rsidR="003D53FB" w:rsidRPr="003C75CB">
        <w:rPr>
          <w:lang w:eastAsia="ru-RU"/>
        </w:rPr>
        <w:t>я</w:t>
      </w:r>
      <w:r w:rsidR="002A1EE6" w:rsidRPr="003C75CB">
        <w:rPr>
          <w:lang w:eastAsia="ru-RU"/>
        </w:rPr>
        <w:t xml:space="preserve"> проектных решений требованиям градостроительного регламента, в том числе установленным значениям предельных </w:t>
      </w:r>
      <w:r w:rsidR="00E1620B" w:rsidRPr="003C75CB">
        <w:rPr>
          <w:lang w:eastAsia="ru-RU"/>
        </w:rPr>
        <w:t>параметров</w:t>
      </w:r>
      <w:r w:rsidR="0089355F" w:rsidRPr="003C75CB">
        <w:rPr>
          <w:rStyle w:val="aff3"/>
          <w:rFonts w:eastAsia="Times New Roman"/>
          <w:color w:val="000000" w:themeColor="text1"/>
          <w:lang w:eastAsia="ru-RU"/>
        </w:rPr>
        <w:footnoteReference w:id="6"/>
      </w:r>
      <w:r w:rsidR="002A1EE6" w:rsidRPr="003C75CB">
        <w:rPr>
          <w:lang w:eastAsia="ru-RU"/>
        </w:rPr>
        <w:t xml:space="preserve">. </w:t>
      </w:r>
      <w:r w:rsidR="00255E70" w:rsidRPr="003C75CB">
        <w:rPr>
          <w:lang w:eastAsia="ru-RU"/>
        </w:rPr>
        <w:t xml:space="preserve"> </w:t>
      </w:r>
    </w:p>
    <w:p w14:paraId="6BD633E9" w14:textId="77777777" w:rsidR="007C38E2" w:rsidRPr="003C75CB" w:rsidRDefault="009F6FD2" w:rsidP="003C75CB">
      <w:pPr>
        <w:pStyle w:val="affff2"/>
        <w:jc w:val="both"/>
        <w:rPr>
          <w:lang w:eastAsia="ru-RU"/>
        </w:rPr>
      </w:pPr>
      <w:r w:rsidRPr="003C75CB">
        <w:rPr>
          <w:lang w:eastAsia="ru-RU"/>
        </w:rPr>
        <w:t>3</w:t>
      </w:r>
      <w:r w:rsidR="007C38E2" w:rsidRPr="003C75CB">
        <w:rPr>
          <w:lang w:eastAsia="ru-RU"/>
        </w:rPr>
        <w:t>. Коэффициент плотности жилой застройки – отношение общей площади квартир, размещаемых в многоквартирном доме (многоквартирных домах) и площади земельного участка, на котором расположен многоквартирный дом (многоквартирные дома).</w:t>
      </w:r>
    </w:p>
    <w:p w14:paraId="13927320" w14:textId="77777777" w:rsidR="00D64D12" w:rsidRPr="003C75CB" w:rsidRDefault="00D64D12" w:rsidP="003C75CB">
      <w:pPr>
        <w:pStyle w:val="affff2"/>
        <w:jc w:val="both"/>
        <w:rPr>
          <w:lang w:eastAsia="ru-RU"/>
        </w:rPr>
      </w:pPr>
    </w:p>
    <w:p w14:paraId="7457414D" w14:textId="77777777" w:rsidR="00D64D12" w:rsidRPr="003C75CB" w:rsidRDefault="00D64D12" w:rsidP="00571440">
      <w:pPr>
        <w:pStyle w:val="affff2"/>
        <w:jc w:val="center"/>
        <w:outlineLvl w:val="1"/>
      </w:pPr>
      <w:bookmarkStart w:id="44" w:name="_Toc168586988"/>
      <w:r w:rsidRPr="003C75CB">
        <w:t xml:space="preserve">Статья 25. Особенности </w:t>
      </w:r>
      <w:r w:rsidR="00DC3583" w:rsidRPr="003C75CB">
        <w:t>применения</w:t>
      </w:r>
      <w:r w:rsidRPr="003C75CB">
        <w:t xml:space="preserve"> отдельных </w:t>
      </w:r>
      <w:r w:rsidR="00E1620B" w:rsidRPr="003C75CB">
        <w:t>п</w:t>
      </w:r>
      <w:r w:rsidRPr="003C75CB">
        <w:t>редельных параметров</w:t>
      </w:r>
      <w:bookmarkEnd w:id="44"/>
    </w:p>
    <w:p w14:paraId="52712D65" w14:textId="77777777" w:rsidR="00D64D12" w:rsidRPr="003C75CB" w:rsidRDefault="00D64D12" w:rsidP="003C75CB">
      <w:pPr>
        <w:pStyle w:val="affff2"/>
        <w:jc w:val="both"/>
        <w:rPr>
          <w:lang w:eastAsia="ru-RU"/>
        </w:rPr>
      </w:pPr>
    </w:p>
    <w:p w14:paraId="5AE7506F" w14:textId="77777777" w:rsidR="00383A7E" w:rsidRPr="003C75CB" w:rsidRDefault="00C60CCD" w:rsidP="003C75CB">
      <w:pPr>
        <w:pStyle w:val="affff2"/>
        <w:jc w:val="both"/>
        <w:rPr>
          <w:lang w:eastAsia="ru-RU"/>
        </w:rPr>
      </w:pPr>
      <w:r w:rsidRPr="003C75CB">
        <w:rPr>
          <w:lang w:eastAsia="ru-RU"/>
        </w:rPr>
        <w:t>1. </w:t>
      </w:r>
      <w:r w:rsidR="00383A7E" w:rsidRPr="003C75CB">
        <w:rPr>
          <w:lang w:eastAsia="ru-RU"/>
        </w:rPr>
        <w:t xml:space="preserve">В случае, если градостроительным регламентом установлено предельное расстояние между строениями, сооружениями и межой соседнего участка, допускается блокировка строений на смежных земельных участках при взаимном согласии собственников таких земельных участков, оформленном в соответствии с гражданским законодательством и соблюдении требований технических регламентов. </w:t>
      </w:r>
    </w:p>
    <w:p w14:paraId="77059CDF" w14:textId="77777777" w:rsidR="00C82525" w:rsidRPr="003C75CB" w:rsidRDefault="00C60CCD" w:rsidP="003C75CB">
      <w:pPr>
        <w:pStyle w:val="affff2"/>
        <w:jc w:val="both"/>
        <w:rPr>
          <w:lang w:eastAsia="ru-RU"/>
        </w:rPr>
      </w:pPr>
      <w:r w:rsidRPr="003C75CB">
        <w:rPr>
          <w:lang w:eastAsia="ru-RU"/>
        </w:rPr>
        <w:t>2. </w:t>
      </w:r>
      <w:r w:rsidR="00DC3583" w:rsidRPr="003C75CB">
        <w:rPr>
          <w:lang w:eastAsia="ru-RU"/>
        </w:rPr>
        <w:t xml:space="preserve">В случае, если один земельный участок имеет несколько видов разрешённого использования, </w:t>
      </w:r>
      <w:r w:rsidR="00485A01" w:rsidRPr="003C75CB">
        <w:rPr>
          <w:lang w:eastAsia="ru-RU"/>
        </w:rPr>
        <w:t xml:space="preserve">сведения о которых внесены в Единый государственный реестр недвижимости, </w:t>
      </w:r>
      <w:r w:rsidR="00DC3583" w:rsidRPr="003C75CB">
        <w:rPr>
          <w:lang w:eastAsia="ru-RU"/>
        </w:rPr>
        <w:t>и для них в соответствии с градостроительным регламентом могут быть рассчитаны несколько различных максимальных значений одного и того же предельного параметра, соответствующим градостроительному регламенту считается минимальное из них.</w:t>
      </w:r>
      <w:r w:rsidR="009D6823" w:rsidRPr="003C75CB">
        <w:rPr>
          <w:lang w:eastAsia="ru-RU"/>
        </w:rPr>
        <w:t xml:space="preserve"> </w:t>
      </w:r>
    </w:p>
    <w:p w14:paraId="2D5FFC17" w14:textId="77777777" w:rsidR="00485A01" w:rsidRPr="003C75CB" w:rsidRDefault="00C60CCD" w:rsidP="003C75CB">
      <w:pPr>
        <w:pStyle w:val="affff2"/>
        <w:jc w:val="both"/>
        <w:rPr>
          <w:lang w:eastAsia="ru-RU"/>
        </w:rPr>
      </w:pPr>
      <w:r w:rsidRPr="003C75CB">
        <w:rPr>
          <w:lang w:eastAsia="ru-RU"/>
        </w:rPr>
        <w:t>3</w:t>
      </w:r>
      <w:r w:rsidR="00E1620B" w:rsidRPr="003C75CB">
        <w:rPr>
          <w:lang w:eastAsia="ru-RU"/>
        </w:rPr>
        <w:t>. </w:t>
      </w:r>
      <w:r w:rsidR="00DC3583" w:rsidRPr="003C75CB">
        <w:rPr>
          <w:lang w:eastAsia="ru-RU"/>
        </w:rPr>
        <w:t xml:space="preserve">В случае, если один земельный участок имеет несколько видов разрешённого использования, </w:t>
      </w:r>
      <w:r w:rsidR="0092260E" w:rsidRPr="003C75CB">
        <w:rPr>
          <w:lang w:eastAsia="ru-RU"/>
        </w:rPr>
        <w:t>сведения о которых внесены в Единый государственный реестр недвижимости</w:t>
      </w:r>
      <w:r w:rsidR="00DC3583" w:rsidRPr="003C75CB">
        <w:rPr>
          <w:lang w:eastAsia="ru-RU"/>
        </w:rPr>
        <w:t>, и для них в соответствии с градостроительным регламентом могут быть рассчитаны несколько различных минимальных значений одного и того же предельного параметра, соответствующим градостроительному регламенту считается максимальное из них.</w:t>
      </w:r>
      <w:r w:rsidR="00485A01" w:rsidRPr="003C75CB">
        <w:rPr>
          <w:lang w:eastAsia="ru-RU"/>
        </w:rPr>
        <w:t xml:space="preserve"> Данное положение не относится к отступам от границ земельных участков, проездов, разрывам между зданиями, сооружениями.</w:t>
      </w:r>
    </w:p>
    <w:p w14:paraId="5656D98B" w14:textId="77777777" w:rsidR="002D38BC" w:rsidRPr="003C75CB" w:rsidRDefault="00C60CCD" w:rsidP="003C75CB">
      <w:pPr>
        <w:pStyle w:val="affff2"/>
        <w:jc w:val="both"/>
        <w:rPr>
          <w:lang w:eastAsia="ru-RU"/>
        </w:rPr>
      </w:pPr>
      <w:r w:rsidRPr="003C75CB">
        <w:rPr>
          <w:lang w:eastAsia="ru-RU"/>
        </w:rPr>
        <w:t>4</w:t>
      </w:r>
      <w:r w:rsidR="00E1620B" w:rsidRPr="003C75CB">
        <w:rPr>
          <w:lang w:eastAsia="ru-RU"/>
        </w:rPr>
        <w:t>. </w:t>
      </w:r>
      <w:r w:rsidR="00A869C0" w:rsidRPr="003C75CB">
        <w:rPr>
          <w:lang w:eastAsia="ru-RU"/>
        </w:rPr>
        <w:t xml:space="preserve">Минимальные отступы от границ земельных участков могут не применяться в условиях реконструкции объектов капитального строительства, </w:t>
      </w:r>
      <w:r w:rsidR="000033F7" w:rsidRPr="003C75CB">
        <w:rPr>
          <w:lang w:eastAsia="ru-RU"/>
        </w:rPr>
        <w:t xml:space="preserve">построенных ранее на законных основаниях, </w:t>
      </w:r>
      <w:r w:rsidR="00A869C0" w:rsidRPr="003C75CB">
        <w:rPr>
          <w:lang w:eastAsia="ru-RU"/>
        </w:rPr>
        <w:t>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w:t>
      </w:r>
    </w:p>
    <w:p w14:paraId="5CE48582" w14:textId="77777777" w:rsidR="00A002BD" w:rsidRPr="003C75CB" w:rsidRDefault="00C60CCD" w:rsidP="003C75CB">
      <w:pPr>
        <w:pStyle w:val="affff2"/>
        <w:jc w:val="both"/>
        <w:rPr>
          <w:lang w:eastAsia="ru-RU"/>
        </w:rPr>
      </w:pPr>
      <w:r w:rsidRPr="003C75CB">
        <w:rPr>
          <w:lang w:eastAsia="ru-RU"/>
        </w:rPr>
        <w:t>6</w:t>
      </w:r>
      <w:r w:rsidR="00A002BD" w:rsidRPr="003C75CB">
        <w:rPr>
          <w:lang w:eastAsia="ru-RU"/>
        </w:rPr>
        <w:t xml:space="preserve">. В высоту ограждения земельного участка не включаются декоративные светопрозрачные завершения и конструкции, если их высота составляет не более 25 процентов от предельной высоты ограждения. </w:t>
      </w:r>
    </w:p>
    <w:p w14:paraId="45E2A82A" w14:textId="77777777" w:rsidR="00A002BD" w:rsidRPr="003C75CB" w:rsidRDefault="00C60CCD" w:rsidP="003C75CB">
      <w:pPr>
        <w:pStyle w:val="affff2"/>
        <w:jc w:val="both"/>
        <w:rPr>
          <w:lang w:eastAsia="ru-RU"/>
        </w:rPr>
      </w:pPr>
      <w:r w:rsidRPr="003C75CB">
        <w:rPr>
          <w:lang w:eastAsia="ru-RU"/>
        </w:rPr>
        <w:t>7</w:t>
      </w:r>
      <w:r w:rsidR="00A002BD" w:rsidRPr="003C75CB">
        <w:rPr>
          <w:lang w:eastAsia="ru-RU"/>
        </w:rPr>
        <w:t xml:space="preserve">. В случае, если ограждение устраивается на участках, имеющих уклон более пяти процентов по меже, по которой устраивается ограждение, допускается превышение установленного градостроительным регламентом предельного значения высоты ограждения, но не более чем на 10 процентов. </w:t>
      </w:r>
    </w:p>
    <w:p w14:paraId="235A283B" w14:textId="77777777" w:rsidR="00B75C95" w:rsidRPr="003C75CB" w:rsidRDefault="001F2B20" w:rsidP="003C75CB">
      <w:pPr>
        <w:pStyle w:val="affff2"/>
        <w:jc w:val="both"/>
        <w:rPr>
          <w:lang w:eastAsia="ru-RU"/>
        </w:rPr>
      </w:pPr>
      <w:r w:rsidRPr="003C75CB">
        <w:rPr>
          <w:lang w:eastAsia="ru-RU"/>
        </w:rPr>
        <w:t xml:space="preserve">9. Предельные размеры земельных участков под существующими объектами индивидуального жилищного строительства, гаражами, устанавливаются в соответствии с утверждённым проектом межевания территории. </w:t>
      </w:r>
      <w:r w:rsidR="00640AC3" w:rsidRPr="003C75CB">
        <w:rPr>
          <w:lang w:eastAsia="ru-RU"/>
        </w:rPr>
        <w:t>Размер земельного участка, образуемого в отсутствии проекта межевания территории, составляет</w:t>
      </w:r>
      <w:r w:rsidR="00B75C95" w:rsidRPr="003C75CB">
        <w:rPr>
          <w:lang w:eastAsia="ru-RU"/>
        </w:rPr>
        <w:t>:</w:t>
      </w:r>
    </w:p>
    <w:p w14:paraId="54C61229" w14:textId="77777777" w:rsidR="00640AC3" w:rsidRPr="003C75CB" w:rsidRDefault="00B75C95" w:rsidP="003C75CB">
      <w:pPr>
        <w:pStyle w:val="affff2"/>
        <w:jc w:val="both"/>
        <w:rPr>
          <w:lang w:eastAsia="ru-RU"/>
        </w:rPr>
      </w:pPr>
      <w:r w:rsidRPr="003C75CB">
        <w:rPr>
          <w:lang w:eastAsia="ru-RU"/>
        </w:rPr>
        <w:t>1)</w:t>
      </w:r>
      <w:r w:rsidR="00640AC3" w:rsidRPr="003C75CB">
        <w:rPr>
          <w:lang w:eastAsia="ru-RU"/>
        </w:rPr>
        <w:t xml:space="preserve"> под существующими жилыми домами (индивидуального жилищного строительства):</w:t>
      </w:r>
    </w:p>
    <w:p w14:paraId="4DB3879C" w14:textId="77777777" w:rsidR="00640AC3" w:rsidRPr="003C75CB" w:rsidRDefault="00640AC3" w:rsidP="003C75CB">
      <w:pPr>
        <w:pStyle w:val="affff2"/>
        <w:jc w:val="both"/>
        <w:rPr>
          <w:lang w:eastAsia="ru-RU"/>
        </w:rPr>
      </w:pPr>
      <w:r w:rsidRPr="003C75CB">
        <w:rPr>
          <w:lang w:eastAsia="ru-RU"/>
        </w:rPr>
        <w:t>минимальная площадь земельного участка: 4</w:t>
      </w:r>
      <w:r w:rsidR="0044141A" w:rsidRPr="003C75CB">
        <w:rPr>
          <w:lang w:eastAsia="ru-RU"/>
        </w:rPr>
        <w:t>5</w:t>
      </w:r>
      <w:r w:rsidRPr="003C75CB">
        <w:rPr>
          <w:lang w:eastAsia="ru-RU"/>
        </w:rPr>
        <w:t>0 квадратных метров;</w:t>
      </w:r>
    </w:p>
    <w:p w14:paraId="7B6647E8" w14:textId="77777777" w:rsidR="001F2B20" w:rsidRPr="003C75CB" w:rsidRDefault="00640AC3" w:rsidP="003C75CB">
      <w:pPr>
        <w:pStyle w:val="affff2"/>
        <w:jc w:val="both"/>
        <w:rPr>
          <w:lang w:eastAsia="ru-RU"/>
        </w:rPr>
      </w:pPr>
      <w:r w:rsidRPr="003C75CB">
        <w:rPr>
          <w:lang w:eastAsia="ru-RU"/>
        </w:rPr>
        <w:t>максимальная площадь земельного участка: 1</w:t>
      </w:r>
      <w:r w:rsidR="0044141A" w:rsidRPr="003C75CB">
        <w:rPr>
          <w:lang w:eastAsia="ru-RU"/>
        </w:rPr>
        <w:t>0</w:t>
      </w:r>
      <w:r w:rsidRPr="003C75CB">
        <w:rPr>
          <w:lang w:eastAsia="ru-RU"/>
        </w:rPr>
        <w:t>00 квадратных метров</w:t>
      </w:r>
      <w:r w:rsidR="00B75C95" w:rsidRPr="003C75CB">
        <w:rPr>
          <w:lang w:eastAsia="ru-RU"/>
        </w:rPr>
        <w:t>;</w:t>
      </w:r>
    </w:p>
    <w:p w14:paraId="1DE18020" w14:textId="77777777" w:rsidR="00B75C95" w:rsidRPr="003C75CB" w:rsidRDefault="00B75C95" w:rsidP="003C75CB">
      <w:pPr>
        <w:pStyle w:val="affff2"/>
        <w:jc w:val="both"/>
        <w:rPr>
          <w:lang w:eastAsia="ru-RU"/>
        </w:rPr>
      </w:pPr>
      <w:r w:rsidRPr="003C75CB">
        <w:rPr>
          <w:lang w:eastAsia="ru-RU"/>
        </w:rPr>
        <w:t>2) под существующими гаражами:</w:t>
      </w:r>
    </w:p>
    <w:p w14:paraId="6EFD1461" w14:textId="77777777" w:rsidR="00B75C95" w:rsidRPr="003C75CB" w:rsidRDefault="00B75C95" w:rsidP="003C75CB">
      <w:pPr>
        <w:pStyle w:val="affff2"/>
        <w:jc w:val="both"/>
        <w:rPr>
          <w:lang w:eastAsia="ru-RU"/>
        </w:rPr>
      </w:pPr>
      <w:r w:rsidRPr="003C75CB">
        <w:rPr>
          <w:lang w:eastAsia="ru-RU"/>
        </w:rPr>
        <w:lastRenderedPageBreak/>
        <w:t>минимальная площадь земельного участка: 18 квадратных метров;</w:t>
      </w:r>
    </w:p>
    <w:p w14:paraId="7E03B563" w14:textId="77777777" w:rsidR="00B75C95" w:rsidRPr="003C75CB" w:rsidRDefault="00B75C95" w:rsidP="003C75CB">
      <w:pPr>
        <w:pStyle w:val="affff2"/>
        <w:jc w:val="both"/>
        <w:rPr>
          <w:lang w:eastAsia="ru-RU"/>
        </w:rPr>
      </w:pPr>
      <w:r w:rsidRPr="003C75CB">
        <w:rPr>
          <w:lang w:eastAsia="ru-RU"/>
        </w:rPr>
        <w:t>максимальная площадь земельного участка: 80 квадратных метров.</w:t>
      </w:r>
    </w:p>
    <w:p w14:paraId="6F528362" w14:textId="77777777" w:rsidR="00A152FE" w:rsidRPr="003C75CB" w:rsidRDefault="00A152FE" w:rsidP="003C75CB">
      <w:pPr>
        <w:pStyle w:val="affff2"/>
        <w:jc w:val="both"/>
        <w:rPr>
          <w:lang w:eastAsia="ru-RU"/>
        </w:rPr>
      </w:pPr>
      <w:r w:rsidRPr="003C75CB">
        <w:rPr>
          <w:lang w:eastAsia="ru-RU"/>
        </w:rPr>
        <w:t>10. Действие градостроительного регламента в части минимального отступа от зданий до красных линий улиц, который составляет 5 метров, и минимального отступа от красных линий проездов, который составляет 3 метра, не распространяется на случаи реконструкции (надстройки, пристройки, устройства мансардного этажа за счёт освоения чердачного пространства) существующих объектов капитального строительства, построенных и введённых в эксплуатацию до введения в действие Правил. Минимальный отступ от таких объектов принимается равным фактическому расстоянию от объектов до красных линий, которое не подлежит умен</w:t>
      </w:r>
      <w:r w:rsidR="00B62C12" w:rsidRPr="003C75CB">
        <w:rPr>
          <w:lang w:eastAsia="ru-RU"/>
        </w:rPr>
        <w:t>ьшению в процессе реконструкции</w:t>
      </w:r>
      <w:r w:rsidRPr="003C75CB">
        <w:rPr>
          <w:lang w:eastAsia="ru-RU"/>
        </w:rPr>
        <w:t>.</w:t>
      </w:r>
    </w:p>
    <w:p w14:paraId="4B874082" w14:textId="77777777" w:rsidR="000B369A" w:rsidRPr="003C75CB" w:rsidRDefault="000B369A" w:rsidP="003C75CB">
      <w:pPr>
        <w:pStyle w:val="affff2"/>
        <w:jc w:val="both"/>
        <w:rPr>
          <w:lang w:eastAsia="ru-RU"/>
        </w:rPr>
      </w:pPr>
    </w:p>
    <w:p w14:paraId="1EC2A973" w14:textId="77777777" w:rsidR="00D64930" w:rsidRPr="003C75CB" w:rsidRDefault="00D64930" w:rsidP="00571440">
      <w:pPr>
        <w:pStyle w:val="affff2"/>
        <w:jc w:val="center"/>
        <w:outlineLvl w:val="1"/>
      </w:pPr>
      <w:bookmarkStart w:id="45" w:name="_Toc168586989"/>
      <w:r w:rsidRPr="003C75CB">
        <w:t xml:space="preserve">Статья </w:t>
      </w:r>
      <w:r w:rsidR="00760D29" w:rsidRPr="003C75CB">
        <w:t>26</w:t>
      </w:r>
      <w:r w:rsidRPr="003C75CB">
        <w:t xml:space="preserve">. Использование и строительные изменения </w:t>
      </w:r>
      <w:r w:rsidR="005418BA" w:rsidRPr="003C75CB">
        <w:t xml:space="preserve">земельных участков и </w:t>
      </w:r>
      <w:r w:rsidRPr="003C75CB">
        <w:t>объектов капитального строительства, несоответствующих Правилам</w:t>
      </w:r>
      <w:bookmarkEnd w:id="45"/>
    </w:p>
    <w:p w14:paraId="2CEB5BAC" w14:textId="77777777" w:rsidR="00FB12B1" w:rsidRPr="003C75CB" w:rsidRDefault="00FB12B1" w:rsidP="003C75CB">
      <w:pPr>
        <w:pStyle w:val="affff2"/>
        <w:jc w:val="both"/>
        <w:rPr>
          <w:lang w:eastAsia="ru-RU"/>
        </w:rPr>
      </w:pPr>
    </w:p>
    <w:p w14:paraId="5C28A67B" w14:textId="77777777" w:rsidR="00FB12B1" w:rsidRPr="003C75CB" w:rsidRDefault="00FB12B1" w:rsidP="003C75CB">
      <w:pPr>
        <w:pStyle w:val="affff2"/>
        <w:jc w:val="both"/>
        <w:rPr>
          <w:lang w:eastAsia="ru-RU"/>
        </w:rPr>
      </w:pPr>
      <w:r w:rsidRPr="003C75CB">
        <w:rPr>
          <w:lang w:eastAsia="ru-RU"/>
        </w:rPr>
        <w:t>1. Земельные участки или объекты капитального строительства, виды разрешенного использования и</w:t>
      </w:r>
      <w:r w:rsidR="00E1620B" w:rsidRPr="003C75CB">
        <w:rPr>
          <w:lang w:eastAsia="ru-RU"/>
        </w:rPr>
        <w:t xml:space="preserve"> </w:t>
      </w:r>
      <w:r w:rsidRPr="003C75CB">
        <w:rPr>
          <w:lang w:eastAsia="ru-RU"/>
        </w:rPr>
        <w:t>(или)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1E87A416" w14:textId="77777777" w:rsidR="00FB12B1" w:rsidRPr="003C75CB" w:rsidRDefault="00FB12B1" w:rsidP="003C75CB">
      <w:pPr>
        <w:pStyle w:val="affff2"/>
        <w:jc w:val="both"/>
        <w:rPr>
          <w:lang w:eastAsia="ru-RU"/>
        </w:rPr>
      </w:pPr>
      <w:r w:rsidRPr="003C75CB">
        <w:rPr>
          <w:lang w:eastAsia="ru-RU"/>
        </w:rPr>
        <w:t>2. Все изменения объектов, указанных в части 1 настоящей статьи, осуществляемые путём изменения видов и интенсивности их использования, их параметров, могут производиться только в целях приведения их в соответствие с настоящими Правилами.</w:t>
      </w:r>
      <w:r w:rsidR="00373B55" w:rsidRPr="003C75CB">
        <w:rPr>
          <w:lang w:eastAsia="ru-RU"/>
        </w:rPr>
        <w:t xml:space="preserve"> Реконструкция таких объектов капитального строительства может осуществляться только путем приведения их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54AEACF1" w14:textId="77777777" w:rsidR="00FB12B1" w:rsidRPr="003C75CB" w:rsidRDefault="00FB12B1" w:rsidP="003C75CB">
      <w:pPr>
        <w:pStyle w:val="affff2"/>
        <w:jc w:val="both"/>
        <w:rPr>
          <w:lang w:eastAsia="ru-RU"/>
        </w:rPr>
      </w:pPr>
      <w:r w:rsidRPr="003C75CB">
        <w:rPr>
          <w:lang w:eastAsia="ru-RU"/>
        </w:rPr>
        <w:t xml:space="preserve">3. Не допускается увеличивать площадь и строительный объем объектов капитального строительства, которые имеют вид, виды использования, не разрешённые для данной территориальной зоны, либо те, которые поименованы как разрешённые для соответствующих территориальных зон (глава </w:t>
      </w:r>
      <w:r w:rsidR="00E1620B" w:rsidRPr="003C75CB">
        <w:rPr>
          <w:lang w:eastAsia="ru-RU"/>
        </w:rPr>
        <w:t>6</w:t>
      </w:r>
      <w:r w:rsidRPr="003C75CB">
        <w:rPr>
          <w:lang w:eastAsia="ru-RU"/>
        </w:rPr>
        <w:t xml:space="preserve">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
    <w:p w14:paraId="4C2D884B" w14:textId="77777777" w:rsidR="00FB12B1" w:rsidRPr="003C75CB" w:rsidRDefault="00FB12B1" w:rsidP="003C75CB">
      <w:pPr>
        <w:pStyle w:val="affff2"/>
        <w:jc w:val="both"/>
        <w:rPr>
          <w:lang w:eastAsia="ru-RU"/>
        </w:rPr>
      </w:pPr>
      <w:r w:rsidRPr="003C75CB">
        <w:rPr>
          <w:lang w:eastAsia="ru-RU"/>
        </w:rPr>
        <w:t>4. На объектах, которые имеют вид или виды использования, не разрешённые для данной зоны, не допускается увеличивать объёмы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14:paraId="09D290EC" w14:textId="77777777" w:rsidR="00FB12B1" w:rsidRPr="003C75CB" w:rsidRDefault="00FB12B1" w:rsidP="003C75CB">
      <w:pPr>
        <w:pStyle w:val="affff2"/>
        <w:jc w:val="both"/>
        <w:rPr>
          <w:lang w:eastAsia="ru-RU"/>
        </w:rPr>
      </w:pPr>
      <w:r w:rsidRPr="003C75CB">
        <w:rPr>
          <w:lang w:eastAsia="ru-RU"/>
        </w:rPr>
        <w:t>5. Объекты недвижимости, несоответствующие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разрешёнными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6E0E61E2" w14:textId="77777777" w:rsidR="00FB12B1" w:rsidRPr="003C75CB" w:rsidRDefault="00FB12B1" w:rsidP="003C75CB">
      <w:pPr>
        <w:pStyle w:val="affff2"/>
        <w:jc w:val="both"/>
        <w:rPr>
          <w:lang w:eastAsia="ru-RU"/>
        </w:rPr>
      </w:pPr>
      <w:r w:rsidRPr="003C75CB">
        <w:rPr>
          <w:lang w:eastAsia="ru-RU"/>
        </w:rPr>
        <w:t xml:space="preserve">6. Несоответствующий </w:t>
      </w:r>
      <w:r w:rsidR="00B61F6D" w:rsidRPr="003C75CB">
        <w:rPr>
          <w:lang w:eastAsia="ru-RU"/>
        </w:rPr>
        <w:t xml:space="preserve">настоящим Правилам </w:t>
      </w:r>
      <w:r w:rsidRPr="003C75CB">
        <w:rPr>
          <w:lang w:eastAsia="ru-RU"/>
        </w:rPr>
        <w:t>вид использования не может быть заменён на иной несоответствующий вид использования.</w:t>
      </w:r>
    </w:p>
    <w:p w14:paraId="38CE0520" w14:textId="77777777" w:rsidR="00D64930" w:rsidRPr="003C75CB" w:rsidRDefault="00D64930" w:rsidP="003C75CB">
      <w:pPr>
        <w:pStyle w:val="affff2"/>
        <w:jc w:val="both"/>
        <w:rPr>
          <w:lang w:eastAsia="ru-RU"/>
        </w:rPr>
      </w:pPr>
    </w:p>
    <w:p w14:paraId="52A7775D" w14:textId="77777777" w:rsidR="00D64930" w:rsidRPr="003C75CB" w:rsidRDefault="00D64930" w:rsidP="00571440">
      <w:pPr>
        <w:pStyle w:val="affff2"/>
        <w:jc w:val="both"/>
        <w:outlineLvl w:val="1"/>
      </w:pPr>
      <w:bookmarkStart w:id="46" w:name="_Toc168586990"/>
      <w:r w:rsidRPr="003C75CB">
        <w:t xml:space="preserve">Статья </w:t>
      </w:r>
      <w:r w:rsidR="00760D29" w:rsidRPr="003C75CB">
        <w:t>27</w:t>
      </w:r>
      <w:r w:rsidRPr="003C75CB">
        <w:t>. Многофункциональные объекты капитального строительства</w:t>
      </w:r>
      <w:bookmarkEnd w:id="46"/>
    </w:p>
    <w:p w14:paraId="7D9B0359" w14:textId="77777777" w:rsidR="00D64930" w:rsidRPr="003C75CB" w:rsidRDefault="00D64930" w:rsidP="003C75CB">
      <w:pPr>
        <w:pStyle w:val="affff2"/>
        <w:jc w:val="both"/>
        <w:rPr>
          <w:lang w:eastAsia="ru-RU"/>
        </w:rPr>
      </w:pPr>
    </w:p>
    <w:p w14:paraId="3EDC61FF" w14:textId="77777777" w:rsidR="00D64930" w:rsidRPr="003C75CB" w:rsidRDefault="00680FAE" w:rsidP="003C75CB">
      <w:pPr>
        <w:pStyle w:val="affff2"/>
        <w:jc w:val="both"/>
        <w:rPr>
          <w:lang w:eastAsia="ru-RU"/>
        </w:rPr>
      </w:pPr>
      <w:r w:rsidRPr="003C75CB">
        <w:rPr>
          <w:lang w:eastAsia="ru-RU"/>
        </w:rPr>
        <w:t>1. </w:t>
      </w:r>
      <w:r w:rsidR="00D64930" w:rsidRPr="003C75CB">
        <w:rPr>
          <w:lang w:eastAsia="ru-RU"/>
        </w:rPr>
        <w:t>Многофункциональный объект капитального строительства (далее – многофункциональный объект) – объект капитального строительства, включающий в себя два и (или) более видов разрешённого использования объектов капитального строительства (кроме вспомогательных видов использования).</w:t>
      </w:r>
    </w:p>
    <w:p w14:paraId="27A8466F" w14:textId="77777777" w:rsidR="00D64930" w:rsidRPr="003C75CB" w:rsidRDefault="00680FAE" w:rsidP="003C75CB">
      <w:pPr>
        <w:pStyle w:val="affff2"/>
        <w:jc w:val="both"/>
        <w:rPr>
          <w:lang w:eastAsia="ru-RU"/>
        </w:rPr>
      </w:pPr>
      <w:r w:rsidRPr="003C75CB">
        <w:rPr>
          <w:lang w:eastAsia="ru-RU"/>
        </w:rPr>
        <w:t>2. </w:t>
      </w:r>
      <w:r w:rsidR="00D64930" w:rsidRPr="003C75CB">
        <w:rPr>
          <w:lang w:eastAsia="ru-RU"/>
        </w:rPr>
        <w:t>Если один из видов разрешённого использования, входящий в многофункциональный объект, отнесён градостроительным регламентом к условно разрешённым видам, то для его размещения в составе многофункционального объекта необходимо получение разрешения на условно разрешённый вид использования и проведение публичных слушаний в соответствии с процедурой, установленной Градостроительным кодексом Российской Федерации.</w:t>
      </w:r>
    </w:p>
    <w:p w14:paraId="7DA2DF25" w14:textId="77777777" w:rsidR="00D64930" w:rsidRPr="003C75CB" w:rsidRDefault="00680FAE" w:rsidP="003C75CB">
      <w:pPr>
        <w:pStyle w:val="affff2"/>
        <w:jc w:val="both"/>
        <w:rPr>
          <w:lang w:eastAsia="ru-RU"/>
        </w:rPr>
      </w:pPr>
      <w:r w:rsidRPr="003C75CB">
        <w:rPr>
          <w:lang w:eastAsia="ru-RU"/>
        </w:rPr>
        <w:t>3. </w:t>
      </w:r>
      <w:r w:rsidR="00D64930" w:rsidRPr="003C75CB">
        <w:rPr>
          <w:lang w:eastAsia="ru-RU"/>
        </w:rPr>
        <w:t>Если виды разрешённого использования объектов капитального строительства, входящих в состав многофункционального объекта, допустимы при различных видах разрешённого использования земельных участков, то размещение многофункционального объекта является соответствующим градостроительному регламенту только в том случае, если для земельного участка в установленном порядке  соответствующие виды разрешённого использования земельных участков</w:t>
      </w:r>
      <w:r w:rsidR="0092260E" w:rsidRPr="003C75CB">
        <w:rPr>
          <w:lang w:eastAsia="ru-RU"/>
        </w:rPr>
        <w:t xml:space="preserve"> внесены сведения в Единый государственный реестр недвижимости</w:t>
      </w:r>
      <w:r w:rsidR="00D64930" w:rsidRPr="003C75CB">
        <w:rPr>
          <w:lang w:eastAsia="ru-RU"/>
        </w:rPr>
        <w:t>.</w:t>
      </w:r>
    </w:p>
    <w:p w14:paraId="6C5791F0" w14:textId="77777777" w:rsidR="00F8712C" w:rsidRPr="003C75CB" w:rsidRDefault="00F8712C" w:rsidP="003C75CB">
      <w:pPr>
        <w:pStyle w:val="affff2"/>
        <w:jc w:val="both"/>
        <w:rPr>
          <w:lang w:eastAsia="ru-RU"/>
        </w:rPr>
      </w:pPr>
      <w:r w:rsidRPr="003C75CB">
        <w:rPr>
          <w:lang w:eastAsia="ru-RU"/>
        </w:rPr>
        <w:t>4. Многоквартирный дом с размещёнными в нём помещениями нежилого назначения не является многофункциональным объектом.</w:t>
      </w:r>
    </w:p>
    <w:p w14:paraId="76869BFF" w14:textId="77777777" w:rsidR="00E1620B" w:rsidRPr="003C75CB" w:rsidRDefault="00E1620B" w:rsidP="003C75CB">
      <w:pPr>
        <w:pStyle w:val="affff2"/>
        <w:jc w:val="both"/>
        <w:rPr>
          <w:lang w:eastAsia="ru-RU"/>
        </w:rPr>
      </w:pPr>
    </w:p>
    <w:p w14:paraId="251B7090" w14:textId="77777777" w:rsidR="00DD2D3C" w:rsidRDefault="00DD2D3C" w:rsidP="00571440">
      <w:pPr>
        <w:pStyle w:val="affff2"/>
        <w:jc w:val="center"/>
        <w:outlineLvl w:val="1"/>
      </w:pPr>
      <w:bookmarkStart w:id="47" w:name="_Toc168586991"/>
      <w:r w:rsidRPr="003C75CB">
        <w:t xml:space="preserve">Статья </w:t>
      </w:r>
      <w:r w:rsidR="00760D29" w:rsidRPr="003C75CB">
        <w:t>28</w:t>
      </w:r>
      <w:r w:rsidRPr="003C75CB">
        <w:t xml:space="preserve">. Градостроительный регламент зоны </w:t>
      </w:r>
      <w:r w:rsidR="00375B18" w:rsidRPr="003C75CB">
        <w:t xml:space="preserve">застройки </w:t>
      </w:r>
      <w:r w:rsidR="005615A0" w:rsidRPr="003C75CB">
        <w:t xml:space="preserve">индивидуальными </w:t>
      </w:r>
      <w:r w:rsidR="00375B18" w:rsidRPr="003C75CB">
        <w:t>жилыми домами</w:t>
      </w:r>
      <w:r w:rsidRPr="003C75CB">
        <w:t xml:space="preserve"> (Ж-1)</w:t>
      </w:r>
      <w:bookmarkEnd w:id="47"/>
    </w:p>
    <w:p w14:paraId="28B9FF95" w14:textId="77777777" w:rsidR="003C75CB" w:rsidRPr="003C75CB" w:rsidRDefault="003C75CB" w:rsidP="003C75CB">
      <w:pPr>
        <w:pStyle w:val="affff2"/>
        <w:jc w:val="both"/>
      </w:pPr>
    </w:p>
    <w:p w14:paraId="028EC49C" w14:textId="77777777" w:rsidR="005615A0" w:rsidRPr="003C75CB" w:rsidRDefault="005615A0" w:rsidP="003C75CB">
      <w:pPr>
        <w:pStyle w:val="affff2"/>
        <w:jc w:val="both"/>
        <w:rPr>
          <w:lang w:eastAsia="ru-RU"/>
        </w:rPr>
      </w:pPr>
      <w:r w:rsidRPr="003C75CB">
        <w:rPr>
          <w:lang w:eastAsia="ru-RU"/>
        </w:rPr>
        <w:t>1. Зона Ж-1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14:paraId="3A19411B" w14:textId="77777777" w:rsidR="005615A0" w:rsidRPr="003C75CB" w:rsidRDefault="005615A0" w:rsidP="003C75CB">
      <w:pPr>
        <w:pStyle w:val="affff2"/>
        <w:jc w:val="both"/>
        <w:rPr>
          <w:lang w:eastAsia="ru-RU"/>
        </w:rPr>
      </w:pPr>
    </w:p>
    <w:p w14:paraId="75E377A2" w14:textId="77777777" w:rsidR="005615A0" w:rsidRDefault="005615A0" w:rsidP="00201F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7"/>
        <w:gridCol w:w="3020"/>
        <w:gridCol w:w="3023"/>
      </w:tblGrid>
      <w:tr w:rsidR="00201FCB" w:rsidRPr="00201FCB" w14:paraId="23181903" w14:textId="77777777" w:rsidTr="00CE1125">
        <w:trPr>
          <w:trHeight w:val="663"/>
          <w:tblHeader/>
        </w:trPr>
        <w:tc>
          <w:tcPr>
            <w:tcW w:w="359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27175FE" w14:textId="77777777"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45C859BB" w14:textId="77777777"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Вид разрешённого использования объекта капитального строительства</w:t>
            </w:r>
          </w:p>
        </w:tc>
        <w:tc>
          <w:tcPr>
            <w:tcW w:w="3023" w:type="dxa"/>
            <w:vMerge w:val="restart"/>
            <w:tcBorders>
              <w:top w:val="single" w:sz="4" w:space="0" w:color="auto"/>
              <w:left w:val="single" w:sz="4" w:space="0" w:color="auto"/>
              <w:right w:val="single" w:sz="4" w:space="0" w:color="auto"/>
            </w:tcBorders>
          </w:tcPr>
          <w:p w14:paraId="32272736" w14:textId="77777777"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Вспомогательный вид разрешённого использования объекта капитального строительства</w:t>
            </w:r>
          </w:p>
        </w:tc>
      </w:tr>
      <w:tr w:rsidR="00201FCB" w:rsidRPr="00201FCB" w14:paraId="08009D85" w14:textId="77777777" w:rsidTr="00CE1125">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E844C1F" w14:textId="77777777"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tcPr>
          <w:p w14:paraId="64693EC4" w14:textId="77777777"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Наименование</w:t>
            </w:r>
          </w:p>
        </w:tc>
        <w:tc>
          <w:tcPr>
            <w:tcW w:w="3020" w:type="dxa"/>
            <w:vMerge/>
            <w:tcBorders>
              <w:left w:val="single" w:sz="4" w:space="0" w:color="auto"/>
              <w:bottom w:val="nil"/>
              <w:right w:val="single" w:sz="4" w:space="0" w:color="auto"/>
            </w:tcBorders>
            <w:tcMar>
              <w:top w:w="28" w:type="dxa"/>
              <w:left w:w="28" w:type="dxa"/>
              <w:bottom w:w="28" w:type="dxa"/>
              <w:right w:w="28" w:type="dxa"/>
            </w:tcMar>
          </w:tcPr>
          <w:p w14:paraId="3499C8A2" w14:textId="77777777"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p>
        </w:tc>
        <w:tc>
          <w:tcPr>
            <w:tcW w:w="3023" w:type="dxa"/>
            <w:vMerge/>
            <w:tcBorders>
              <w:left w:val="single" w:sz="4" w:space="0" w:color="auto"/>
              <w:bottom w:val="nil"/>
              <w:right w:val="single" w:sz="4" w:space="0" w:color="auto"/>
            </w:tcBorders>
          </w:tcPr>
          <w:p w14:paraId="0AB2CA1E" w14:textId="77777777" w:rsidR="00201FCB" w:rsidRPr="00201FCB" w:rsidRDefault="00201FCB" w:rsidP="00201FCB">
            <w:pPr>
              <w:widowControl w:val="0"/>
              <w:autoSpaceDE w:val="0"/>
              <w:autoSpaceDN w:val="0"/>
              <w:spacing w:before="0" w:after="0" w:line="240" w:lineRule="auto"/>
              <w:contextualSpacing/>
              <w:jc w:val="center"/>
              <w:rPr>
                <w:rFonts w:ascii="Times New Roman" w:eastAsia="Times New Roman" w:hAnsi="Times New Roman" w:cs="Times New Roman"/>
                <w:lang w:eastAsia="ru-RU"/>
              </w:rPr>
            </w:pPr>
          </w:p>
        </w:tc>
      </w:tr>
      <w:tr w:rsidR="00201FCB" w:rsidRPr="00201FCB" w14:paraId="6CD7B477" w14:textId="77777777" w:rsidTr="00CE1125">
        <w:trPr>
          <w:trHeight w:val="810"/>
        </w:trPr>
        <w:tc>
          <w:tcPr>
            <w:tcW w:w="709" w:type="dxa"/>
            <w:vMerge w:val="restart"/>
            <w:tcMar>
              <w:top w:w="28" w:type="dxa"/>
              <w:left w:w="28" w:type="dxa"/>
              <w:bottom w:w="28" w:type="dxa"/>
              <w:right w:w="28" w:type="dxa"/>
            </w:tcMar>
          </w:tcPr>
          <w:p w14:paraId="1AA7A8C6"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2.1</w:t>
            </w:r>
          </w:p>
        </w:tc>
        <w:tc>
          <w:tcPr>
            <w:tcW w:w="2887" w:type="dxa"/>
            <w:vMerge w:val="restart"/>
            <w:tcMar>
              <w:top w:w="28" w:type="dxa"/>
              <w:left w:w="28" w:type="dxa"/>
              <w:bottom w:w="28" w:type="dxa"/>
              <w:right w:w="28" w:type="dxa"/>
            </w:tcMar>
          </w:tcPr>
          <w:p w14:paraId="2D0262E9"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Для индивидуального жилищного строительства</w:t>
            </w:r>
          </w:p>
        </w:tc>
        <w:tc>
          <w:tcPr>
            <w:tcW w:w="3020" w:type="dxa"/>
            <w:tcMar>
              <w:top w:w="28" w:type="dxa"/>
              <w:left w:w="28" w:type="dxa"/>
              <w:bottom w:w="28" w:type="dxa"/>
              <w:right w:w="28" w:type="dxa"/>
            </w:tcMar>
          </w:tcPr>
          <w:p w14:paraId="4F995A36"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Индивидуальные жилые дома</w:t>
            </w:r>
          </w:p>
        </w:tc>
        <w:tc>
          <w:tcPr>
            <w:tcW w:w="3023" w:type="dxa"/>
          </w:tcPr>
          <w:p w14:paraId="4926B417"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гаражи, беседки и навесы, в т.ч. предназначенные для осуществления хозяйственной деятельности, теплицы, оранжереи, индивидуальные бассейны, бани и сауны</w:t>
            </w:r>
          </w:p>
        </w:tc>
      </w:tr>
      <w:tr w:rsidR="00201FCB" w:rsidRPr="00201FCB" w14:paraId="1C7C012B" w14:textId="77777777" w:rsidTr="00CE1125">
        <w:trPr>
          <w:trHeight w:val="954"/>
        </w:trPr>
        <w:tc>
          <w:tcPr>
            <w:tcW w:w="709" w:type="dxa"/>
            <w:vMerge/>
            <w:tcMar>
              <w:top w:w="28" w:type="dxa"/>
              <w:left w:w="28" w:type="dxa"/>
              <w:bottom w:w="28" w:type="dxa"/>
              <w:right w:w="28" w:type="dxa"/>
            </w:tcMar>
          </w:tcPr>
          <w:p w14:paraId="2A331877"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053E61FA"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45417801"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индивидуального жилищного строительства</w:t>
            </w:r>
          </w:p>
        </w:tc>
        <w:tc>
          <w:tcPr>
            <w:tcW w:w="3023" w:type="dxa"/>
          </w:tcPr>
          <w:p w14:paraId="7BA5A370"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гаражи, беседки и навесы, в т.ч. предназначенные для осуществления хозяйственной деятельности, теплицы, оранжереи, индивидуальные бассейны, бани и сауны</w:t>
            </w:r>
          </w:p>
        </w:tc>
      </w:tr>
      <w:tr w:rsidR="00201FCB" w:rsidRPr="00201FCB" w14:paraId="6FF37206" w14:textId="77777777" w:rsidTr="00CE1125">
        <w:trPr>
          <w:trHeight w:val="954"/>
        </w:trPr>
        <w:tc>
          <w:tcPr>
            <w:tcW w:w="709" w:type="dxa"/>
            <w:tcMar>
              <w:top w:w="28" w:type="dxa"/>
              <w:left w:w="28" w:type="dxa"/>
              <w:bottom w:w="28" w:type="dxa"/>
              <w:right w:w="28" w:type="dxa"/>
            </w:tcMar>
          </w:tcPr>
          <w:p w14:paraId="5C457D4D"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c>
          <w:tcPr>
            <w:tcW w:w="2887" w:type="dxa"/>
            <w:tcMar>
              <w:top w:w="28" w:type="dxa"/>
              <w:left w:w="28" w:type="dxa"/>
              <w:bottom w:w="28" w:type="dxa"/>
              <w:right w:w="28" w:type="dxa"/>
            </w:tcMar>
          </w:tcPr>
          <w:p w14:paraId="70E4D307" w14:textId="77777777" w:rsidR="00201FCB" w:rsidRPr="00201FCB" w:rsidRDefault="00931622" w:rsidP="00201FCB">
            <w:pPr>
              <w:autoSpaceDE w:val="0"/>
              <w:autoSpaceDN w:val="0"/>
              <w:spacing w:before="0"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Для ведения личного подсобного хозяйства</w:t>
            </w:r>
          </w:p>
        </w:tc>
        <w:tc>
          <w:tcPr>
            <w:tcW w:w="3020" w:type="dxa"/>
            <w:tcMar>
              <w:top w:w="28" w:type="dxa"/>
              <w:left w:w="28" w:type="dxa"/>
              <w:bottom w:w="28" w:type="dxa"/>
              <w:right w:w="28" w:type="dxa"/>
            </w:tcMar>
          </w:tcPr>
          <w:p w14:paraId="1580AE81" w14:textId="77777777" w:rsidR="00201FCB" w:rsidRPr="00201FCB" w:rsidRDefault="00C2035E" w:rsidP="00931622">
            <w:pPr>
              <w:autoSpaceDE w:val="0"/>
              <w:autoSpaceDN w:val="0"/>
              <w:spacing w:before="0" w:after="0" w:line="240" w:lineRule="auto"/>
              <w:contextualSpacing/>
              <w:rPr>
                <w:rFonts w:ascii="Times New Roman" w:eastAsia="Times New Roman" w:hAnsi="Times New Roman" w:cs="Times New Roman"/>
                <w:lang w:eastAsia="ru-RU"/>
              </w:rPr>
            </w:pPr>
            <w:r w:rsidRPr="00C2035E">
              <w:rPr>
                <w:rFonts w:ascii="Times New Roman" w:eastAsia="Times New Roman" w:hAnsi="Times New Roman" w:cs="Times New Roman"/>
                <w:lang w:eastAsia="ru-RU"/>
              </w:rPr>
              <w:t>Индивидуальные жилые дома</w:t>
            </w:r>
          </w:p>
        </w:tc>
        <w:tc>
          <w:tcPr>
            <w:tcW w:w="3023" w:type="dxa"/>
          </w:tcPr>
          <w:p w14:paraId="04B34131" w14:textId="77777777" w:rsidR="00C2035E" w:rsidRPr="00C2035E" w:rsidRDefault="00C2035E" w:rsidP="00C2035E">
            <w:pPr>
              <w:autoSpaceDE w:val="0"/>
              <w:autoSpaceDN w:val="0"/>
              <w:spacing w:before="0" w:after="0" w:line="240" w:lineRule="auto"/>
              <w:contextualSpacing/>
              <w:rPr>
                <w:rFonts w:ascii="Times New Roman" w:eastAsia="Times New Roman" w:hAnsi="Times New Roman" w:cs="Times New Roman"/>
                <w:lang w:eastAsia="ru-RU"/>
              </w:rPr>
            </w:pPr>
            <w:r w:rsidRPr="00C2035E">
              <w:rPr>
                <w:rFonts w:ascii="Times New Roman" w:eastAsia="Times New Roman" w:hAnsi="Times New Roman" w:cs="Times New Roman"/>
                <w:lang w:eastAsia="ru-RU"/>
              </w:rPr>
              <w:t>Хозяйственные постройки;</w:t>
            </w:r>
          </w:p>
          <w:p w14:paraId="6BD89C5C" w14:textId="77777777" w:rsidR="00201FCB" w:rsidRPr="00201FCB" w:rsidRDefault="00C2035E" w:rsidP="00C2035E">
            <w:pPr>
              <w:autoSpaceDE w:val="0"/>
              <w:autoSpaceDN w:val="0"/>
              <w:spacing w:before="0" w:after="0" w:line="240" w:lineRule="auto"/>
              <w:contextualSpacing/>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C2035E">
              <w:rPr>
                <w:rFonts w:ascii="Times New Roman" w:eastAsia="Times New Roman" w:hAnsi="Times New Roman" w:cs="Times New Roman"/>
                <w:lang w:eastAsia="ru-RU"/>
              </w:rPr>
              <w:t>троения для содержания домашних животных и птицы</w:t>
            </w:r>
            <w:r>
              <w:rPr>
                <w:rFonts w:ascii="Times New Roman" w:eastAsia="Times New Roman" w:hAnsi="Times New Roman" w:cs="Times New Roman"/>
                <w:lang w:eastAsia="ru-RU"/>
              </w:rPr>
              <w:t>,</w:t>
            </w:r>
            <w:r>
              <w:t xml:space="preserve"> </w:t>
            </w:r>
            <w:r w:rsidRPr="00C2035E">
              <w:rPr>
                <w:rFonts w:ascii="Times New Roman" w:eastAsia="Times New Roman" w:hAnsi="Times New Roman" w:cs="Times New Roman"/>
                <w:lang w:eastAsia="ru-RU"/>
              </w:rPr>
              <w:t xml:space="preserve">гаражи, беседки и навесы, в т.ч. предназначенные для осуществления хозяйственной деятельности, теплицы, оранжереи, индивидуальные </w:t>
            </w:r>
            <w:r w:rsidRPr="00C2035E">
              <w:rPr>
                <w:rFonts w:ascii="Times New Roman" w:eastAsia="Times New Roman" w:hAnsi="Times New Roman" w:cs="Times New Roman"/>
                <w:lang w:eastAsia="ru-RU"/>
              </w:rPr>
              <w:lastRenderedPageBreak/>
              <w:t>бассейны, бани и сауны</w:t>
            </w:r>
          </w:p>
        </w:tc>
      </w:tr>
      <w:tr w:rsidR="00201FCB" w:rsidRPr="00201FCB" w14:paraId="55A1F644" w14:textId="77777777" w:rsidTr="00CE1125">
        <w:tc>
          <w:tcPr>
            <w:tcW w:w="709" w:type="dxa"/>
            <w:tcMar>
              <w:top w:w="28" w:type="dxa"/>
              <w:left w:w="28" w:type="dxa"/>
              <w:bottom w:w="28" w:type="dxa"/>
              <w:right w:w="28" w:type="dxa"/>
            </w:tcMar>
          </w:tcPr>
          <w:p w14:paraId="696A5314"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lastRenderedPageBreak/>
              <w:t>2.</w:t>
            </w:r>
            <w:r>
              <w:rPr>
                <w:rFonts w:ascii="Times New Roman" w:eastAsia="Times New Roman" w:hAnsi="Times New Roman" w:cs="Times New Roman"/>
                <w:lang w:eastAsia="ru-RU"/>
              </w:rPr>
              <w:t>3</w:t>
            </w:r>
          </w:p>
        </w:tc>
        <w:tc>
          <w:tcPr>
            <w:tcW w:w="2887" w:type="dxa"/>
            <w:tcMar>
              <w:top w:w="28" w:type="dxa"/>
              <w:left w:w="28" w:type="dxa"/>
              <w:bottom w:w="28" w:type="dxa"/>
              <w:right w:w="28" w:type="dxa"/>
            </w:tcMar>
          </w:tcPr>
          <w:p w14:paraId="2F020CB2"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Блокированная жилая застройка</w:t>
            </w:r>
          </w:p>
        </w:tc>
        <w:tc>
          <w:tcPr>
            <w:tcW w:w="3020" w:type="dxa"/>
            <w:tcMar>
              <w:top w:w="28" w:type="dxa"/>
              <w:left w:w="28" w:type="dxa"/>
              <w:bottom w:w="28" w:type="dxa"/>
              <w:right w:w="28" w:type="dxa"/>
            </w:tcMar>
          </w:tcPr>
          <w:p w14:paraId="7CADC7C0"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Жилые дома блокированной застройки</w:t>
            </w:r>
          </w:p>
        </w:tc>
        <w:tc>
          <w:tcPr>
            <w:tcW w:w="3023" w:type="dxa"/>
          </w:tcPr>
          <w:p w14:paraId="31D50EB5"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Беседки и навесы, индивидуальные бассейны, гаражи</w:t>
            </w:r>
          </w:p>
        </w:tc>
      </w:tr>
      <w:tr w:rsidR="00201FCB" w:rsidRPr="00201FCB" w14:paraId="4223AE59" w14:textId="77777777" w:rsidTr="00CE1125">
        <w:trPr>
          <w:trHeight w:val="270"/>
        </w:trPr>
        <w:tc>
          <w:tcPr>
            <w:tcW w:w="709" w:type="dxa"/>
            <w:vMerge w:val="restart"/>
            <w:tcMar>
              <w:top w:w="28" w:type="dxa"/>
              <w:left w:w="28" w:type="dxa"/>
              <w:bottom w:w="28" w:type="dxa"/>
              <w:right w:w="28" w:type="dxa"/>
            </w:tcMar>
          </w:tcPr>
          <w:p w14:paraId="4171779A"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2.</w:t>
            </w:r>
            <w:r>
              <w:rPr>
                <w:rFonts w:ascii="Times New Roman" w:eastAsia="Times New Roman" w:hAnsi="Times New Roman" w:cs="Times New Roman"/>
                <w:lang w:eastAsia="ru-RU"/>
              </w:rPr>
              <w:t>7</w:t>
            </w:r>
          </w:p>
        </w:tc>
        <w:tc>
          <w:tcPr>
            <w:tcW w:w="2887" w:type="dxa"/>
            <w:vMerge w:val="restart"/>
            <w:tcMar>
              <w:top w:w="28" w:type="dxa"/>
              <w:left w:w="28" w:type="dxa"/>
              <w:bottom w:w="28" w:type="dxa"/>
              <w:right w:w="28" w:type="dxa"/>
            </w:tcMar>
          </w:tcPr>
          <w:p w14:paraId="3906342D"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Обслуживание жилой застройки</w:t>
            </w:r>
          </w:p>
        </w:tc>
        <w:tc>
          <w:tcPr>
            <w:tcW w:w="3020" w:type="dxa"/>
            <w:tcMar>
              <w:top w:w="28" w:type="dxa"/>
              <w:left w:w="28" w:type="dxa"/>
              <w:bottom w:w="28" w:type="dxa"/>
              <w:right w:w="28" w:type="dxa"/>
            </w:tcMar>
          </w:tcPr>
          <w:p w14:paraId="3E0C6509" w14:textId="77777777"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Здания и (или) помещения для приёма населения и организаций в связи с предоставлением им коммунальных услуг</w:t>
            </w:r>
          </w:p>
        </w:tc>
        <w:tc>
          <w:tcPr>
            <w:tcW w:w="3023" w:type="dxa"/>
          </w:tcPr>
          <w:p w14:paraId="7C8CD711" w14:textId="77777777"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Хозяйственные постройки, гаражи служебного и специального автотранспорта</w:t>
            </w:r>
          </w:p>
        </w:tc>
      </w:tr>
      <w:tr w:rsidR="00201FCB" w:rsidRPr="00201FCB" w14:paraId="55ED27C1" w14:textId="77777777" w:rsidTr="00CE1125">
        <w:trPr>
          <w:trHeight w:val="120"/>
        </w:trPr>
        <w:tc>
          <w:tcPr>
            <w:tcW w:w="709" w:type="dxa"/>
            <w:vMerge/>
            <w:tcMar>
              <w:top w:w="28" w:type="dxa"/>
              <w:left w:w="28" w:type="dxa"/>
              <w:bottom w:w="28" w:type="dxa"/>
              <w:right w:w="28" w:type="dxa"/>
            </w:tcMar>
          </w:tcPr>
          <w:p w14:paraId="6DE459E1"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6C590CDD"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2F4F6B81"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Почтовые отделения и телеграф</w:t>
            </w:r>
          </w:p>
        </w:tc>
        <w:tc>
          <w:tcPr>
            <w:tcW w:w="3023" w:type="dxa"/>
          </w:tcPr>
          <w:p w14:paraId="14DBF906"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Гаражи служебного автотранспорта</w:t>
            </w:r>
          </w:p>
        </w:tc>
      </w:tr>
      <w:tr w:rsidR="00201FCB" w:rsidRPr="00201FCB" w14:paraId="5C977458" w14:textId="77777777" w:rsidTr="00CE1125">
        <w:trPr>
          <w:trHeight w:val="315"/>
        </w:trPr>
        <w:tc>
          <w:tcPr>
            <w:tcW w:w="709" w:type="dxa"/>
            <w:vMerge/>
            <w:tcMar>
              <w:top w:w="28" w:type="dxa"/>
              <w:left w:w="28" w:type="dxa"/>
              <w:bottom w:w="28" w:type="dxa"/>
              <w:right w:w="28" w:type="dxa"/>
            </w:tcMar>
          </w:tcPr>
          <w:p w14:paraId="061B0962"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5643A827"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7C96B8CE"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Благотворительные организации, клубы по интересам</w:t>
            </w:r>
          </w:p>
        </w:tc>
        <w:tc>
          <w:tcPr>
            <w:tcW w:w="3023" w:type="dxa"/>
          </w:tcPr>
          <w:p w14:paraId="3D3CB278"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4885C49D" w14:textId="77777777" w:rsidTr="00CE1125">
        <w:trPr>
          <w:trHeight w:val="240"/>
        </w:trPr>
        <w:tc>
          <w:tcPr>
            <w:tcW w:w="709" w:type="dxa"/>
            <w:vMerge/>
            <w:tcMar>
              <w:top w:w="28" w:type="dxa"/>
              <w:left w:w="28" w:type="dxa"/>
              <w:bottom w:w="28" w:type="dxa"/>
              <w:right w:w="28" w:type="dxa"/>
            </w:tcMar>
          </w:tcPr>
          <w:p w14:paraId="39572A23"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5FF85635"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551012C2"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по оказанию бытовых услуг населению и (или) организациям</w:t>
            </w:r>
          </w:p>
        </w:tc>
        <w:tc>
          <w:tcPr>
            <w:tcW w:w="3023" w:type="dxa"/>
          </w:tcPr>
          <w:p w14:paraId="64AC7EB5"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7DF57774" w14:textId="77777777" w:rsidTr="00CE1125">
        <w:trPr>
          <w:trHeight w:val="150"/>
        </w:trPr>
        <w:tc>
          <w:tcPr>
            <w:tcW w:w="709" w:type="dxa"/>
            <w:vMerge/>
            <w:tcMar>
              <w:top w:w="28" w:type="dxa"/>
              <w:left w:w="28" w:type="dxa"/>
              <w:bottom w:w="28" w:type="dxa"/>
              <w:right w:w="28" w:type="dxa"/>
            </w:tcMar>
          </w:tcPr>
          <w:p w14:paraId="4ED4933A"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4C20E9E4"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25B9B728"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Конторы по прокату автомобилей</w:t>
            </w:r>
          </w:p>
        </w:tc>
        <w:tc>
          <w:tcPr>
            <w:tcW w:w="3023" w:type="dxa"/>
          </w:tcPr>
          <w:p w14:paraId="60B43F83"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3D0C7398" w14:textId="77777777" w:rsidTr="00CE1125">
        <w:trPr>
          <w:trHeight w:val="105"/>
        </w:trPr>
        <w:tc>
          <w:tcPr>
            <w:tcW w:w="709" w:type="dxa"/>
            <w:vMerge/>
            <w:tcMar>
              <w:top w:w="28" w:type="dxa"/>
              <w:left w:w="28" w:type="dxa"/>
              <w:bottom w:w="28" w:type="dxa"/>
              <w:right w:w="28" w:type="dxa"/>
            </w:tcMar>
          </w:tcPr>
          <w:p w14:paraId="4CF48870"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5C230EB9"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47F8A779"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Раздаточные пункты молочных кухонь</w:t>
            </w:r>
          </w:p>
        </w:tc>
        <w:tc>
          <w:tcPr>
            <w:tcW w:w="3023" w:type="dxa"/>
          </w:tcPr>
          <w:p w14:paraId="293DA5C0"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47379001" w14:textId="77777777" w:rsidTr="00CE1125">
        <w:trPr>
          <w:trHeight w:val="150"/>
        </w:trPr>
        <w:tc>
          <w:tcPr>
            <w:tcW w:w="709" w:type="dxa"/>
            <w:vMerge/>
            <w:tcMar>
              <w:top w:w="28" w:type="dxa"/>
              <w:left w:w="28" w:type="dxa"/>
              <w:bottom w:w="28" w:type="dxa"/>
              <w:right w:w="28" w:type="dxa"/>
            </w:tcMar>
          </w:tcPr>
          <w:p w14:paraId="21BB5494"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2AA87ABF"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1C79C815"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Аптеки</w:t>
            </w:r>
          </w:p>
        </w:tc>
        <w:tc>
          <w:tcPr>
            <w:tcW w:w="3023" w:type="dxa"/>
          </w:tcPr>
          <w:p w14:paraId="06FD872D"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5C126064" w14:textId="77777777" w:rsidTr="00CE1125">
        <w:trPr>
          <w:trHeight w:val="135"/>
        </w:trPr>
        <w:tc>
          <w:tcPr>
            <w:tcW w:w="709" w:type="dxa"/>
            <w:vMerge/>
            <w:tcMar>
              <w:top w:w="28" w:type="dxa"/>
              <w:left w:w="28" w:type="dxa"/>
              <w:bottom w:w="28" w:type="dxa"/>
              <w:right w:w="28" w:type="dxa"/>
            </w:tcMar>
          </w:tcPr>
          <w:p w14:paraId="399C5B38"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3E64398D"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2600B7A2"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Пункты оказания первой медицинской помощи</w:t>
            </w:r>
          </w:p>
        </w:tc>
        <w:tc>
          <w:tcPr>
            <w:tcW w:w="3023" w:type="dxa"/>
          </w:tcPr>
          <w:p w14:paraId="04917A6D"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6382C7F3" w14:textId="77777777" w:rsidTr="00CE1125">
        <w:trPr>
          <w:trHeight w:val="135"/>
        </w:trPr>
        <w:tc>
          <w:tcPr>
            <w:tcW w:w="709" w:type="dxa"/>
            <w:vMerge/>
            <w:tcMar>
              <w:top w:w="28" w:type="dxa"/>
              <w:left w:w="28" w:type="dxa"/>
              <w:bottom w:w="28" w:type="dxa"/>
              <w:right w:w="28" w:type="dxa"/>
            </w:tcMar>
          </w:tcPr>
          <w:p w14:paraId="4808D064"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152F7408"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5883195E"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для размещения организаций дополнительного образования</w:t>
            </w:r>
          </w:p>
        </w:tc>
        <w:tc>
          <w:tcPr>
            <w:tcW w:w="3023" w:type="dxa"/>
          </w:tcPr>
          <w:p w14:paraId="38710969"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игровые и спортивные сооружения, локальные объекты инженерной инфраструктуры</w:t>
            </w:r>
          </w:p>
        </w:tc>
      </w:tr>
      <w:tr w:rsidR="00201FCB" w:rsidRPr="00201FCB" w14:paraId="14291DCF" w14:textId="77777777" w:rsidTr="00CE1125">
        <w:trPr>
          <w:trHeight w:val="135"/>
        </w:trPr>
        <w:tc>
          <w:tcPr>
            <w:tcW w:w="709" w:type="dxa"/>
            <w:vMerge/>
            <w:tcMar>
              <w:top w:w="28" w:type="dxa"/>
              <w:left w:w="28" w:type="dxa"/>
              <w:bottom w:w="28" w:type="dxa"/>
              <w:right w:w="28" w:type="dxa"/>
            </w:tcMar>
          </w:tcPr>
          <w:p w14:paraId="2B3DA812"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77657880"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0ACCCF06"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Ветеринарные клиники (без содержания животных), ветеринарные аптеки</w:t>
            </w:r>
          </w:p>
        </w:tc>
        <w:tc>
          <w:tcPr>
            <w:tcW w:w="3023" w:type="dxa"/>
          </w:tcPr>
          <w:p w14:paraId="6E2ECADB"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2B452FAF" w14:textId="77777777" w:rsidTr="00CE1125">
        <w:trPr>
          <w:trHeight w:val="165"/>
        </w:trPr>
        <w:tc>
          <w:tcPr>
            <w:tcW w:w="709" w:type="dxa"/>
            <w:vMerge/>
            <w:tcMar>
              <w:top w:w="28" w:type="dxa"/>
              <w:left w:w="28" w:type="dxa"/>
              <w:bottom w:w="28" w:type="dxa"/>
              <w:right w:w="28" w:type="dxa"/>
            </w:tcMar>
          </w:tcPr>
          <w:p w14:paraId="0869578F"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4C50B5C2"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4F599EC7"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для размещения магазинов всех типов с площадью торгового зала менее 100 кв.м.</w:t>
            </w:r>
          </w:p>
        </w:tc>
        <w:tc>
          <w:tcPr>
            <w:tcW w:w="3023" w:type="dxa"/>
          </w:tcPr>
          <w:p w14:paraId="3C2D2730"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486658F8" w14:textId="77777777" w:rsidTr="00CE1125">
        <w:trPr>
          <w:trHeight w:val="195"/>
        </w:trPr>
        <w:tc>
          <w:tcPr>
            <w:tcW w:w="709" w:type="dxa"/>
            <w:vMerge/>
            <w:tcMar>
              <w:top w:w="28" w:type="dxa"/>
              <w:left w:w="28" w:type="dxa"/>
              <w:bottom w:w="28" w:type="dxa"/>
              <w:right w:w="28" w:type="dxa"/>
            </w:tcMar>
          </w:tcPr>
          <w:p w14:paraId="18431ED9"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62032F3D"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2F383125"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Кафе, кофейни, закусочные, столовые с количеством посадочных мест не более 30</w:t>
            </w:r>
          </w:p>
        </w:tc>
        <w:tc>
          <w:tcPr>
            <w:tcW w:w="3023" w:type="dxa"/>
          </w:tcPr>
          <w:p w14:paraId="19C22732"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50103A4A" w14:textId="77777777" w:rsidTr="00CE1125">
        <w:trPr>
          <w:trHeight w:val="645"/>
        </w:trPr>
        <w:tc>
          <w:tcPr>
            <w:tcW w:w="709" w:type="dxa"/>
            <w:vMerge w:val="restart"/>
            <w:tcMar>
              <w:top w:w="28" w:type="dxa"/>
              <w:left w:w="28" w:type="dxa"/>
              <w:bottom w:w="28" w:type="dxa"/>
              <w:right w:w="28" w:type="dxa"/>
            </w:tcMar>
          </w:tcPr>
          <w:p w14:paraId="196FF797"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3.1</w:t>
            </w:r>
          </w:p>
        </w:tc>
        <w:tc>
          <w:tcPr>
            <w:tcW w:w="2887" w:type="dxa"/>
            <w:vMerge w:val="restart"/>
            <w:tcMar>
              <w:top w:w="28" w:type="dxa"/>
              <w:left w:w="28" w:type="dxa"/>
              <w:bottom w:w="28" w:type="dxa"/>
              <w:right w:w="28" w:type="dxa"/>
            </w:tcMar>
          </w:tcPr>
          <w:p w14:paraId="777A18FE"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Коммунальное обслуживание</w:t>
            </w:r>
          </w:p>
        </w:tc>
        <w:tc>
          <w:tcPr>
            <w:tcW w:w="3020" w:type="dxa"/>
            <w:tcMar>
              <w:top w:w="28" w:type="dxa"/>
              <w:left w:w="28" w:type="dxa"/>
              <w:bottom w:w="28" w:type="dxa"/>
              <w:right w:w="28" w:type="dxa"/>
            </w:tcMar>
          </w:tcPr>
          <w:p w14:paraId="221DD0DF" w14:textId="77777777"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Офисные здания организаций, оказывающих коммунальные услуги</w:t>
            </w:r>
          </w:p>
        </w:tc>
        <w:tc>
          <w:tcPr>
            <w:tcW w:w="3023" w:type="dxa"/>
          </w:tcPr>
          <w:p w14:paraId="6CE2B395" w14:textId="77777777"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Не устанавливается</w:t>
            </w:r>
          </w:p>
        </w:tc>
      </w:tr>
      <w:tr w:rsidR="00201FCB" w:rsidRPr="00201FCB" w14:paraId="7D715BB1" w14:textId="77777777" w:rsidTr="00CE1125">
        <w:trPr>
          <w:trHeight w:val="645"/>
        </w:trPr>
        <w:tc>
          <w:tcPr>
            <w:tcW w:w="709" w:type="dxa"/>
            <w:vMerge/>
            <w:tcMar>
              <w:top w:w="28" w:type="dxa"/>
              <w:left w:w="28" w:type="dxa"/>
              <w:bottom w:w="28" w:type="dxa"/>
              <w:right w:w="28" w:type="dxa"/>
            </w:tcMar>
          </w:tcPr>
          <w:p w14:paraId="1998F6BC"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1C3E5993"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1EFF16A0" w14:textId="77777777"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Объекты инженерной инфраструктуры районного или квартального значения</w:t>
            </w:r>
          </w:p>
        </w:tc>
        <w:tc>
          <w:tcPr>
            <w:tcW w:w="3023" w:type="dxa"/>
          </w:tcPr>
          <w:p w14:paraId="3B13B0C5" w14:textId="77777777"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Объекты для размещения служб охраны и наблюдения</w:t>
            </w:r>
          </w:p>
        </w:tc>
      </w:tr>
      <w:tr w:rsidR="00201FCB" w:rsidRPr="00201FCB" w14:paraId="00162191" w14:textId="77777777" w:rsidTr="00CE1125">
        <w:trPr>
          <w:trHeight w:val="120"/>
        </w:trPr>
        <w:tc>
          <w:tcPr>
            <w:tcW w:w="709" w:type="dxa"/>
            <w:vMerge/>
            <w:tcMar>
              <w:top w:w="28" w:type="dxa"/>
              <w:left w:w="28" w:type="dxa"/>
              <w:bottom w:w="28" w:type="dxa"/>
              <w:right w:w="28" w:type="dxa"/>
            </w:tcMar>
          </w:tcPr>
          <w:p w14:paraId="00D7853F"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671F83BF"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3F0E29A1"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Общественные уборные</w:t>
            </w:r>
          </w:p>
        </w:tc>
        <w:tc>
          <w:tcPr>
            <w:tcW w:w="3023" w:type="dxa"/>
          </w:tcPr>
          <w:p w14:paraId="1D5FD25E"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0D97EEB9" w14:textId="77777777" w:rsidTr="00CE1125">
        <w:trPr>
          <w:trHeight w:val="42"/>
        </w:trPr>
        <w:tc>
          <w:tcPr>
            <w:tcW w:w="709" w:type="dxa"/>
            <w:vMerge w:val="restart"/>
            <w:tcMar>
              <w:top w:w="28" w:type="dxa"/>
              <w:left w:w="28" w:type="dxa"/>
              <w:bottom w:w="28" w:type="dxa"/>
              <w:right w:w="28" w:type="dxa"/>
            </w:tcMar>
          </w:tcPr>
          <w:p w14:paraId="6C125ABD"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3.2</w:t>
            </w:r>
          </w:p>
        </w:tc>
        <w:tc>
          <w:tcPr>
            <w:tcW w:w="2887" w:type="dxa"/>
            <w:vMerge w:val="restart"/>
            <w:shd w:val="clear" w:color="auto" w:fill="auto"/>
            <w:tcMar>
              <w:top w:w="28" w:type="dxa"/>
              <w:left w:w="28" w:type="dxa"/>
              <w:bottom w:w="28" w:type="dxa"/>
              <w:right w:w="28" w:type="dxa"/>
            </w:tcMar>
          </w:tcPr>
          <w:p w14:paraId="1730052B"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Социальное обслуживание</w:t>
            </w:r>
          </w:p>
        </w:tc>
        <w:tc>
          <w:tcPr>
            <w:tcW w:w="3020" w:type="dxa"/>
            <w:shd w:val="clear" w:color="auto" w:fill="auto"/>
            <w:tcMar>
              <w:top w:w="28" w:type="dxa"/>
              <w:left w:w="28" w:type="dxa"/>
              <w:bottom w:w="28" w:type="dxa"/>
              <w:right w:w="28" w:type="dxa"/>
            </w:tcMar>
          </w:tcPr>
          <w:p w14:paraId="2842F127"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Службы социальной помощи</w:t>
            </w:r>
          </w:p>
        </w:tc>
        <w:tc>
          <w:tcPr>
            <w:tcW w:w="3023" w:type="dxa"/>
            <w:shd w:val="clear" w:color="auto" w:fill="auto"/>
          </w:tcPr>
          <w:p w14:paraId="2B2A374A"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Не устанавливается</w:t>
            </w:r>
          </w:p>
        </w:tc>
      </w:tr>
      <w:tr w:rsidR="00201FCB" w:rsidRPr="00201FCB" w14:paraId="04D57F89" w14:textId="77777777" w:rsidTr="00CE1125">
        <w:trPr>
          <w:trHeight w:val="83"/>
        </w:trPr>
        <w:tc>
          <w:tcPr>
            <w:tcW w:w="709" w:type="dxa"/>
            <w:vMerge/>
            <w:tcMar>
              <w:top w:w="28" w:type="dxa"/>
              <w:left w:w="28" w:type="dxa"/>
              <w:bottom w:w="28" w:type="dxa"/>
              <w:right w:w="28" w:type="dxa"/>
            </w:tcMar>
          </w:tcPr>
          <w:p w14:paraId="18ADE4B5"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p>
        </w:tc>
        <w:tc>
          <w:tcPr>
            <w:tcW w:w="2887" w:type="dxa"/>
            <w:vMerge/>
            <w:shd w:val="clear" w:color="auto" w:fill="auto"/>
            <w:tcMar>
              <w:top w:w="28" w:type="dxa"/>
              <w:left w:w="28" w:type="dxa"/>
              <w:bottom w:w="28" w:type="dxa"/>
              <w:right w:w="28" w:type="dxa"/>
            </w:tcMar>
          </w:tcPr>
          <w:p w14:paraId="622BC1C1"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shd w:val="clear" w:color="auto" w:fill="auto"/>
            <w:tcMar>
              <w:top w:w="28" w:type="dxa"/>
              <w:left w:w="28" w:type="dxa"/>
              <w:bottom w:w="28" w:type="dxa"/>
              <w:right w:w="28" w:type="dxa"/>
            </w:tcMar>
          </w:tcPr>
          <w:p w14:paraId="43B4E653"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Службы занятости населения</w:t>
            </w:r>
          </w:p>
        </w:tc>
        <w:tc>
          <w:tcPr>
            <w:tcW w:w="3023" w:type="dxa"/>
            <w:shd w:val="clear" w:color="auto" w:fill="auto"/>
          </w:tcPr>
          <w:p w14:paraId="0DF4D67F"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Не устанавливается</w:t>
            </w:r>
          </w:p>
        </w:tc>
      </w:tr>
      <w:tr w:rsidR="00201FCB" w:rsidRPr="00201FCB" w14:paraId="79917CF5" w14:textId="77777777" w:rsidTr="00CE1125">
        <w:trPr>
          <w:trHeight w:val="229"/>
        </w:trPr>
        <w:tc>
          <w:tcPr>
            <w:tcW w:w="709" w:type="dxa"/>
            <w:vMerge/>
            <w:tcMar>
              <w:top w:w="28" w:type="dxa"/>
              <w:left w:w="28" w:type="dxa"/>
              <w:bottom w:w="28" w:type="dxa"/>
              <w:right w:w="28" w:type="dxa"/>
            </w:tcMar>
          </w:tcPr>
          <w:p w14:paraId="0D8A637E"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p>
        </w:tc>
        <w:tc>
          <w:tcPr>
            <w:tcW w:w="2887" w:type="dxa"/>
            <w:vMerge/>
            <w:shd w:val="clear" w:color="auto" w:fill="auto"/>
            <w:tcMar>
              <w:top w:w="28" w:type="dxa"/>
              <w:left w:w="28" w:type="dxa"/>
              <w:bottom w:w="28" w:type="dxa"/>
              <w:right w:w="28" w:type="dxa"/>
            </w:tcMar>
          </w:tcPr>
          <w:p w14:paraId="11179F82"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shd w:val="clear" w:color="auto" w:fill="auto"/>
            <w:tcMar>
              <w:top w:w="28" w:type="dxa"/>
              <w:left w:w="28" w:type="dxa"/>
              <w:bottom w:w="28" w:type="dxa"/>
              <w:right w:w="28" w:type="dxa"/>
            </w:tcMar>
          </w:tcPr>
          <w:p w14:paraId="524F03AF"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Пункты питания малоимущих граждан</w:t>
            </w:r>
          </w:p>
        </w:tc>
        <w:tc>
          <w:tcPr>
            <w:tcW w:w="3023" w:type="dxa"/>
            <w:shd w:val="clear" w:color="auto" w:fill="auto"/>
          </w:tcPr>
          <w:p w14:paraId="3C4D3906"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Не устанавливается</w:t>
            </w:r>
          </w:p>
        </w:tc>
      </w:tr>
      <w:tr w:rsidR="00201FCB" w:rsidRPr="00201FCB" w14:paraId="03B2AAB8" w14:textId="77777777" w:rsidTr="00CE1125">
        <w:trPr>
          <w:trHeight w:val="480"/>
        </w:trPr>
        <w:tc>
          <w:tcPr>
            <w:tcW w:w="709" w:type="dxa"/>
            <w:vMerge/>
            <w:tcMar>
              <w:top w:w="28" w:type="dxa"/>
              <w:left w:w="28" w:type="dxa"/>
              <w:bottom w:w="28" w:type="dxa"/>
              <w:right w:w="28" w:type="dxa"/>
            </w:tcMar>
          </w:tcPr>
          <w:p w14:paraId="5D73C4C7"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p>
        </w:tc>
        <w:tc>
          <w:tcPr>
            <w:tcW w:w="2887" w:type="dxa"/>
            <w:vMerge/>
            <w:shd w:val="clear" w:color="auto" w:fill="auto"/>
            <w:tcMar>
              <w:top w:w="28" w:type="dxa"/>
              <w:left w:w="28" w:type="dxa"/>
              <w:bottom w:w="28" w:type="dxa"/>
              <w:right w:w="28" w:type="dxa"/>
            </w:tcMar>
          </w:tcPr>
          <w:p w14:paraId="3D50F736"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shd w:val="clear" w:color="auto" w:fill="auto"/>
            <w:tcMar>
              <w:top w:w="28" w:type="dxa"/>
              <w:left w:w="28" w:type="dxa"/>
              <w:bottom w:w="28" w:type="dxa"/>
              <w:right w:w="28" w:type="dxa"/>
            </w:tcMar>
          </w:tcPr>
          <w:p w14:paraId="6628A230"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Пункты ночлега для бездомных граждан</w:t>
            </w:r>
          </w:p>
        </w:tc>
        <w:tc>
          <w:tcPr>
            <w:tcW w:w="3023" w:type="dxa"/>
            <w:shd w:val="clear" w:color="auto" w:fill="auto"/>
          </w:tcPr>
          <w:p w14:paraId="3FE307E5"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Хозяйственные постройки</w:t>
            </w:r>
          </w:p>
        </w:tc>
      </w:tr>
      <w:tr w:rsidR="00201FCB" w:rsidRPr="00201FCB" w14:paraId="7127B778" w14:textId="77777777" w:rsidTr="00CE1125">
        <w:trPr>
          <w:trHeight w:val="285"/>
        </w:trPr>
        <w:tc>
          <w:tcPr>
            <w:tcW w:w="709" w:type="dxa"/>
            <w:vMerge/>
            <w:tcMar>
              <w:top w:w="28" w:type="dxa"/>
              <w:left w:w="28" w:type="dxa"/>
              <w:bottom w:w="28" w:type="dxa"/>
              <w:right w:w="28" w:type="dxa"/>
            </w:tcMar>
          </w:tcPr>
          <w:p w14:paraId="784C161A"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p>
        </w:tc>
        <w:tc>
          <w:tcPr>
            <w:tcW w:w="2887" w:type="dxa"/>
            <w:vMerge/>
            <w:shd w:val="clear" w:color="auto" w:fill="auto"/>
            <w:tcMar>
              <w:top w:w="28" w:type="dxa"/>
              <w:left w:w="28" w:type="dxa"/>
              <w:bottom w:w="28" w:type="dxa"/>
              <w:right w:w="28" w:type="dxa"/>
            </w:tcMar>
          </w:tcPr>
          <w:p w14:paraId="19F8EBAB"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shd w:val="clear" w:color="auto" w:fill="auto"/>
            <w:tcMar>
              <w:top w:w="28" w:type="dxa"/>
              <w:left w:w="28" w:type="dxa"/>
              <w:bottom w:w="28" w:type="dxa"/>
              <w:right w:w="28" w:type="dxa"/>
            </w:tcMar>
          </w:tcPr>
          <w:p w14:paraId="7D75BB49"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Службы психологической и бесплатной юридической помощи</w:t>
            </w:r>
          </w:p>
        </w:tc>
        <w:tc>
          <w:tcPr>
            <w:tcW w:w="3023" w:type="dxa"/>
            <w:shd w:val="clear" w:color="auto" w:fill="auto"/>
          </w:tcPr>
          <w:p w14:paraId="289EDA41"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Не устанавливается</w:t>
            </w:r>
          </w:p>
        </w:tc>
      </w:tr>
      <w:tr w:rsidR="00201FCB" w:rsidRPr="00201FCB" w14:paraId="5EB48C41" w14:textId="77777777" w:rsidTr="00CE1125">
        <w:trPr>
          <w:trHeight w:val="165"/>
        </w:trPr>
        <w:tc>
          <w:tcPr>
            <w:tcW w:w="709" w:type="dxa"/>
            <w:vMerge w:val="restart"/>
            <w:tcMar>
              <w:top w:w="28" w:type="dxa"/>
              <w:left w:w="28" w:type="dxa"/>
              <w:bottom w:w="28" w:type="dxa"/>
              <w:right w:w="28" w:type="dxa"/>
            </w:tcMar>
          </w:tcPr>
          <w:p w14:paraId="1BB657DA"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lastRenderedPageBreak/>
              <w:t>3.4.1</w:t>
            </w:r>
          </w:p>
        </w:tc>
        <w:tc>
          <w:tcPr>
            <w:tcW w:w="2887" w:type="dxa"/>
            <w:vMerge w:val="restart"/>
            <w:tcMar>
              <w:top w:w="28" w:type="dxa"/>
              <w:left w:w="28" w:type="dxa"/>
              <w:bottom w:w="28" w:type="dxa"/>
              <w:right w:w="28" w:type="dxa"/>
            </w:tcMar>
          </w:tcPr>
          <w:p w14:paraId="3D551758"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Амбулаторно-поликлиническое обслуживание</w:t>
            </w:r>
          </w:p>
        </w:tc>
        <w:tc>
          <w:tcPr>
            <w:tcW w:w="3020" w:type="dxa"/>
            <w:tcMar>
              <w:top w:w="28" w:type="dxa"/>
              <w:left w:w="28" w:type="dxa"/>
              <w:bottom w:w="28" w:type="dxa"/>
              <w:right w:w="28" w:type="dxa"/>
            </w:tcMar>
          </w:tcPr>
          <w:p w14:paraId="046D59F2"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Амбулатории и поликлиники всех видов, женские консультации</w:t>
            </w:r>
          </w:p>
        </w:tc>
        <w:tc>
          <w:tcPr>
            <w:tcW w:w="3023" w:type="dxa"/>
          </w:tcPr>
          <w:p w14:paraId="72205D9F"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201FCB" w:rsidRPr="00201FCB" w14:paraId="03A4618A" w14:textId="77777777" w:rsidTr="00CE1125">
        <w:trPr>
          <w:trHeight w:val="195"/>
        </w:trPr>
        <w:tc>
          <w:tcPr>
            <w:tcW w:w="709" w:type="dxa"/>
            <w:vMerge/>
            <w:tcMar>
              <w:top w:w="28" w:type="dxa"/>
              <w:left w:w="28" w:type="dxa"/>
              <w:bottom w:w="28" w:type="dxa"/>
              <w:right w:w="28" w:type="dxa"/>
            </w:tcMar>
          </w:tcPr>
          <w:p w14:paraId="4F757E3E"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6978E830"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5E706735"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Молочные кухни</w:t>
            </w:r>
          </w:p>
        </w:tc>
        <w:tc>
          <w:tcPr>
            <w:tcW w:w="3023" w:type="dxa"/>
          </w:tcPr>
          <w:p w14:paraId="19343A11"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43A3AFC7" w14:textId="77777777" w:rsidTr="00CE1125">
        <w:trPr>
          <w:trHeight w:val="435"/>
        </w:trPr>
        <w:tc>
          <w:tcPr>
            <w:tcW w:w="709" w:type="dxa"/>
            <w:vMerge w:val="restart"/>
            <w:tcMar>
              <w:top w:w="28" w:type="dxa"/>
              <w:left w:w="28" w:type="dxa"/>
              <w:bottom w:w="28" w:type="dxa"/>
              <w:right w:w="28" w:type="dxa"/>
            </w:tcMar>
          </w:tcPr>
          <w:p w14:paraId="543EA9EC"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3.5.1</w:t>
            </w:r>
          </w:p>
        </w:tc>
        <w:tc>
          <w:tcPr>
            <w:tcW w:w="2887" w:type="dxa"/>
            <w:vMerge w:val="restart"/>
            <w:tcMar>
              <w:top w:w="28" w:type="dxa"/>
              <w:left w:w="28" w:type="dxa"/>
              <w:bottom w:w="28" w:type="dxa"/>
              <w:right w:w="28" w:type="dxa"/>
            </w:tcMar>
          </w:tcPr>
          <w:p w14:paraId="0309A4D2"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Дошкольное, начальное и среднее общее образование</w:t>
            </w:r>
          </w:p>
        </w:tc>
        <w:tc>
          <w:tcPr>
            <w:tcW w:w="3020" w:type="dxa"/>
            <w:tcMar>
              <w:top w:w="28" w:type="dxa"/>
              <w:left w:w="28" w:type="dxa"/>
              <w:bottom w:w="28" w:type="dxa"/>
              <w:right w:w="28" w:type="dxa"/>
            </w:tcMar>
          </w:tcPr>
          <w:p w14:paraId="2404B6DA"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для размещения дошкольных образовательных организаций</w:t>
            </w:r>
          </w:p>
        </w:tc>
        <w:tc>
          <w:tcPr>
            <w:tcW w:w="3023" w:type="dxa"/>
          </w:tcPr>
          <w:p w14:paraId="63E78344"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201FCB" w:rsidRPr="00201FCB" w14:paraId="6820A8CD" w14:textId="77777777" w:rsidTr="00CE1125">
        <w:trPr>
          <w:trHeight w:val="330"/>
        </w:trPr>
        <w:tc>
          <w:tcPr>
            <w:tcW w:w="709" w:type="dxa"/>
            <w:vMerge/>
            <w:tcMar>
              <w:top w:w="28" w:type="dxa"/>
              <w:left w:w="28" w:type="dxa"/>
              <w:bottom w:w="28" w:type="dxa"/>
              <w:right w:w="28" w:type="dxa"/>
            </w:tcMar>
          </w:tcPr>
          <w:p w14:paraId="799B4A98"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5589993C"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1AC881EB"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для размещения общеобразовательных организаций</w:t>
            </w:r>
          </w:p>
        </w:tc>
        <w:tc>
          <w:tcPr>
            <w:tcW w:w="3023" w:type="dxa"/>
          </w:tcPr>
          <w:p w14:paraId="192CD629"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гаражи служебного автотранспорта, игровые и спортивные сооружения, локальные объекты инженерной инфраструктуры</w:t>
            </w:r>
          </w:p>
        </w:tc>
      </w:tr>
      <w:tr w:rsidR="00201FCB" w:rsidRPr="00201FCB" w14:paraId="17CB39F1" w14:textId="77777777" w:rsidTr="00CE1125">
        <w:trPr>
          <w:trHeight w:val="457"/>
        </w:trPr>
        <w:tc>
          <w:tcPr>
            <w:tcW w:w="709" w:type="dxa"/>
            <w:vMerge/>
            <w:tcMar>
              <w:top w:w="28" w:type="dxa"/>
              <w:left w:w="28" w:type="dxa"/>
              <w:bottom w:w="28" w:type="dxa"/>
              <w:right w:w="28" w:type="dxa"/>
            </w:tcMar>
          </w:tcPr>
          <w:p w14:paraId="47F8AC5F"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29F98192"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63EC7556"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для размещения организаций дополнительного образования</w:t>
            </w:r>
          </w:p>
        </w:tc>
        <w:tc>
          <w:tcPr>
            <w:tcW w:w="3023" w:type="dxa"/>
          </w:tcPr>
          <w:p w14:paraId="015E4009"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игровые и спортивные сооружения, локальные объекты инженерной инфраструктуры</w:t>
            </w:r>
          </w:p>
        </w:tc>
      </w:tr>
      <w:tr w:rsidR="00201FCB" w:rsidRPr="00201FCB" w14:paraId="609B8E7D" w14:textId="77777777" w:rsidTr="00CE1125">
        <w:trPr>
          <w:trHeight w:val="827"/>
        </w:trPr>
        <w:tc>
          <w:tcPr>
            <w:tcW w:w="709" w:type="dxa"/>
            <w:vMerge w:val="restart"/>
            <w:tcMar>
              <w:top w:w="28" w:type="dxa"/>
              <w:left w:w="28" w:type="dxa"/>
              <w:bottom w:w="28" w:type="dxa"/>
              <w:right w:w="28" w:type="dxa"/>
            </w:tcMar>
          </w:tcPr>
          <w:p w14:paraId="6A7A8D85"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3.5.2</w:t>
            </w:r>
          </w:p>
        </w:tc>
        <w:tc>
          <w:tcPr>
            <w:tcW w:w="2887" w:type="dxa"/>
            <w:vMerge w:val="restart"/>
            <w:tcMar>
              <w:top w:w="28" w:type="dxa"/>
              <w:left w:w="28" w:type="dxa"/>
              <w:bottom w:w="28" w:type="dxa"/>
              <w:right w:w="28" w:type="dxa"/>
            </w:tcMar>
          </w:tcPr>
          <w:p w14:paraId="7A940AC8"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Среднее и высшее профессиональное образование</w:t>
            </w:r>
          </w:p>
        </w:tc>
        <w:tc>
          <w:tcPr>
            <w:tcW w:w="3020" w:type="dxa"/>
            <w:tcMar>
              <w:top w:w="28" w:type="dxa"/>
              <w:left w:w="28" w:type="dxa"/>
              <w:bottom w:w="28" w:type="dxa"/>
              <w:right w:w="28" w:type="dxa"/>
            </w:tcMar>
          </w:tcPr>
          <w:p w14:paraId="1C6E8C8D"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Объекты для размещения профессиональных образовательных организаций</w:t>
            </w:r>
          </w:p>
        </w:tc>
        <w:tc>
          <w:tcPr>
            <w:tcW w:w="3023" w:type="dxa"/>
          </w:tcPr>
          <w:p w14:paraId="5812B44B"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Хозяйственные постройки,  гаражи служебного автотранспорта, спортивные сооружения, бассейны, лабораторные корпуса, локальные объекты инженерной инфраструктуры</w:t>
            </w:r>
          </w:p>
        </w:tc>
      </w:tr>
      <w:tr w:rsidR="00201FCB" w:rsidRPr="00201FCB" w14:paraId="7A1AC124" w14:textId="77777777" w:rsidTr="00CE1125">
        <w:trPr>
          <w:trHeight w:val="345"/>
        </w:trPr>
        <w:tc>
          <w:tcPr>
            <w:tcW w:w="709" w:type="dxa"/>
            <w:vMerge/>
            <w:tcMar>
              <w:top w:w="28" w:type="dxa"/>
              <w:left w:w="28" w:type="dxa"/>
              <w:bottom w:w="28" w:type="dxa"/>
              <w:right w:w="28" w:type="dxa"/>
            </w:tcMar>
          </w:tcPr>
          <w:p w14:paraId="4AB64B2B"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p>
        </w:tc>
        <w:tc>
          <w:tcPr>
            <w:tcW w:w="2887" w:type="dxa"/>
            <w:vMerge/>
            <w:tcMar>
              <w:top w:w="28" w:type="dxa"/>
              <w:left w:w="28" w:type="dxa"/>
              <w:bottom w:w="28" w:type="dxa"/>
              <w:right w:w="28" w:type="dxa"/>
            </w:tcMar>
          </w:tcPr>
          <w:p w14:paraId="4E6E90D4"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tcMar>
              <w:top w:w="28" w:type="dxa"/>
              <w:left w:w="28" w:type="dxa"/>
              <w:bottom w:w="28" w:type="dxa"/>
              <w:right w:w="28" w:type="dxa"/>
            </w:tcMar>
          </w:tcPr>
          <w:p w14:paraId="02B6F78D"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Объекты для размещения образовательных организаций высшего профессионального образования</w:t>
            </w:r>
          </w:p>
        </w:tc>
        <w:tc>
          <w:tcPr>
            <w:tcW w:w="3023" w:type="dxa"/>
          </w:tcPr>
          <w:p w14:paraId="40438A3B"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Хозяйственные постройки,  гаражи служебного автотранспорта, спортивные сооружения, бассейны, лабораторные и научно-исследовательские корпуса, локальные объекты инженерной инфраструктуры</w:t>
            </w:r>
          </w:p>
        </w:tc>
      </w:tr>
      <w:tr w:rsidR="00201FCB" w:rsidRPr="00201FCB" w14:paraId="6EB6B5D3" w14:textId="77777777" w:rsidTr="00CE1125">
        <w:trPr>
          <w:trHeight w:val="762"/>
        </w:trPr>
        <w:tc>
          <w:tcPr>
            <w:tcW w:w="709" w:type="dxa"/>
            <w:vMerge/>
            <w:tcMar>
              <w:top w:w="28" w:type="dxa"/>
              <w:left w:w="28" w:type="dxa"/>
              <w:bottom w:w="28" w:type="dxa"/>
              <w:right w:w="28" w:type="dxa"/>
            </w:tcMar>
          </w:tcPr>
          <w:p w14:paraId="6F706C66"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color w:val="000000" w:themeColor="text1"/>
                <w:lang w:eastAsia="ru-RU"/>
              </w:rPr>
            </w:pPr>
          </w:p>
        </w:tc>
        <w:tc>
          <w:tcPr>
            <w:tcW w:w="2887" w:type="dxa"/>
            <w:vMerge/>
            <w:tcMar>
              <w:top w:w="28" w:type="dxa"/>
              <w:left w:w="28" w:type="dxa"/>
              <w:bottom w:w="28" w:type="dxa"/>
              <w:right w:w="28" w:type="dxa"/>
            </w:tcMar>
          </w:tcPr>
          <w:p w14:paraId="46FB7BAB"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tcMar>
              <w:top w:w="28" w:type="dxa"/>
              <w:left w:w="28" w:type="dxa"/>
              <w:bottom w:w="28" w:type="dxa"/>
              <w:right w:w="28" w:type="dxa"/>
            </w:tcMar>
          </w:tcPr>
          <w:p w14:paraId="38C41747"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Объекты для размещения организаций дополнительного профессионального образования</w:t>
            </w:r>
          </w:p>
        </w:tc>
        <w:tc>
          <w:tcPr>
            <w:tcW w:w="3023" w:type="dxa"/>
          </w:tcPr>
          <w:p w14:paraId="55BDD58F"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Хозяйственные постройки,  лабораторные корпуса, локальные объекты инженерной инфраструктуры</w:t>
            </w:r>
          </w:p>
        </w:tc>
      </w:tr>
      <w:tr w:rsidR="00201FCB" w:rsidRPr="00201FCB" w14:paraId="2781537F" w14:textId="77777777" w:rsidTr="00CE1125">
        <w:trPr>
          <w:trHeight w:val="890"/>
        </w:trPr>
        <w:tc>
          <w:tcPr>
            <w:tcW w:w="709" w:type="dxa"/>
            <w:vMerge w:val="restart"/>
            <w:tcMar>
              <w:top w:w="28" w:type="dxa"/>
              <w:left w:w="28" w:type="dxa"/>
              <w:bottom w:w="28" w:type="dxa"/>
              <w:right w:w="28" w:type="dxa"/>
            </w:tcMar>
          </w:tcPr>
          <w:p w14:paraId="726A488D"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3.6</w:t>
            </w:r>
          </w:p>
        </w:tc>
        <w:tc>
          <w:tcPr>
            <w:tcW w:w="2887" w:type="dxa"/>
            <w:vMerge w:val="restart"/>
            <w:tcMar>
              <w:top w:w="28" w:type="dxa"/>
              <w:left w:w="28" w:type="dxa"/>
              <w:bottom w:w="28" w:type="dxa"/>
              <w:right w:w="28" w:type="dxa"/>
            </w:tcMar>
          </w:tcPr>
          <w:p w14:paraId="726E2E73"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Культурное развитие</w:t>
            </w:r>
          </w:p>
        </w:tc>
        <w:tc>
          <w:tcPr>
            <w:tcW w:w="3020" w:type="dxa"/>
            <w:tcMar>
              <w:top w:w="28" w:type="dxa"/>
              <w:left w:w="28" w:type="dxa"/>
              <w:bottom w:w="28" w:type="dxa"/>
              <w:right w:w="28" w:type="dxa"/>
            </w:tcMar>
          </w:tcPr>
          <w:p w14:paraId="07F8DAE8"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Дворцы и дома культуры</w:t>
            </w:r>
          </w:p>
        </w:tc>
        <w:tc>
          <w:tcPr>
            <w:tcW w:w="3023" w:type="dxa"/>
          </w:tcPr>
          <w:p w14:paraId="70F2A3C3"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201FCB" w:rsidRPr="00201FCB" w14:paraId="3E02DE93" w14:textId="77777777" w:rsidTr="00CE1125">
        <w:trPr>
          <w:trHeight w:val="32"/>
        </w:trPr>
        <w:tc>
          <w:tcPr>
            <w:tcW w:w="709" w:type="dxa"/>
            <w:vMerge/>
            <w:tcMar>
              <w:top w:w="28" w:type="dxa"/>
              <w:left w:w="28" w:type="dxa"/>
              <w:bottom w:w="28" w:type="dxa"/>
              <w:right w:w="28" w:type="dxa"/>
            </w:tcMar>
          </w:tcPr>
          <w:p w14:paraId="276CF918"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1A9CCBE9"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0C477A59"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Библиотеки, архивы</w:t>
            </w:r>
          </w:p>
        </w:tc>
        <w:tc>
          <w:tcPr>
            <w:tcW w:w="3023" w:type="dxa"/>
          </w:tcPr>
          <w:p w14:paraId="2D2D4D7F"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41E8D1F6" w14:textId="77777777" w:rsidTr="00CE1125">
        <w:trPr>
          <w:trHeight w:val="195"/>
        </w:trPr>
        <w:tc>
          <w:tcPr>
            <w:tcW w:w="709" w:type="dxa"/>
            <w:vMerge/>
            <w:tcMar>
              <w:top w:w="28" w:type="dxa"/>
              <w:left w:w="28" w:type="dxa"/>
              <w:bottom w:w="28" w:type="dxa"/>
              <w:right w:w="28" w:type="dxa"/>
            </w:tcMar>
          </w:tcPr>
          <w:p w14:paraId="0F21744A"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1176E7EB"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19ABDC38"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Культурно-досуговые центры</w:t>
            </w:r>
          </w:p>
        </w:tc>
        <w:tc>
          <w:tcPr>
            <w:tcW w:w="3023" w:type="dxa"/>
          </w:tcPr>
          <w:p w14:paraId="712C0C82"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гостевые автостоянки, локальные объекты инженерной инфраструктуры</w:t>
            </w:r>
          </w:p>
        </w:tc>
      </w:tr>
      <w:tr w:rsidR="00201FCB" w:rsidRPr="00201FCB" w14:paraId="22FFA848" w14:textId="77777777" w:rsidTr="00CE1125">
        <w:trPr>
          <w:trHeight w:val="954"/>
        </w:trPr>
        <w:tc>
          <w:tcPr>
            <w:tcW w:w="709" w:type="dxa"/>
            <w:tcMar>
              <w:top w:w="28" w:type="dxa"/>
              <w:left w:w="28" w:type="dxa"/>
              <w:bottom w:w="28" w:type="dxa"/>
              <w:right w:w="28" w:type="dxa"/>
            </w:tcMar>
          </w:tcPr>
          <w:p w14:paraId="1BCB923A"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3.8</w:t>
            </w:r>
          </w:p>
        </w:tc>
        <w:tc>
          <w:tcPr>
            <w:tcW w:w="2887" w:type="dxa"/>
            <w:tcMar>
              <w:top w:w="28" w:type="dxa"/>
              <w:left w:w="28" w:type="dxa"/>
              <w:bottom w:w="28" w:type="dxa"/>
              <w:right w:w="28" w:type="dxa"/>
            </w:tcMar>
          </w:tcPr>
          <w:p w14:paraId="6BB575F6"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Общественное управление</w:t>
            </w:r>
          </w:p>
        </w:tc>
        <w:tc>
          <w:tcPr>
            <w:tcW w:w="3020" w:type="dxa"/>
            <w:tcMar>
              <w:top w:w="28" w:type="dxa"/>
              <w:left w:w="28" w:type="dxa"/>
              <w:bottom w:w="28" w:type="dxa"/>
              <w:right w:w="28" w:type="dxa"/>
            </w:tcMar>
          </w:tcPr>
          <w:p w14:paraId="2B7B55BB"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Административные здания органов государственной власти, органов местного самоуправления, судов</w:t>
            </w:r>
          </w:p>
        </w:tc>
        <w:tc>
          <w:tcPr>
            <w:tcW w:w="3023" w:type="dxa"/>
          </w:tcPr>
          <w:p w14:paraId="3594A80C"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 xml:space="preserve">Хозяйственные постройки, гаражи служебного автотранспорта, локальные объекты инженерной </w:t>
            </w:r>
            <w:r w:rsidRPr="00201FCB">
              <w:rPr>
                <w:rFonts w:ascii="Times New Roman" w:eastAsia="Times New Roman" w:hAnsi="Times New Roman" w:cs="Times New Roman"/>
                <w:lang w:eastAsia="ru-RU"/>
              </w:rPr>
              <w:lastRenderedPageBreak/>
              <w:t>инфраструктуры</w:t>
            </w:r>
          </w:p>
        </w:tc>
      </w:tr>
      <w:tr w:rsidR="00201FCB" w:rsidRPr="00201FCB" w14:paraId="0A19089D" w14:textId="77777777" w:rsidTr="00CE1125">
        <w:tc>
          <w:tcPr>
            <w:tcW w:w="709" w:type="dxa"/>
            <w:tcMar>
              <w:top w:w="28" w:type="dxa"/>
              <w:left w:w="28" w:type="dxa"/>
              <w:bottom w:w="28" w:type="dxa"/>
              <w:right w:w="28" w:type="dxa"/>
            </w:tcMar>
          </w:tcPr>
          <w:p w14:paraId="44E7966A"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lastRenderedPageBreak/>
              <w:t>3.9.1</w:t>
            </w:r>
          </w:p>
        </w:tc>
        <w:tc>
          <w:tcPr>
            <w:tcW w:w="2887" w:type="dxa"/>
            <w:tcMar>
              <w:top w:w="28" w:type="dxa"/>
              <w:left w:w="28" w:type="dxa"/>
              <w:bottom w:w="28" w:type="dxa"/>
              <w:right w:w="28" w:type="dxa"/>
            </w:tcMar>
          </w:tcPr>
          <w:p w14:paraId="03824C8F"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Обеспечение деятельности в области гидрометеорологии и смежных с ней областях</w:t>
            </w:r>
          </w:p>
        </w:tc>
        <w:tc>
          <w:tcPr>
            <w:tcW w:w="3020" w:type="dxa"/>
            <w:tcMar>
              <w:top w:w="28" w:type="dxa"/>
              <w:left w:w="28" w:type="dxa"/>
              <w:bottom w:w="28" w:type="dxa"/>
              <w:right w:w="28" w:type="dxa"/>
            </w:tcMar>
          </w:tcPr>
          <w:p w14:paraId="38BFBA94"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Гидрометеостанции, посты наблюдения за состоянием окружающей среды, гидрологические посты</w:t>
            </w:r>
          </w:p>
        </w:tc>
        <w:tc>
          <w:tcPr>
            <w:tcW w:w="3023" w:type="dxa"/>
          </w:tcPr>
          <w:p w14:paraId="2E65952F"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201FCB" w:rsidRPr="00201FCB" w14:paraId="22921929" w14:textId="77777777" w:rsidTr="00CE1125">
        <w:tc>
          <w:tcPr>
            <w:tcW w:w="709" w:type="dxa"/>
            <w:tcMar>
              <w:top w:w="28" w:type="dxa"/>
              <w:left w:w="28" w:type="dxa"/>
              <w:bottom w:w="28" w:type="dxa"/>
              <w:right w:w="28" w:type="dxa"/>
            </w:tcMar>
          </w:tcPr>
          <w:p w14:paraId="7D6C2F05"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4.1</w:t>
            </w:r>
          </w:p>
        </w:tc>
        <w:tc>
          <w:tcPr>
            <w:tcW w:w="2887" w:type="dxa"/>
            <w:tcMar>
              <w:top w:w="28" w:type="dxa"/>
              <w:left w:w="28" w:type="dxa"/>
              <w:bottom w:w="28" w:type="dxa"/>
              <w:right w:w="28" w:type="dxa"/>
            </w:tcMar>
          </w:tcPr>
          <w:p w14:paraId="3A54D7AA"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Деловое управление</w:t>
            </w:r>
          </w:p>
        </w:tc>
        <w:tc>
          <w:tcPr>
            <w:tcW w:w="3020" w:type="dxa"/>
            <w:tcMar>
              <w:top w:w="28" w:type="dxa"/>
              <w:left w:w="28" w:type="dxa"/>
              <w:bottom w:w="28" w:type="dxa"/>
              <w:right w:w="28" w:type="dxa"/>
            </w:tcMar>
          </w:tcPr>
          <w:p w14:paraId="63E2708B"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Офисы площадью не более 300 кв.м.</w:t>
            </w:r>
          </w:p>
        </w:tc>
        <w:tc>
          <w:tcPr>
            <w:tcW w:w="3023" w:type="dxa"/>
          </w:tcPr>
          <w:p w14:paraId="010471E5"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Гаражи служебного автотранспорта, локальные объекты инженерной инфраструктуры</w:t>
            </w:r>
          </w:p>
        </w:tc>
      </w:tr>
      <w:tr w:rsidR="00201FCB" w:rsidRPr="00201FCB" w14:paraId="4A215307" w14:textId="77777777" w:rsidTr="00CE1125">
        <w:tc>
          <w:tcPr>
            <w:tcW w:w="709" w:type="dxa"/>
            <w:tcMar>
              <w:top w:w="28" w:type="dxa"/>
              <w:left w:w="28" w:type="dxa"/>
              <w:bottom w:w="28" w:type="dxa"/>
              <w:right w:w="28" w:type="dxa"/>
            </w:tcMar>
          </w:tcPr>
          <w:p w14:paraId="59DC11DC"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4.5</w:t>
            </w:r>
          </w:p>
        </w:tc>
        <w:tc>
          <w:tcPr>
            <w:tcW w:w="2887" w:type="dxa"/>
            <w:tcMar>
              <w:top w:w="28" w:type="dxa"/>
              <w:left w:w="28" w:type="dxa"/>
              <w:bottom w:w="28" w:type="dxa"/>
              <w:right w:w="28" w:type="dxa"/>
            </w:tcMar>
          </w:tcPr>
          <w:p w14:paraId="6AA613B3"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Банковская и страховая деятельность</w:t>
            </w:r>
          </w:p>
        </w:tc>
        <w:tc>
          <w:tcPr>
            <w:tcW w:w="3020" w:type="dxa"/>
            <w:tcMar>
              <w:top w:w="28" w:type="dxa"/>
              <w:left w:w="28" w:type="dxa"/>
              <w:bottom w:w="28" w:type="dxa"/>
              <w:right w:w="28" w:type="dxa"/>
            </w:tcMar>
          </w:tcPr>
          <w:p w14:paraId="004EBC68"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для размещения банков, отделений банков, офисов страховщиков площадью не более 300 кв.м.</w:t>
            </w:r>
          </w:p>
        </w:tc>
        <w:tc>
          <w:tcPr>
            <w:tcW w:w="3023" w:type="dxa"/>
          </w:tcPr>
          <w:p w14:paraId="679E975A"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35C5C703" w14:textId="77777777" w:rsidTr="00CE1125">
        <w:trPr>
          <w:trHeight w:val="150"/>
        </w:trPr>
        <w:tc>
          <w:tcPr>
            <w:tcW w:w="709" w:type="dxa"/>
            <w:vMerge w:val="restart"/>
            <w:tcMar>
              <w:top w:w="28" w:type="dxa"/>
              <w:left w:w="28" w:type="dxa"/>
              <w:bottom w:w="28" w:type="dxa"/>
              <w:right w:w="28" w:type="dxa"/>
            </w:tcMar>
          </w:tcPr>
          <w:p w14:paraId="7B7B1B04"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5.1</w:t>
            </w:r>
          </w:p>
        </w:tc>
        <w:tc>
          <w:tcPr>
            <w:tcW w:w="2887" w:type="dxa"/>
            <w:vMerge w:val="restart"/>
            <w:tcMar>
              <w:top w:w="28" w:type="dxa"/>
              <w:left w:w="28" w:type="dxa"/>
              <w:bottom w:w="28" w:type="dxa"/>
              <w:right w:w="28" w:type="dxa"/>
            </w:tcMar>
          </w:tcPr>
          <w:p w14:paraId="3CC862BD"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Спорт</w:t>
            </w:r>
          </w:p>
        </w:tc>
        <w:tc>
          <w:tcPr>
            <w:tcW w:w="3020" w:type="dxa"/>
            <w:tcMar>
              <w:top w:w="28" w:type="dxa"/>
              <w:left w:w="28" w:type="dxa"/>
              <w:bottom w:w="28" w:type="dxa"/>
              <w:right w:w="28" w:type="dxa"/>
            </w:tcMar>
          </w:tcPr>
          <w:p w14:paraId="6E80B0EB"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Спортивные корпуса</w:t>
            </w:r>
          </w:p>
        </w:tc>
        <w:tc>
          <w:tcPr>
            <w:tcW w:w="3023" w:type="dxa"/>
          </w:tcPr>
          <w:p w14:paraId="5A10136B"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Стоянки автомобилей, локальные объекты инженерной инфраструктуры</w:t>
            </w:r>
          </w:p>
        </w:tc>
      </w:tr>
      <w:tr w:rsidR="00201FCB" w:rsidRPr="00201FCB" w14:paraId="75325BC1" w14:textId="77777777" w:rsidTr="00CE1125">
        <w:trPr>
          <w:trHeight w:val="42"/>
        </w:trPr>
        <w:tc>
          <w:tcPr>
            <w:tcW w:w="709" w:type="dxa"/>
            <w:vMerge/>
            <w:tcMar>
              <w:top w:w="28" w:type="dxa"/>
              <w:left w:w="28" w:type="dxa"/>
              <w:bottom w:w="28" w:type="dxa"/>
              <w:right w:w="28" w:type="dxa"/>
            </w:tcMar>
          </w:tcPr>
          <w:p w14:paraId="7F70A171"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1EEE66B6"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3AE714EE"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Бассейны</w:t>
            </w:r>
          </w:p>
        </w:tc>
        <w:tc>
          <w:tcPr>
            <w:tcW w:w="3023" w:type="dxa"/>
          </w:tcPr>
          <w:p w14:paraId="4E1ACCDF"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Стоянки автомобилей, локальные объекты инженерной инфраструктуры</w:t>
            </w:r>
          </w:p>
        </w:tc>
      </w:tr>
      <w:tr w:rsidR="00201FCB" w:rsidRPr="00201FCB" w14:paraId="55BA9197" w14:textId="77777777" w:rsidTr="00CE1125">
        <w:trPr>
          <w:trHeight w:val="42"/>
        </w:trPr>
        <w:tc>
          <w:tcPr>
            <w:tcW w:w="709" w:type="dxa"/>
            <w:vMerge/>
            <w:tcMar>
              <w:top w:w="28" w:type="dxa"/>
              <w:left w:w="28" w:type="dxa"/>
              <w:bottom w:w="28" w:type="dxa"/>
              <w:right w:w="28" w:type="dxa"/>
            </w:tcMar>
          </w:tcPr>
          <w:p w14:paraId="27F6E5AA"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45D5699F"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2741E1D0"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Спортядра</w:t>
            </w:r>
          </w:p>
        </w:tc>
        <w:tc>
          <w:tcPr>
            <w:tcW w:w="3023" w:type="dxa"/>
          </w:tcPr>
          <w:p w14:paraId="2580B55E"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3B51CD15" w14:textId="77777777" w:rsidTr="00CE1125">
        <w:trPr>
          <w:trHeight w:val="42"/>
        </w:trPr>
        <w:tc>
          <w:tcPr>
            <w:tcW w:w="709" w:type="dxa"/>
            <w:vMerge/>
            <w:tcMar>
              <w:top w:w="28" w:type="dxa"/>
              <w:left w:w="28" w:type="dxa"/>
              <w:bottom w:w="28" w:type="dxa"/>
              <w:right w:w="28" w:type="dxa"/>
            </w:tcMar>
          </w:tcPr>
          <w:p w14:paraId="717041C4"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7A97FC54"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33B813BC"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Крытые теннисные корты</w:t>
            </w:r>
          </w:p>
        </w:tc>
        <w:tc>
          <w:tcPr>
            <w:tcW w:w="3023" w:type="dxa"/>
          </w:tcPr>
          <w:p w14:paraId="37D9D875"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Стоянки автомобилей, локальные объекты инженерной инфраструктуры</w:t>
            </w:r>
          </w:p>
        </w:tc>
      </w:tr>
      <w:tr w:rsidR="00201FCB" w:rsidRPr="00201FCB" w14:paraId="15977609" w14:textId="77777777" w:rsidTr="00CE1125">
        <w:trPr>
          <w:trHeight w:val="42"/>
        </w:trPr>
        <w:tc>
          <w:tcPr>
            <w:tcW w:w="709" w:type="dxa"/>
            <w:vMerge/>
            <w:tcMar>
              <w:top w:w="28" w:type="dxa"/>
              <w:left w:w="28" w:type="dxa"/>
              <w:bottom w:w="28" w:type="dxa"/>
              <w:right w:w="28" w:type="dxa"/>
            </w:tcMar>
          </w:tcPr>
          <w:p w14:paraId="4C356A88"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3844BD52"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401FCB6E"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Площадки и сооружения для занятия физкультурой и спортом</w:t>
            </w:r>
          </w:p>
        </w:tc>
        <w:tc>
          <w:tcPr>
            <w:tcW w:w="3023" w:type="dxa"/>
          </w:tcPr>
          <w:p w14:paraId="1ECC103B"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Локальные объекты инженерной инфраструктуры</w:t>
            </w:r>
          </w:p>
        </w:tc>
      </w:tr>
      <w:tr w:rsidR="00201FCB" w:rsidRPr="00201FCB" w14:paraId="437D40BC" w14:textId="77777777" w:rsidTr="00CE1125">
        <w:trPr>
          <w:trHeight w:val="42"/>
        </w:trPr>
        <w:tc>
          <w:tcPr>
            <w:tcW w:w="709" w:type="dxa"/>
            <w:vMerge/>
            <w:tcMar>
              <w:top w:w="28" w:type="dxa"/>
              <w:left w:w="28" w:type="dxa"/>
              <w:bottom w:w="28" w:type="dxa"/>
              <w:right w:w="28" w:type="dxa"/>
            </w:tcMar>
          </w:tcPr>
          <w:p w14:paraId="6E97FF7F"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5831AF3C"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051C73A2"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Фитнес-центры (фитнес-клубы)</w:t>
            </w:r>
          </w:p>
        </w:tc>
        <w:tc>
          <w:tcPr>
            <w:tcW w:w="3023" w:type="dxa"/>
          </w:tcPr>
          <w:p w14:paraId="2F8CB15E"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2606488D" w14:textId="77777777" w:rsidTr="00CE1125">
        <w:trPr>
          <w:trHeight w:val="32"/>
        </w:trPr>
        <w:tc>
          <w:tcPr>
            <w:tcW w:w="709" w:type="dxa"/>
            <w:vMerge w:val="restart"/>
            <w:tcMar>
              <w:top w:w="28" w:type="dxa"/>
              <w:left w:w="28" w:type="dxa"/>
              <w:bottom w:w="28" w:type="dxa"/>
              <w:right w:w="28" w:type="dxa"/>
            </w:tcMar>
          </w:tcPr>
          <w:p w14:paraId="3729411E"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7.2</w:t>
            </w:r>
          </w:p>
        </w:tc>
        <w:tc>
          <w:tcPr>
            <w:tcW w:w="2887" w:type="dxa"/>
            <w:vMerge w:val="restart"/>
            <w:tcMar>
              <w:top w:w="28" w:type="dxa"/>
              <w:left w:w="28" w:type="dxa"/>
              <w:bottom w:w="28" w:type="dxa"/>
              <w:right w:w="28" w:type="dxa"/>
            </w:tcMar>
          </w:tcPr>
          <w:p w14:paraId="44B3E70D"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Автомобильный транспорт</w:t>
            </w:r>
          </w:p>
        </w:tc>
        <w:tc>
          <w:tcPr>
            <w:tcW w:w="3020" w:type="dxa"/>
            <w:tcMar>
              <w:top w:w="28" w:type="dxa"/>
              <w:left w:w="28" w:type="dxa"/>
              <w:bottom w:w="28" w:type="dxa"/>
              <w:right w:w="28" w:type="dxa"/>
            </w:tcMar>
          </w:tcPr>
          <w:p w14:paraId="44B3BEAE"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Отстойно-разворотные сооружения городского общественного транспорта</w:t>
            </w:r>
          </w:p>
        </w:tc>
        <w:tc>
          <w:tcPr>
            <w:tcW w:w="3023" w:type="dxa"/>
          </w:tcPr>
          <w:p w14:paraId="3EA6F4B3"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2524D7EA" w14:textId="77777777" w:rsidTr="00CE1125">
        <w:trPr>
          <w:trHeight w:val="810"/>
        </w:trPr>
        <w:tc>
          <w:tcPr>
            <w:tcW w:w="709" w:type="dxa"/>
            <w:vMerge/>
            <w:tcMar>
              <w:top w:w="28" w:type="dxa"/>
              <w:left w:w="28" w:type="dxa"/>
              <w:bottom w:w="28" w:type="dxa"/>
              <w:right w:w="28" w:type="dxa"/>
            </w:tcMar>
          </w:tcPr>
          <w:p w14:paraId="5A1A14AD"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35980751"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245D796E"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Диспетчерские пункты, объекты организации движения городского транспорта</w:t>
            </w:r>
          </w:p>
        </w:tc>
        <w:tc>
          <w:tcPr>
            <w:tcW w:w="3023" w:type="dxa"/>
          </w:tcPr>
          <w:p w14:paraId="310843FC"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2A899836" w14:textId="77777777" w:rsidTr="00CE1125">
        <w:trPr>
          <w:trHeight w:val="42"/>
        </w:trPr>
        <w:tc>
          <w:tcPr>
            <w:tcW w:w="709" w:type="dxa"/>
            <w:vMerge w:val="restart"/>
            <w:tcMar>
              <w:top w:w="28" w:type="dxa"/>
              <w:left w:w="28" w:type="dxa"/>
              <w:bottom w:w="28" w:type="dxa"/>
              <w:right w:w="28" w:type="dxa"/>
            </w:tcMar>
          </w:tcPr>
          <w:p w14:paraId="117BFCC9"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8.3</w:t>
            </w:r>
          </w:p>
        </w:tc>
        <w:tc>
          <w:tcPr>
            <w:tcW w:w="2887" w:type="dxa"/>
            <w:vMerge w:val="restart"/>
            <w:tcMar>
              <w:top w:w="28" w:type="dxa"/>
              <w:left w:w="28" w:type="dxa"/>
              <w:bottom w:w="28" w:type="dxa"/>
              <w:right w:w="28" w:type="dxa"/>
            </w:tcMar>
          </w:tcPr>
          <w:p w14:paraId="5C9D5727"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Обеспечение внутреннего правопорядка</w:t>
            </w:r>
          </w:p>
        </w:tc>
        <w:tc>
          <w:tcPr>
            <w:tcW w:w="3020" w:type="dxa"/>
            <w:tcMar>
              <w:top w:w="28" w:type="dxa"/>
              <w:left w:w="28" w:type="dxa"/>
              <w:bottom w:w="28" w:type="dxa"/>
              <w:right w:w="28" w:type="dxa"/>
            </w:tcMar>
          </w:tcPr>
          <w:p w14:paraId="1B254C7C"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органов внутренних дел и спасательных служб</w:t>
            </w:r>
          </w:p>
        </w:tc>
        <w:tc>
          <w:tcPr>
            <w:tcW w:w="3023" w:type="dxa"/>
          </w:tcPr>
          <w:p w14:paraId="00F3F84F"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4DBD8E0C" w14:textId="77777777" w:rsidTr="00CE1125">
        <w:trPr>
          <w:trHeight w:val="42"/>
        </w:trPr>
        <w:tc>
          <w:tcPr>
            <w:tcW w:w="709" w:type="dxa"/>
            <w:vMerge/>
            <w:tcMar>
              <w:top w:w="28" w:type="dxa"/>
              <w:left w:w="28" w:type="dxa"/>
              <w:bottom w:w="28" w:type="dxa"/>
              <w:right w:w="28" w:type="dxa"/>
            </w:tcMar>
          </w:tcPr>
          <w:p w14:paraId="7BA11B38"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6E9E233F"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43BB1FB2"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Объекты гражданской обороны</w:t>
            </w:r>
          </w:p>
        </w:tc>
        <w:tc>
          <w:tcPr>
            <w:tcW w:w="3023" w:type="dxa"/>
          </w:tcPr>
          <w:p w14:paraId="7CBBDA95"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72312B93" w14:textId="77777777" w:rsidTr="00CE1125">
        <w:trPr>
          <w:trHeight w:val="50"/>
        </w:trPr>
        <w:tc>
          <w:tcPr>
            <w:tcW w:w="709" w:type="dxa"/>
            <w:vMerge/>
            <w:tcMar>
              <w:top w:w="28" w:type="dxa"/>
              <w:left w:w="28" w:type="dxa"/>
              <w:bottom w:w="28" w:type="dxa"/>
              <w:right w:w="28" w:type="dxa"/>
            </w:tcMar>
          </w:tcPr>
          <w:p w14:paraId="7BFF4F60"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0C952118"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50235C13"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Пожарные депо</w:t>
            </w:r>
          </w:p>
        </w:tc>
        <w:tc>
          <w:tcPr>
            <w:tcW w:w="3023" w:type="dxa"/>
          </w:tcPr>
          <w:p w14:paraId="7790343E"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58C6FCB3" w14:textId="77777777" w:rsidTr="00CE1125">
        <w:trPr>
          <w:trHeight w:val="210"/>
        </w:trPr>
        <w:tc>
          <w:tcPr>
            <w:tcW w:w="709" w:type="dxa"/>
            <w:vMerge w:val="restart"/>
            <w:tcMar>
              <w:top w:w="28" w:type="dxa"/>
              <w:left w:w="28" w:type="dxa"/>
              <w:bottom w:w="28" w:type="dxa"/>
              <w:right w:w="28" w:type="dxa"/>
            </w:tcMar>
          </w:tcPr>
          <w:p w14:paraId="6361ACBF"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9.3</w:t>
            </w:r>
          </w:p>
        </w:tc>
        <w:tc>
          <w:tcPr>
            <w:tcW w:w="2887" w:type="dxa"/>
            <w:vMerge w:val="restart"/>
            <w:tcMar>
              <w:top w:w="28" w:type="dxa"/>
              <w:left w:w="28" w:type="dxa"/>
              <w:bottom w:w="28" w:type="dxa"/>
              <w:right w:w="28" w:type="dxa"/>
            </w:tcMar>
          </w:tcPr>
          <w:p w14:paraId="352D0F74"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Историко-культурная деятельность</w:t>
            </w:r>
          </w:p>
        </w:tc>
        <w:tc>
          <w:tcPr>
            <w:tcW w:w="3020" w:type="dxa"/>
            <w:tcMar>
              <w:top w:w="28" w:type="dxa"/>
              <w:left w:w="28" w:type="dxa"/>
              <w:bottom w:w="28" w:type="dxa"/>
              <w:right w:w="28" w:type="dxa"/>
            </w:tcMar>
          </w:tcPr>
          <w:p w14:paraId="1CB6967B"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Мемориальные захоронения</w:t>
            </w:r>
          </w:p>
        </w:tc>
        <w:tc>
          <w:tcPr>
            <w:tcW w:w="3023" w:type="dxa"/>
          </w:tcPr>
          <w:p w14:paraId="23B7AF26"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6468FB02" w14:textId="77777777" w:rsidTr="00CE1125">
        <w:trPr>
          <w:trHeight w:val="300"/>
        </w:trPr>
        <w:tc>
          <w:tcPr>
            <w:tcW w:w="709" w:type="dxa"/>
            <w:vMerge/>
            <w:tcMar>
              <w:top w:w="28" w:type="dxa"/>
              <w:left w:w="28" w:type="dxa"/>
              <w:bottom w:w="28" w:type="dxa"/>
              <w:right w:w="28" w:type="dxa"/>
            </w:tcMar>
          </w:tcPr>
          <w:p w14:paraId="64D94C32"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7F4D0CF3"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p>
        </w:tc>
        <w:tc>
          <w:tcPr>
            <w:tcW w:w="3020" w:type="dxa"/>
            <w:tcMar>
              <w:top w:w="28" w:type="dxa"/>
              <w:left w:w="28" w:type="dxa"/>
              <w:bottom w:w="28" w:type="dxa"/>
              <w:right w:w="28" w:type="dxa"/>
            </w:tcMar>
          </w:tcPr>
          <w:p w14:paraId="49F6D0F8"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Памятники, мемориалы</w:t>
            </w:r>
          </w:p>
        </w:tc>
        <w:tc>
          <w:tcPr>
            <w:tcW w:w="3023" w:type="dxa"/>
          </w:tcPr>
          <w:p w14:paraId="1CBB9C54"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0A95BBE3" w14:textId="77777777" w:rsidTr="00CE1125">
        <w:trPr>
          <w:trHeight w:val="32"/>
        </w:trPr>
        <w:tc>
          <w:tcPr>
            <w:tcW w:w="709" w:type="dxa"/>
            <w:tcMar>
              <w:top w:w="28" w:type="dxa"/>
              <w:left w:w="28" w:type="dxa"/>
              <w:bottom w:w="28" w:type="dxa"/>
              <w:right w:w="28" w:type="dxa"/>
            </w:tcMar>
          </w:tcPr>
          <w:p w14:paraId="2A727A48"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11.1</w:t>
            </w:r>
          </w:p>
        </w:tc>
        <w:tc>
          <w:tcPr>
            <w:tcW w:w="2887" w:type="dxa"/>
            <w:tcMar>
              <w:top w:w="28" w:type="dxa"/>
              <w:left w:w="28" w:type="dxa"/>
              <w:bottom w:w="28" w:type="dxa"/>
              <w:right w:w="28" w:type="dxa"/>
            </w:tcMar>
          </w:tcPr>
          <w:p w14:paraId="04C9EDFB"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Общее пользование водными объектами</w:t>
            </w:r>
          </w:p>
        </w:tc>
        <w:tc>
          <w:tcPr>
            <w:tcW w:w="3020" w:type="dxa"/>
            <w:tcMar>
              <w:top w:w="28" w:type="dxa"/>
              <w:left w:w="28" w:type="dxa"/>
              <w:bottom w:w="28" w:type="dxa"/>
              <w:right w:w="28" w:type="dxa"/>
            </w:tcMar>
          </w:tcPr>
          <w:p w14:paraId="51BB7725"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c>
          <w:tcPr>
            <w:tcW w:w="3023" w:type="dxa"/>
          </w:tcPr>
          <w:p w14:paraId="1FD6B2CA"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устанавливается</w:t>
            </w:r>
          </w:p>
        </w:tc>
      </w:tr>
      <w:tr w:rsidR="00201FCB" w:rsidRPr="00201FCB" w14:paraId="1070956E" w14:textId="77777777" w:rsidTr="00CE1125">
        <w:trPr>
          <w:trHeight w:val="32"/>
        </w:trPr>
        <w:tc>
          <w:tcPr>
            <w:tcW w:w="709" w:type="dxa"/>
            <w:tcMar>
              <w:top w:w="28" w:type="dxa"/>
              <w:left w:w="28" w:type="dxa"/>
              <w:bottom w:w="28" w:type="dxa"/>
              <w:right w:w="28" w:type="dxa"/>
            </w:tcMar>
          </w:tcPr>
          <w:p w14:paraId="2D55B866"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11.3.</w:t>
            </w:r>
          </w:p>
        </w:tc>
        <w:tc>
          <w:tcPr>
            <w:tcW w:w="2887" w:type="dxa"/>
            <w:tcMar>
              <w:top w:w="28" w:type="dxa"/>
              <w:left w:w="28" w:type="dxa"/>
              <w:bottom w:w="28" w:type="dxa"/>
              <w:right w:w="28" w:type="dxa"/>
            </w:tcMar>
          </w:tcPr>
          <w:p w14:paraId="4C8FFF17"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Гидротехнические сооружения</w:t>
            </w:r>
          </w:p>
        </w:tc>
        <w:tc>
          <w:tcPr>
            <w:tcW w:w="3020" w:type="dxa"/>
            <w:tcMar>
              <w:top w:w="28" w:type="dxa"/>
              <w:left w:w="28" w:type="dxa"/>
              <w:bottom w:w="28" w:type="dxa"/>
              <w:right w:w="28" w:type="dxa"/>
            </w:tcMar>
          </w:tcPr>
          <w:p w14:paraId="4B39ED9F"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Берегоукрепительные сооружения</w:t>
            </w:r>
          </w:p>
        </w:tc>
        <w:tc>
          <w:tcPr>
            <w:tcW w:w="3023" w:type="dxa"/>
          </w:tcPr>
          <w:p w14:paraId="085DC58E"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Не устанавливаются</w:t>
            </w:r>
          </w:p>
        </w:tc>
      </w:tr>
      <w:tr w:rsidR="00201FCB" w:rsidRPr="00201FCB" w14:paraId="593AEAFE" w14:textId="77777777" w:rsidTr="00CE1125">
        <w:trPr>
          <w:trHeight w:val="290"/>
        </w:trPr>
        <w:tc>
          <w:tcPr>
            <w:tcW w:w="709" w:type="dxa"/>
            <w:vMerge w:val="restart"/>
            <w:tcMar>
              <w:top w:w="28" w:type="dxa"/>
              <w:left w:w="28" w:type="dxa"/>
              <w:bottom w:w="28" w:type="dxa"/>
              <w:right w:w="28" w:type="dxa"/>
            </w:tcMar>
          </w:tcPr>
          <w:p w14:paraId="4A216351"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12.0</w:t>
            </w:r>
          </w:p>
        </w:tc>
        <w:tc>
          <w:tcPr>
            <w:tcW w:w="2887" w:type="dxa"/>
            <w:vMerge w:val="restart"/>
            <w:tcMar>
              <w:top w:w="28" w:type="dxa"/>
              <w:left w:w="28" w:type="dxa"/>
              <w:bottom w:w="28" w:type="dxa"/>
              <w:right w:w="28" w:type="dxa"/>
            </w:tcMar>
          </w:tcPr>
          <w:p w14:paraId="7DEC09C4"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Земельные участки (территории) общего пользования</w:t>
            </w:r>
          </w:p>
        </w:tc>
        <w:tc>
          <w:tcPr>
            <w:tcW w:w="3020" w:type="dxa"/>
            <w:tcMar>
              <w:top w:w="28" w:type="dxa"/>
              <w:left w:w="28" w:type="dxa"/>
              <w:bottom w:w="28" w:type="dxa"/>
              <w:right w:w="28" w:type="dxa"/>
            </w:tcMar>
          </w:tcPr>
          <w:p w14:paraId="633FA142"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Объекты улично-дорожной сети</w:t>
            </w:r>
          </w:p>
        </w:tc>
        <w:tc>
          <w:tcPr>
            <w:tcW w:w="3023" w:type="dxa"/>
          </w:tcPr>
          <w:p w14:paraId="1B1A40F6"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Не устанавливается</w:t>
            </w:r>
          </w:p>
        </w:tc>
      </w:tr>
      <w:tr w:rsidR="00201FCB" w:rsidRPr="00201FCB" w14:paraId="28672353" w14:textId="77777777" w:rsidTr="00CE1125">
        <w:trPr>
          <w:trHeight w:val="210"/>
        </w:trPr>
        <w:tc>
          <w:tcPr>
            <w:tcW w:w="709" w:type="dxa"/>
            <w:vMerge/>
            <w:tcMar>
              <w:top w:w="28" w:type="dxa"/>
              <w:left w:w="28" w:type="dxa"/>
              <w:bottom w:w="28" w:type="dxa"/>
              <w:right w:w="28" w:type="dxa"/>
            </w:tcMar>
          </w:tcPr>
          <w:p w14:paraId="4455F302"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p>
        </w:tc>
        <w:tc>
          <w:tcPr>
            <w:tcW w:w="2887" w:type="dxa"/>
            <w:vMerge/>
            <w:tcMar>
              <w:top w:w="28" w:type="dxa"/>
              <w:left w:w="28" w:type="dxa"/>
              <w:bottom w:w="28" w:type="dxa"/>
              <w:right w:w="28" w:type="dxa"/>
            </w:tcMar>
          </w:tcPr>
          <w:p w14:paraId="30585A4F" w14:textId="77777777" w:rsidR="00201FCB" w:rsidRPr="00201FCB" w:rsidRDefault="00201FCB" w:rsidP="00201FCB">
            <w:pPr>
              <w:autoSpaceDE w:val="0"/>
              <w:autoSpaceDN w:val="0"/>
              <w:spacing w:before="0" w:after="0" w:line="240" w:lineRule="auto"/>
              <w:contextualSpacing/>
              <w:jc w:val="both"/>
              <w:rPr>
                <w:rFonts w:ascii="Times New Roman" w:eastAsia="Times New Roman" w:hAnsi="Times New Roman" w:cs="Times New Roman"/>
                <w:color w:val="000000" w:themeColor="text1"/>
                <w:lang w:eastAsia="ru-RU"/>
              </w:rPr>
            </w:pPr>
          </w:p>
        </w:tc>
        <w:tc>
          <w:tcPr>
            <w:tcW w:w="3020" w:type="dxa"/>
            <w:tcMar>
              <w:top w:w="28" w:type="dxa"/>
              <w:left w:w="28" w:type="dxa"/>
              <w:bottom w:w="28" w:type="dxa"/>
              <w:right w:w="28" w:type="dxa"/>
            </w:tcMar>
          </w:tcPr>
          <w:p w14:paraId="488D6696"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Спортивные площадки</w:t>
            </w:r>
          </w:p>
        </w:tc>
        <w:tc>
          <w:tcPr>
            <w:tcW w:w="3023" w:type="dxa"/>
          </w:tcPr>
          <w:p w14:paraId="73A552D1"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color w:val="000000" w:themeColor="text1"/>
                <w:lang w:eastAsia="ru-RU"/>
              </w:rPr>
            </w:pPr>
            <w:r w:rsidRPr="00201FCB">
              <w:rPr>
                <w:rFonts w:ascii="Times New Roman" w:eastAsia="Times New Roman" w:hAnsi="Times New Roman" w:cs="Times New Roman"/>
                <w:color w:val="000000" w:themeColor="text1"/>
                <w:lang w:eastAsia="ru-RU"/>
              </w:rPr>
              <w:t>Не устанавливаются</w:t>
            </w:r>
          </w:p>
        </w:tc>
      </w:tr>
      <w:tr w:rsidR="00201FCB" w:rsidRPr="00201FCB" w14:paraId="29E129F2" w14:textId="77777777" w:rsidTr="00CE1125">
        <w:trPr>
          <w:trHeight w:val="32"/>
        </w:trPr>
        <w:tc>
          <w:tcPr>
            <w:tcW w:w="709" w:type="dxa"/>
            <w:tcMar>
              <w:top w:w="28" w:type="dxa"/>
              <w:left w:w="28" w:type="dxa"/>
              <w:bottom w:w="28" w:type="dxa"/>
              <w:right w:w="28" w:type="dxa"/>
            </w:tcMar>
          </w:tcPr>
          <w:p w14:paraId="17C2E353" w14:textId="77777777" w:rsidR="00201FCB" w:rsidRPr="00201FCB" w:rsidRDefault="00201FCB" w:rsidP="00201FCB">
            <w:pPr>
              <w:autoSpaceDE w:val="0"/>
              <w:autoSpaceDN w:val="0"/>
              <w:spacing w:before="0" w:after="0" w:line="240" w:lineRule="auto"/>
              <w:contextualSpacing/>
              <w:jc w:val="center"/>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12.2</w:t>
            </w:r>
          </w:p>
        </w:tc>
        <w:tc>
          <w:tcPr>
            <w:tcW w:w="2887" w:type="dxa"/>
            <w:tcMar>
              <w:top w:w="28" w:type="dxa"/>
              <w:left w:w="28" w:type="dxa"/>
              <w:bottom w:w="28" w:type="dxa"/>
              <w:right w:w="28" w:type="dxa"/>
            </w:tcMar>
          </w:tcPr>
          <w:p w14:paraId="2A979529"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Специальная деятельность</w:t>
            </w:r>
          </w:p>
        </w:tc>
        <w:tc>
          <w:tcPr>
            <w:tcW w:w="3020" w:type="dxa"/>
            <w:tcMar>
              <w:top w:w="28" w:type="dxa"/>
              <w:left w:w="28" w:type="dxa"/>
              <w:bottom w:w="28" w:type="dxa"/>
              <w:right w:w="28" w:type="dxa"/>
            </w:tcMar>
          </w:tcPr>
          <w:p w14:paraId="14420D9B" w14:textId="77777777" w:rsidR="00201FCB" w:rsidRPr="00201FCB" w:rsidRDefault="00201FCB" w:rsidP="00201FCB">
            <w:pPr>
              <w:autoSpaceDE w:val="0"/>
              <w:autoSpaceDN w:val="0"/>
              <w:spacing w:before="0" w:after="0" w:line="240" w:lineRule="auto"/>
              <w:contextualSpacing/>
              <w:rPr>
                <w:rFonts w:ascii="Times New Roman" w:eastAsia="Times New Roman" w:hAnsi="Times New Roman" w:cs="Times New Roman"/>
                <w:lang w:eastAsia="ru-RU"/>
              </w:rPr>
            </w:pPr>
            <w:r w:rsidRPr="00201FCB">
              <w:rPr>
                <w:rFonts w:ascii="Times New Roman" w:eastAsia="Times New Roman" w:hAnsi="Times New Roman" w:cs="Times New Roman"/>
                <w:lang w:eastAsia="ru-RU"/>
              </w:rPr>
              <w:t>Пункты сбора мусора для вторичной переработки</w:t>
            </w:r>
          </w:p>
        </w:tc>
        <w:tc>
          <w:tcPr>
            <w:tcW w:w="3023" w:type="dxa"/>
          </w:tcPr>
          <w:p w14:paraId="4510A044" w14:textId="77777777" w:rsidR="00201FCB" w:rsidRPr="00201FCB" w:rsidRDefault="00201FCB" w:rsidP="00201FCB">
            <w:pPr>
              <w:spacing w:before="0" w:after="0" w:line="240" w:lineRule="auto"/>
              <w:contextualSpacing/>
              <w:rPr>
                <w:rFonts w:ascii="Times New Roman" w:hAnsi="Times New Roman" w:cs="Times New Roman"/>
              </w:rPr>
            </w:pPr>
            <w:r w:rsidRPr="00201FCB">
              <w:rPr>
                <w:rFonts w:ascii="Times New Roman" w:hAnsi="Times New Roman" w:cs="Times New Roman"/>
              </w:rPr>
              <w:t>Не устанавливается</w:t>
            </w:r>
          </w:p>
        </w:tc>
      </w:tr>
    </w:tbl>
    <w:p w14:paraId="3E12E934" w14:textId="77777777" w:rsidR="00201FCB" w:rsidRPr="003C75CB" w:rsidRDefault="00201FCB" w:rsidP="00201FCB">
      <w:pPr>
        <w:pStyle w:val="affff2"/>
        <w:jc w:val="both"/>
        <w:rPr>
          <w:lang w:eastAsia="ru-RU"/>
        </w:rPr>
      </w:pPr>
    </w:p>
    <w:p w14:paraId="768943E2" w14:textId="77777777" w:rsidR="005615A0" w:rsidRDefault="005615A0" w:rsidP="003C75CB">
      <w:pPr>
        <w:pStyle w:val="affff2"/>
        <w:jc w:val="both"/>
        <w:rPr>
          <w:lang w:eastAsia="ru-RU"/>
        </w:rPr>
      </w:pPr>
      <w:r w:rsidRPr="003C75CB">
        <w:rPr>
          <w:lang w:eastAsia="ru-RU"/>
        </w:rPr>
        <w:lastRenderedPageBreak/>
        <w:t>3.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7"/>
        <w:gridCol w:w="3020"/>
        <w:gridCol w:w="3023"/>
      </w:tblGrid>
      <w:tr w:rsidR="00C2035E" w:rsidRPr="00C2035E" w14:paraId="3AF21E96" w14:textId="77777777" w:rsidTr="00CE1125">
        <w:trPr>
          <w:trHeight w:val="663"/>
          <w:tblHeader/>
        </w:trPr>
        <w:tc>
          <w:tcPr>
            <w:tcW w:w="359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AFE26B2" w14:textId="77777777"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r w:rsidRPr="00C2035E">
              <w:rPr>
                <w:rFonts w:eastAsia="Times New Roman" w:cs="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531F3C3A" w14:textId="77777777"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r w:rsidRPr="00C2035E">
              <w:rPr>
                <w:rFonts w:eastAsia="Times New Roman" w:cs="Times New Roman"/>
                <w:lang w:eastAsia="ru-RU"/>
              </w:rPr>
              <w:t>Вид разрешённого использования объекта капитального строительства</w:t>
            </w:r>
          </w:p>
        </w:tc>
        <w:tc>
          <w:tcPr>
            <w:tcW w:w="3023" w:type="dxa"/>
            <w:vMerge w:val="restart"/>
            <w:tcBorders>
              <w:top w:val="single" w:sz="4" w:space="0" w:color="auto"/>
              <w:left w:val="single" w:sz="4" w:space="0" w:color="auto"/>
              <w:right w:val="single" w:sz="4" w:space="0" w:color="auto"/>
            </w:tcBorders>
          </w:tcPr>
          <w:p w14:paraId="7056546F" w14:textId="77777777"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r w:rsidRPr="00C2035E">
              <w:rPr>
                <w:rFonts w:eastAsia="Times New Roman" w:cs="Times New Roman"/>
                <w:lang w:eastAsia="ru-RU"/>
              </w:rPr>
              <w:t>Вспомогательный вид разрешённого использования объекта капитального строительства</w:t>
            </w:r>
          </w:p>
        </w:tc>
      </w:tr>
      <w:tr w:rsidR="00C2035E" w:rsidRPr="00C2035E" w14:paraId="46DFE745" w14:textId="77777777" w:rsidTr="00CE1125">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58C287F" w14:textId="77777777"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r w:rsidRPr="00C2035E">
              <w:rPr>
                <w:rFonts w:eastAsia="Times New Roman" w:cs="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tcPr>
          <w:p w14:paraId="1CFA7F55" w14:textId="77777777"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r w:rsidRPr="00C2035E">
              <w:rPr>
                <w:rFonts w:eastAsia="Times New Roman" w:cs="Times New Roman"/>
                <w:lang w:eastAsia="ru-RU"/>
              </w:rPr>
              <w:t>Наименование</w:t>
            </w:r>
          </w:p>
        </w:tc>
        <w:tc>
          <w:tcPr>
            <w:tcW w:w="3020" w:type="dxa"/>
            <w:vMerge/>
            <w:tcBorders>
              <w:left w:val="single" w:sz="4" w:space="0" w:color="auto"/>
              <w:bottom w:val="nil"/>
              <w:right w:val="single" w:sz="4" w:space="0" w:color="auto"/>
            </w:tcBorders>
            <w:tcMar>
              <w:top w:w="28" w:type="dxa"/>
              <w:left w:w="28" w:type="dxa"/>
              <w:bottom w:w="28" w:type="dxa"/>
              <w:right w:w="28" w:type="dxa"/>
            </w:tcMar>
          </w:tcPr>
          <w:p w14:paraId="50F3A8A2" w14:textId="77777777"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p>
        </w:tc>
        <w:tc>
          <w:tcPr>
            <w:tcW w:w="3023" w:type="dxa"/>
            <w:vMerge/>
            <w:tcBorders>
              <w:left w:val="single" w:sz="4" w:space="0" w:color="auto"/>
              <w:bottom w:val="nil"/>
              <w:right w:val="single" w:sz="4" w:space="0" w:color="auto"/>
            </w:tcBorders>
          </w:tcPr>
          <w:p w14:paraId="2E993701" w14:textId="77777777" w:rsidR="00C2035E" w:rsidRPr="00C2035E" w:rsidRDefault="00C2035E" w:rsidP="00C2035E">
            <w:pPr>
              <w:widowControl w:val="0"/>
              <w:autoSpaceDE w:val="0"/>
              <w:autoSpaceDN w:val="0"/>
              <w:spacing w:before="0" w:after="0" w:line="240" w:lineRule="auto"/>
              <w:contextualSpacing/>
              <w:jc w:val="center"/>
              <w:rPr>
                <w:rFonts w:eastAsia="Times New Roman" w:cs="Times New Roman"/>
                <w:lang w:eastAsia="ru-RU"/>
              </w:rPr>
            </w:pPr>
          </w:p>
        </w:tc>
      </w:tr>
      <w:tr w:rsidR="00C2035E" w:rsidRPr="00C2035E" w14:paraId="2E482F09" w14:textId="77777777" w:rsidTr="00CE1125">
        <w:trPr>
          <w:trHeight w:val="32"/>
        </w:trPr>
        <w:tc>
          <w:tcPr>
            <w:tcW w:w="709" w:type="dxa"/>
            <w:vMerge w:val="restart"/>
            <w:tcMar>
              <w:top w:w="28" w:type="dxa"/>
              <w:left w:w="28" w:type="dxa"/>
              <w:bottom w:w="28" w:type="dxa"/>
              <w:right w:w="28" w:type="dxa"/>
            </w:tcMar>
          </w:tcPr>
          <w:p w14:paraId="16B82DF7" w14:textId="77777777"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3.3</w:t>
            </w:r>
          </w:p>
        </w:tc>
        <w:tc>
          <w:tcPr>
            <w:tcW w:w="2887" w:type="dxa"/>
            <w:vMerge w:val="restart"/>
            <w:shd w:val="clear" w:color="auto" w:fill="auto"/>
            <w:tcMar>
              <w:top w:w="28" w:type="dxa"/>
              <w:left w:w="28" w:type="dxa"/>
              <w:bottom w:w="28" w:type="dxa"/>
              <w:right w:w="28" w:type="dxa"/>
            </w:tcMar>
          </w:tcPr>
          <w:p w14:paraId="32C825C9" w14:textId="77777777" w:rsidR="00C2035E" w:rsidRPr="00C2035E" w:rsidRDefault="00C2035E" w:rsidP="00C2035E">
            <w:pPr>
              <w:autoSpaceDE w:val="0"/>
              <w:autoSpaceDN w:val="0"/>
              <w:spacing w:before="0" w:after="0" w:line="240" w:lineRule="auto"/>
              <w:contextualSpacing/>
              <w:jc w:val="both"/>
              <w:rPr>
                <w:rFonts w:eastAsia="Times New Roman" w:cs="Arial"/>
                <w:lang w:eastAsia="ru-RU"/>
              </w:rPr>
            </w:pPr>
            <w:r w:rsidRPr="00C2035E">
              <w:rPr>
                <w:rFonts w:eastAsia="Times New Roman" w:cs="Arial"/>
                <w:lang w:eastAsia="ru-RU"/>
              </w:rPr>
              <w:t>Бытовое обслуживание</w:t>
            </w:r>
          </w:p>
        </w:tc>
        <w:tc>
          <w:tcPr>
            <w:tcW w:w="3020" w:type="dxa"/>
            <w:shd w:val="clear" w:color="auto" w:fill="auto"/>
            <w:tcMar>
              <w:top w:w="28" w:type="dxa"/>
              <w:left w:w="28" w:type="dxa"/>
              <w:bottom w:w="28" w:type="dxa"/>
              <w:right w:w="28" w:type="dxa"/>
            </w:tcMar>
          </w:tcPr>
          <w:p w14:paraId="435E6DAE" w14:textId="77777777" w:rsidR="00C2035E" w:rsidRPr="00C2035E" w:rsidRDefault="00C2035E" w:rsidP="00C2035E">
            <w:pPr>
              <w:tabs>
                <w:tab w:val="left" w:pos="2129"/>
              </w:tabs>
              <w:autoSpaceDE w:val="0"/>
              <w:autoSpaceDN w:val="0"/>
              <w:spacing w:before="0" w:after="0" w:line="240" w:lineRule="auto"/>
              <w:contextualSpacing/>
              <w:rPr>
                <w:rFonts w:eastAsia="Times New Roman" w:cs="Arial"/>
                <w:lang w:eastAsia="ru-RU"/>
              </w:rPr>
            </w:pPr>
            <w:r w:rsidRPr="00C2035E">
              <w:rPr>
                <w:rFonts w:eastAsia="Times New Roman" w:cs="Arial"/>
                <w:lang w:eastAsia="ru-RU"/>
              </w:rPr>
              <w:t>Химчистки</w:t>
            </w:r>
            <w:r w:rsidRPr="00C2035E">
              <w:rPr>
                <w:rFonts w:eastAsia="Times New Roman" w:cs="Arial"/>
                <w:lang w:eastAsia="ru-RU"/>
              </w:rPr>
              <w:tab/>
            </w:r>
          </w:p>
        </w:tc>
        <w:tc>
          <w:tcPr>
            <w:tcW w:w="3023" w:type="dxa"/>
            <w:shd w:val="clear" w:color="auto" w:fill="auto"/>
          </w:tcPr>
          <w:p w14:paraId="18A28800"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Не устанавливается</w:t>
            </w:r>
          </w:p>
        </w:tc>
      </w:tr>
      <w:tr w:rsidR="00C2035E" w:rsidRPr="00C2035E" w14:paraId="21793388" w14:textId="77777777" w:rsidTr="00CE1125">
        <w:trPr>
          <w:trHeight w:val="42"/>
        </w:trPr>
        <w:tc>
          <w:tcPr>
            <w:tcW w:w="709" w:type="dxa"/>
            <w:vMerge/>
            <w:tcMar>
              <w:top w:w="28" w:type="dxa"/>
              <w:left w:w="28" w:type="dxa"/>
              <w:bottom w:w="28" w:type="dxa"/>
              <w:right w:w="28" w:type="dxa"/>
            </w:tcMar>
          </w:tcPr>
          <w:p w14:paraId="2241273E" w14:textId="77777777" w:rsidR="00C2035E" w:rsidRPr="00C2035E" w:rsidRDefault="00C2035E" w:rsidP="00C2035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14:paraId="388B2720" w14:textId="77777777" w:rsidR="00C2035E" w:rsidRPr="00C2035E" w:rsidRDefault="00C2035E" w:rsidP="00C2035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14:paraId="4D68D9E8"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Похоронные бюро</w:t>
            </w:r>
          </w:p>
        </w:tc>
        <w:tc>
          <w:tcPr>
            <w:tcW w:w="3023" w:type="dxa"/>
            <w:shd w:val="clear" w:color="auto" w:fill="auto"/>
          </w:tcPr>
          <w:p w14:paraId="4A7C669B"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Не устанавливается</w:t>
            </w:r>
          </w:p>
        </w:tc>
      </w:tr>
      <w:tr w:rsidR="00C2035E" w:rsidRPr="00C2035E" w14:paraId="48151C7A" w14:textId="77777777" w:rsidTr="00CE1125">
        <w:trPr>
          <w:trHeight w:val="42"/>
        </w:trPr>
        <w:tc>
          <w:tcPr>
            <w:tcW w:w="709" w:type="dxa"/>
            <w:vMerge/>
            <w:tcMar>
              <w:top w:w="28" w:type="dxa"/>
              <w:left w:w="28" w:type="dxa"/>
              <w:bottom w:w="28" w:type="dxa"/>
              <w:right w:w="28" w:type="dxa"/>
            </w:tcMar>
          </w:tcPr>
          <w:p w14:paraId="41BABF79" w14:textId="77777777" w:rsidR="00C2035E" w:rsidRPr="00C2035E" w:rsidRDefault="00C2035E" w:rsidP="00C2035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14:paraId="34506158" w14:textId="77777777" w:rsidR="00C2035E" w:rsidRPr="00C2035E" w:rsidRDefault="00C2035E" w:rsidP="00C2035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14:paraId="0AB34563"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Прачечные</w:t>
            </w:r>
          </w:p>
        </w:tc>
        <w:tc>
          <w:tcPr>
            <w:tcW w:w="3023" w:type="dxa"/>
            <w:shd w:val="clear" w:color="auto" w:fill="auto"/>
          </w:tcPr>
          <w:p w14:paraId="1A79A755"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Не устанавливается</w:t>
            </w:r>
          </w:p>
        </w:tc>
      </w:tr>
      <w:tr w:rsidR="00C2035E" w:rsidRPr="00C2035E" w14:paraId="09D507DA" w14:textId="77777777" w:rsidTr="00CE1125">
        <w:trPr>
          <w:trHeight w:val="42"/>
        </w:trPr>
        <w:tc>
          <w:tcPr>
            <w:tcW w:w="709" w:type="dxa"/>
            <w:vMerge/>
            <w:tcMar>
              <w:top w:w="28" w:type="dxa"/>
              <w:left w:w="28" w:type="dxa"/>
              <w:bottom w:w="28" w:type="dxa"/>
              <w:right w:w="28" w:type="dxa"/>
            </w:tcMar>
          </w:tcPr>
          <w:p w14:paraId="6CF261CA" w14:textId="77777777" w:rsidR="00C2035E" w:rsidRPr="00C2035E" w:rsidRDefault="00C2035E" w:rsidP="00C2035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14:paraId="299E6AAF" w14:textId="77777777" w:rsidR="00C2035E" w:rsidRPr="00C2035E" w:rsidRDefault="00C2035E" w:rsidP="00C2035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14:paraId="3D6F8F6B"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Бани и сауны</w:t>
            </w:r>
          </w:p>
        </w:tc>
        <w:tc>
          <w:tcPr>
            <w:tcW w:w="3023" w:type="dxa"/>
            <w:shd w:val="clear" w:color="auto" w:fill="auto"/>
          </w:tcPr>
          <w:p w14:paraId="7BDDDF86"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Не устанавливается</w:t>
            </w:r>
          </w:p>
        </w:tc>
      </w:tr>
      <w:tr w:rsidR="00C2035E" w:rsidRPr="00C2035E" w14:paraId="13F0D292" w14:textId="77777777" w:rsidTr="00CE1125">
        <w:trPr>
          <w:trHeight w:val="42"/>
        </w:trPr>
        <w:tc>
          <w:tcPr>
            <w:tcW w:w="709" w:type="dxa"/>
            <w:vMerge/>
            <w:tcMar>
              <w:top w:w="28" w:type="dxa"/>
              <w:left w:w="28" w:type="dxa"/>
              <w:bottom w:w="28" w:type="dxa"/>
              <w:right w:w="28" w:type="dxa"/>
            </w:tcMar>
          </w:tcPr>
          <w:p w14:paraId="4C9AE686" w14:textId="77777777" w:rsidR="00C2035E" w:rsidRPr="00C2035E" w:rsidRDefault="00C2035E" w:rsidP="00C2035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14:paraId="6D8A8296" w14:textId="77777777" w:rsidR="00C2035E" w:rsidRPr="00C2035E" w:rsidRDefault="00C2035E" w:rsidP="00C2035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14:paraId="75C0A183"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Конторы по прокату автомобилей</w:t>
            </w:r>
          </w:p>
        </w:tc>
        <w:tc>
          <w:tcPr>
            <w:tcW w:w="3023" w:type="dxa"/>
            <w:shd w:val="clear" w:color="auto" w:fill="auto"/>
          </w:tcPr>
          <w:p w14:paraId="7A010384"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Автостоянки и гаражи для автомобилей, сдаваемых в прокат без возможности техобслуживания и мойки машин</w:t>
            </w:r>
          </w:p>
        </w:tc>
      </w:tr>
      <w:tr w:rsidR="00C2035E" w:rsidRPr="00C2035E" w14:paraId="0FF0DC20" w14:textId="77777777" w:rsidTr="00CE1125">
        <w:trPr>
          <w:trHeight w:val="435"/>
        </w:trPr>
        <w:tc>
          <w:tcPr>
            <w:tcW w:w="709" w:type="dxa"/>
            <w:vMerge w:val="restart"/>
            <w:tcMar>
              <w:top w:w="28" w:type="dxa"/>
              <w:left w:w="28" w:type="dxa"/>
              <w:bottom w:w="28" w:type="dxa"/>
              <w:right w:w="28" w:type="dxa"/>
            </w:tcMar>
          </w:tcPr>
          <w:p w14:paraId="18CAE902" w14:textId="77777777"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3.7</w:t>
            </w:r>
          </w:p>
        </w:tc>
        <w:tc>
          <w:tcPr>
            <w:tcW w:w="2887" w:type="dxa"/>
            <w:vMerge w:val="restart"/>
            <w:shd w:val="clear" w:color="auto" w:fill="auto"/>
            <w:tcMar>
              <w:top w:w="28" w:type="dxa"/>
              <w:left w:w="28" w:type="dxa"/>
              <w:bottom w:w="28" w:type="dxa"/>
              <w:right w:w="28" w:type="dxa"/>
            </w:tcMar>
          </w:tcPr>
          <w:p w14:paraId="3B59AD85" w14:textId="77777777" w:rsidR="00C2035E" w:rsidRPr="00C2035E" w:rsidRDefault="00C2035E" w:rsidP="00C2035E">
            <w:pPr>
              <w:autoSpaceDE w:val="0"/>
              <w:autoSpaceDN w:val="0"/>
              <w:spacing w:before="0" w:after="0" w:line="240" w:lineRule="auto"/>
              <w:contextualSpacing/>
              <w:jc w:val="both"/>
              <w:rPr>
                <w:rFonts w:eastAsia="Times New Roman" w:cs="Arial"/>
                <w:lang w:eastAsia="ru-RU"/>
              </w:rPr>
            </w:pPr>
            <w:r w:rsidRPr="00C2035E">
              <w:rPr>
                <w:rFonts w:eastAsia="Times New Roman" w:cs="Arial"/>
                <w:lang w:eastAsia="ru-RU"/>
              </w:rPr>
              <w:t>Религиозное использование</w:t>
            </w:r>
          </w:p>
        </w:tc>
        <w:tc>
          <w:tcPr>
            <w:tcW w:w="3020" w:type="dxa"/>
            <w:shd w:val="clear" w:color="auto" w:fill="auto"/>
            <w:tcMar>
              <w:top w:w="28" w:type="dxa"/>
              <w:left w:w="28" w:type="dxa"/>
              <w:bottom w:w="28" w:type="dxa"/>
              <w:right w:w="28" w:type="dxa"/>
            </w:tcMar>
          </w:tcPr>
          <w:p w14:paraId="7A629F34"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Культовые здания и сооружения</w:t>
            </w:r>
          </w:p>
        </w:tc>
        <w:tc>
          <w:tcPr>
            <w:tcW w:w="3023" w:type="dxa"/>
            <w:shd w:val="clear" w:color="auto" w:fill="auto"/>
          </w:tcPr>
          <w:p w14:paraId="34829091"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Индивидуальные жилые дома для проживания священнослужителей и членов их семей, локальные объекты инженерной инфраструктуры</w:t>
            </w:r>
          </w:p>
        </w:tc>
      </w:tr>
      <w:tr w:rsidR="00C2035E" w:rsidRPr="00C2035E" w14:paraId="302B2DC3" w14:textId="77777777" w:rsidTr="00CE1125">
        <w:trPr>
          <w:trHeight w:val="630"/>
        </w:trPr>
        <w:tc>
          <w:tcPr>
            <w:tcW w:w="709" w:type="dxa"/>
            <w:vMerge/>
            <w:tcMar>
              <w:top w:w="28" w:type="dxa"/>
              <w:left w:w="28" w:type="dxa"/>
              <w:bottom w:w="28" w:type="dxa"/>
              <w:right w:w="28" w:type="dxa"/>
            </w:tcMar>
          </w:tcPr>
          <w:p w14:paraId="26397C1D" w14:textId="77777777" w:rsidR="00C2035E" w:rsidRPr="00C2035E" w:rsidRDefault="00C2035E" w:rsidP="00C2035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14:paraId="065B18C4" w14:textId="77777777" w:rsidR="00C2035E" w:rsidRPr="00C2035E" w:rsidRDefault="00C2035E" w:rsidP="00C2035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14:paraId="6FD1BB77"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Специализированные объекты для благотворительной и культурно-просветительской деятельности религиозных организаций</w:t>
            </w:r>
          </w:p>
        </w:tc>
        <w:tc>
          <w:tcPr>
            <w:tcW w:w="3023" w:type="dxa"/>
            <w:shd w:val="clear" w:color="auto" w:fill="auto"/>
          </w:tcPr>
          <w:p w14:paraId="5C11C122"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Хозяйственные постройки, локальные объекты инженерной инфраструктуры</w:t>
            </w:r>
          </w:p>
        </w:tc>
      </w:tr>
      <w:tr w:rsidR="00C2035E" w:rsidRPr="00C2035E" w14:paraId="3BA9A345" w14:textId="77777777" w:rsidTr="00CE1125">
        <w:trPr>
          <w:trHeight w:val="1560"/>
        </w:trPr>
        <w:tc>
          <w:tcPr>
            <w:tcW w:w="709" w:type="dxa"/>
            <w:vMerge w:val="restart"/>
            <w:tcMar>
              <w:top w:w="28" w:type="dxa"/>
              <w:left w:w="28" w:type="dxa"/>
              <w:bottom w:w="28" w:type="dxa"/>
              <w:right w:w="28" w:type="dxa"/>
            </w:tcMar>
          </w:tcPr>
          <w:p w14:paraId="038767B6" w14:textId="77777777"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3.10.2</w:t>
            </w:r>
          </w:p>
        </w:tc>
        <w:tc>
          <w:tcPr>
            <w:tcW w:w="2887" w:type="dxa"/>
            <w:vMerge w:val="restart"/>
            <w:shd w:val="clear" w:color="auto" w:fill="auto"/>
            <w:tcMar>
              <w:top w:w="28" w:type="dxa"/>
              <w:left w:w="28" w:type="dxa"/>
              <w:bottom w:w="28" w:type="dxa"/>
              <w:right w:w="28" w:type="dxa"/>
            </w:tcMar>
          </w:tcPr>
          <w:p w14:paraId="7CA26ABC" w14:textId="77777777" w:rsidR="00C2035E" w:rsidRPr="00C2035E" w:rsidRDefault="00C2035E" w:rsidP="00C2035E">
            <w:pPr>
              <w:autoSpaceDE w:val="0"/>
              <w:autoSpaceDN w:val="0"/>
              <w:spacing w:before="0" w:after="0" w:line="240" w:lineRule="auto"/>
              <w:contextualSpacing/>
              <w:jc w:val="both"/>
              <w:rPr>
                <w:rFonts w:eastAsia="Times New Roman" w:cs="Arial"/>
                <w:lang w:eastAsia="ru-RU"/>
              </w:rPr>
            </w:pPr>
            <w:r w:rsidRPr="00C2035E">
              <w:rPr>
                <w:rFonts w:eastAsia="Times New Roman" w:cs="Arial"/>
                <w:lang w:eastAsia="ru-RU"/>
              </w:rPr>
              <w:t>Приюты для животных</w:t>
            </w:r>
          </w:p>
        </w:tc>
        <w:tc>
          <w:tcPr>
            <w:tcW w:w="3020" w:type="dxa"/>
            <w:shd w:val="clear" w:color="auto" w:fill="auto"/>
            <w:tcMar>
              <w:top w:w="28" w:type="dxa"/>
              <w:left w:w="28" w:type="dxa"/>
              <w:bottom w:w="28" w:type="dxa"/>
              <w:right w:w="28" w:type="dxa"/>
            </w:tcMar>
          </w:tcPr>
          <w:p w14:paraId="7DE5A248"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Ветеринарные госпитали</w:t>
            </w:r>
          </w:p>
        </w:tc>
        <w:tc>
          <w:tcPr>
            <w:tcW w:w="3023" w:type="dxa"/>
            <w:shd w:val="clear" w:color="auto" w:fill="auto"/>
          </w:tcPr>
          <w:p w14:paraId="6D8FAB40"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C2035E" w:rsidRPr="00C2035E" w14:paraId="2F39D180" w14:textId="77777777" w:rsidTr="00CE1125">
        <w:trPr>
          <w:trHeight w:val="390"/>
        </w:trPr>
        <w:tc>
          <w:tcPr>
            <w:tcW w:w="709" w:type="dxa"/>
            <w:vMerge/>
            <w:tcMar>
              <w:top w:w="28" w:type="dxa"/>
              <w:left w:w="28" w:type="dxa"/>
              <w:bottom w:w="28" w:type="dxa"/>
              <w:right w:w="28" w:type="dxa"/>
            </w:tcMar>
          </w:tcPr>
          <w:p w14:paraId="75E972FE" w14:textId="77777777" w:rsidR="00C2035E" w:rsidRPr="00C2035E" w:rsidRDefault="00C2035E" w:rsidP="00C2035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14:paraId="17ED6DD1" w14:textId="77777777" w:rsidR="00C2035E" w:rsidRPr="00C2035E" w:rsidRDefault="00C2035E" w:rsidP="00C2035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14:paraId="0A9AA200"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Гостиницы и приюты для животных</w:t>
            </w:r>
          </w:p>
        </w:tc>
        <w:tc>
          <w:tcPr>
            <w:tcW w:w="3023" w:type="dxa"/>
            <w:shd w:val="clear" w:color="auto" w:fill="auto"/>
          </w:tcPr>
          <w:p w14:paraId="6945A0E1"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C2035E" w:rsidRPr="00C2035E" w14:paraId="34F1612A" w14:textId="77777777" w:rsidTr="00CE1125">
        <w:trPr>
          <w:trHeight w:val="510"/>
        </w:trPr>
        <w:tc>
          <w:tcPr>
            <w:tcW w:w="709" w:type="dxa"/>
            <w:tcMar>
              <w:top w:w="28" w:type="dxa"/>
              <w:left w:w="28" w:type="dxa"/>
              <w:bottom w:w="28" w:type="dxa"/>
              <w:right w:w="28" w:type="dxa"/>
            </w:tcMar>
          </w:tcPr>
          <w:p w14:paraId="5826D558" w14:textId="77777777"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4.4</w:t>
            </w:r>
          </w:p>
        </w:tc>
        <w:tc>
          <w:tcPr>
            <w:tcW w:w="2887" w:type="dxa"/>
            <w:shd w:val="clear" w:color="auto" w:fill="auto"/>
            <w:tcMar>
              <w:top w:w="28" w:type="dxa"/>
              <w:left w:w="28" w:type="dxa"/>
              <w:bottom w:w="28" w:type="dxa"/>
              <w:right w:w="28" w:type="dxa"/>
            </w:tcMar>
          </w:tcPr>
          <w:p w14:paraId="64D3737F" w14:textId="77777777" w:rsidR="00C2035E" w:rsidRPr="00C2035E" w:rsidRDefault="00C2035E" w:rsidP="00C2035E">
            <w:pPr>
              <w:autoSpaceDE w:val="0"/>
              <w:autoSpaceDN w:val="0"/>
              <w:spacing w:before="0" w:after="0" w:line="240" w:lineRule="auto"/>
              <w:contextualSpacing/>
              <w:jc w:val="both"/>
              <w:rPr>
                <w:rFonts w:eastAsia="Times New Roman" w:cs="Arial"/>
                <w:lang w:eastAsia="ru-RU"/>
              </w:rPr>
            </w:pPr>
            <w:r w:rsidRPr="00C2035E">
              <w:rPr>
                <w:rFonts w:eastAsia="Times New Roman" w:cs="Arial"/>
                <w:lang w:eastAsia="ru-RU"/>
              </w:rPr>
              <w:t>Магазины</w:t>
            </w:r>
          </w:p>
        </w:tc>
        <w:tc>
          <w:tcPr>
            <w:tcW w:w="3020" w:type="dxa"/>
            <w:shd w:val="clear" w:color="auto" w:fill="auto"/>
            <w:tcMar>
              <w:top w:w="28" w:type="dxa"/>
              <w:left w:w="28" w:type="dxa"/>
              <w:bottom w:w="28" w:type="dxa"/>
              <w:right w:w="28" w:type="dxa"/>
            </w:tcMar>
          </w:tcPr>
          <w:p w14:paraId="1F02C9DF"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Объекты для размещения магазинов всех типов с площадью торгового зала 100 кв.м. и более</w:t>
            </w:r>
          </w:p>
        </w:tc>
        <w:tc>
          <w:tcPr>
            <w:tcW w:w="3023" w:type="dxa"/>
            <w:shd w:val="clear" w:color="auto" w:fill="auto"/>
          </w:tcPr>
          <w:p w14:paraId="490737B8"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Не устанавливается</w:t>
            </w:r>
          </w:p>
        </w:tc>
      </w:tr>
      <w:tr w:rsidR="00C2035E" w:rsidRPr="00C2035E" w14:paraId="76319907" w14:textId="77777777" w:rsidTr="003B14EC">
        <w:trPr>
          <w:trHeight w:val="606"/>
        </w:trPr>
        <w:tc>
          <w:tcPr>
            <w:tcW w:w="709" w:type="dxa"/>
            <w:tcMar>
              <w:top w:w="28" w:type="dxa"/>
              <w:left w:w="28" w:type="dxa"/>
              <w:bottom w:w="28" w:type="dxa"/>
              <w:right w:w="28" w:type="dxa"/>
            </w:tcMar>
          </w:tcPr>
          <w:p w14:paraId="2B296180" w14:textId="77777777"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4.6</w:t>
            </w:r>
          </w:p>
        </w:tc>
        <w:tc>
          <w:tcPr>
            <w:tcW w:w="2887" w:type="dxa"/>
            <w:shd w:val="clear" w:color="auto" w:fill="auto"/>
            <w:tcMar>
              <w:top w:w="28" w:type="dxa"/>
              <w:left w:w="28" w:type="dxa"/>
              <w:bottom w:w="28" w:type="dxa"/>
              <w:right w:w="28" w:type="dxa"/>
            </w:tcMar>
          </w:tcPr>
          <w:p w14:paraId="6D8E2BC9" w14:textId="77777777" w:rsidR="00C2035E" w:rsidRPr="00C2035E" w:rsidRDefault="00C2035E" w:rsidP="00C2035E">
            <w:pPr>
              <w:autoSpaceDE w:val="0"/>
              <w:autoSpaceDN w:val="0"/>
              <w:spacing w:before="0" w:after="0" w:line="240" w:lineRule="auto"/>
              <w:contextualSpacing/>
              <w:jc w:val="both"/>
              <w:rPr>
                <w:rFonts w:eastAsia="Times New Roman" w:cs="Arial"/>
                <w:lang w:eastAsia="ru-RU"/>
              </w:rPr>
            </w:pPr>
            <w:r w:rsidRPr="00C2035E">
              <w:rPr>
                <w:rFonts w:eastAsia="Times New Roman" w:cs="Arial"/>
                <w:lang w:eastAsia="ru-RU"/>
              </w:rPr>
              <w:t>Общественное питание</w:t>
            </w:r>
          </w:p>
        </w:tc>
        <w:tc>
          <w:tcPr>
            <w:tcW w:w="3020" w:type="dxa"/>
            <w:shd w:val="clear" w:color="auto" w:fill="auto"/>
            <w:tcMar>
              <w:top w:w="28" w:type="dxa"/>
              <w:left w:w="28" w:type="dxa"/>
              <w:bottom w:w="28" w:type="dxa"/>
              <w:right w:w="28" w:type="dxa"/>
            </w:tcMar>
          </w:tcPr>
          <w:p w14:paraId="0232B862"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Предприятия общественного питания всех типов</w:t>
            </w:r>
          </w:p>
        </w:tc>
        <w:tc>
          <w:tcPr>
            <w:tcW w:w="3023" w:type="dxa"/>
            <w:shd w:val="clear" w:color="auto" w:fill="auto"/>
          </w:tcPr>
          <w:p w14:paraId="6ED82C8A"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Не устанавливается</w:t>
            </w:r>
          </w:p>
        </w:tc>
      </w:tr>
      <w:tr w:rsidR="00C2035E" w:rsidRPr="00C2035E" w14:paraId="076ADD17" w14:textId="77777777" w:rsidTr="00CE1125">
        <w:tc>
          <w:tcPr>
            <w:tcW w:w="709" w:type="dxa"/>
            <w:tcMar>
              <w:top w:w="28" w:type="dxa"/>
              <w:left w:w="28" w:type="dxa"/>
              <w:bottom w:w="28" w:type="dxa"/>
              <w:right w:w="28" w:type="dxa"/>
            </w:tcMar>
          </w:tcPr>
          <w:p w14:paraId="67C88BDD" w14:textId="77777777"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4.7</w:t>
            </w:r>
          </w:p>
        </w:tc>
        <w:tc>
          <w:tcPr>
            <w:tcW w:w="2887" w:type="dxa"/>
            <w:shd w:val="clear" w:color="auto" w:fill="auto"/>
            <w:tcMar>
              <w:top w:w="28" w:type="dxa"/>
              <w:left w:w="28" w:type="dxa"/>
              <w:bottom w:w="28" w:type="dxa"/>
              <w:right w:w="28" w:type="dxa"/>
            </w:tcMar>
          </w:tcPr>
          <w:p w14:paraId="13AA93E6" w14:textId="77777777" w:rsidR="00C2035E" w:rsidRPr="00C2035E" w:rsidRDefault="00C2035E" w:rsidP="00C2035E">
            <w:pPr>
              <w:autoSpaceDE w:val="0"/>
              <w:autoSpaceDN w:val="0"/>
              <w:spacing w:before="0" w:after="0" w:line="240" w:lineRule="auto"/>
              <w:contextualSpacing/>
              <w:jc w:val="both"/>
              <w:rPr>
                <w:rFonts w:eastAsia="Times New Roman" w:cs="Arial"/>
                <w:lang w:eastAsia="ru-RU"/>
              </w:rPr>
            </w:pPr>
            <w:r w:rsidRPr="00C2035E">
              <w:rPr>
                <w:rFonts w:eastAsia="Times New Roman" w:cs="Arial"/>
                <w:lang w:eastAsia="ru-RU"/>
              </w:rPr>
              <w:t>Гостиничное обслуживание</w:t>
            </w:r>
          </w:p>
        </w:tc>
        <w:tc>
          <w:tcPr>
            <w:tcW w:w="3020" w:type="dxa"/>
            <w:shd w:val="clear" w:color="auto" w:fill="auto"/>
            <w:tcMar>
              <w:top w:w="28" w:type="dxa"/>
              <w:left w:w="28" w:type="dxa"/>
              <w:bottom w:w="28" w:type="dxa"/>
              <w:right w:w="28" w:type="dxa"/>
            </w:tcMar>
          </w:tcPr>
          <w:p w14:paraId="11F8A6A4"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Гостиницы с количеством мест не более 50</w:t>
            </w:r>
          </w:p>
        </w:tc>
        <w:tc>
          <w:tcPr>
            <w:tcW w:w="3023" w:type="dxa"/>
            <w:shd w:val="clear" w:color="auto" w:fill="auto"/>
          </w:tcPr>
          <w:p w14:paraId="0B1D8B04"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 xml:space="preserve">Гаражи и стоянки автомобилей, хозяйственные постройки, локальные объекты инженерной инфраструктуры  </w:t>
            </w:r>
          </w:p>
        </w:tc>
      </w:tr>
      <w:tr w:rsidR="00C2035E" w:rsidRPr="00C2035E" w14:paraId="763E41C8" w14:textId="77777777" w:rsidTr="00CE1125">
        <w:trPr>
          <w:trHeight w:val="65"/>
        </w:trPr>
        <w:tc>
          <w:tcPr>
            <w:tcW w:w="709" w:type="dxa"/>
            <w:tcMar>
              <w:top w:w="28" w:type="dxa"/>
              <w:left w:w="28" w:type="dxa"/>
              <w:bottom w:w="28" w:type="dxa"/>
              <w:right w:w="28" w:type="dxa"/>
            </w:tcMar>
          </w:tcPr>
          <w:p w14:paraId="29B07D85" w14:textId="77777777" w:rsidR="00C2035E" w:rsidRPr="00C2035E" w:rsidRDefault="00C2035E" w:rsidP="00C2035E">
            <w:pPr>
              <w:autoSpaceDE w:val="0"/>
              <w:autoSpaceDN w:val="0"/>
              <w:spacing w:before="0" w:after="0" w:line="240" w:lineRule="auto"/>
              <w:contextualSpacing/>
              <w:jc w:val="center"/>
              <w:rPr>
                <w:rFonts w:eastAsia="Times New Roman" w:cs="Arial"/>
                <w:lang w:eastAsia="ru-RU"/>
              </w:rPr>
            </w:pPr>
            <w:r w:rsidRPr="00C2035E">
              <w:rPr>
                <w:rFonts w:eastAsia="Times New Roman" w:cs="Arial"/>
                <w:lang w:eastAsia="ru-RU"/>
              </w:rPr>
              <w:t>4.9</w:t>
            </w:r>
          </w:p>
        </w:tc>
        <w:tc>
          <w:tcPr>
            <w:tcW w:w="2887" w:type="dxa"/>
            <w:shd w:val="clear" w:color="auto" w:fill="auto"/>
            <w:tcMar>
              <w:top w:w="28" w:type="dxa"/>
              <w:left w:w="28" w:type="dxa"/>
              <w:bottom w:w="28" w:type="dxa"/>
              <w:right w:w="28" w:type="dxa"/>
            </w:tcMar>
          </w:tcPr>
          <w:p w14:paraId="72CC19B3"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Pr>
                <w:rFonts w:eastAsia="Times New Roman" w:cs="Arial"/>
                <w:lang w:eastAsia="ru-RU"/>
              </w:rPr>
              <w:t>Служебные гаражи</w:t>
            </w:r>
          </w:p>
        </w:tc>
        <w:tc>
          <w:tcPr>
            <w:tcW w:w="3020" w:type="dxa"/>
            <w:shd w:val="clear" w:color="auto" w:fill="auto"/>
            <w:tcMar>
              <w:top w:w="28" w:type="dxa"/>
              <w:left w:w="28" w:type="dxa"/>
              <w:bottom w:w="28" w:type="dxa"/>
              <w:right w:w="28" w:type="dxa"/>
            </w:tcMar>
          </w:tcPr>
          <w:p w14:paraId="1B02E5AF" w14:textId="77777777" w:rsidR="00C2035E" w:rsidRPr="00C2035E" w:rsidRDefault="00C2035E" w:rsidP="00C2035E">
            <w:pPr>
              <w:autoSpaceDE w:val="0"/>
              <w:autoSpaceDN w:val="0"/>
              <w:spacing w:before="0" w:after="0" w:line="240" w:lineRule="auto"/>
              <w:contextualSpacing/>
              <w:rPr>
                <w:rFonts w:eastAsia="Times New Roman" w:cs="Arial"/>
                <w:lang w:eastAsia="ru-RU"/>
              </w:rPr>
            </w:pPr>
            <w:r w:rsidRPr="00C2035E">
              <w:rPr>
                <w:rFonts w:eastAsia="Times New Roman" w:cs="Arial"/>
                <w:lang w:eastAsia="ru-RU"/>
              </w:rPr>
              <w:t>Автомобильные мойки с количеством постов не более 2</w:t>
            </w:r>
          </w:p>
        </w:tc>
        <w:tc>
          <w:tcPr>
            <w:tcW w:w="3023" w:type="dxa"/>
            <w:shd w:val="clear" w:color="auto" w:fill="auto"/>
          </w:tcPr>
          <w:p w14:paraId="59323594" w14:textId="77777777" w:rsidR="00C2035E" w:rsidRPr="00C2035E" w:rsidRDefault="00C2035E" w:rsidP="00C2035E">
            <w:pPr>
              <w:spacing w:before="0" w:after="0" w:line="240" w:lineRule="auto"/>
              <w:contextualSpacing/>
            </w:pPr>
            <w:r w:rsidRPr="00C2035E">
              <w:t>Не устанавливается</w:t>
            </w:r>
          </w:p>
        </w:tc>
      </w:tr>
    </w:tbl>
    <w:p w14:paraId="4D6E9FC0" w14:textId="77777777" w:rsidR="00C2035E" w:rsidRPr="003C75CB" w:rsidRDefault="00C2035E" w:rsidP="003C75CB">
      <w:pPr>
        <w:pStyle w:val="affff2"/>
        <w:jc w:val="both"/>
        <w:rPr>
          <w:lang w:eastAsia="ru-RU"/>
        </w:rPr>
      </w:pPr>
    </w:p>
    <w:p w14:paraId="27F35999" w14:textId="77777777" w:rsidR="005615A0" w:rsidRPr="003C75CB" w:rsidRDefault="005615A0"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49</w:t>
      </w:r>
      <w:r w:rsidRPr="003C75CB">
        <w:rPr>
          <w:lang w:eastAsia="ru-RU"/>
        </w:rPr>
        <w:t xml:space="preserve"> и </w:t>
      </w:r>
      <w:r w:rsidR="00517EE8" w:rsidRPr="003C75CB">
        <w:rPr>
          <w:lang w:eastAsia="ru-RU"/>
        </w:rPr>
        <w:t>50</w:t>
      </w:r>
      <w:r w:rsidRPr="003C75CB">
        <w:rPr>
          <w:lang w:eastAsia="ru-RU"/>
        </w:rPr>
        <w:t xml:space="preserve"> настоящих Правил.</w:t>
      </w:r>
    </w:p>
    <w:p w14:paraId="3DC11C0C" w14:textId="77777777" w:rsidR="008F61B3" w:rsidRPr="003C75CB" w:rsidRDefault="008F61B3" w:rsidP="003C75CB">
      <w:pPr>
        <w:pStyle w:val="affff2"/>
        <w:jc w:val="both"/>
        <w:rPr>
          <w:lang w:eastAsia="ru-RU"/>
        </w:rPr>
      </w:pPr>
    </w:p>
    <w:p w14:paraId="345DCD8E" w14:textId="77777777" w:rsidR="008F61B3" w:rsidRDefault="005615A0" w:rsidP="003C75CB">
      <w:pPr>
        <w:pStyle w:val="affff2"/>
        <w:jc w:val="both"/>
        <w:rPr>
          <w:lang w:eastAsia="ru-RU"/>
        </w:rPr>
      </w:pPr>
      <w:r w:rsidRPr="003C75CB">
        <w:rPr>
          <w:lang w:eastAsia="ru-RU"/>
        </w:rPr>
        <w:t>5. Для территориальной зоны Ж-1 установлены</w:t>
      </w:r>
      <w:r w:rsidR="00E64BD9" w:rsidRPr="003C75CB">
        <w:rPr>
          <w:lang w:eastAsia="ru-RU"/>
        </w:rPr>
        <w:t xml:space="preserve"> предельные параметры в соответствии со статьёй 38 Градостроительного кодекса Российской Федерации, законодательством Республики Ингушетия и местными нормативными актами. Указанные ниже параметры применяются в части, не противоречащей национальным стандартам и сводам правил, в </w:t>
      </w:r>
      <w:r w:rsidR="00E64BD9" w:rsidRPr="003C75CB">
        <w:rPr>
          <w:lang w:eastAsia="ru-RU"/>
        </w:rPr>
        <w:lastRenderedPageBreak/>
        <w:t>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r w:rsidRPr="003C75CB">
        <w:rPr>
          <w:lang w:eastAsia="ru-RU"/>
        </w:rPr>
        <w:t xml:space="preserve"> </w:t>
      </w:r>
    </w:p>
    <w:tbl>
      <w:tblPr>
        <w:tblStyle w:val="301"/>
        <w:tblW w:w="9639" w:type="dxa"/>
        <w:tblInd w:w="108" w:type="dxa"/>
        <w:tblLayout w:type="fixed"/>
        <w:tblLook w:val="04A0" w:firstRow="1" w:lastRow="0" w:firstColumn="1" w:lastColumn="0" w:noHBand="0" w:noVBand="1"/>
      </w:tblPr>
      <w:tblGrid>
        <w:gridCol w:w="709"/>
        <w:gridCol w:w="2977"/>
        <w:gridCol w:w="1276"/>
        <w:gridCol w:w="4677"/>
      </w:tblGrid>
      <w:tr w:rsidR="00CE1125" w:rsidRPr="00CE1125" w14:paraId="077ACE19" w14:textId="77777777" w:rsidTr="00CE1125">
        <w:trPr>
          <w:trHeight w:val="1221"/>
          <w:tblHeader/>
        </w:trPr>
        <w:tc>
          <w:tcPr>
            <w:tcW w:w="709" w:type="dxa"/>
            <w:vAlign w:val="center"/>
          </w:tcPr>
          <w:p w14:paraId="0DA38839"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 п/п</w:t>
            </w:r>
          </w:p>
        </w:tc>
        <w:tc>
          <w:tcPr>
            <w:tcW w:w="2977" w:type="dxa"/>
            <w:vAlign w:val="center"/>
          </w:tcPr>
          <w:p w14:paraId="55AD98B2"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Наименования предельных параметров, единицы измерения</w:t>
            </w:r>
          </w:p>
        </w:tc>
        <w:tc>
          <w:tcPr>
            <w:tcW w:w="1276" w:type="dxa"/>
            <w:vAlign w:val="center"/>
          </w:tcPr>
          <w:p w14:paraId="7FC7C205"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 xml:space="preserve">Коды или наименования видов использования </w:t>
            </w:r>
          </w:p>
        </w:tc>
        <w:tc>
          <w:tcPr>
            <w:tcW w:w="4677" w:type="dxa"/>
            <w:vAlign w:val="center"/>
          </w:tcPr>
          <w:p w14:paraId="2D6B4675"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 xml:space="preserve">Значения предельных параметров </w:t>
            </w:r>
          </w:p>
        </w:tc>
      </w:tr>
      <w:tr w:rsidR="00CE1125" w:rsidRPr="00CE1125" w14:paraId="72E39F47" w14:textId="77777777" w:rsidTr="00CE1125">
        <w:tc>
          <w:tcPr>
            <w:tcW w:w="709" w:type="dxa"/>
          </w:tcPr>
          <w:p w14:paraId="0D415586"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1</w:t>
            </w:r>
          </w:p>
        </w:tc>
        <w:tc>
          <w:tcPr>
            <w:tcW w:w="2977" w:type="dxa"/>
            <w:tcMar>
              <w:top w:w="28" w:type="dxa"/>
              <w:left w:w="28" w:type="dxa"/>
              <w:bottom w:w="28" w:type="dxa"/>
              <w:right w:w="28" w:type="dxa"/>
            </w:tcMar>
          </w:tcPr>
          <w:p w14:paraId="1E7AB140" w14:textId="77777777" w:rsidR="00CE1125" w:rsidRPr="00CE1125" w:rsidRDefault="00CE1125" w:rsidP="00CE1125">
            <w:pPr>
              <w:autoSpaceDE w:val="0"/>
              <w:autoSpaceDN w:val="0"/>
              <w:spacing w:before="0"/>
              <w:contextualSpacing/>
              <w:rPr>
                <w:rFonts w:eastAsia="Times New Roman" w:cs="Arial"/>
                <w:lang w:eastAsia="ru-RU"/>
              </w:rPr>
            </w:pPr>
            <w:r w:rsidRPr="00CE1125">
              <w:rPr>
                <w:rFonts w:eastAsia="Times New Roman" w:cs="Arial"/>
                <w:lang w:eastAsia="ru-RU"/>
              </w:rPr>
              <w:t>Предельные размеры земельных участков:</w:t>
            </w:r>
          </w:p>
        </w:tc>
        <w:tc>
          <w:tcPr>
            <w:tcW w:w="1276" w:type="dxa"/>
            <w:tcMar>
              <w:top w:w="28" w:type="dxa"/>
              <w:left w:w="28" w:type="dxa"/>
              <w:bottom w:w="28" w:type="dxa"/>
              <w:right w:w="28" w:type="dxa"/>
            </w:tcMar>
          </w:tcPr>
          <w:p w14:paraId="63EEA73C" w14:textId="77777777" w:rsidR="00CE1125" w:rsidRPr="00CE1125" w:rsidRDefault="00CE1125" w:rsidP="00CE1125">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14:paraId="55929179" w14:textId="77777777" w:rsidR="00CE1125" w:rsidRPr="00CE1125" w:rsidRDefault="00CE1125" w:rsidP="00CE1125">
            <w:pPr>
              <w:autoSpaceDE w:val="0"/>
              <w:autoSpaceDN w:val="0"/>
              <w:spacing w:before="0"/>
              <w:contextualSpacing/>
              <w:jc w:val="center"/>
              <w:rPr>
                <w:rFonts w:eastAsia="Times New Roman" w:cs="Arial"/>
                <w:lang w:eastAsia="ru-RU"/>
              </w:rPr>
            </w:pPr>
          </w:p>
        </w:tc>
      </w:tr>
      <w:tr w:rsidR="00CE1125" w:rsidRPr="00CE1125" w14:paraId="094E2907" w14:textId="77777777" w:rsidTr="00CE1125">
        <w:tc>
          <w:tcPr>
            <w:tcW w:w="709" w:type="dxa"/>
            <w:vMerge w:val="restart"/>
          </w:tcPr>
          <w:p w14:paraId="21625C35"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1.1.</w:t>
            </w:r>
          </w:p>
        </w:tc>
        <w:tc>
          <w:tcPr>
            <w:tcW w:w="2977" w:type="dxa"/>
            <w:vMerge w:val="restart"/>
            <w:tcMar>
              <w:top w:w="28" w:type="dxa"/>
              <w:left w:w="28" w:type="dxa"/>
              <w:bottom w:w="28" w:type="dxa"/>
              <w:right w:w="28" w:type="dxa"/>
            </w:tcMar>
          </w:tcPr>
          <w:p w14:paraId="55782901" w14:textId="77777777" w:rsidR="00CE1125" w:rsidRPr="00CE1125" w:rsidRDefault="00CE1125" w:rsidP="00CE1125">
            <w:pPr>
              <w:autoSpaceDE w:val="0"/>
              <w:autoSpaceDN w:val="0"/>
              <w:spacing w:before="0"/>
              <w:ind w:left="284"/>
              <w:contextualSpacing/>
              <w:rPr>
                <w:rFonts w:eastAsia="Times New Roman" w:cs="Arial"/>
                <w:lang w:eastAsia="ru-RU"/>
              </w:rPr>
            </w:pPr>
            <w:r w:rsidRPr="00CE1125">
              <w:rPr>
                <w:rFonts w:eastAsia="Times New Roman" w:cs="Arial"/>
                <w:lang w:eastAsia="ru-RU"/>
              </w:rPr>
              <w:t>максимальная площадь земельного участка, кв.м.</w:t>
            </w:r>
          </w:p>
        </w:tc>
        <w:tc>
          <w:tcPr>
            <w:tcW w:w="1276" w:type="dxa"/>
            <w:tcMar>
              <w:top w:w="28" w:type="dxa"/>
              <w:left w:w="28" w:type="dxa"/>
              <w:bottom w:w="28" w:type="dxa"/>
              <w:right w:w="28" w:type="dxa"/>
            </w:tcMar>
          </w:tcPr>
          <w:p w14:paraId="7DC9FDB3"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2.1.</w:t>
            </w:r>
          </w:p>
        </w:tc>
        <w:tc>
          <w:tcPr>
            <w:tcW w:w="4677" w:type="dxa"/>
            <w:tcMar>
              <w:top w:w="28" w:type="dxa"/>
              <w:left w:w="28" w:type="dxa"/>
              <w:bottom w:w="28" w:type="dxa"/>
              <w:right w:w="28" w:type="dxa"/>
            </w:tcMar>
          </w:tcPr>
          <w:p w14:paraId="4916C346"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1000</w:t>
            </w:r>
          </w:p>
        </w:tc>
      </w:tr>
      <w:tr w:rsidR="00CE1125" w:rsidRPr="00CE1125" w14:paraId="10A72B70" w14:textId="77777777" w:rsidTr="00CE1125">
        <w:tc>
          <w:tcPr>
            <w:tcW w:w="709" w:type="dxa"/>
            <w:vMerge/>
          </w:tcPr>
          <w:p w14:paraId="1688A7CB" w14:textId="77777777"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1399DDB5" w14:textId="77777777"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10DB1CC2"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2.3.</w:t>
            </w:r>
          </w:p>
        </w:tc>
        <w:tc>
          <w:tcPr>
            <w:tcW w:w="4677" w:type="dxa"/>
            <w:tcMar>
              <w:top w:w="28" w:type="dxa"/>
              <w:left w:w="28" w:type="dxa"/>
              <w:bottom w:w="28" w:type="dxa"/>
              <w:right w:w="28" w:type="dxa"/>
            </w:tcMar>
          </w:tcPr>
          <w:p w14:paraId="40EAF433"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400</w:t>
            </w:r>
          </w:p>
        </w:tc>
      </w:tr>
      <w:tr w:rsidR="00CE1125" w:rsidRPr="00CE1125" w14:paraId="541A417D" w14:textId="77777777" w:rsidTr="00CE1125">
        <w:tc>
          <w:tcPr>
            <w:tcW w:w="709" w:type="dxa"/>
            <w:vMerge/>
          </w:tcPr>
          <w:p w14:paraId="783A122B" w14:textId="77777777"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66D7FB72" w14:textId="77777777"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06D64020"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2.7.</w:t>
            </w:r>
          </w:p>
        </w:tc>
        <w:tc>
          <w:tcPr>
            <w:tcW w:w="4677" w:type="dxa"/>
            <w:tcMar>
              <w:top w:w="28" w:type="dxa"/>
              <w:left w:w="28" w:type="dxa"/>
              <w:bottom w:w="28" w:type="dxa"/>
              <w:right w:w="28" w:type="dxa"/>
            </w:tcMar>
          </w:tcPr>
          <w:p w14:paraId="6466BAD4"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600</w:t>
            </w:r>
          </w:p>
        </w:tc>
      </w:tr>
      <w:tr w:rsidR="00CE1125" w:rsidRPr="00CE1125" w14:paraId="0E0408FC" w14:textId="77777777" w:rsidTr="00CE1125">
        <w:tc>
          <w:tcPr>
            <w:tcW w:w="709" w:type="dxa"/>
            <w:vMerge/>
          </w:tcPr>
          <w:p w14:paraId="0E4F3686" w14:textId="77777777"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0FEB6B8E" w14:textId="77777777"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5589D4E4"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3.1.</w:t>
            </w:r>
          </w:p>
        </w:tc>
        <w:tc>
          <w:tcPr>
            <w:tcW w:w="4677" w:type="dxa"/>
            <w:tcMar>
              <w:top w:w="28" w:type="dxa"/>
              <w:left w:w="28" w:type="dxa"/>
              <w:bottom w:w="28" w:type="dxa"/>
              <w:right w:w="28" w:type="dxa"/>
            </w:tcMar>
          </w:tcPr>
          <w:p w14:paraId="23B91269"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200</w:t>
            </w:r>
          </w:p>
        </w:tc>
      </w:tr>
      <w:tr w:rsidR="00CE1125" w:rsidRPr="00CE1125" w14:paraId="455344E5" w14:textId="77777777" w:rsidTr="00CE1125">
        <w:tc>
          <w:tcPr>
            <w:tcW w:w="709" w:type="dxa"/>
            <w:vMerge/>
          </w:tcPr>
          <w:p w14:paraId="4BD95FEC" w14:textId="77777777"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6D41B94C" w14:textId="77777777"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0D6E8D47"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прочие</w:t>
            </w:r>
          </w:p>
        </w:tc>
        <w:tc>
          <w:tcPr>
            <w:tcW w:w="4677" w:type="dxa"/>
            <w:tcMar>
              <w:top w:w="28" w:type="dxa"/>
              <w:left w:w="28" w:type="dxa"/>
              <w:bottom w:w="28" w:type="dxa"/>
              <w:right w:w="28" w:type="dxa"/>
            </w:tcMar>
          </w:tcPr>
          <w:p w14:paraId="652E8939"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не подлежит установлению</w:t>
            </w:r>
          </w:p>
        </w:tc>
      </w:tr>
      <w:tr w:rsidR="00CE1125" w:rsidRPr="00CE1125" w14:paraId="20D1A078" w14:textId="77777777" w:rsidTr="00CE1125">
        <w:tc>
          <w:tcPr>
            <w:tcW w:w="709" w:type="dxa"/>
            <w:vMerge w:val="restart"/>
          </w:tcPr>
          <w:p w14:paraId="2686E254"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1.2.</w:t>
            </w:r>
          </w:p>
        </w:tc>
        <w:tc>
          <w:tcPr>
            <w:tcW w:w="2977" w:type="dxa"/>
            <w:vMerge w:val="restart"/>
            <w:tcMar>
              <w:top w:w="28" w:type="dxa"/>
              <w:left w:w="28" w:type="dxa"/>
              <w:bottom w:w="28" w:type="dxa"/>
              <w:right w:w="28" w:type="dxa"/>
            </w:tcMar>
          </w:tcPr>
          <w:p w14:paraId="1FA581E4" w14:textId="77777777" w:rsidR="00CE1125" w:rsidRPr="00CE1125" w:rsidRDefault="00CE1125" w:rsidP="00CE1125">
            <w:pPr>
              <w:autoSpaceDE w:val="0"/>
              <w:autoSpaceDN w:val="0"/>
              <w:spacing w:before="0"/>
              <w:ind w:left="284"/>
              <w:contextualSpacing/>
              <w:rPr>
                <w:rFonts w:eastAsia="Times New Roman" w:cs="Arial"/>
                <w:lang w:eastAsia="ru-RU"/>
              </w:rPr>
            </w:pPr>
            <w:r w:rsidRPr="00CE1125">
              <w:rPr>
                <w:rFonts w:eastAsia="Times New Roman" w:cs="Arial"/>
                <w:lang w:eastAsia="ru-RU"/>
              </w:rPr>
              <w:t>минимальная площадь земельного участка, кв.м.</w:t>
            </w:r>
          </w:p>
        </w:tc>
        <w:tc>
          <w:tcPr>
            <w:tcW w:w="1276" w:type="dxa"/>
            <w:tcMar>
              <w:top w:w="28" w:type="dxa"/>
              <w:left w:w="28" w:type="dxa"/>
              <w:bottom w:w="28" w:type="dxa"/>
              <w:right w:w="28" w:type="dxa"/>
            </w:tcMar>
          </w:tcPr>
          <w:p w14:paraId="2B74C559"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2.1.</w:t>
            </w:r>
          </w:p>
        </w:tc>
        <w:tc>
          <w:tcPr>
            <w:tcW w:w="4677" w:type="dxa"/>
            <w:tcMar>
              <w:top w:w="28" w:type="dxa"/>
              <w:left w:w="28" w:type="dxa"/>
              <w:bottom w:w="28" w:type="dxa"/>
              <w:right w:w="28" w:type="dxa"/>
            </w:tcMar>
          </w:tcPr>
          <w:p w14:paraId="39C39FAE"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450</w:t>
            </w:r>
          </w:p>
        </w:tc>
      </w:tr>
      <w:tr w:rsidR="00CE1125" w:rsidRPr="00CE1125" w14:paraId="5F852080" w14:textId="77777777" w:rsidTr="00CE1125">
        <w:tc>
          <w:tcPr>
            <w:tcW w:w="709" w:type="dxa"/>
            <w:vMerge/>
          </w:tcPr>
          <w:p w14:paraId="2505CF4C" w14:textId="77777777"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6AEE56D2" w14:textId="77777777"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5485A9AD"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2.3.</w:t>
            </w:r>
          </w:p>
        </w:tc>
        <w:tc>
          <w:tcPr>
            <w:tcW w:w="4677" w:type="dxa"/>
            <w:tcMar>
              <w:top w:w="28" w:type="dxa"/>
              <w:left w:w="28" w:type="dxa"/>
              <w:bottom w:w="28" w:type="dxa"/>
              <w:right w:w="28" w:type="dxa"/>
            </w:tcMar>
          </w:tcPr>
          <w:p w14:paraId="26CB4790"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250</w:t>
            </w:r>
          </w:p>
        </w:tc>
      </w:tr>
      <w:tr w:rsidR="00CE1125" w:rsidRPr="00CE1125" w14:paraId="55C0860A" w14:textId="77777777" w:rsidTr="00CE1125">
        <w:tc>
          <w:tcPr>
            <w:tcW w:w="709" w:type="dxa"/>
            <w:vMerge/>
          </w:tcPr>
          <w:p w14:paraId="113CA964" w14:textId="77777777"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5F3B2177" w14:textId="77777777"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7A7FBEA6"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2.7.1.</w:t>
            </w:r>
          </w:p>
        </w:tc>
        <w:tc>
          <w:tcPr>
            <w:tcW w:w="4677" w:type="dxa"/>
            <w:tcMar>
              <w:top w:w="28" w:type="dxa"/>
              <w:left w:w="28" w:type="dxa"/>
              <w:bottom w:w="28" w:type="dxa"/>
              <w:right w:w="28" w:type="dxa"/>
            </w:tcMar>
          </w:tcPr>
          <w:p w14:paraId="11C1E024"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18</w:t>
            </w:r>
          </w:p>
        </w:tc>
      </w:tr>
      <w:tr w:rsidR="00CE1125" w:rsidRPr="00CE1125" w14:paraId="7F7EE39F" w14:textId="77777777" w:rsidTr="00CE1125">
        <w:tc>
          <w:tcPr>
            <w:tcW w:w="709" w:type="dxa"/>
            <w:vMerge/>
          </w:tcPr>
          <w:p w14:paraId="55E319FA" w14:textId="77777777" w:rsidR="00CE1125" w:rsidRPr="00CE1125" w:rsidRDefault="00CE1125" w:rsidP="00CE1125">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04687EB0" w14:textId="77777777" w:rsidR="00CE1125" w:rsidRPr="00CE1125" w:rsidRDefault="00CE1125" w:rsidP="00CE1125">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37D0EADF"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прочие</w:t>
            </w:r>
          </w:p>
        </w:tc>
        <w:tc>
          <w:tcPr>
            <w:tcW w:w="4677" w:type="dxa"/>
            <w:tcMar>
              <w:top w:w="28" w:type="dxa"/>
              <w:left w:w="28" w:type="dxa"/>
              <w:bottom w:w="28" w:type="dxa"/>
              <w:right w:w="28" w:type="dxa"/>
            </w:tcMar>
          </w:tcPr>
          <w:p w14:paraId="64CF4B0B"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не подлежит установлению</w:t>
            </w:r>
          </w:p>
        </w:tc>
      </w:tr>
      <w:tr w:rsidR="00CE1125" w:rsidRPr="00CE1125" w14:paraId="5EDFCE38" w14:textId="77777777" w:rsidTr="00CE1125">
        <w:tc>
          <w:tcPr>
            <w:tcW w:w="709" w:type="dxa"/>
          </w:tcPr>
          <w:p w14:paraId="41EF49EA"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1.3.</w:t>
            </w:r>
          </w:p>
        </w:tc>
        <w:tc>
          <w:tcPr>
            <w:tcW w:w="2977" w:type="dxa"/>
            <w:tcMar>
              <w:top w:w="28" w:type="dxa"/>
              <w:left w:w="28" w:type="dxa"/>
              <w:bottom w:w="28" w:type="dxa"/>
              <w:right w:w="28" w:type="dxa"/>
            </w:tcMar>
          </w:tcPr>
          <w:p w14:paraId="13F3794A" w14:textId="77777777" w:rsidR="00CE1125" w:rsidRPr="00CE1125" w:rsidRDefault="00CE1125" w:rsidP="00CE1125">
            <w:pPr>
              <w:autoSpaceDE w:val="0"/>
              <w:autoSpaceDN w:val="0"/>
              <w:spacing w:before="0"/>
              <w:ind w:left="284"/>
              <w:contextualSpacing/>
              <w:rPr>
                <w:rFonts w:eastAsia="Times New Roman" w:cs="Arial"/>
                <w:lang w:eastAsia="ru-RU"/>
              </w:rPr>
            </w:pPr>
            <w:r w:rsidRPr="00CE1125">
              <w:rPr>
                <w:rFonts w:eastAsia="Times New Roman" w:cs="Arial"/>
                <w:lang w:eastAsia="ru-RU"/>
              </w:rPr>
              <w:t>минимальный размер земельного участка по ширине вдоль красной линии улицы, дороги, проезда, м</w:t>
            </w:r>
          </w:p>
        </w:tc>
        <w:tc>
          <w:tcPr>
            <w:tcW w:w="1276" w:type="dxa"/>
            <w:tcMar>
              <w:top w:w="28" w:type="dxa"/>
              <w:left w:w="28" w:type="dxa"/>
              <w:bottom w:w="28" w:type="dxa"/>
              <w:right w:w="28" w:type="dxa"/>
            </w:tcMar>
          </w:tcPr>
          <w:p w14:paraId="7E80D935"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все</w:t>
            </w:r>
          </w:p>
        </w:tc>
        <w:tc>
          <w:tcPr>
            <w:tcW w:w="4677" w:type="dxa"/>
            <w:tcMar>
              <w:top w:w="28" w:type="dxa"/>
              <w:left w:w="28" w:type="dxa"/>
              <w:bottom w:w="28" w:type="dxa"/>
              <w:right w:w="28" w:type="dxa"/>
            </w:tcMar>
          </w:tcPr>
          <w:p w14:paraId="3019B17A" w14:textId="77777777" w:rsidR="00CE1125" w:rsidRPr="00CE1125" w:rsidRDefault="00CE1125" w:rsidP="00CE1125">
            <w:pPr>
              <w:autoSpaceDE w:val="0"/>
              <w:autoSpaceDN w:val="0"/>
              <w:spacing w:before="0"/>
              <w:contextualSpacing/>
              <w:jc w:val="center"/>
              <w:rPr>
                <w:rFonts w:eastAsia="Times New Roman" w:cs="Arial"/>
                <w:lang w:eastAsia="ru-RU"/>
              </w:rPr>
            </w:pPr>
            <w:r w:rsidRPr="00CE1125">
              <w:rPr>
                <w:rFonts w:eastAsia="Times New Roman" w:cs="Arial"/>
                <w:lang w:eastAsia="ru-RU"/>
              </w:rPr>
              <w:t>6,0</w:t>
            </w:r>
          </w:p>
          <w:p w14:paraId="64BA6C76" w14:textId="77777777" w:rsidR="00CE1125" w:rsidRPr="00CE1125" w:rsidRDefault="00CE1125" w:rsidP="00CE1125">
            <w:pPr>
              <w:autoSpaceDE w:val="0"/>
              <w:autoSpaceDN w:val="0"/>
              <w:spacing w:before="0"/>
              <w:contextualSpacing/>
              <w:jc w:val="center"/>
              <w:rPr>
                <w:rFonts w:eastAsia="Times New Roman" w:cs="Arial"/>
                <w:lang w:eastAsia="ru-RU"/>
              </w:rPr>
            </w:pPr>
          </w:p>
        </w:tc>
      </w:tr>
      <w:tr w:rsidR="00CE1125" w:rsidRPr="00CE1125" w14:paraId="19BB2DB1" w14:textId="77777777" w:rsidTr="00CE1125">
        <w:tc>
          <w:tcPr>
            <w:tcW w:w="709" w:type="dxa"/>
          </w:tcPr>
          <w:p w14:paraId="4AF73500"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w:t>
            </w:r>
          </w:p>
        </w:tc>
        <w:tc>
          <w:tcPr>
            <w:tcW w:w="2977" w:type="dxa"/>
            <w:tcMar>
              <w:top w:w="28" w:type="dxa"/>
              <w:left w:w="28" w:type="dxa"/>
              <w:bottom w:w="28" w:type="dxa"/>
              <w:right w:w="28" w:type="dxa"/>
            </w:tcMar>
          </w:tcPr>
          <w:p w14:paraId="08B9281B" w14:textId="77777777" w:rsidR="00CE1125" w:rsidRPr="00CE1125" w:rsidRDefault="00CE1125" w:rsidP="00CE1125">
            <w:pPr>
              <w:autoSpaceDE w:val="0"/>
              <w:autoSpaceDN w:val="0"/>
              <w:spacing w:before="0"/>
              <w:contextualSpacing/>
              <w:rPr>
                <w:rFonts w:eastAsia="Times New Roman" w:cs="Arial"/>
                <w:color w:val="000000" w:themeColor="text1"/>
                <w:lang w:eastAsia="ru-RU"/>
              </w:rPr>
            </w:pPr>
            <w:r w:rsidRPr="00CE1125">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w:t>
            </w:r>
          </w:p>
        </w:tc>
        <w:tc>
          <w:tcPr>
            <w:tcW w:w="1276" w:type="dxa"/>
            <w:tcMar>
              <w:top w:w="28" w:type="dxa"/>
              <w:left w:w="28" w:type="dxa"/>
              <w:bottom w:w="28" w:type="dxa"/>
              <w:right w:w="28" w:type="dxa"/>
            </w:tcMar>
          </w:tcPr>
          <w:p w14:paraId="424444E3"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4677" w:type="dxa"/>
            <w:tcMar>
              <w:top w:w="28" w:type="dxa"/>
              <w:left w:w="28" w:type="dxa"/>
              <w:bottom w:w="28" w:type="dxa"/>
              <w:right w:w="28" w:type="dxa"/>
            </w:tcMar>
          </w:tcPr>
          <w:p w14:paraId="50139154"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r>
      <w:tr w:rsidR="00CE1125" w:rsidRPr="00CE1125" w14:paraId="4F13EFDB" w14:textId="77777777" w:rsidTr="00CE1125">
        <w:tc>
          <w:tcPr>
            <w:tcW w:w="709" w:type="dxa"/>
          </w:tcPr>
          <w:p w14:paraId="3CD4A18A"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tc>
        <w:tc>
          <w:tcPr>
            <w:tcW w:w="2977" w:type="dxa"/>
            <w:tcMar>
              <w:top w:w="28" w:type="dxa"/>
              <w:left w:w="28" w:type="dxa"/>
              <w:bottom w:w="28" w:type="dxa"/>
              <w:right w:w="28" w:type="dxa"/>
            </w:tcMar>
          </w:tcPr>
          <w:p w14:paraId="4445F47D"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от красной линии улицы, м</w:t>
            </w:r>
          </w:p>
        </w:tc>
        <w:tc>
          <w:tcPr>
            <w:tcW w:w="1276" w:type="dxa"/>
            <w:tcMar>
              <w:top w:w="28" w:type="dxa"/>
              <w:left w:w="28" w:type="dxa"/>
              <w:bottom w:w="28" w:type="dxa"/>
              <w:right w:w="28" w:type="dxa"/>
            </w:tcMar>
          </w:tcPr>
          <w:p w14:paraId="4AC13295"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все</w:t>
            </w:r>
          </w:p>
        </w:tc>
        <w:tc>
          <w:tcPr>
            <w:tcW w:w="4677" w:type="dxa"/>
            <w:tcMar>
              <w:top w:w="28" w:type="dxa"/>
              <w:left w:w="28" w:type="dxa"/>
              <w:bottom w:w="28" w:type="dxa"/>
              <w:right w:w="28" w:type="dxa"/>
            </w:tcMar>
          </w:tcPr>
          <w:p w14:paraId="70BE496E"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5,0</w:t>
            </w:r>
          </w:p>
        </w:tc>
      </w:tr>
      <w:tr w:rsidR="00CE1125" w:rsidRPr="00CE1125" w14:paraId="6401817F" w14:textId="77777777" w:rsidTr="00CE1125">
        <w:tc>
          <w:tcPr>
            <w:tcW w:w="709" w:type="dxa"/>
          </w:tcPr>
          <w:p w14:paraId="4AE577CE"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2.2.</w:t>
            </w:r>
          </w:p>
        </w:tc>
        <w:tc>
          <w:tcPr>
            <w:tcW w:w="2977" w:type="dxa"/>
            <w:tcMar>
              <w:top w:w="28" w:type="dxa"/>
              <w:left w:w="28" w:type="dxa"/>
              <w:bottom w:w="28" w:type="dxa"/>
              <w:right w:w="28" w:type="dxa"/>
            </w:tcMar>
          </w:tcPr>
          <w:p w14:paraId="6031EC1B"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от красной линии проезда, м</w:t>
            </w:r>
          </w:p>
        </w:tc>
        <w:tc>
          <w:tcPr>
            <w:tcW w:w="1276" w:type="dxa"/>
            <w:tcMar>
              <w:top w:w="28" w:type="dxa"/>
              <w:left w:w="28" w:type="dxa"/>
              <w:bottom w:w="28" w:type="dxa"/>
              <w:right w:w="28" w:type="dxa"/>
            </w:tcMar>
          </w:tcPr>
          <w:p w14:paraId="763BB294"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все</w:t>
            </w:r>
          </w:p>
        </w:tc>
        <w:tc>
          <w:tcPr>
            <w:tcW w:w="4677" w:type="dxa"/>
            <w:tcMar>
              <w:top w:w="28" w:type="dxa"/>
              <w:left w:w="28" w:type="dxa"/>
              <w:bottom w:w="28" w:type="dxa"/>
              <w:right w:w="28" w:type="dxa"/>
            </w:tcMar>
          </w:tcPr>
          <w:p w14:paraId="6B3ED1BF"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3,0</w:t>
            </w:r>
          </w:p>
        </w:tc>
      </w:tr>
      <w:tr w:rsidR="00CE1125" w:rsidRPr="00CE1125" w14:paraId="310E9F0A" w14:textId="77777777" w:rsidTr="00CE1125">
        <w:tc>
          <w:tcPr>
            <w:tcW w:w="709" w:type="dxa"/>
          </w:tcPr>
          <w:p w14:paraId="28D1E1BF"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2.3</w:t>
            </w:r>
          </w:p>
        </w:tc>
        <w:tc>
          <w:tcPr>
            <w:tcW w:w="2977" w:type="dxa"/>
            <w:tcMar>
              <w:top w:w="28" w:type="dxa"/>
              <w:left w:w="28" w:type="dxa"/>
              <w:bottom w:w="28" w:type="dxa"/>
              <w:right w:w="28" w:type="dxa"/>
            </w:tcMar>
          </w:tcPr>
          <w:p w14:paraId="16CE127D"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от межи соседнего земельного участка, м</w:t>
            </w:r>
          </w:p>
        </w:tc>
        <w:tc>
          <w:tcPr>
            <w:tcW w:w="1276" w:type="dxa"/>
            <w:tcMar>
              <w:top w:w="28" w:type="dxa"/>
              <w:left w:w="28" w:type="dxa"/>
              <w:bottom w:w="28" w:type="dxa"/>
              <w:right w:w="28" w:type="dxa"/>
            </w:tcMar>
          </w:tcPr>
          <w:p w14:paraId="7AA7FE6D" w14:textId="77777777" w:rsid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p w14:paraId="19D8A492" w14:textId="77777777"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2.2.</w:t>
            </w:r>
          </w:p>
        </w:tc>
        <w:tc>
          <w:tcPr>
            <w:tcW w:w="4677" w:type="dxa"/>
            <w:tcMar>
              <w:top w:w="28" w:type="dxa"/>
              <w:left w:w="28" w:type="dxa"/>
              <w:bottom w:w="28" w:type="dxa"/>
              <w:right w:w="28" w:type="dxa"/>
            </w:tcMar>
          </w:tcPr>
          <w:p w14:paraId="272E2A04" w14:textId="77777777" w:rsidR="00CE1125" w:rsidRPr="00CE1125" w:rsidRDefault="00CE1125" w:rsidP="00CE1125">
            <w:pPr>
              <w:tabs>
                <w:tab w:val="left" w:pos="2160"/>
                <w:tab w:val="center" w:pos="2310"/>
              </w:tabs>
              <w:autoSpaceDE w:val="0"/>
              <w:autoSpaceDN w:val="0"/>
              <w:spacing w:before="0"/>
              <w:contextualSpacing/>
              <w:rPr>
                <w:rFonts w:eastAsia="Times New Roman" w:cs="Arial"/>
                <w:color w:val="000000" w:themeColor="text1"/>
                <w:lang w:eastAsia="ru-RU"/>
              </w:rPr>
            </w:pPr>
            <w:r w:rsidRPr="00CE1125">
              <w:rPr>
                <w:rFonts w:eastAsia="Times New Roman" w:cs="Arial"/>
                <w:color w:val="000000" w:themeColor="text1"/>
                <w:lang w:eastAsia="ru-RU"/>
              </w:rPr>
              <w:tab/>
            </w:r>
            <w:r w:rsidRPr="00CE1125">
              <w:rPr>
                <w:rFonts w:eastAsia="Times New Roman" w:cs="Arial"/>
                <w:color w:val="000000" w:themeColor="text1"/>
                <w:lang w:eastAsia="ru-RU"/>
              </w:rPr>
              <w:tab/>
              <w:t>1,0</w:t>
            </w:r>
          </w:p>
        </w:tc>
      </w:tr>
      <w:tr w:rsidR="00CE1125" w:rsidRPr="00CE1125" w14:paraId="142B8AEA" w14:textId="77777777" w:rsidTr="00CE1125">
        <w:tc>
          <w:tcPr>
            <w:tcW w:w="709" w:type="dxa"/>
          </w:tcPr>
          <w:p w14:paraId="18F81655"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2.4.</w:t>
            </w:r>
          </w:p>
        </w:tc>
        <w:tc>
          <w:tcPr>
            <w:tcW w:w="2977" w:type="dxa"/>
            <w:tcMar>
              <w:top w:w="28" w:type="dxa"/>
              <w:left w:w="28" w:type="dxa"/>
              <w:bottom w:w="28" w:type="dxa"/>
              <w:right w:w="28" w:type="dxa"/>
            </w:tcMar>
          </w:tcPr>
          <w:p w14:paraId="007D6A3D"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расстояние от окон жилых комнат до стен соседних домов и хозяйственных построек, м</w:t>
            </w:r>
          </w:p>
        </w:tc>
        <w:tc>
          <w:tcPr>
            <w:tcW w:w="1276" w:type="dxa"/>
            <w:tcMar>
              <w:top w:w="28" w:type="dxa"/>
              <w:left w:w="28" w:type="dxa"/>
              <w:bottom w:w="28" w:type="dxa"/>
              <w:right w:w="28" w:type="dxa"/>
            </w:tcMar>
          </w:tcPr>
          <w:p w14:paraId="666151D7" w14:textId="77777777" w:rsid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p w14:paraId="3E8DA157" w14:textId="77777777"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2.2.</w:t>
            </w:r>
          </w:p>
        </w:tc>
        <w:tc>
          <w:tcPr>
            <w:tcW w:w="4677" w:type="dxa"/>
            <w:tcMar>
              <w:top w:w="28" w:type="dxa"/>
              <w:left w:w="28" w:type="dxa"/>
              <w:bottom w:w="28" w:type="dxa"/>
              <w:right w:w="28" w:type="dxa"/>
            </w:tcMar>
          </w:tcPr>
          <w:p w14:paraId="5A734BB0"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6,0</w:t>
            </w:r>
          </w:p>
        </w:tc>
      </w:tr>
      <w:tr w:rsidR="00CE1125" w:rsidRPr="00CE1125" w14:paraId="26A6A16E" w14:textId="77777777" w:rsidTr="00CE1125">
        <w:tc>
          <w:tcPr>
            <w:tcW w:w="709" w:type="dxa"/>
          </w:tcPr>
          <w:p w14:paraId="657CDCAA"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2.5.</w:t>
            </w:r>
          </w:p>
        </w:tc>
        <w:tc>
          <w:tcPr>
            <w:tcW w:w="2977" w:type="dxa"/>
            <w:tcMar>
              <w:top w:w="28" w:type="dxa"/>
              <w:left w:w="28" w:type="dxa"/>
              <w:bottom w:w="28" w:type="dxa"/>
              <w:right w:w="28" w:type="dxa"/>
            </w:tcMar>
          </w:tcPr>
          <w:p w14:paraId="022A65AA"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расстояние от границ земельного участка до индивидуального жилого дома, объекта индивидуального жилищного строительства, м</w:t>
            </w:r>
          </w:p>
        </w:tc>
        <w:tc>
          <w:tcPr>
            <w:tcW w:w="1276" w:type="dxa"/>
            <w:tcMar>
              <w:top w:w="28" w:type="dxa"/>
              <w:left w:w="28" w:type="dxa"/>
              <w:bottom w:w="28" w:type="dxa"/>
              <w:right w:w="28" w:type="dxa"/>
            </w:tcMar>
          </w:tcPr>
          <w:p w14:paraId="2F8AE08F" w14:textId="77777777" w:rsid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p w14:paraId="7DD59175" w14:textId="77777777"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2.2.</w:t>
            </w:r>
          </w:p>
        </w:tc>
        <w:tc>
          <w:tcPr>
            <w:tcW w:w="4677" w:type="dxa"/>
            <w:tcMar>
              <w:top w:w="28" w:type="dxa"/>
              <w:left w:w="28" w:type="dxa"/>
              <w:bottom w:w="28" w:type="dxa"/>
              <w:right w:w="28" w:type="dxa"/>
            </w:tcMar>
          </w:tcPr>
          <w:p w14:paraId="053A3F9A"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3,0</w:t>
            </w:r>
          </w:p>
        </w:tc>
      </w:tr>
      <w:tr w:rsidR="00CE1125" w:rsidRPr="00CE1125" w14:paraId="5C47AE37" w14:textId="77777777" w:rsidTr="00CE1125">
        <w:tc>
          <w:tcPr>
            <w:tcW w:w="709" w:type="dxa"/>
          </w:tcPr>
          <w:p w14:paraId="618BD26C"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w:t>
            </w:r>
          </w:p>
        </w:tc>
        <w:tc>
          <w:tcPr>
            <w:tcW w:w="2977" w:type="dxa"/>
            <w:tcMar>
              <w:top w:w="28" w:type="dxa"/>
              <w:left w:w="28" w:type="dxa"/>
              <w:bottom w:w="28" w:type="dxa"/>
              <w:right w:w="28" w:type="dxa"/>
            </w:tcMar>
          </w:tcPr>
          <w:p w14:paraId="4C1474CA" w14:textId="77777777" w:rsidR="00CE1125" w:rsidRPr="00CE1125" w:rsidRDefault="00CE1125" w:rsidP="00CE1125">
            <w:pPr>
              <w:autoSpaceDE w:val="0"/>
              <w:autoSpaceDN w:val="0"/>
              <w:spacing w:before="0"/>
              <w:contextualSpacing/>
              <w:rPr>
                <w:rFonts w:eastAsia="Times New Roman" w:cs="Arial"/>
                <w:color w:val="000000" w:themeColor="text1"/>
                <w:lang w:eastAsia="ru-RU"/>
              </w:rPr>
            </w:pPr>
            <w:r w:rsidRPr="00CE1125">
              <w:rPr>
                <w:rFonts w:eastAsia="Times New Roman" w:cs="Arial"/>
                <w:color w:val="000000" w:themeColor="text1"/>
                <w:lang w:eastAsia="ru-RU"/>
              </w:rPr>
              <w:t>Предельное количество этажей или высота здания, строения, сооружения:</w:t>
            </w:r>
          </w:p>
        </w:tc>
        <w:tc>
          <w:tcPr>
            <w:tcW w:w="1276" w:type="dxa"/>
            <w:tcMar>
              <w:top w:w="28" w:type="dxa"/>
              <w:left w:w="28" w:type="dxa"/>
              <w:bottom w:w="28" w:type="dxa"/>
              <w:right w:w="28" w:type="dxa"/>
            </w:tcMar>
          </w:tcPr>
          <w:p w14:paraId="47D15761"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4677" w:type="dxa"/>
            <w:tcMar>
              <w:top w:w="28" w:type="dxa"/>
              <w:left w:w="28" w:type="dxa"/>
              <w:bottom w:w="28" w:type="dxa"/>
              <w:right w:w="28" w:type="dxa"/>
            </w:tcMar>
          </w:tcPr>
          <w:p w14:paraId="4511F097"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r>
      <w:tr w:rsidR="00CE1125" w:rsidRPr="00CE1125" w14:paraId="08CC9AE4" w14:textId="77777777" w:rsidTr="00CE1125">
        <w:tc>
          <w:tcPr>
            <w:tcW w:w="709" w:type="dxa"/>
            <w:vMerge w:val="restart"/>
          </w:tcPr>
          <w:p w14:paraId="44F35A42"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3.1.</w:t>
            </w:r>
          </w:p>
        </w:tc>
        <w:tc>
          <w:tcPr>
            <w:tcW w:w="2977" w:type="dxa"/>
            <w:vMerge w:val="restart"/>
            <w:tcMar>
              <w:top w:w="28" w:type="dxa"/>
              <w:left w:w="28" w:type="dxa"/>
              <w:bottom w:w="28" w:type="dxa"/>
              <w:right w:w="28" w:type="dxa"/>
            </w:tcMar>
          </w:tcPr>
          <w:p w14:paraId="46DA6D7E"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максимальная высота зданий, строений, сооружений (кроме отнесённых к вспомогательным видам использования), м</w:t>
            </w:r>
          </w:p>
        </w:tc>
        <w:tc>
          <w:tcPr>
            <w:tcW w:w="1276" w:type="dxa"/>
            <w:tcMar>
              <w:top w:w="28" w:type="dxa"/>
              <w:left w:w="28" w:type="dxa"/>
              <w:bottom w:w="28" w:type="dxa"/>
              <w:right w:w="28" w:type="dxa"/>
            </w:tcMar>
          </w:tcPr>
          <w:p w14:paraId="44A75A9B" w14:textId="77777777" w:rsid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p w14:paraId="634BD25C" w14:textId="77777777"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2.2.</w:t>
            </w:r>
          </w:p>
        </w:tc>
        <w:tc>
          <w:tcPr>
            <w:tcW w:w="4677" w:type="dxa"/>
            <w:tcMar>
              <w:top w:w="28" w:type="dxa"/>
              <w:left w:w="28" w:type="dxa"/>
              <w:bottom w:w="28" w:type="dxa"/>
              <w:right w:w="28" w:type="dxa"/>
            </w:tcMar>
          </w:tcPr>
          <w:p w14:paraId="6ED1FC65"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7,0</w:t>
            </w:r>
          </w:p>
        </w:tc>
      </w:tr>
      <w:tr w:rsidR="00CE1125" w:rsidRPr="00CE1125" w14:paraId="554842FD" w14:textId="77777777" w:rsidTr="00CE1125">
        <w:tc>
          <w:tcPr>
            <w:tcW w:w="709" w:type="dxa"/>
            <w:vMerge/>
          </w:tcPr>
          <w:p w14:paraId="2C5EDB65"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4E137EDE"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5CF6E7EF"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2.3.</w:t>
            </w:r>
          </w:p>
        </w:tc>
        <w:tc>
          <w:tcPr>
            <w:tcW w:w="4677" w:type="dxa"/>
            <w:tcMar>
              <w:top w:w="28" w:type="dxa"/>
              <w:left w:w="28" w:type="dxa"/>
              <w:bottom w:w="28" w:type="dxa"/>
              <w:right w:w="28" w:type="dxa"/>
            </w:tcMar>
          </w:tcPr>
          <w:p w14:paraId="072C9B23"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7,0</w:t>
            </w:r>
          </w:p>
        </w:tc>
      </w:tr>
      <w:tr w:rsidR="00CE1125" w:rsidRPr="00CE1125" w14:paraId="6B04911F" w14:textId="77777777" w:rsidTr="00CE1125">
        <w:tc>
          <w:tcPr>
            <w:tcW w:w="709" w:type="dxa"/>
            <w:vMerge/>
          </w:tcPr>
          <w:p w14:paraId="503EC35E"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12D9D6BA"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1A8A199B" w14:textId="77777777" w:rsidR="00B97E9E" w:rsidRDefault="00B97E9E" w:rsidP="00CE1125">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3.5.1.,3.5.2.,</w:t>
            </w:r>
          </w:p>
          <w:p w14:paraId="4A0F4E6C" w14:textId="52802EA4"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3.7.</w:t>
            </w:r>
          </w:p>
        </w:tc>
        <w:tc>
          <w:tcPr>
            <w:tcW w:w="4677" w:type="dxa"/>
            <w:tcMar>
              <w:top w:w="28" w:type="dxa"/>
              <w:left w:w="28" w:type="dxa"/>
              <w:bottom w:w="28" w:type="dxa"/>
              <w:right w:w="28" w:type="dxa"/>
            </w:tcMar>
          </w:tcPr>
          <w:p w14:paraId="48406F8F"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не подлежит установлению</w:t>
            </w:r>
          </w:p>
        </w:tc>
      </w:tr>
      <w:tr w:rsidR="00CE1125" w:rsidRPr="00CE1125" w14:paraId="595C3348" w14:textId="77777777" w:rsidTr="00CE1125">
        <w:trPr>
          <w:trHeight w:val="28"/>
        </w:trPr>
        <w:tc>
          <w:tcPr>
            <w:tcW w:w="709" w:type="dxa"/>
            <w:vMerge/>
          </w:tcPr>
          <w:p w14:paraId="294039BD"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1FF3DBA8"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693E8742"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прочие</w:t>
            </w:r>
          </w:p>
        </w:tc>
        <w:tc>
          <w:tcPr>
            <w:tcW w:w="4677" w:type="dxa"/>
            <w:tcMar>
              <w:top w:w="28" w:type="dxa"/>
              <w:left w:w="28" w:type="dxa"/>
              <w:bottom w:w="28" w:type="dxa"/>
              <w:right w:w="28" w:type="dxa"/>
            </w:tcMar>
          </w:tcPr>
          <w:p w14:paraId="1ED7D6E8"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14,0</w:t>
            </w:r>
          </w:p>
        </w:tc>
      </w:tr>
      <w:tr w:rsidR="00CE1125" w:rsidRPr="00CE1125" w14:paraId="45E191B2" w14:textId="77777777" w:rsidTr="00CE1125">
        <w:trPr>
          <w:trHeight w:val="28"/>
        </w:trPr>
        <w:tc>
          <w:tcPr>
            <w:tcW w:w="709" w:type="dxa"/>
          </w:tcPr>
          <w:p w14:paraId="4128496B"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3.2.</w:t>
            </w:r>
          </w:p>
        </w:tc>
        <w:tc>
          <w:tcPr>
            <w:tcW w:w="2977" w:type="dxa"/>
            <w:tcMar>
              <w:top w:w="28" w:type="dxa"/>
              <w:left w:w="28" w:type="dxa"/>
              <w:bottom w:w="28" w:type="dxa"/>
              <w:right w:w="28" w:type="dxa"/>
            </w:tcMar>
          </w:tcPr>
          <w:p w14:paraId="419555CD"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 xml:space="preserve">максимальная высота зданий </w:t>
            </w:r>
            <w:r w:rsidRPr="00CE1125">
              <w:rPr>
                <w:rFonts w:eastAsia="Times New Roman" w:cs="Arial"/>
                <w:color w:val="000000" w:themeColor="text1"/>
                <w:lang w:eastAsia="ru-RU"/>
              </w:rPr>
              <w:lastRenderedPageBreak/>
              <w:t>и сооружений, отнесённых к вспомогательным видам разрешённого использования объектов капитального строительства, м</w:t>
            </w:r>
          </w:p>
        </w:tc>
        <w:tc>
          <w:tcPr>
            <w:tcW w:w="1276" w:type="dxa"/>
            <w:tcMar>
              <w:top w:w="28" w:type="dxa"/>
              <w:left w:w="28" w:type="dxa"/>
              <w:bottom w:w="28" w:type="dxa"/>
              <w:right w:w="28" w:type="dxa"/>
            </w:tcMar>
          </w:tcPr>
          <w:p w14:paraId="190981B3"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lastRenderedPageBreak/>
              <w:t>все</w:t>
            </w:r>
          </w:p>
        </w:tc>
        <w:tc>
          <w:tcPr>
            <w:tcW w:w="4677" w:type="dxa"/>
            <w:tcMar>
              <w:top w:w="28" w:type="dxa"/>
              <w:left w:w="28" w:type="dxa"/>
              <w:bottom w:w="28" w:type="dxa"/>
              <w:right w:w="28" w:type="dxa"/>
            </w:tcMar>
          </w:tcPr>
          <w:p w14:paraId="1CC17CE8"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4,0</w:t>
            </w:r>
          </w:p>
        </w:tc>
      </w:tr>
      <w:tr w:rsidR="00CE1125" w:rsidRPr="00CE1125" w14:paraId="04546E40" w14:textId="77777777" w:rsidTr="00CE1125">
        <w:tc>
          <w:tcPr>
            <w:tcW w:w="709" w:type="dxa"/>
            <w:vMerge w:val="restart"/>
          </w:tcPr>
          <w:p w14:paraId="799F2317"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4</w:t>
            </w:r>
          </w:p>
        </w:tc>
        <w:tc>
          <w:tcPr>
            <w:tcW w:w="2977" w:type="dxa"/>
            <w:vMerge w:val="restart"/>
            <w:tcMar>
              <w:top w:w="28" w:type="dxa"/>
              <w:left w:w="28" w:type="dxa"/>
              <w:bottom w:w="28" w:type="dxa"/>
              <w:right w:w="28" w:type="dxa"/>
            </w:tcMar>
          </w:tcPr>
          <w:p w14:paraId="691229DB" w14:textId="77777777" w:rsidR="00CE1125" w:rsidRPr="00CE1125" w:rsidRDefault="00CE1125" w:rsidP="00CE1125">
            <w:pPr>
              <w:autoSpaceDE w:val="0"/>
              <w:autoSpaceDN w:val="0"/>
              <w:spacing w:before="0"/>
              <w:contextualSpacing/>
              <w:rPr>
                <w:rFonts w:eastAsia="Times New Roman" w:cs="Arial"/>
                <w:color w:val="000000" w:themeColor="text1"/>
                <w:lang w:eastAsia="ru-RU"/>
              </w:rPr>
            </w:pPr>
            <w:r w:rsidRPr="00CE1125">
              <w:rPr>
                <w:rFonts w:eastAsia="Times New Roman" w:cs="Arial"/>
                <w:color w:val="000000" w:themeColor="text1"/>
                <w:lang w:eastAsia="ru-RU"/>
              </w:rPr>
              <w:t>Максимальный процент застройки</w:t>
            </w:r>
          </w:p>
        </w:tc>
        <w:tc>
          <w:tcPr>
            <w:tcW w:w="1276" w:type="dxa"/>
            <w:tcMar>
              <w:top w:w="28" w:type="dxa"/>
              <w:left w:w="28" w:type="dxa"/>
              <w:bottom w:w="28" w:type="dxa"/>
              <w:right w:w="28" w:type="dxa"/>
            </w:tcMar>
          </w:tcPr>
          <w:p w14:paraId="78DCA42D" w14:textId="77777777" w:rsidR="00580813" w:rsidRPr="00CE1125" w:rsidRDefault="00CE1125" w:rsidP="00580813">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tc>
        <w:tc>
          <w:tcPr>
            <w:tcW w:w="4677" w:type="dxa"/>
            <w:tcMar>
              <w:top w:w="28" w:type="dxa"/>
              <w:left w:w="28" w:type="dxa"/>
              <w:bottom w:w="28" w:type="dxa"/>
              <w:right w:w="28" w:type="dxa"/>
            </w:tcMar>
          </w:tcPr>
          <w:p w14:paraId="43934896"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60,0</w:t>
            </w:r>
          </w:p>
        </w:tc>
      </w:tr>
      <w:tr w:rsidR="00CE1125" w:rsidRPr="00CE1125" w14:paraId="568E595C" w14:textId="77777777" w:rsidTr="00CE1125">
        <w:tc>
          <w:tcPr>
            <w:tcW w:w="709" w:type="dxa"/>
            <w:vMerge/>
          </w:tcPr>
          <w:p w14:paraId="361632DD"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0CAA292C" w14:textId="77777777" w:rsidR="00CE1125" w:rsidRPr="00CE1125" w:rsidRDefault="00CE1125" w:rsidP="00CE1125">
            <w:pPr>
              <w:autoSpaceDE w:val="0"/>
              <w:autoSpaceDN w:val="0"/>
              <w:spacing w:before="0"/>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76FA2B23"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2.3.</w:t>
            </w:r>
          </w:p>
        </w:tc>
        <w:tc>
          <w:tcPr>
            <w:tcW w:w="4677" w:type="dxa"/>
            <w:tcMar>
              <w:top w:w="28" w:type="dxa"/>
              <w:left w:w="28" w:type="dxa"/>
              <w:bottom w:w="28" w:type="dxa"/>
              <w:right w:w="28" w:type="dxa"/>
            </w:tcMar>
          </w:tcPr>
          <w:p w14:paraId="7655D9B8"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80,0</w:t>
            </w:r>
          </w:p>
        </w:tc>
      </w:tr>
      <w:tr w:rsidR="00CE1125" w:rsidRPr="00CE1125" w14:paraId="7018B5D2" w14:textId="77777777" w:rsidTr="00CE1125">
        <w:tc>
          <w:tcPr>
            <w:tcW w:w="709" w:type="dxa"/>
            <w:vMerge/>
          </w:tcPr>
          <w:p w14:paraId="2E06FF75"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5D82E798" w14:textId="77777777" w:rsidR="00CE1125" w:rsidRPr="00CE1125" w:rsidRDefault="00CE1125" w:rsidP="00CE1125">
            <w:pPr>
              <w:autoSpaceDE w:val="0"/>
              <w:autoSpaceDN w:val="0"/>
              <w:spacing w:before="0"/>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01FBA5FD"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3.8., 4.1., 4.5., 4.6., 4.7.</w:t>
            </w:r>
          </w:p>
        </w:tc>
        <w:tc>
          <w:tcPr>
            <w:tcW w:w="4677" w:type="dxa"/>
            <w:tcMar>
              <w:top w:w="28" w:type="dxa"/>
              <w:left w:w="28" w:type="dxa"/>
              <w:bottom w:w="28" w:type="dxa"/>
              <w:right w:w="28" w:type="dxa"/>
            </w:tcMar>
          </w:tcPr>
          <w:p w14:paraId="2E1B8060"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70,0</w:t>
            </w:r>
          </w:p>
        </w:tc>
      </w:tr>
      <w:tr w:rsidR="00CE1125" w:rsidRPr="00CE1125" w14:paraId="69F00367" w14:textId="77777777" w:rsidTr="00CE1125">
        <w:tc>
          <w:tcPr>
            <w:tcW w:w="709" w:type="dxa"/>
            <w:vMerge/>
          </w:tcPr>
          <w:p w14:paraId="7F042D0D"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5E413DFD" w14:textId="77777777" w:rsidR="00CE1125" w:rsidRPr="00CE1125" w:rsidRDefault="00CE1125" w:rsidP="00CE1125">
            <w:pPr>
              <w:autoSpaceDE w:val="0"/>
              <w:autoSpaceDN w:val="0"/>
              <w:spacing w:before="0"/>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07F3ECE7"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прочие</w:t>
            </w:r>
          </w:p>
        </w:tc>
        <w:tc>
          <w:tcPr>
            <w:tcW w:w="4677" w:type="dxa"/>
            <w:tcMar>
              <w:top w:w="28" w:type="dxa"/>
              <w:left w:w="28" w:type="dxa"/>
              <w:bottom w:w="28" w:type="dxa"/>
              <w:right w:w="28" w:type="dxa"/>
            </w:tcMar>
          </w:tcPr>
          <w:p w14:paraId="33D4132A"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не подлежит установлению</w:t>
            </w:r>
          </w:p>
        </w:tc>
      </w:tr>
      <w:tr w:rsidR="00CE1125" w:rsidRPr="00CE1125" w14:paraId="7D213300" w14:textId="77777777" w:rsidTr="00CE1125">
        <w:tc>
          <w:tcPr>
            <w:tcW w:w="709" w:type="dxa"/>
          </w:tcPr>
          <w:p w14:paraId="37BF7BC2"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w:t>
            </w:r>
          </w:p>
        </w:tc>
        <w:tc>
          <w:tcPr>
            <w:tcW w:w="2977" w:type="dxa"/>
            <w:tcMar>
              <w:top w:w="28" w:type="dxa"/>
              <w:left w:w="28" w:type="dxa"/>
              <w:bottom w:w="28" w:type="dxa"/>
              <w:right w:w="28" w:type="dxa"/>
            </w:tcMar>
          </w:tcPr>
          <w:p w14:paraId="47FB8630" w14:textId="77777777" w:rsidR="00CE1125" w:rsidRPr="00CE1125" w:rsidRDefault="00CE1125" w:rsidP="00CE1125">
            <w:pPr>
              <w:autoSpaceDE w:val="0"/>
              <w:autoSpaceDN w:val="0"/>
              <w:spacing w:before="0"/>
              <w:contextualSpacing/>
              <w:rPr>
                <w:rFonts w:eastAsia="Times New Roman" w:cs="Arial"/>
                <w:color w:val="000000" w:themeColor="text1"/>
                <w:lang w:eastAsia="ru-RU"/>
              </w:rPr>
            </w:pPr>
            <w:r w:rsidRPr="00CE1125">
              <w:rPr>
                <w:rFonts w:eastAsia="Times New Roman" w:cs="Arial"/>
                <w:color w:val="000000" w:themeColor="text1"/>
                <w:lang w:eastAsia="ru-RU"/>
              </w:rPr>
              <w:t>Иные предельные параметры:</w:t>
            </w:r>
          </w:p>
        </w:tc>
        <w:tc>
          <w:tcPr>
            <w:tcW w:w="1276" w:type="dxa"/>
            <w:tcMar>
              <w:top w:w="28" w:type="dxa"/>
              <w:left w:w="28" w:type="dxa"/>
              <w:bottom w:w="28" w:type="dxa"/>
              <w:right w:w="28" w:type="dxa"/>
            </w:tcMar>
          </w:tcPr>
          <w:p w14:paraId="1757A892"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4677" w:type="dxa"/>
            <w:tcMar>
              <w:top w:w="28" w:type="dxa"/>
              <w:left w:w="28" w:type="dxa"/>
              <w:bottom w:w="28" w:type="dxa"/>
              <w:right w:w="28" w:type="dxa"/>
            </w:tcMar>
          </w:tcPr>
          <w:p w14:paraId="18EAA74F"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r>
      <w:tr w:rsidR="00580813" w:rsidRPr="00CE1125" w14:paraId="156528BA" w14:textId="77777777" w:rsidTr="00B017AE">
        <w:trPr>
          <w:trHeight w:val="732"/>
        </w:trPr>
        <w:tc>
          <w:tcPr>
            <w:tcW w:w="709" w:type="dxa"/>
            <w:vMerge w:val="restart"/>
            <w:shd w:val="clear" w:color="auto" w:fill="auto"/>
          </w:tcPr>
          <w:p w14:paraId="7DAE74C4" w14:textId="77777777"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5.1.</w:t>
            </w:r>
          </w:p>
        </w:tc>
        <w:tc>
          <w:tcPr>
            <w:tcW w:w="2977" w:type="dxa"/>
            <w:vMerge w:val="restart"/>
            <w:shd w:val="clear" w:color="auto" w:fill="auto"/>
            <w:tcMar>
              <w:top w:w="28" w:type="dxa"/>
              <w:left w:w="28" w:type="dxa"/>
              <w:bottom w:w="28" w:type="dxa"/>
              <w:right w:w="28" w:type="dxa"/>
            </w:tcMar>
          </w:tcPr>
          <w:p w14:paraId="28C28774" w14:textId="77777777" w:rsidR="00580813" w:rsidRPr="00CE1125" w:rsidRDefault="00580813"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максимальная этажность</w:t>
            </w:r>
          </w:p>
        </w:tc>
        <w:tc>
          <w:tcPr>
            <w:tcW w:w="1276" w:type="dxa"/>
            <w:shd w:val="clear" w:color="auto" w:fill="auto"/>
            <w:tcMar>
              <w:top w:w="28" w:type="dxa"/>
              <w:left w:w="28" w:type="dxa"/>
              <w:bottom w:w="28" w:type="dxa"/>
              <w:right w:w="28" w:type="dxa"/>
            </w:tcMar>
          </w:tcPr>
          <w:p w14:paraId="49D3378B" w14:textId="77777777" w:rsidR="00580813" w:rsidRDefault="00580813"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p w14:paraId="4706B77F" w14:textId="77777777"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2.2.</w:t>
            </w:r>
          </w:p>
          <w:p w14:paraId="67BA6178" w14:textId="77777777"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2.3.</w:t>
            </w:r>
          </w:p>
        </w:tc>
        <w:tc>
          <w:tcPr>
            <w:tcW w:w="4677" w:type="dxa"/>
            <w:shd w:val="clear" w:color="auto" w:fill="auto"/>
            <w:tcMar>
              <w:top w:w="28" w:type="dxa"/>
              <w:left w:w="28" w:type="dxa"/>
              <w:bottom w:w="28" w:type="dxa"/>
              <w:right w:w="28" w:type="dxa"/>
            </w:tcMar>
          </w:tcPr>
          <w:p w14:paraId="743A2CBB" w14:textId="77777777" w:rsidR="00580813" w:rsidRPr="00CE1125" w:rsidRDefault="00580813" w:rsidP="00CE1125">
            <w:pPr>
              <w:autoSpaceDE w:val="0"/>
              <w:autoSpaceDN w:val="0"/>
              <w:spacing w:before="0"/>
              <w:contextualSpacing/>
              <w:jc w:val="center"/>
              <w:rPr>
                <w:rFonts w:eastAsia="Times New Roman" w:cs="Arial"/>
                <w:color w:val="000000" w:themeColor="text1"/>
                <w:lang w:eastAsia="ru-RU"/>
              </w:rPr>
            </w:pPr>
          </w:p>
          <w:p w14:paraId="76D2F09A" w14:textId="77777777"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w:t>
            </w:r>
          </w:p>
        </w:tc>
      </w:tr>
      <w:tr w:rsidR="00CE1125" w:rsidRPr="00CE1125" w14:paraId="066923CD" w14:textId="77777777" w:rsidTr="00CE1125">
        <w:tc>
          <w:tcPr>
            <w:tcW w:w="709" w:type="dxa"/>
            <w:vMerge/>
            <w:shd w:val="clear" w:color="auto" w:fill="auto"/>
          </w:tcPr>
          <w:p w14:paraId="64D826E2"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14:paraId="53589899"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shd w:val="clear" w:color="auto" w:fill="auto"/>
            <w:tcMar>
              <w:top w:w="28" w:type="dxa"/>
              <w:left w:w="28" w:type="dxa"/>
              <w:bottom w:w="28" w:type="dxa"/>
              <w:right w:w="28" w:type="dxa"/>
            </w:tcMar>
          </w:tcPr>
          <w:p w14:paraId="08E30006"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2.7.</w:t>
            </w:r>
          </w:p>
        </w:tc>
        <w:tc>
          <w:tcPr>
            <w:tcW w:w="4677" w:type="dxa"/>
            <w:shd w:val="clear" w:color="auto" w:fill="auto"/>
            <w:tcMar>
              <w:top w:w="28" w:type="dxa"/>
              <w:left w:w="28" w:type="dxa"/>
              <w:bottom w:w="28" w:type="dxa"/>
              <w:right w:w="28" w:type="dxa"/>
            </w:tcMar>
          </w:tcPr>
          <w:p w14:paraId="0784A2E0"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w:t>
            </w:r>
          </w:p>
        </w:tc>
      </w:tr>
      <w:tr w:rsidR="00CE1125" w:rsidRPr="00CE1125" w14:paraId="7BDEDCA6" w14:textId="77777777" w:rsidTr="00CE1125">
        <w:tc>
          <w:tcPr>
            <w:tcW w:w="709" w:type="dxa"/>
            <w:vMerge/>
            <w:shd w:val="clear" w:color="auto" w:fill="auto"/>
          </w:tcPr>
          <w:p w14:paraId="0A8F1A56"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14:paraId="2EF204D3"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shd w:val="clear" w:color="auto" w:fill="auto"/>
            <w:tcMar>
              <w:top w:w="28" w:type="dxa"/>
              <w:left w:w="28" w:type="dxa"/>
              <w:bottom w:w="28" w:type="dxa"/>
              <w:right w:w="28" w:type="dxa"/>
            </w:tcMar>
          </w:tcPr>
          <w:p w14:paraId="15AFD33E"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прочие</w:t>
            </w:r>
          </w:p>
        </w:tc>
        <w:tc>
          <w:tcPr>
            <w:tcW w:w="4677" w:type="dxa"/>
            <w:shd w:val="clear" w:color="auto" w:fill="auto"/>
            <w:tcMar>
              <w:top w:w="28" w:type="dxa"/>
              <w:left w:w="28" w:type="dxa"/>
              <w:bottom w:w="28" w:type="dxa"/>
              <w:right w:w="28" w:type="dxa"/>
            </w:tcMar>
          </w:tcPr>
          <w:p w14:paraId="1547BB08"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в пределах установленного значения высоты объекта капитального строительства</w:t>
            </w:r>
          </w:p>
        </w:tc>
      </w:tr>
      <w:tr w:rsidR="00CE1125" w:rsidRPr="00CE1125" w14:paraId="0C0339DD" w14:textId="77777777" w:rsidTr="00CE1125">
        <w:tc>
          <w:tcPr>
            <w:tcW w:w="709" w:type="dxa"/>
          </w:tcPr>
          <w:p w14:paraId="2FC3B5BB"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5.2.</w:t>
            </w:r>
          </w:p>
        </w:tc>
        <w:tc>
          <w:tcPr>
            <w:tcW w:w="2977" w:type="dxa"/>
            <w:tcMar>
              <w:top w:w="28" w:type="dxa"/>
              <w:left w:w="28" w:type="dxa"/>
              <w:bottom w:w="28" w:type="dxa"/>
              <w:right w:w="28" w:type="dxa"/>
            </w:tcMar>
          </w:tcPr>
          <w:p w14:paraId="021F904B"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минимальный разрыв между стенами зданий без оконных и (или) дверных проёмов, м</w:t>
            </w:r>
          </w:p>
        </w:tc>
        <w:tc>
          <w:tcPr>
            <w:tcW w:w="1276" w:type="dxa"/>
            <w:tcMar>
              <w:top w:w="28" w:type="dxa"/>
              <w:left w:w="28" w:type="dxa"/>
              <w:bottom w:w="28" w:type="dxa"/>
              <w:right w:w="28" w:type="dxa"/>
            </w:tcMar>
          </w:tcPr>
          <w:p w14:paraId="0FEF3A0E"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все</w:t>
            </w:r>
          </w:p>
        </w:tc>
        <w:tc>
          <w:tcPr>
            <w:tcW w:w="4677" w:type="dxa"/>
            <w:tcMar>
              <w:top w:w="28" w:type="dxa"/>
              <w:left w:w="28" w:type="dxa"/>
              <w:bottom w:w="28" w:type="dxa"/>
              <w:right w:w="28" w:type="dxa"/>
            </w:tcMar>
          </w:tcPr>
          <w:p w14:paraId="6792F664"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6,0</w:t>
            </w:r>
          </w:p>
        </w:tc>
      </w:tr>
      <w:tr w:rsidR="00CE1125" w:rsidRPr="00CE1125" w14:paraId="237F1B98" w14:textId="77777777" w:rsidTr="00CE1125">
        <w:tc>
          <w:tcPr>
            <w:tcW w:w="709" w:type="dxa"/>
            <w:vMerge w:val="restart"/>
          </w:tcPr>
          <w:p w14:paraId="72CF9D76"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5.3.</w:t>
            </w:r>
          </w:p>
        </w:tc>
        <w:tc>
          <w:tcPr>
            <w:tcW w:w="2977" w:type="dxa"/>
            <w:vMerge w:val="restart"/>
            <w:tcMar>
              <w:top w:w="28" w:type="dxa"/>
              <w:left w:w="28" w:type="dxa"/>
              <w:bottom w:w="28" w:type="dxa"/>
              <w:right w:w="28" w:type="dxa"/>
            </w:tcMar>
          </w:tcPr>
          <w:p w14:paraId="21D8B154"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минимальный процент озеленения</w:t>
            </w:r>
          </w:p>
        </w:tc>
        <w:tc>
          <w:tcPr>
            <w:tcW w:w="1276" w:type="dxa"/>
            <w:tcMar>
              <w:top w:w="28" w:type="dxa"/>
              <w:left w:w="28" w:type="dxa"/>
              <w:bottom w:w="28" w:type="dxa"/>
              <w:right w:w="28" w:type="dxa"/>
            </w:tcMar>
          </w:tcPr>
          <w:p w14:paraId="1117A7EE"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tc>
        <w:tc>
          <w:tcPr>
            <w:tcW w:w="4677" w:type="dxa"/>
            <w:tcMar>
              <w:top w:w="28" w:type="dxa"/>
              <w:left w:w="28" w:type="dxa"/>
              <w:bottom w:w="28" w:type="dxa"/>
              <w:right w:w="28" w:type="dxa"/>
            </w:tcMar>
          </w:tcPr>
          <w:p w14:paraId="539202B7"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40,0</w:t>
            </w:r>
          </w:p>
        </w:tc>
      </w:tr>
      <w:tr w:rsidR="00CE1125" w:rsidRPr="00CE1125" w14:paraId="794E9ADC" w14:textId="77777777" w:rsidTr="00CE1125">
        <w:tc>
          <w:tcPr>
            <w:tcW w:w="709" w:type="dxa"/>
            <w:vMerge/>
          </w:tcPr>
          <w:p w14:paraId="5E526C62"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1B14E776"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0C005703"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4.7.</w:t>
            </w:r>
          </w:p>
        </w:tc>
        <w:tc>
          <w:tcPr>
            <w:tcW w:w="4677" w:type="dxa"/>
            <w:tcMar>
              <w:top w:w="28" w:type="dxa"/>
              <w:left w:w="28" w:type="dxa"/>
              <w:bottom w:w="28" w:type="dxa"/>
              <w:right w:w="28" w:type="dxa"/>
            </w:tcMar>
          </w:tcPr>
          <w:p w14:paraId="0416C9F6"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15,0</w:t>
            </w:r>
          </w:p>
        </w:tc>
      </w:tr>
      <w:tr w:rsidR="00CE1125" w:rsidRPr="00CE1125" w14:paraId="080720E9" w14:textId="77777777" w:rsidTr="00CE1125">
        <w:tc>
          <w:tcPr>
            <w:tcW w:w="709" w:type="dxa"/>
            <w:vMerge/>
          </w:tcPr>
          <w:p w14:paraId="5797E87A"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79BE6237"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17CAC647"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3.8., 4.1., 4.5., 4.6., 5.1.</w:t>
            </w:r>
          </w:p>
        </w:tc>
        <w:tc>
          <w:tcPr>
            <w:tcW w:w="4677" w:type="dxa"/>
            <w:tcMar>
              <w:top w:w="28" w:type="dxa"/>
              <w:left w:w="28" w:type="dxa"/>
              <w:bottom w:w="28" w:type="dxa"/>
              <w:right w:w="28" w:type="dxa"/>
            </w:tcMar>
          </w:tcPr>
          <w:p w14:paraId="592553A7"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10,0</w:t>
            </w:r>
          </w:p>
        </w:tc>
      </w:tr>
      <w:tr w:rsidR="00CE1125" w:rsidRPr="00CE1125" w14:paraId="712AD982" w14:textId="77777777" w:rsidTr="00CE1125">
        <w:tc>
          <w:tcPr>
            <w:tcW w:w="709" w:type="dxa"/>
            <w:vMerge/>
          </w:tcPr>
          <w:p w14:paraId="14864C0F"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7F20A4E0"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226225E1"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прочие</w:t>
            </w:r>
          </w:p>
        </w:tc>
        <w:tc>
          <w:tcPr>
            <w:tcW w:w="4677" w:type="dxa"/>
            <w:tcMar>
              <w:top w:w="28" w:type="dxa"/>
              <w:left w:w="28" w:type="dxa"/>
              <w:bottom w:w="28" w:type="dxa"/>
              <w:right w:w="28" w:type="dxa"/>
            </w:tcMar>
          </w:tcPr>
          <w:p w14:paraId="2A53EFFF"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не подлежит установлению</w:t>
            </w:r>
          </w:p>
        </w:tc>
      </w:tr>
      <w:tr w:rsidR="00CE1125" w:rsidRPr="00CE1125" w14:paraId="1E35B299" w14:textId="77777777" w:rsidTr="00CE1125">
        <w:tc>
          <w:tcPr>
            <w:tcW w:w="709" w:type="dxa"/>
          </w:tcPr>
          <w:p w14:paraId="13E74232"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5.4.</w:t>
            </w:r>
          </w:p>
        </w:tc>
        <w:tc>
          <w:tcPr>
            <w:tcW w:w="2977" w:type="dxa"/>
            <w:tcMar>
              <w:top w:w="28" w:type="dxa"/>
              <w:left w:w="28" w:type="dxa"/>
              <w:bottom w:w="28" w:type="dxa"/>
              <w:right w:w="28" w:type="dxa"/>
            </w:tcMar>
          </w:tcPr>
          <w:p w14:paraId="29E33648"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максимальный процент застройки подземной части земельного участка</w:t>
            </w:r>
          </w:p>
        </w:tc>
        <w:tc>
          <w:tcPr>
            <w:tcW w:w="1276" w:type="dxa"/>
            <w:tcMar>
              <w:top w:w="28" w:type="dxa"/>
              <w:left w:w="28" w:type="dxa"/>
              <w:bottom w:w="28" w:type="dxa"/>
              <w:right w:w="28" w:type="dxa"/>
            </w:tcMar>
          </w:tcPr>
          <w:p w14:paraId="0CA631E4"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все</w:t>
            </w:r>
          </w:p>
        </w:tc>
        <w:tc>
          <w:tcPr>
            <w:tcW w:w="4677" w:type="dxa"/>
            <w:tcMar>
              <w:top w:w="28" w:type="dxa"/>
              <w:left w:w="28" w:type="dxa"/>
              <w:bottom w:w="28" w:type="dxa"/>
              <w:right w:w="28" w:type="dxa"/>
            </w:tcMar>
          </w:tcPr>
          <w:p w14:paraId="5ED4A11D"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90,0</w:t>
            </w:r>
          </w:p>
        </w:tc>
      </w:tr>
      <w:tr w:rsidR="00CE1125" w:rsidRPr="00CE1125" w14:paraId="7534B905" w14:textId="77777777" w:rsidTr="00CE1125">
        <w:trPr>
          <w:trHeight w:val="242"/>
        </w:trPr>
        <w:tc>
          <w:tcPr>
            <w:tcW w:w="709" w:type="dxa"/>
            <w:vMerge w:val="restart"/>
          </w:tcPr>
          <w:p w14:paraId="0D1161FD"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w:t>
            </w:r>
            <w:r w:rsidRPr="00CE1125">
              <w:rPr>
                <w:rFonts w:eastAsia="Times New Roman" w:cs="Arial"/>
                <w:color w:val="000000" w:themeColor="text1"/>
                <w:lang w:val="en-US" w:eastAsia="ru-RU"/>
              </w:rPr>
              <w:t>5</w:t>
            </w:r>
            <w:r w:rsidRPr="00CE1125">
              <w:rPr>
                <w:rFonts w:eastAsia="Times New Roman" w:cs="Arial"/>
                <w:color w:val="000000" w:themeColor="text1"/>
                <w:lang w:eastAsia="ru-RU"/>
              </w:rPr>
              <w:t>.</w:t>
            </w:r>
          </w:p>
        </w:tc>
        <w:tc>
          <w:tcPr>
            <w:tcW w:w="2977" w:type="dxa"/>
            <w:vMerge w:val="restart"/>
            <w:tcMar>
              <w:top w:w="28" w:type="dxa"/>
              <w:left w:w="28" w:type="dxa"/>
              <w:bottom w:w="28" w:type="dxa"/>
              <w:right w:w="28" w:type="dxa"/>
            </w:tcMar>
          </w:tcPr>
          <w:p w14:paraId="6EE8E88B"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 xml:space="preserve">максимальный коэффициент плотности жилой застройки </w:t>
            </w:r>
          </w:p>
        </w:tc>
        <w:tc>
          <w:tcPr>
            <w:tcW w:w="1276" w:type="dxa"/>
            <w:tcMar>
              <w:top w:w="28" w:type="dxa"/>
              <w:left w:w="28" w:type="dxa"/>
              <w:bottom w:w="28" w:type="dxa"/>
              <w:right w:w="28" w:type="dxa"/>
            </w:tcMar>
          </w:tcPr>
          <w:p w14:paraId="782E2131" w14:textId="77777777" w:rsid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2.1.</w:t>
            </w:r>
          </w:p>
          <w:p w14:paraId="1CBC4904" w14:textId="77777777" w:rsidR="00580813" w:rsidRPr="00CE1125" w:rsidRDefault="00580813" w:rsidP="00CE1125">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2.2.</w:t>
            </w:r>
          </w:p>
        </w:tc>
        <w:tc>
          <w:tcPr>
            <w:tcW w:w="4677" w:type="dxa"/>
            <w:tcMar>
              <w:top w:w="28" w:type="dxa"/>
              <w:left w:w="28" w:type="dxa"/>
              <w:bottom w:w="28" w:type="dxa"/>
              <w:right w:w="28" w:type="dxa"/>
            </w:tcMar>
          </w:tcPr>
          <w:p w14:paraId="7E49EDCC"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0,43</w:t>
            </w:r>
          </w:p>
        </w:tc>
      </w:tr>
      <w:tr w:rsidR="00CE1125" w:rsidRPr="00CE1125" w14:paraId="226A7922" w14:textId="77777777" w:rsidTr="00CE1125">
        <w:trPr>
          <w:trHeight w:val="253"/>
        </w:trPr>
        <w:tc>
          <w:tcPr>
            <w:tcW w:w="709" w:type="dxa"/>
            <w:vMerge/>
          </w:tcPr>
          <w:p w14:paraId="02AAF639"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73B4907E" w14:textId="77777777" w:rsidR="00CE1125" w:rsidRPr="00CE1125" w:rsidRDefault="00CE1125" w:rsidP="00CE1125">
            <w:pPr>
              <w:autoSpaceDE w:val="0"/>
              <w:autoSpaceDN w:val="0"/>
              <w:spacing w:before="0"/>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71181CEC"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2.3.</w:t>
            </w:r>
          </w:p>
        </w:tc>
        <w:tc>
          <w:tcPr>
            <w:tcW w:w="4677" w:type="dxa"/>
            <w:tcMar>
              <w:top w:w="28" w:type="dxa"/>
              <w:left w:w="28" w:type="dxa"/>
              <w:bottom w:w="28" w:type="dxa"/>
              <w:right w:w="28" w:type="dxa"/>
            </w:tcMar>
          </w:tcPr>
          <w:p w14:paraId="451A70E9"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0,91</w:t>
            </w:r>
          </w:p>
        </w:tc>
      </w:tr>
      <w:tr w:rsidR="00CE1125" w:rsidRPr="00CE1125" w14:paraId="1886CFBF" w14:textId="77777777" w:rsidTr="00CE1125">
        <w:trPr>
          <w:trHeight w:val="32"/>
        </w:trPr>
        <w:tc>
          <w:tcPr>
            <w:tcW w:w="709" w:type="dxa"/>
            <w:vMerge w:val="restart"/>
          </w:tcPr>
          <w:p w14:paraId="69B5C2B3"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5.6.</w:t>
            </w:r>
          </w:p>
        </w:tc>
        <w:tc>
          <w:tcPr>
            <w:tcW w:w="2977" w:type="dxa"/>
            <w:vMerge w:val="restart"/>
            <w:tcMar>
              <w:top w:w="28" w:type="dxa"/>
              <w:left w:w="28" w:type="dxa"/>
              <w:bottom w:w="28" w:type="dxa"/>
              <w:right w:w="28" w:type="dxa"/>
            </w:tcMar>
          </w:tcPr>
          <w:p w14:paraId="7CFB3373"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r w:rsidRPr="00CE1125">
              <w:rPr>
                <w:rFonts w:eastAsia="Times New Roman" w:cs="Arial"/>
                <w:color w:val="000000" w:themeColor="text1"/>
                <w:lang w:eastAsia="ru-RU"/>
              </w:rPr>
              <w:t>максимальная высота ограждения земельных участков, м</w:t>
            </w:r>
          </w:p>
        </w:tc>
        <w:tc>
          <w:tcPr>
            <w:tcW w:w="1276" w:type="dxa"/>
            <w:tcMar>
              <w:top w:w="28" w:type="dxa"/>
              <w:left w:w="28" w:type="dxa"/>
              <w:bottom w:w="28" w:type="dxa"/>
              <w:right w:w="28" w:type="dxa"/>
            </w:tcMar>
          </w:tcPr>
          <w:p w14:paraId="4BF1CE98"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 xml:space="preserve">2.1., </w:t>
            </w:r>
            <w:r w:rsidR="00580813">
              <w:rPr>
                <w:rFonts w:eastAsia="Times New Roman" w:cs="Arial"/>
                <w:color w:val="000000" w:themeColor="text1"/>
                <w:lang w:eastAsia="ru-RU"/>
              </w:rPr>
              <w:t xml:space="preserve">2.2, </w:t>
            </w:r>
            <w:r w:rsidRPr="00CE1125">
              <w:rPr>
                <w:rFonts w:eastAsia="Times New Roman" w:cs="Arial"/>
                <w:color w:val="000000" w:themeColor="text1"/>
                <w:lang w:eastAsia="ru-RU"/>
              </w:rPr>
              <w:t>2.3., 3.1., 3.4.1, 3.5.1., 3.7., 3.8., 3.9.1., 3.10.2., 4.7., 5.1., 8.3., 12.2.</w:t>
            </w:r>
          </w:p>
        </w:tc>
        <w:tc>
          <w:tcPr>
            <w:tcW w:w="4677" w:type="dxa"/>
            <w:tcMar>
              <w:top w:w="28" w:type="dxa"/>
              <w:left w:w="28" w:type="dxa"/>
              <w:bottom w:w="28" w:type="dxa"/>
              <w:right w:w="28" w:type="dxa"/>
            </w:tcMar>
          </w:tcPr>
          <w:p w14:paraId="168F74F6"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 xml:space="preserve">2,5 </w:t>
            </w:r>
          </w:p>
        </w:tc>
      </w:tr>
      <w:tr w:rsidR="00CE1125" w:rsidRPr="00CE1125" w14:paraId="4917D463" w14:textId="77777777" w:rsidTr="00CE1125">
        <w:trPr>
          <w:trHeight w:val="1055"/>
        </w:trPr>
        <w:tc>
          <w:tcPr>
            <w:tcW w:w="709" w:type="dxa"/>
            <w:vMerge/>
          </w:tcPr>
          <w:p w14:paraId="06DC85B7"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55028137" w14:textId="77777777" w:rsidR="00CE1125" w:rsidRPr="00CE1125" w:rsidRDefault="00CE1125" w:rsidP="00CE1125">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5C23FC9C"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 xml:space="preserve">  2.7., 2.7.1., 3.2., 3.3., 3.6., 3.7., 4.1., 4.4., 4.5., 4.6., 7.2., 9.3.</w:t>
            </w:r>
          </w:p>
        </w:tc>
        <w:tc>
          <w:tcPr>
            <w:tcW w:w="4677" w:type="dxa"/>
            <w:tcMar>
              <w:top w:w="28" w:type="dxa"/>
              <w:left w:w="28" w:type="dxa"/>
              <w:bottom w:w="28" w:type="dxa"/>
              <w:right w:w="28" w:type="dxa"/>
            </w:tcMar>
          </w:tcPr>
          <w:p w14:paraId="6B9EE082" w14:textId="77777777" w:rsidR="00CE1125" w:rsidRPr="00CE1125" w:rsidRDefault="00CE1125" w:rsidP="00CE1125">
            <w:pPr>
              <w:autoSpaceDE w:val="0"/>
              <w:autoSpaceDN w:val="0"/>
              <w:spacing w:before="0"/>
              <w:contextualSpacing/>
              <w:jc w:val="center"/>
              <w:rPr>
                <w:rFonts w:eastAsia="Times New Roman" w:cs="Arial"/>
                <w:color w:val="000000" w:themeColor="text1"/>
                <w:lang w:eastAsia="ru-RU"/>
              </w:rPr>
            </w:pPr>
            <w:r w:rsidRPr="00CE1125">
              <w:rPr>
                <w:rFonts w:eastAsia="Times New Roman" w:cs="Arial"/>
                <w:color w:val="000000" w:themeColor="text1"/>
                <w:lang w:eastAsia="ru-RU"/>
              </w:rPr>
              <w:t>2.0.</w:t>
            </w:r>
          </w:p>
        </w:tc>
      </w:tr>
    </w:tbl>
    <w:p w14:paraId="323BA8DE" w14:textId="77777777" w:rsidR="00CE1125" w:rsidRPr="003C75CB" w:rsidRDefault="00CE1125" w:rsidP="003C75CB">
      <w:pPr>
        <w:pStyle w:val="affff2"/>
        <w:jc w:val="both"/>
        <w:rPr>
          <w:lang w:eastAsia="ru-RU"/>
        </w:rPr>
      </w:pPr>
    </w:p>
    <w:p w14:paraId="35CA0A64" w14:textId="77777777" w:rsidR="00DD2D3C" w:rsidRPr="003C75CB" w:rsidRDefault="00DD2D3C" w:rsidP="003C75CB">
      <w:pPr>
        <w:pStyle w:val="affff2"/>
        <w:jc w:val="both"/>
        <w:rPr>
          <w:lang w:eastAsia="ru-RU"/>
        </w:rPr>
      </w:pPr>
    </w:p>
    <w:p w14:paraId="22FD6B95" w14:textId="77777777" w:rsidR="00DD2D3C" w:rsidRDefault="00DD2D3C" w:rsidP="00571440">
      <w:pPr>
        <w:pStyle w:val="affff2"/>
        <w:jc w:val="center"/>
        <w:outlineLvl w:val="1"/>
      </w:pPr>
      <w:bookmarkStart w:id="48" w:name="_Toc168586992"/>
      <w:r w:rsidRPr="003C75CB">
        <w:t xml:space="preserve">Статья </w:t>
      </w:r>
      <w:r w:rsidR="00760D29" w:rsidRPr="003C75CB">
        <w:t>29</w:t>
      </w:r>
      <w:r w:rsidRPr="003C75CB">
        <w:t xml:space="preserve">. Градостроительный регламент зоны </w:t>
      </w:r>
      <w:r w:rsidR="00C70499" w:rsidRPr="003C75CB">
        <w:t xml:space="preserve">застройки </w:t>
      </w:r>
      <w:r w:rsidR="005615A0" w:rsidRPr="003C75CB">
        <w:t>малоэтажными</w:t>
      </w:r>
      <w:r w:rsidR="00C70499" w:rsidRPr="003C75CB">
        <w:t xml:space="preserve"> жилыми домами (Ж-</w:t>
      </w:r>
      <w:r w:rsidR="005615A0" w:rsidRPr="003C75CB">
        <w:t>2</w:t>
      </w:r>
      <w:r w:rsidR="00C70499" w:rsidRPr="003C75CB">
        <w:t>)</w:t>
      </w:r>
      <w:bookmarkEnd w:id="48"/>
    </w:p>
    <w:p w14:paraId="6F14F104" w14:textId="77777777" w:rsidR="00CE1125" w:rsidRPr="003C75CB" w:rsidRDefault="00CE1125" w:rsidP="00CE1125">
      <w:pPr>
        <w:pStyle w:val="affff2"/>
        <w:jc w:val="center"/>
      </w:pPr>
    </w:p>
    <w:p w14:paraId="116F2802" w14:textId="77777777" w:rsidR="00861A58" w:rsidRPr="003C75CB" w:rsidRDefault="00861A58" w:rsidP="003C75CB">
      <w:pPr>
        <w:pStyle w:val="affff2"/>
        <w:jc w:val="both"/>
        <w:rPr>
          <w:lang w:eastAsia="ru-RU"/>
        </w:rPr>
      </w:pPr>
      <w:r w:rsidRPr="003C75CB">
        <w:rPr>
          <w:lang w:eastAsia="ru-RU"/>
        </w:rPr>
        <w:t>1. Зона Ж-</w:t>
      </w:r>
      <w:r w:rsidR="00654790" w:rsidRPr="003C75CB">
        <w:rPr>
          <w:lang w:eastAsia="ru-RU"/>
        </w:rPr>
        <w:t>2</w:t>
      </w:r>
      <w:r w:rsidRPr="003C75CB">
        <w:rPr>
          <w:lang w:eastAsia="ru-RU"/>
        </w:rPr>
        <w:t xml:space="preserve"> установлена для обеспечения правовых условий строительства, реконструкции и эксплуатации преимущественно малоэтажных (не выше 4 надземных </w:t>
      </w:r>
      <w:r w:rsidRPr="003C75CB">
        <w:rPr>
          <w:lang w:eastAsia="ru-RU"/>
        </w:rPr>
        <w:lastRenderedPageBreak/>
        <w:t>этажей) многоквартирных домов,</w:t>
      </w:r>
      <w:r w:rsidR="00B065D1" w:rsidRPr="003C75CB">
        <w:rPr>
          <w:lang w:eastAsia="ru-RU"/>
        </w:rPr>
        <w:t xml:space="preserve"> домов блокированной застройки,</w:t>
      </w:r>
      <w:r w:rsidRPr="003C75CB">
        <w:rPr>
          <w:lang w:eastAsia="ru-RU"/>
        </w:rPr>
        <w:t xml:space="preserve"> а также сопутствующей инфраструктуры и объектов обслуживания населения.</w:t>
      </w:r>
    </w:p>
    <w:p w14:paraId="705E8A73" w14:textId="77777777" w:rsidR="00861A58" w:rsidRDefault="00861A58"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7"/>
        <w:gridCol w:w="3020"/>
        <w:gridCol w:w="3023"/>
      </w:tblGrid>
      <w:tr w:rsidR="00B017AE" w:rsidRPr="00B017AE" w14:paraId="2DAA8A18" w14:textId="77777777" w:rsidTr="00B017AE">
        <w:trPr>
          <w:trHeight w:val="663"/>
          <w:tblHeader/>
        </w:trPr>
        <w:tc>
          <w:tcPr>
            <w:tcW w:w="359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5F240AE"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69A84A6B"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объекта капитального строительства</w:t>
            </w:r>
          </w:p>
        </w:tc>
        <w:tc>
          <w:tcPr>
            <w:tcW w:w="3023" w:type="dxa"/>
            <w:vMerge w:val="restart"/>
            <w:tcBorders>
              <w:top w:val="single" w:sz="4" w:space="0" w:color="auto"/>
              <w:left w:val="single" w:sz="4" w:space="0" w:color="auto"/>
              <w:right w:val="single" w:sz="4" w:space="0" w:color="auto"/>
            </w:tcBorders>
          </w:tcPr>
          <w:p w14:paraId="783BEAC5"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Вспомогательный вид разрешённого использования объекта капитального строительства</w:t>
            </w:r>
          </w:p>
        </w:tc>
      </w:tr>
      <w:tr w:rsidR="00B017AE" w:rsidRPr="00B017AE" w14:paraId="01EC9386" w14:textId="77777777" w:rsidTr="00B017AE">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2807E62"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tcPr>
          <w:p w14:paraId="167D29E8"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Наименование</w:t>
            </w:r>
          </w:p>
        </w:tc>
        <w:tc>
          <w:tcPr>
            <w:tcW w:w="3020" w:type="dxa"/>
            <w:vMerge/>
            <w:tcBorders>
              <w:left w:val="single" w:sz="4" w:space="0" w:color="auto"/>
              <w:bottom w:val="nil"/>
              <w:right w:val="single" w:sz="4" w:space="0" w:color="auto"/>
            </w:tcBorders>
            <w:tcMar>
              <w:top w:w="28" w:type="dxa"/>
              <w:left w:w="28" w:type="dxa"/>
              <w:bottom w:w="28" w:type="dxa"/>
              <w:right w:w="28" w:type="dxa"/>
            </w:tcMar>
          </w:tcPr>
          <w:p w14:paraId="5ABD5484"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p>
        </w:tc>
        <w:tc>
          <w:tcPr>
            <w:tcW w:w="3023" w:type="dxa"/>
            <w:vMerge/>
            <w:tcBorders>
              <w:left w:val="single" w:sz="4" w:space="0" w:color="auto"/>
              <w:bottom w:val="nil"/>
              <w:right w:val="single" w:sz="4" w:space="0" w:color="auto"/>
            </w:tcBorders>
          </w:tcPr>
          <w:p w14:paraId="2C603561"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p>
        </w:tc>
      </w:tr>
      <w:tr w:rsidR="00B017AE" w:rsidRPr="00B017AE" w14:paraId="33F62F86" w14:textId="77777777" w:rsidTr="00B017AE">
        <w:trPr>
          <w:trHeight w:val="499"/>
        </w:trPr>
        <w:tc>
          <w:tcPr>
            <w:tcW w:w="709" w:type="dxa"/>
            <w:vMerge w:val="restart"/>
            <w:tcMar>
              <w:top w:w="28" w:type="dxa"/>
              <w:left w:w="28" w:type="dxa"/>
              <w:bottom w:w="28" w:type="dxa"/>
              <w:right w:w="28" w:type="dxa"/>
            </w:tcMar>
          </w:tcPr>
          <w:p w14:paraId="6BE42184"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2.1.1</w:t>
            </w:r>
          </w:p>
        </w:tc>
        <w:tc>
          <w:tcPr>
            <w:tcW w:w="2887" w:type="dxa"/>
            <w:vMerge w:val="restart"/>
            <w:tcMar>
              <w:top w:w="28" w:type="dxa"/>
              <w:left w:w="28" w:type="dxa"/>
              <w:bottom w:w="28" w:type="dxa"/>
              <w:right w:w="28" w:type="dxa"/>
            </w:tcMar>
          </w:tcPr>
          <w:p w14:paraId="29E6BABF"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Малоэтажная многоквартирная жилая застройка</w:t>
            </w:r>
          </w:p>
        </w:tc>
        <w:tc>
          <w:tcPr>
            <w:tcW w:w="3020" w:type="dxa"/>
            <w:tcMar>
              <w:top w:w="28" w:type="dxa"/>
              <w:left w:w="28" w:type="dxa"/>
              <w:bottom w:w="28" w:type="dxa"/>
              <w:right w:w="28" w:type="dxa"/>
            </w:tcMar>
          </w:tcPr>
          <w:p w14:paraId="1396EA43"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Малоэтажные многоквартирные дома</w:t>
            </w:r>
          </w:p>
        </w:tc>
        <w:tc>
          <w:tcPr>
            <w:tcW w:w="3023" w:type="dxa"/>
          </w:tcPr>
          <w:p w14:paraId="1FA5BAA6"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B017AE" w:rsidRPr="00B017AE" w14:paraId="75DF88BD" w14:textId="77777777" w:rsidTr="00B017AE">
        <w:trPr>
          <w:trHeight w:val="191"/>
        </w:trPr>
        <w:tc>
          <w:tcPr>
            <w:tcW w:w="709" w:type="dxa"/>
            <w:vMerge/>
            <w:tcMar>
              <w:top w:w="28" w:type="dxa"/>
              <w:left w:w="28" w:type="dxa"/>
              <w:bottom w:w="28" w:type="dxa"/>
              <w:right w:w="28" w:type="dxa"/>
            </w:tcMar>
          </w:tcPr>
          <w:p w14:paraId="0689EA85"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73F6A4B0" w14:textId="77777777"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5818F2DD"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Малоэтажные дома специализированного жилищного фонда</w:t>
            </w:r>
          </w:p>
        </w:tc>
        <w:tc>
          <w:tcPr>
            <w:tcW w:w="3023" w:type="dxa"/>
          </w:tcPr>
          <w:p w14:paraId="5029FD1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B017AE" w:rsidRPr="00B017AE" w14:paraId="1ABEA52E" w14:textId="77777777" w:rsidTr="00B017AE">
        <w:trPr>
          <w:trHeight w:val="32"/>
        </w:trPr>
        <w:tc>
          <w:tcPr>
            <w:tcW w:w="709" w:type="dxa"/>
            <w:vMerge/>
            <w:tcMar>
              <w:top w:w="28" w:type="dxa"/>
              <w:left w:w="28" w:type="dxa"/>
              <w:bottom w:w="28" w:type="dxa"/>
              <w:right w:w="28" w:type="dxa"/>
            </w:tcMar>
          </w:tcPr>
          <w:p w14:paraId="1B8DA0A4"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3586F4C" w14:textId="77777777"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12B2878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Малоэтажные общежития</w:t>
            </w:r>
          </w:p>
        </w:tc>
        <w:tc>
          <w:tcPr>
            <w:tcW w:w="3023" w:type="dxa"/>
          </w:tcPr>
          <w:p w14:paraId="66064CD6"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B017AE" w:rsidRPr="00B017AE" w14:paraId="3D6021FE" w14:textId="77777777" w:rsidTr="00B017AE">
        <w:trPr>
          <w:trHeight w:val="32"/>
        </w:trPr>
        <w:tc>
          <w:tcPr>
            <w:tcW w:w="709" w:type="dxa"/>
            <w:vMerge/>
            <w:tcMar>
              <w:top w:w="28" w:type="dxa"/>
              <w:left w:w="28" w:type="dxa"/>
              <w:bottom w:w="28" w:type="dxa"/>
              <w:right w:w="28" w:type="dxa"/>
            </w:tcMar>
          </w:tcPr>
          <w:p w14:paraId="1ED39DB8"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375664AD" w14:textId="77777777"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0861099B"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Детские спортивные и спортивно-игровые площадки</w:t>
            </w:r>
          </w:p>
        </w:tc>
        <w:tc>
          <w:tcPr>
            <w:tcW w:w="3023" w:type="dxa"/>
          </w:tcPr>
          <w:p w14:paraId="0DBA411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устанавливаются</w:t>
            </w:r>
          </w:p>
        </w:tc>
      </w:tr>
      <w:tr w:rsidR="00B017AE" w:rsidRPr="00B017AE" w14:paraId="2F2DAB61" w14:textId="77777777" w:rsidTr="00B017AE">
        <w:tc>
          <w:tcPr>
            <w:tcW w:w="709" w:type="dxa"/>
            <w:tcMar>
              <w:top w:w="28" w:type="dxa"/>
              <w:left w:w="28" w:type="dxa"/>
              <w:bottom w:w="28" w:type="dxa"/>
              <w:right w:w="28" w:type="dxa"/>
            </w:tcMar>
          </w:tcPr>
          <w:p w14:paraId="2C04D2CF"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2.3</w:t>
            </w:r>
          </w:p>
        </w:tc>
        <w:tc>
          <w:tcPr>
            <w:tcW w:w="2887" w:type="dxa"/>
            <w:tcMar>
              <w:top w:w="28" w:type="dxa"/>
              <w:left w:w="28" w:type="dxa"/>
              <w:bottom w:w="28" w:type="dxa"/>
              <w:right w:w="28" w:type="dxa"/>
            </w:tcMar>
          </w:tcPr>
          <w:p w14:paraId="50181841"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Блокированная жилая застройка</w:t>
            </w:r>
          </w:p>
        </w:tc>
        <w:tc>
          <w:tcPr>
            <w:tcW w:w="3020" w:type="dxa"/>
            <w:tcMar>
              <w:top w:w="28" w:type="dxa"/>
              <w:left w:w="28" w:type="dxa"/>
              <w:bottom w:w="28" w:type="dxa"/>
              <w:right w:w="28" w:type="dxa"/>
            </w:tcMar>
          </w:tcPr>
          <w:p w14:paraId="47675346"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Жилые дома блокированной застройки</w:t>
            </w:r>
          </w:p>
        </w:tc>
        <w:tc>
          <w:tcPr>
            <w:tcW w:w="3023" w:type="dxa"/>
          </w:tcPr>
          <w:p w14:paraId="61F28037"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и навесы, индивидуальные бассейны, гаражи</w:t>
            </w:r>
          </w:p>
        </w:tc>
      </w:tr>
      <w:tr w:rsidR="00B017AE" w:rsidRPr="00B017AE" w14:paraId="590DF100" w14:textId="77777777" w:rsidTr="00B017AE">
        <w:trPr>
          <w:trHeight w:val="270"/>
        </w:trPr>
        <w:tc>
          <w:tcPr>
            <w:tcW w:w="709" w:type="dxa"/>
            <w:vMerge w:val="restart"/>
            <w:tcMar>
              <w:top w:w="28" w:type="dxa"/>
              <w:left w:w="28" w:type="dxa"/>
              <w:bottom w:w="28" w:type="dxa"/>
              <w:right w:w="28" w:type="dxa"/>
            </w:tcMar>
          </w:tcPr>
          <w:p w14:paraId="06146336"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2.7</w:t>
            </w:r>
          </w:p>
        </w:tc>
        <w:tc>
          <w:tcPr>
            <w:tcW w:w="2887" w:type="dxa"/>
            <w:vMerge w:val="restart"/>
            <w:tcMar>
              <w:top w:w="28" w:type="dxa"/>
              <w:left w:w="28" w:type="dxa"/>
              <w:bottom w:w="28" w:type="dxa"/>
              <w:right w:w="28" w:type="dxa"/>
            </w:tcMar>
          </w:tcPr>
          <w:p w14:paraId="572EC038"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Обслуживание жилой застройки</w:t>
            </w:r>
          </w:p>
        </w:tc>
        <w:tc>
          <w:tcPr>
            <w:tcW w:w="3020" w:type="dxa"/>
            <w:tcMar>
              <w:top w:w="28" w:type="dxa"/>
              <w:left w:w="28" w:type="dxa"/>
              <w:bottom w:w="28" w:type="dxa"/>
              <w:right w:w="28" w:type="dxa"/>
            </w:tcMar>
          </w:tcPr>
          <w:p w14:paraId="379107A0" w14:textId="77777777" w:rsidR="00B017AE" w:rsidRPr="00B017AE" w:rsidRDefault="00B017AE" w:rsidP="00B017AE">
            <w:pPr>
              <w:spacing w:before="0" w:after="0" w:line="240" w:lineRule="auto"/>
              <w:contextualSpacing/>
            </w:pPr>
            <w:r w:rsidRPr="00B017AE">
              <w:t>Здания и (или) помещения для приёма населения и организаций в связи с предоставлением им коммунальных услуг</w:t>
            </w:r>
          </w:p>
        </w:tc>
        <w:tc>
          <w:tcPr>
            <w:tcW w:w="3023" w:type="dxa"/>
          </w:tcPr>
          <w:p w14:paraId="51DE5273" w14:textId="77777777" w:rsidR="00B017AE" w:rsidRPr="00B017AE" w:rsidRDefault="00B017AE" w:rsidP="00B017AE">
            <w:pPr>
              <w:spacing w:before="0" w:after="0" w:line="240" w:lineRule="auto"/>
              <w:contextualSpacing/>
            </w:pPr>
            <w:r w:rsidRPr="00B017AE">
              <w:t>Хозяйственные постройки, гаражи служебного и специального автотранспорта</w:t>
            </w:r>
          </w:p>
        </w:tc>
      </w:tr>
      <w:tr w:rsidR="00B017AE" w:rsidRPr="00B017AE" w14:paraId="377CA493" w14:textId="77777777" w:rsidTr="00B017AE">
        <w:trPr>
          <w:trHeight w:val="120"/>
        </w:trPr>
        <w:tc>
          <w:tcPr>
            <w:tcW w:w="709" w:type="dxa"/>
            <w:vMerge/>
            <w:tcMar>
              <w:top w:w="28" w:type="dxa"/>
              <w:left w:w="28" w:type="dxa"/>
              <w:bottom w:w="28" w:type="dxa"/>
              <w:right w:w="28" w:type="dxa"/>
            </w:tcMar>
          </w:tcPr>
          <w:p w14:paraId="06E36412"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5C82BC90"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1E88B8BB"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Почтовые отделения и телеграф</w:t>
            </w:r>
          </w:p>
        </w:tc>
        <w:tc>
          <w:tcPr>
            <w:tcW w:w="3023" w:type="dxa"/>
          </w:tcPr>
          <w:p w14:paraId="7E239E4B"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автотранспорта</w:t>
            </w:r>
          </w:p>
        </w:tc>
      </w:tr>
      <w:tr w:rsidR="00B017AE" w:rsidRPr="00B017AE" w14:paraId="5A3154CE" w14:textId="77777777" w:rsidTr="00B017AE">
        <w:trPr>
          <w:trHeight w:val="315"/>
        </w:trPr>
        <w:tc>
          <w:tcPr>
            <w:tcW w:w="709" w:type="dxa"/>
            <w:vMerge/>
            <w:tcMar>
              <w:top w:w="28" w:type="dxa"/>
              <w:left w:w="28" w:type="dxa"/>
              <w:bottom w:w="28" w:type="dxa"/>
              <w:right w:w="28" w:type="dxa"/>
            </w:tcMar>
          </w:tcPr>
          <w:p w14:paraId="43C262A9"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134FBD45"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751CCBAB"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Благотворительные организации, клубы по интересам</w:t>
            </w:r>
          </w:p>
        </w:tc>
        <w:tc>
          <w:tcPr>
            <w:tcW w:w="3023" w:type="dxa"/>
          </w:tcPr>
          <w:p w14:paraId="6CBE4386"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498B256B" w14:textId="77777777" w:rsidTr="00B017AE">
        <w:trPr>
          <w:trHeight w:val="240"/>
        </w:trPr>
        <w:tc>
          <w:tcPr>
            <w:tcW w:w="709" w:type="dxa"/>
            <w:vMerge/>
            <w:tcMar>
              <w:top w:w="28" w:type="dxa"/>
              <w:left w:w="28" w:type="dxa"/>
              <w:bottom w:w="28" w:type="dxa"/>
              <w:right w:w="28" w:type="dxa"/>
            </w:tcMar>
          </w:tcPr>
          <w:p w14:paraId="318F36AF"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5E3194DD"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2F28D27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по оказанию бытовых услуг населению и (или) организациям</w:t>
            </w:r>
          </w:p>
        </w:tc>
        <w:tc>
          <w:tcPr>
            <w:tcW w:w="3023" w:type="dxa"/>
          </w:tcPr>
          <w:p w14:paraId="4C1E82C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48DB3102" w14:textId="77777777" w:rsidTr="00B017AE">
        <w:trPr>
          <w:trHeight w:val="150"/>
        </w:trPr>
        <w:tc>
          <w:tcPr>
            <w:tcW w:w="709" w:type="dxa"/>
            <w:vMerge/>
            <w:tcMar>
              <w:top w:w="28" w:type="dxa"/>
              <w:left w:w="28" w:type="dxa"/>
              <w:bottom w:w="28" w:type="dxa"/>
              <w:right w:w="28" w:type="dxa"/>
            </w:tcMar>
          </w:tcPr>
          <w:p w14:paraId="7A2744A5"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4F8178C8"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350380D3"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Конторы по прокату автомобилей</w:t>
            </w:r>
          </w:p>
        </w:tc>
        <w:tc>
          <w:tcPr>
            <w:tcW w:w="3023" w:type="dxa"/>
          </w:tcPr>
          <w:p w14:paraId="6271F54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37D465E9" w14:textId="77777777" w:rsidTr="00B017AE">
        <w:trPr>
          <w:trHeight w:val="105"/>
        </w:trPr>
        <w:tc>
          <w:tcPr>
            <w:tcW w:w="709" w:type="dxa"/>
            <w:vMerge/>
            <w:tcMar>
              <w:top w:w="28" w:type="dxa"/>
              <w:left w:w="28" w:type="dxa"/>
              <w:bottom w:w="28" w:type="dxa"/>
              <w:right w:w="28" w:type="dxa"/>
            </w:tcMar>
          </w:tcPr>
          <w:p w14:paraId="1BF3E482"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76920D57"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5C16B2B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Раздаточные пункты молочных кухонь</w:t>
            </w:r>
          </w:p>
        </w:tc>
        <w:tc>
          <w:tcPr>
            <w:tcW w:w="3023" w:type="dxa"/>
          </w:tcPr>
          <w:p w14:paraId="6DD24CAC"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7F837DA7" w14:textId="77777777" w:rsidTr="00B017AE">
        <w:trPr>
          <w:trHeight w:val="150"/>
        </w:trPr>
        <w:tc>
          <w:tcPr>
            <w:tcW w:w="709" w:type="dxa"/>
            <w:vMerge/>
            <w:tcMar>
              <w:top w:w="28" w:type="dxa"/>
              <w:left w:w="28" w:type="dxa"/>
              <w:bottom w:w="28" w:type="dxa"/>
              <w:right w:w="28" w:type="dxa"/>
            </w:tcMar>
          </w:tcPr>
          <w:p w14:paraId="6A566632"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0F9B821B"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5BDAF58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Аптеки</w:t>
            </w:r>
          </w:p>
        </w:tc>
        <w:tc>
          <w:tcPr>
            <w:tcW w:w="3023" w:type="dxa"/>
          </w:tcPr>
          <w:p w14:paraId="7A0A7DA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1A77F2DB" w14:textId="77777777" w:rsidTr="00B017AE">
        <w:trPr>
          <w:trHeight w:val="135"/>
        </w:trPr>
        <w:tc>
          <w:tcPr>
            <w:tcW w:w="709" w:type="dxa"/>
            <w:vMerge/>
            <w:tcMar>
              <w:top w:w="28" w:type="dxa"/>
              <w:left w:w="28" w:type="dxa"/>
              <w:bottom w:w="28" w:type="dxa"/>
              <w:right w:w="28" w:type="dxa"/>
            </w:tcMar>
          </w:tcPr>
          <w:p w14:paraId="727877F6"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129F01CB"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7914921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Пункты оказания первой медицинской помощи</w:t>
            </w:r>
          </w:p>
        </w:tc>
        <w:tc>
          <w:tcPr>
            <w:tcW w:w="3023" w:type="dxa"/>
          </w:tcPr>
          <w:p w14:paraId="2535C29E"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0721B872" w14:textId="77777777" w:rsidTr="00B017AE">
        <w:trPr>
          <w:trHeight w:val="135"/>
        </w:trPr>
        <w:tc>
          <w:tcPr>
            <w:tcW w:w="709" w:type="dxa"/>
            <w:vMerge/>
            <w:tcMar>
              <w:top w:w="28" w:type="dxa"/>
              <w:left w:w="28" w:type="dxa"/>
              <w:bottom w:w="28" w:type="dxa"/>
              <w:right w:w="28" w:type="dxa"/>
            </w:tcMar>
          </w:tcPr>
          <w:p w14:paraId="06AC6BAB"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1FAB23C3"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0387C2DD"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организаций дополнительного образования</w:t>
            </w:r>
          </w:p>
        </w:tc>
        <w:tc>
          <w:tcPr>
            <w:tcW w:w="3023" w:type="dxa"/>
          </w:tcPr>
          <w:p w14:paraId="0A4B55A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B017AE" w:rsidRPr="00B017AE" w14:paraId="11BDF2AE" w14:textId="77777777" w:rsidTr="00B017AE">
        <w:trPr>
          <w:trHeight w:val="135"/>
        </w:trPr>
        <w:tc>
          <w:tcPr>
            <w:tcW w:w="709" w:type="dxa"/>
            <w:vMerge/>
            <w:tcMar>
              <w:top w:w="28" w:type="dxa"/>
              <w:left w:w="28" w:type="dxa"/>
              <w:bottom w:w="28" w:type="dxa"/>
              <w:right w:w="28" w:type="dxa"/>
            </w:tcMar>
          </w:tcPr>
          <w:p w14:paraId="33AD998C"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5E8692D"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6017AA9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Ветеринарные клиники (без содержания животных), ветеринарные аптеки</w:t>
            </w:r>
          </w:p>
        </w:tc>
        <w:tc>
          <w:tcPr>
            <w:tcW w:w="3023" w:type="dxa"/>
          </w:tcPr>
          <w:p w14:paraId="06F8CC3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201ABD28" w14:textId="77777777" w:rsidTr="00B017AE">
        <w:trPr>
          <w:trHeight w:val="195"/>
        </w:trPr>
        <w:tc>
          <w:tcPr>
            <w:tcW w:w="709" w:type="dxa"/>
            <w:vMerge/>
            <w:tcMar>
              <w:top w:w="28" w:type="dxa"/>
              <w:left w:w="28" w:type="dxa"/>
              <w:bottom w:w="28" w:type="dxa"/>
              <w:right w:w="28" w:type="dxa"/>
            </w:tcMar>
          </w:tcPr>
          <w:p w14:paraId="3F13BB40"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73036F5F"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65D489A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Кафе, кофейни, закусочные, столовые с количеством посадочных мест не более 50</w:t>
            </w:r>
          </w:p>
        </w:tc>
        <w:tc>
          <w:tcPr>
            <w:tcW w:w="3023" w:type="dxa"/>
          </w:tcPr>
          <w:p w14:paraId="25B15BC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2D6D39F5" w14:textId="77777777" w:rsidTr="00B017AE">
        <w:trPr>
          <w:trHeight w:val="42"/>
        </w:trPr>
        <w:tc>
          <w:tcPr>
            <w:tcW w:w="709" w:type="dxa"/>
            <w:tcMar>
              <w:top w:w="28" w:type="dxa"/>
              <w:left w:w="28" w:type="dxa"/>
              <w:bottom w:w="28" w:type="dxa"/>
              <w:right w:w="28" w:type="dxa"/>
            </w:tcMar>
          </w:tcPr>
          <w:p w14:paraId="3CD77588"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2.7.1</w:t>
            </w:r>
          </w:p>
        </w:tc>
        <w:tc>
          <w:tcPr>
            <w:tcW w:w="2887" w:type="dxa"/>
            <w:tcMar>
              <w:top w:w="28" w:type="dxa"/>
              <w:left w:w="28" w:type="dxa"/>
              <w:bottom w:w="28" w:type="dxa"/>
              <w:right w:w="28" w:type="dxa"/>
            </w:tcMar>
          </w:tcPr>
          <w:p w14:paraId="30C4BF9E"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Pr>
                <w:rFonts w:eastAsia="Times New Roman" w:cs="Arial"/>
                <w:lang w:eastAsia="ru-RU"/>
              </w:rPr>
              <w:t>Хранение автотранспорта</w:t>
            </w:r>
          </w:p>
        </w:tc>
        <w:tc>
          <w:tcPr>
            <w:tcW w:w="3020" w:type="dxa"/>
            <w:tcMar>
              <w:top w:w="28" w:type="dxa"/>
              <w:left w:w="28" w:type="dxa"/>
              <w:bottom w:w="28" w:type="dxa"/>
              <w:right w:w="28" w:type="dxa"/>
            </w:tcMar>
          </w:tcPr>
          <w:p w14:paraId="06F7E8BE"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для хранения личного автотранспорта граждан</w:t>
            </w:r>
          </w:p>
        </w:tc>
        <w:tc>
          <w:tcPr>
            <w:tcW w:w="3023" w:type="dxa"/>
          </w:tcPr>
          <w:p w14:paraId="6FA87A6A"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Не устанавливается</w:t>
            </w:r>
          </w:p>
        </w:tc>
      </w:tr>
      <w:tr w:rsidR="00B017AE" w:rsidRPr="00B017AE" w14:paraId="7A768C50" w14:textId="77777777" w:rsidTr="00B017AE">
        <w:trPr>
          <w:trHeight w:val="645"/>
        </w:trPr>
        <w:tc>
          <w:tcPr>
            <w:tcW w:w="709" w:type="dxa"/>
            <w:vMerge w:val="restart"/>
            <w:tcMar>
              <w:top w:w="28" w:type="dxa"/>
              <w:left w:w="28" w:type="dxa"/>
              <w:bottom w:w="28" w:type="dxa"/>
              <w:right w:w="28" w:type="dxa"/>
            </w:tcMar>
          </w:tcPr>
          <w:p w14:paraId="525532CF"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lastRenderedPageBreak/>
              <w:t>3.1</w:t>
            </w:r>
          </w:p>
        </w:tc>
        <w:tc>
          <w:tcPr>
            <w:tcW w:w="2887" w:type="dxa"/>
            <w:vMerge w:val="restart"/>
            <w:tcMar>
              <w:top w:w="28" w:type="dxa"/>
              <w:left w:w="28" w:type="dxa"/>
              <w:bottom w:w="28" w:type="dxa"/>
              <w:right w:w="28" w:type="dxa"/>
            </w:tcMar>
          </w:tcPr>
          <w:p w14:paraId="298B21FE"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Коммунальное обслуживание</w:t>
            </w:r>
          </w:p>
        </w:tc>
        <w:tc>
          <w:tcPr>
            <w:tcW w:w="3020" w:type="dxa"/>
            <w:tcMar>
              <w:top w:w="28" w:type="dxa"/>
              <w:left w:w="28" w:type="dxa"/>
              <w:bottom w:w="28" w:type="dxa"/>
              <w:right w:w="28" w:type="dxa"/>
            </w:tcMar>
          </w:tcPr>
          <w:p w14:paraId="59A3CB3D" w14:textId="77777777" w:rsidR="00B017AE" w:rsidRPr="00B017AE" w:rsidRDefault="00B017AE" w:rsidP="00B017AE">
            <w:pPr>
              <w:spacing w:before="0" w:after="0" w:line="240" w:lineRule="auto"/>
              <w:contextualSpacing/>
            </w:pPr>
            <w:r w:rsidRPr="00B017AE">
              <w:t>Офисные здания организаций, оказывающих коммунальные услуги</w:t>
            </w:r>
          </w:p>
        </w:tc>
        <w:tc>
          <w:tcPr>
            <w:tcW w:w="3023" w:type="dxa"/>
          </w:tcPr>
          <w:p w14:paraId="7BB8C550" w14:textId="77777777" w:rsidR="00B017AE" w:rsidRPr="00B017AE" w:rsidRDefault="00B017AE" w:rsidP="00B017AE">
            <w:pPr>
              <w:spacing w:before="0" w:after="0" w:line="240" w:lineRule="auto"/>
              <w:contextualSpacing/>
            </w:pPr>
            <w:r w:rsidRPr="00B017AE">
              <w:t>Не устанавливается</w:t>
            </w:r>
          </w:p>
        </w:tc>
      </w:tr>
      <w:tr w:rsidR="00B017AE" w:rsidRPr="00B017AE" w14:paraId="7359F5F6" w14:textId="77777777" w:rsidTr="00B017AE">
        <w:trPr>
          <w:trHeight w:val="645"/>
        </w:trPr>
        <w:tc>
          <w:tcPr>
            <w:tcW w:w="709" w:type="dxa"/>
            <w:vMerge/>
            <w:tcMar>
              <w:top w:w="28" w:type="dxa"/>
              <w:left w:w="28" w:type="dxa"/>
              <w:bottom w:w="28" w:type="dxa"/>
              <w:right w:w="28" w:type="dxa"/>
            </w:tcMar>
          </w:tcPr>
          <w:p w14:paraId="30F1DBD0"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498A930D" w14:textId="77777777"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6438476A" w14:textId="77777777" w:rsidR="00B017AE" w:rsidRPr="00B017AE" w:rsidRDefault="00B017AE" w:rsidP="00B017AE">
            <w:pPr>
              <w:spacing w:before="0" w:after="0" w:line="240" w:lineRule="auto"/>
              <w:contextualSpacing/>
            </w:pPr>
            <w:r w:rsidRPr="00B017AE">
              <w:t>Объекты инженерной инфраструктуры районного или квартального значения</w:t>
            </w:r>
          </w:p>
        </w:tc>
        <w:tc>
          <w:tcPr>
            <w:tcW w:w="3023" w:type="dxa"/>
          </w:tcPr>
          <w:p w14:paraId="5E18AAB6" w14:textId="77777777" w:rsidR="00B017AE" w:rsidRPr="00B017AE" w:rsidRDefault="00B017AE" w:rsidP="00B017AE">
            <w:pPr>
              <w:spacing w:before="0" w:after="0" w:line="240" w:lineRule="auto"/>
              <w:contextualSpacing/>
            </w:pPr>
            <w:r w:rsidRPr="00B017AE">
              <w:t>Объекты для размещения служб охраны и наблюдения</w:t>
            </w:r>
          </w:p>
        </w:tc>
      </w:tr>
      <w:tr w:rsidR="00B017AE" w:rsidRPr="00B017AE" w14:paraId="78FC291E" w14:textId="77777777" w:rsidTr="00B017AE">
        <w:trPr>
          <w:trHeight w:val="120"/>
        </w:trPr>
        <w:tc>
          <w:tcPr>
            <w:tcW w:w="709" w:type="dxa"/>
            <w:vMerge/>
            <w:tcMar>
              <w:top w:w="28" w:type="dxa"/>
              <w:left w:w="28" w:type="dxa"/>
              <w:bottom w:w="28" w:type="dxa"/>
              <w:right w:w="28" w:type="dxa"/>
            </w:tcMar>
          </w:tcPr>
          <w:p w14:paraId="5D3DC325"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574481F" w14:textId="77777777"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78FF936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Общественные уборные</w:t>
            </w:r>
          </w:p>
        </w:tc>
        <w:tc>
          <w:tcPr>
            <w:tcW w:w="3023" w:type="dxa"/>
          </w:tcPr>
          <w:p w14:paraId="7FC6642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05F91623" w14:textId="77777777" w:rsidTr="00B017AE">
        <w:trPr>
          <w:trHeight w:val="42"/>
        </w:trPr>
        <w:tc>
          <w:tcPr>
            <w:tcW w:w="709" w:type="dxa"/>
            <w:vMerge w:val="restart"/>
            <w:tcMar>
              <w:top w:w="28" w:type="dxa"/>
              <w:left w:w="28" w:type="dxa"/>
              <w:bottom w:w="28" w:type="dxa"/>
              <w:right w:w="28" w:type="dxa"/>
            </w:tcMar>
          </w:tcPr>
          <w:p w14:paraId="7CC249B9"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3.2</w:t>
            </w:r>
          </w:p>
        </w:tc>
        <w:tc>
          <w:tcPr>
            <w:tcW w:w="2887" w:type="dxa"/>
            <w:vMerge w:val="restart"/>
            <w:shd w:val="clear" w:color="auto" w:fill="auto"/>
            <w:tcMar>
              <w:top w:w="28" w:type="dxa"/>
              <w:left w:w="28" w:type="dxa"/>
              <w:bottom w:w="28" w:type="dxa"/>
              <w:right w:w="28" w:type="dxa"/>
            </w:tcMar>
          </w:tcPr>
          <w:p w14:paraId="449338B7"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Социальное обслуживание</w:t>
            </w:r>
          </w:p>
        </w:tc>
        <w:tc>
          <w:tcPr>
            <w:tcW w:w="3020" w:type="dxa"/>
            <w:shd w:val="clear" w:color="auto" w:fill="auto"/>
            <w:tcMar>
              <w:top w:w="28" w:type="dxa"/>
              <w:left w:w="28" w:type="dxa"/>
              <w:bottom w:w="28" w:type="dxa"/>
              <w:right w:w="28" w:type="dxa"/>
            </w:tcMar>
          </w:tcPr>
          <w:p w14:paraId="5EF39DB8"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Службы социальной помощи</w:t>
            </w:r>
          </w:p>
        </w:tc>
        <w:tc>
          <w:tcPr>
            <w:tcW w:w="3023" w:type="dxa"/>
            <w:shd w:val="clear" w:color="auto" w:fill="auto"/>
          </w:tcPr>
          <w:p w14:paraId="42F6827F"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14:paraId="444A10BF" w14:textId="77777777" w:rsidTr="00B017AE">
        <w:trPr>
          <w:trHeight w:val="83"/>
        </w:trPr>
        <w:tc>
          <w:tcPr>
            <w:tcW w:w="709" w:type="dxa"/>
            <w:vMerge/>
            <w:tcMar>
              <w:top w:w="28" w:type="dxa"/>
              <w:left w:w="28" w:type="dxa"/>
              <w:bottom w:w="28" w:type="dxa"/>
              <w:right w:w="28" w:type="dxa"/>
            </w:tcMar>
          </w:tcPr>
          <w:p w14:paraId="3FD2E194"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shd w:val="clear" w:color="auto" w:fill="auto"/>
            <w:tcMar>
              <w:top w:w="28" w:type="dxa"/>
              <w:left w:w="28" w:type="dxa"/>
              <w:bottom w:w="28" w:type="dxa"/>
              <w:right w:w="28" w:type="dxa"/>
            </w:tcMar>
          </w:tcPr>
          <w:p w14:paraId="1824D2B2"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shd w:val="clear" w:color="auto" w:fill="auto"/>
            <w:tcMar>
              <w:top w:w="28" w:type="dxa"/>
              <w:left w:w="28" w:type="dxa"/>
              <w:bottom w:w="28" w:type="dxa"/>
              <w:right w:w="28" w:type="dxa"/>
            </w:tcMar>
          </w:tcPr>
          <w:p w14:paraId="57B3A7AB"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Службы занятости населения</w:t>
            </w:r>
          </w:p>
        </w:tc>
        <w:tc>
          <w:tcPr>
            <w:tcW w:w="3023" w:type="dxa"/>
            <w:shd w:val="clear" w:color="auto" w:fill="auto"/>
          </w:tcPr>
          <w:p w14:paraId="22341D05"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14:paraId="2628F3E6" w14:textId="77777777" w:rsidTr="00B017AE">
        <w:trPr>
          <w:trHeight w:val="229"/>
        </w:trPr>
        <w:tc>
          <w:tcPr>
            <w:tcW w:w="709" w:type="dxa"/>
            <w:vMerge/>
            <w:tcMar>
              <w:top w:w="28" w:type="dxa"/>
              <w:left w:w="28" w:type="dxa"/>
              <w:bottom w:w="28" w:type="dxa"/>
              <w:right w:w="28" w:type="dxa"/>
            </w:tcMar>
          </w:tcPr>
          <w:p w14:paraId="6871579C"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shd w:val="clear" w:color="auto" w:fill="auto"/>
            <w:tcMar>
              <w:top w:w="28" w:type="dxa"/>
              <w:left w:w="28" w:type="dxa"/>
              <w:bottom w:w="28" w:type="dxa"/>
              <w:right w:w="28" w:type="dxa"/>
            </w:tcMar>
          </w:tcPr>
          <w:p w14:paraId="5F3AEEE9"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shd w:val="clear" w:color="auto" w:fill="auto"/>
            <w:tcMar>
              <w:top w:w="28" w:type="dxa"/>
              <w:left w:w="28" w:type="dxa"/>
              <w:bottom w:w="28" w:type="dxa"/>
              <w:right w:w="28" w:type="dxa"/>
            </w:tcMar>
          </w:tcPr>
          <w:p w14:paraId="72EC486B"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Пункты питания малоимущих граждан</w:t>
            </w:r>
          </w:p>
        </w:tc>
        <w:tc>
          <w:tcPr>
            <w:tcW w:w="3023" w:type="dxa"/>
            <w:shd w:val="clear" w:color="auto" w:fill="auto"/>
          </w:tcPr>
          <w:p w14:paraId="6DA320A9"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14:paraId="57649884" w14:textId="77777777" w:rsidTr="00B017AE">
        <w:trPr>
          <w:trHeight w:val="480"/>
        </w:trPr>
        <w:tc>
          <w:tcPr>
            <w:tcW w:w="709" w:type="dxa"/>
            <w:vMerge/>
            <w:tcMar>
              <w:top w:w="28" w:type="dxa"/>
              <w:left w:w="28" w:type="dxa"/>
              <w:bottom w:w="28" w:type="dxa"/>
              <w:right w:w="28" w:type="dxa"/>
            </w:tcMar>
          </w:tcPr>
          <w:p w14:paraId="0C2185D1"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shd w:val="clear" w:color="auto" w:fill="auto"/>
            <w:tcMar>
              <w:top w:w="28" w:type="dxa"/>
              <w:left w:w="28" w:type="dxa"/>
              <w:bottom w:w="28" w:type="dxa"/>
              <w:right w:w="28" w:type="dxa"/>
            </w:tcMar>
          </w:tcPr>
          <w:p w14:paraId="7D174C6F"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shd w:val="clear" w:color="auto" w:fill="auto"/>
            <w:tcMar>
              <w:top w:w="28" w:type="dxa"/>
              <w:left w:w="28" w:type="dxa"/>
              <w:bottom w:w="28" w:type="dxa"/>
              <w:right w:w="28" w:type="dxa"/>
            </w:tcMar>
          </w:tcPr>
          <w:p w14:paraId="01DC304B"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Пункты ночлега для бездомных граждан</w:t>
            </w:r>
          </w:p>
        </w:tc>
        <w:tc>
          <w:tcPr>
            <w:tcW w:w="3023" w:type="dxa"/>
            <w:shd w:val="clear" w:color="auto" w:fill="auto"/>
          </w:tcPr>
          <w:p w14:paraId="77356B5C"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w:t>
            </w:r>
          </w:p>
        </w:tc>
      </w:tr>
      <w:tr w:rsidR="00B017AE" w:rsidRPr="00B017AE" w14:paraId="19C27DE6" w14:textId="77777777" w:rsidTr="00B017AE">
        <w:trPr>
          <w:trHeight w:val="285"/>
        </w:trPr>
        <w:tc>
          <w:tcPr>
            <w:tcW w:w="709" w:type="dxa"/>
            <w:vMerge/>
            <w:tcMar>
              <w:top w:w="28" w:type="dxa"/>
              <w:left w:w="28" w:type="dxa"/>
              <w:bottom w:w="28" w:type="dxa"/>
              <w:right w:w="28" w:type="dxa"/>
            </w:tcMar>
          </w:tcPr>
          <w:p w14:paraId="493BE6AE"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shd w:val="clear" w:color="auto" w:fill="auto"/>
            <w:tcMar>
              <w:top w:w="28" w:type="dxa"/>
              <w:left w:w="28" w:type="dxa"/>
              <w:bottom w:w="28" w:type="dxa"/>
              <w:right w:w="28" w:type="dxa"/>
            </w:tcMar>
          </w:tcPr>
          <w:p w14:paraId="1A0D7C2D"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shd w:val="clear" w:color="auto" w:fill="auto"/>
            <w:tcMar>
              <w:top w:w="28" w:type="dxa"/>
              <w:left w:w="28" w:type="dxa"/>
              <w:bottom w:w="28" w:type="dxa"/>
              <w:right w:w="28" w:type="dxa"/>
            </w:tcMar>
          </w:tcPr>
          <w:p w14:paraId="12619175"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Службы психологической и бесплатной юридической помощи</w:t>
            </w:r>
          </w:p>
        </w:tc>
        <w:tc>
          <w:tcPr>
            <w:tcW w:w="3023" w:type="dxa"/>
            <w:shd w:val="clear" w:color="auto" w:fill="auto"/>
          </w:tcPr>
          <w:p w14:paraId="4415F771"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14:paraId="784E9690" w14:textId="77777777" w:rsidTr="00B017AE">
        <w:trPr>
          <w:trHeight w:val="165"/>
        </w:trPr>
        <w:tc>
          <w:tcPr>
            <w:tcW w:w="709" w:type="dxa"/>
            <w:vMerge w:val="restart"/>
            <w:tcMar>
              <w:top w:w="28" w:type="dxa"/>
              <w:left w:w="28" w:type="dxa"/>
              <w:bottom w:w="28" w:type="dxa"/>
              <w:right w:w="28" w:type="dxa"/>
            </w:tcMar>
          </w:tcPr>
          <w:p w14:paraId="55649DD8"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3.4.1</w:t>
            </w:r>
          </w:p>
        </w:tc>
        <w:tc>
          <w:tcPr>
            <w:tcW w:w="2887" w:type="dxa"/>
            <w:vMerge w:val="restart"/>
            <w:tcMar>
              <w:top w:w="28" w:type="dxa"/>
              <w:left w:w="28" w:type="dxa"/>
              <w:bottom w:w="28" w:type="dxa"/>
              <w:right w:w="28" w:type="dxa"/>
            </w:tcMar>
          </w:tcPr>
          <w:p w14:paraId="100857A4"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Амбулаторно-поликлиническое обслуживание</w:t>
            </w:r>
          </w:p>
        </w:tc>
        <w:tc>
          <w:tcPr>
            <w:tcW w:w="3020" w:type="dxa"/>
            <w:tcMar>
              <w:top w:w="28" w:type="dxa"/>
              <w:left w:w="28" w:type="dxa"/>
              <w:bottom w:w="28" w:type="dxa"/>
              <w:right w:w="28" w:type="dxa"/>
            </w:tcMar>
          </w:tcPr>
          <w:p w14:paraId="2B16DED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Амбулатории и поликлиники всех видов, женские консультации</w:t>
            </w:r>
          </w:p>
        </w:tc>
        <w:tc>
          <w:tcPr>
            <w:tcW w:w="3023" w:type="dxa"/>
          </w:tcPr>
          <w:p w14:paraId="276F6A5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B017AE" w:rsidRPr="00B017AE" w14:paraId="0D8698D4" w14:textId="77777777" w:rsidTr="00B017AE">
        <w:trPr>
          <w:trHeight w:val="195"/>
        </w:trPr>
        <w:tc>
          <w:tcPr>
            <w:tcW w:w="709" w:type="dxa"/>
            <w:vMerge/>
            <w:tcMar>
              <w:top w:w="28" w:type="dxa"/>
              <w:left w:w="28" w:type="dxa"/>
              <w:bottom w:w="28" w:type="dxa"/>
              <w:right w:w="28" w:type="dxa"/>
            </w:tcMar>
          </w:tcPr>
          <w:p w14:paraId="79F31D27"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7EB25155"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19E726F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Молочные кухни</w:t>
            </w:r>
          </w:p>
        </w:tc>
        <w:tc>
          <w:tcPr>
            <w:tcW w:w="3023" w:type="dxa"/>
          </w:tcPr>
          <w:p w14:paraId="53CD7ECE"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3E75312A" w14:textId="77777777" w:rsidTr="00B017AE">
        <w:trPr>
          <w:trHeight w:val="435"/>
        </w:trPr>
        <w:tc>
          <w:tcPr>
            <w:tcW w:w="709" w:type="dxa"/>
            <w:vMerge w:val="restart"/>
            <w:tcMar>
              <w:top w:w="28" w:type="dxa"/>
              <w:left w:w="28" w:type="dxa"/>
              <w:bottom w:w="28" w:type="dxa"/>
              <w:right w:w="28" w:type="dxa"/>
            </w:tcMar>
          </w:tcPr>
          <w:p w14:paraId="7FA1B762"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3.5.1</w:t>
            </w:r>
          </w:p>
        </w:tc>
        <w:tc>
          <w:tcPr>
            <w:tcW w:w="2887" w:type="dxa"/>
            <w:vMerge w:val="restart"/>
            <w:tcMar>
              <w:top w:w="28" w:type="dxa"/>
              <w:left w:w="28" w:type="dxa"/>
              <w:bottom w:w="28" w:type="dxa"/>
              <w:right w:w="28" w:type="dxa"/>
            </w:tcMar>
          </w:tcPr>
          <w:p w14:paraId="7A05178B"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Дошкольное, начальное и среднее общее образование</w:t>
            </w:r>
          </w:p>
        </w:tc>
        <w:tc>
          <w:tcPr>
            <w:tcW w:w="3020" w:type="dxa"/>
            <w:tcMar>
              <w:top w:w="28" w:type="dxa"/>
              <w:left w:w="28" w:type="dxa"/>
              <w:bottom w:w="28" w:type="dxa"/>
              <w:right w:w="28" w:type="dxa"/>
            </w:tcMar>
          </w:tcPr>
          <w:p w14:paraId="306533E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дошкольных образовательных организаций</w:t>
            </w:r>
          </w:p>
        </w:tc>
        <w:tc>
          <w:tcPr>
            <w:tcW w:w="3023" w:type="dxa"/>
          </w:tcPr>
          <w:p w14:paraId="3584B08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B017AE" w:rsidRPr="00B017AE" w14:paraId="76F7E7EF" w14:textId="77777777" w:rsidTr="00B017AE">
        <w:trPr>
          <w:trHeight w:val="330"/>
        </w:trPr>
        <w:tc>
          <w:tcPr>
            <w:tcW w:w="709" w:type="dxa"/>
            <w:vMerge/>
            <w:tcMar>
              <w:top w:w="28" w:type="dxa"/>
              <w:left w:w="28" w:type="dxa"/>
              <w:bottom w:w="28" w:type="dxa"/>
              <w:right w:w="28" w:type="dxa"/>
            </w:tcMar>
          </w:tcPr>
          <w:p w14:paraId="30EBF758"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677CB1B3"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35BA0BD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общеобразовательных организаций</w:t>
            </w:r>
          </w:p>
        </w:tc>
        <w:tc>
          <w:tcPr>
            <w:tcW w:w="3023" w:type="dxa"/>
          </w:tcPr>
          <w:p w14:paraId="3D656C4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игровые и спортивные сооружения, локальные объекты инженерной инфраструктуры</w:t>
            </w:r>
          </w:p>
        </w:tc>
      </w:tr>
      <w:tr w:rsidR="00B017AE" w:rsidRPr="00B017AE" w14:paraId="01FF632B" w14:textId="77777777" w:rsidTr="00B017AE">
        <w:trPr>
          <w:trHeight w:val="457"/>
        </w:trPr>
        <w:tc>
          <w:tcPr>
            <w:tcW w:w="709" w:type="dxa"/>
            <w:vMerge/>
            <w:tcMar>
              <w:top w:w="28" w:type="dxa"/>
              <w:left w:w="28" w:type="dxa"/>
              <w:bottom w:w="28" w:type="dxa"/>
              <w:right w:w="28" w:type="dxa"/>
            </w:tcMar>
          </w:tcPr>
          <w:p w14:paraId="1F89BD9A"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023B8781"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40CA0913"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организаций дополнительного образования</w:t>
            </w:r>
          </w:p>
        </w:tc>
        <w:tc>
          <w:tcPr>
            <w:tcW w:w="3023" w:type="dxa"/>
          </w:tcPr>
          <w:p w14:paraId="21CAF40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B017AE" w:rsidRPr="00B017AE" w14:paraId="06AB4ACB" w14:textId="77777777" w:rsidTr="00B017AE">
        <w:trPr>
          <w:trHeight w:val="827"/>
        </w:trPr>
        <w:tc>
          <w:tcPr>
            <w:tcW w:w="709" w:type="dxa"/>
            <w:vMerge w:val="restart"/>
            <w:tcMar>
              <w:top w:w="28" w:type="dxa"/>
              <w:left w:w="28" w:type="dxa"/>
              <w:bottom w:w="28" w:type="dxa"/>
              <w:right w:w="28" w:type="dxa"/>
            </w:tcMar>
          </w:tcPr>
          <w:p w14:paraId="3D8C20D1"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3.5.2</w:t>
            </w:r>
          </w:p>
        </w:tc>
        <w:tc>
          <w:tcPr>
            <w:tcW w:w="2887" w:type="dxa"/>
            <w:vMerge w:val="restart"/>
            <w:tcMar>
              <w:top w:w="28" w:type="dxa"/>
              <w:left w:w="28" w:type="dxa"/>
              <w:bottom w:w="28" w:type="dxa"/>
              <w:right w:w="28" w:type="dxa"/>
            </w:tcMar>
          </w:tcPr>
          <w:p w14:paraId="43D3D49C"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Среднее и высшее профессиональное образование</w:t>
            </w:r>
          </w:p>
        </w:tc>
        <w:tc>
          <w:tcPr>
            <w:tcW w:w="3020" w:type="dxa"/>
            <w:tcMar>
              <w:top w:w="28" w:type="dxa"/>
              <w:left w:w="28" w:type="dxa"/>
              <w:bottom w:w="28" w:type="dxa"/>
              <w:right w:w="28" w:type="dxa"/>
            </w:tcMar>
          </w:tcPr>
          <w:p w14:paraId="3090379E"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профессиональных образовательных организаций</w:t>
            </w:r>
          </w:p>
        </w:tc>
        <w:tc>
          <w:tcPr>
            <w:tcW w:w="3023" w:type="dxa"/>
          </w:tcPr>
          <w:p w14:paraId="27B28529"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  , спортивные сооружения, бассейны, лабораторные корпуса, локальные объекты инженерной инфраструктуры</w:t>
            </w:r>
          </w:p>
        </w:tc>
      </w:tr>
      <w:tr w:rsidR="00B017AE" w:rsidRPr="00B017AE" w14:paraId="0A340045" w14:textId="77777777" w:rsidTr="00B017AE">
        <w:trPr>
          <w:trHeight w:val="345"/>
        </w:trPr>
        <w:tc>
          <w:tcPr>
            <w:tcW w:w="709" w:type="dxa"/>
            <w:vMerge/>
            <w:tcMar>
              <w:top w:w="28" w:type="dxa"/>
              <w:left w:w="28" w:type="dxa"/>
              <w:bottom w:w="28" w:type="dxa"/>
              <w:right w:w="28" w:type="dxa"/>
            </w:tcMar>
          </w:tcPr>
          <w:p w14:paraId="7460F980"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4750A6B3"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7C17FCF6"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образовательных организаций высшего профессионального образования</w:t>
            </w:r>
          </w:p>
        </w:tc>
        <w:tc>
          <w:tcPr>
            <w:tcW w:w="3023" w:type="dxa"/>
          </w:tcPr>
          <w:p w14:paraId="3F5064B3"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 спортивные сооружения, бассейны, лабораторные и научно-исследовательские корпуса, локальные объекты инженерной инфраструктуры</w:t>
            </w:r>
          </w:p>
        </w:tc>
      </w:tr>
      <w:tr w:rsidR="00B017AE" w:rsidRPr="00B017AE" w14:paraId="31D5B347" w14:textId="77777777" w:rsidTr="00B017AE">
        <w:trPr>
          <w:trHeight w:val="762"/>
        </w:trPr>
        <w:tc>
          <w:tcPr>
            <w:tcW w:w="709" w:type="dxa"/>
            <w:vMerge/>
            <w:tcMar>
              <w:top w:w="28" w:type="dxa"/>
              <w:left w:w="28" w:type="dxa"/>
              <w:bottom w:w="28" w:type="dxa"/>
              <w:right w:w="28" w:type="dxa"/>
            </w:tcMar>
          </w:tcPr>
          <w:p w14:paraId="07FB175C"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46BBD20E"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2E762E51"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организаций дополнительного профессионального образования</w:t>
            </w:r>
          </w:p>
        </w:tc>
        <w:tc>
          <w:tcPr>
            <w:tcW w:w="3023" w:type="dxa"/>
          </w:tcPr>
          <w:p w14:paraId="06DB9AFE"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лабораторные корпуса, локальные объекты инженерной инфраструктуры</w:t>
            </w:r>
          </w:p>
        </w:tc>
      </w:tr>
      <w:tr w:rsidR="00B017AE" w:rsidRPr="00B017AE" w14:paraId="64FF97D7" w14:textId="77777777" w:rsidTr="00B017AE">
        <w:trPr>
          <w:trHeight w:val="890"/>
        </w:trPr>
        <w:tc>
          <w:tcPr>
            <w:tcW w:w="709" w:type="dxa"/>
            <w:vMerge w:val="restart"/>
            <w:tcMar>
              <w:top w:w="28" w:type="dxa"/>
              <w:left w:w="28" w:type="dxa"/>
              <w:bottom w:w="28" w:type="dxa"/>
              <w:right w:w="28" w:type="dxa"/>
            </w:tcMar>
          </w:tcPr>
          <w:p w14:paraId="6E4B7CB0"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3.6</w:t>
            </w:r>
          </w:p>
        </w:tc>
        <w:tc>
          <w:tcPr>
            <w:tcW w:w="2887" w:type="dxa"/>
            <w:vMerge w:val="restart"/>
            <w:tcMar>
              <w:top w:w="28" w:type="dxa"/>
              <w:left w:w="28" w:type="dxa"/>
              <w:bottom w:w="28" w:type="dxa"/>
              <w:right w:w="28" w:type="dxa"/>
            </w:tcMar>
          </w:tcPr>
          <w:p w14:paraId="60FB5A3B"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Культурное развитие</w:t>
            </w:r>
          </w:p>
        </w:tc>
        <w:tc>
          <w:tcPr>
            <w:tcW w:w="3020" w:type="dxa"/>
            <w:tcMar>
              <w:top w:w="28" w:type="dxa"/>
              <w:left w:w="28" w:type="dxa"/>
              <w:bottom w:w="28" w:type="dxa"/>
              <w:right w:w="28" w:type="dxa"/>
            </w:tcMar>
          </w:tcPr>
          <w:p w14:paraId="25C171A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Дворцы и дома культуры</w:t>
            </w:r>
          </w:p>
        </w:tc>
        <w:tc>
          <w:tcPr>
            <w:tcW w:w="3023" w:type="dxa"/>
          </w:tcPr>
          <w:p w14:paraId="09322D46"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B017AE" w:rsidRPr="00B017AE" w14:paraId="45319D62" w14:textId="77777777" w:rsidTr="00B017AE">
        <w:trPr>
          <w:trHeight w:val="32"/>
        </w:trPr>
        <w:tc>
          <w:tcPr>
            <w:tcW w:w="709" w:type="dxa"/>
            <w:vMerge/>
            <w:tcMar>
              <w:top w:w="28" w:type="dxa"/>
              <w:left w:w="28" w:type="dxa"/>
              <w:bottom w:w="28" w:type="dxa"/>
              <w:right w:w="28" w:type="dxa"/>
            </w:tcMar>
          </w:tcPr>
          <w:p w14:paraId="3C7102E6"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56890BB1"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629272D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Библиотеки, архивы</w:t>
            </w:r>
          </w:p>
        </w:tc>
        <w:tc>
          <w:tcPr>
            <w:tcW w:w="3023" w:type="dxa"/>
          </w:tcPr>
          <w:p w14:paraId="274CB7BD"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0E68BE23" w14:textId="77777777" w:rsidTr="00B017AE">
        <w:trPr>
          <w:trHeight w:val="195"/>
        </w:trPr>
        <w:tc>
          <w:tcPr>
            <w:tcW w:w="709" w:type="dxa"/>
            <w:vMerge/>
            <w:tcMar>
              <w:top w:w="28" w:type="dxa"/>
              <w:left w:w="28" w:type="dxa"/>
              <w:bottom w:w="28" w:type="dxa"/>
              <w:right w:w="28" w:type="dxa"/>
            </w:tcMar>
          </w:tcPr>
          <w:p w14:paraId="1B6F9CA2"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3D8B923"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4C4335B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Культурно-досуговые центры</w:t>
            </w:r>
          </w:p>
        </w:tc>
        <w:tc>
          <w:tcPr>
            <w:tcW w:w="3023" w:type="dxa"/>
          </w:tcPr>
          <w:p w14:paraId="4970FB6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гостевые автостоянки, локальные объекты инженерной инфраструктуры</w:t>
            </w:r>
          </w:p>
        </w:tc>
      </w:tr>
      <w:tr w:rsidR="00B017AE" w:rsidRPr="00B017AE" w14:paraId="27EB8E82" w14:textId="77777777" w:rsidTr="00B017AE">
        <w:trPr>
          <w:trHeight w:val="954"/>
        </w:trPr>
        <w:tc>
          <w:tcPr>
            <w:tcW w:w="709" w:type="dxa"/>
            <w:tcMar>
              <w:top w:w="28" w:type="dxa"/>
              <w:left w:w="28" w:type="dxa"/>
              <w:bottom w:w="28" w:type="dxa"/>
              <w:right w:w="28" w:type="dxa"/>
            </w:tcMar>
          </w:tcPr>
          <w:p w14:paraId="63530EE4"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3.8</w:t>
            </w:r>
          </w:p>
        </w:tc>
        <w:tc>
          <w:tcPr>
            <w:tcW w:w="2887" w:type="dxa"/>
            <w:tcMar>
              <w:top w:w="28" w:type="dxa"/>
              <w:left w:w="28" w:type="dxa"/>
              <w:bottom w:w="28" w:type="dxa"/>
              <w:right w:w="28" w:type="dxa"/>
            </w:tcMar>
          </w:tcPr>
          <w:p w14:paraId="046F3A4A"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Общественное управление</w:t>
            </w:r>
          </w:p>
        </w:tc>
        <w:tc>
          <w:tcPr>
            <w:tcW w:w="3020" w:type="dxa"/>
            <w:tcMar>
              <w:top w:w="28" w:type="dxa"/>
              <w:left w:w="28" w:type="dxa"/>
              <w:bottom w:w="28" w:type="dxa"/>
              <w:right w:w="28" w:type="dxa"/>
            </w:tcMar>
          </w:tcPr>
          <w:p w14:paraId="3A1BED3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Административные здания органов государственной власти, органов местного самоуправления, судов</w:t>
            </w:r>
          </w:p>
        </w:tc>
        <w:tc>
          <w:tcPr>
            <w:tcW w:w="3023" w:type="dxa"/>
          </w:tcPr>
          <w:p w14:paraId="5C6849FE"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B017AE" w:rsidRPr="00B017AE" w14:paraId="1A038086" w14:textId="77777777" w:rsidTr="00B017AE">
        <w:tc>
          <w:tcPr>
            <w:tcW w:w="709" w:type="dxa"/>
            <w:tcMar>
              <w:top w:w="28" w:type="dxa"/>
              <w:left w:w="28" w:type="dxa"/>
              <w:bottom w:w="28" w:type="dxa"/>
              <w:right w:w="28" w:type="dxa"/>
            </w:tcMar>
          </w:tcPr>
          <w:p w14:paraId="12C6E706"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3.9.1</w:t>
            </w:r>
          </w:p>
        </w:tc>
        <w:tc>
          <w:tcPr>
            <w:tcW w:w="2887" w:type="dxa"/>
            <w:tcMar>
              <w:top w:w="28" w:type="dxa"/>
              <w:left w:w="28" w:type="dxa"/>
              <w:bottom w:w="28" w:type="dxa"/>
              <w:right w:w="28" w:type="dxa"/>
            </w:tcMar>
          </w:tcPr>
          <w:p w14:paraId="739983D4"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Обеспечение деятельности в области гидрометеорологии и смежных с ней областях</w:t>
            </w:r>
          </w:p>
        </w:tc>
        <w:tc>
          <w:tcPr>
            <w:tcW w:w="3020" w:type="dxa"/>
            <w:tcMar>
              <w:top w:w="28" w:type="dxa"/>
              <w:left w:w="28" w:type="dxa"/>
              <w:bottom w:w="28" w:type="dxa"/>
              <w:right w:w="28" w:type="dxa"/>
            </w:tcMar>
          </w:tcPr>
          <w:p w14:paraId="6363542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Гидрометеостанции, посты наблюдения за состоянием окружающей среды, гидрологические посты</w:t>
            </w:r>
          </w:p>
        </w:tc>
        <w:tc>
          <w:tcPr>
            <w:tcW w:w="3023" w:type="dxa"/>
          </w:tcPr>
          <w:p w14:paraId="749F300E"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B017AE" w:rsidRPr="00B017AE" w14:paraId="1C458133" w14:textId="77777777" w:rsidTr="00B017AE">
        <w:tc>
          <w:tcPr>
            <w:tcW w:w="709" w:type="dxa"/>
            <w:tcMar>
              <w:top w:w="28" w:type="dxa"/>
              <w:left w:w="28" w:type="dxa"/>
              <w:bottom w:w="28" w:type="dxa"/>
              <w:right w:w="28" w:type="dxa"/>
            </w:tcMar>
          </w:tcPr>
          <w:p w14:paraId="13665CD7"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4.1</w:t>
            </w:r>
          </w:p>
        </w:tc>
        <w:tc>
          <w:tcPr>
            <w:tcW w:w="2887" w:type="dxa"/>
            <w:tcMar>
              <w:top w:w="28" w:type="dxa"/>
              <w:left w:w="28" w:type="dxa"/>
              <w:bottom w:w="28" w:type="dxa"/>
              <w:right w:w="28" w:type="dxa"/>
            </w:tcMar>
          </w:tcPr>
          <w:p w14:paraId="5904548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Деловое управление</w:t>
            </w:r>
          </w:p>
        </w:tc>
        <w:tc>
          <w:tcPr>
            <w:tcW w:w="3020" w:type="dxa"/>
            <w:tcMar>
              <w:top w:w="28" w:type="dxa"/>
              <w:left w:w="28" w:type="dxa"/>
              <w:bottom w:w="28" w:type="dxa"/>
              <w:right w:w="28" w:type="dxa"/>
            </w:tcMar>
          </w:tcPr>
          <w:p w14:paraId="162AE61B"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Офисы площадью не более 400 кв.м.</w:t>
            </w:r>
          </w:p>
        </w:tc>
        <w:tc>
          <w:tcPr>
            <w:tcW w:w="3023" w:type="dxa"/>
          </w:tcPr>
          <w:p w14:paraId="06CA5C5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автотранспорта, локальные объекты инженерной инфраструктуры</w:t>
            </w:r>
          </w:p>
        </w:tc>
      </w:tr>
      <w:tr w:rsidR="00B017AE" w:rsidRPr="00B017AE" w14:paraId="2A97C36C" w14:textId="77777777" w:rsidTr="00B017AE">
        <w:trPr>
          <w:trHeight w:val="510"/>
        </w:trPr>
        <w:tc>
          <w:tcPr>
            <w:tcW w:w="709" w:type="dxa"/>
            <w:tcMar>
              <w:top w:w="28" w:type="dxa"/>
              <w:left w:w="28" w:type="dxa"/>
              <w:bottom w:w="28" w:type="dxa"/>
              <w:right w:w="28" w:type="dxa"/>
            </w:tcMar>
          </w:tcPr>
          <w:p w14:paraId="317A4437"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4.4</w:t>
            </w:r>
          </w:p>
        </w:tc>
        <w:tc>
          <w:tcPr>
            <w:tcW w:w="2887" w:type="dxa"/>
            <w:shd w:val="clear" w:color="auto" w:fill="auto"/>
            <w:tcMar>
              <w:top w:w="28" w:type="dxa"/>
              <w:left w:w="28" w:type="dxa"/>
              <w:bottom w:w="28" w:type="dxa"/>
              <w:right w:w="28" w:type="dxa"/>
            </w:tcMar>
          </w:tcPr>
          <w:p w14:paraId="3A97BEC8"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Магазины</w:t>
            </w:r>
          </w:p>
        </w:tc>
        <w:tc>
          <w:tcPr>
            <w:tcW w:w="3020" w:type="dxa"/>
            <w:shd w:val="clear" w:color="auto" w:fill="auto"/>
            <w:tcMar>
              <w:top w:w="28" w:type="dxa"/>
              <w:left w:w="28" w:type="dxa"/>
              <w:bottom w:w="28" w:type="dxa"/>
              <w:right w:w="28" w:type="dxa"/>
            </w:tcMar>
          </w:tcPr>
          <w:p w14:paraId="6A7EDF76"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Объекты для размещения магазинов всех типов </w:t>
            </w:r>
          </w:p>
        </w:tc>
        <w:tc>
          <w:tcPr>
            <w:tcW w:w="3023" w:type="dxa"/>
            <w:shd w:val="clear" w:color="auto" w:fill="auto"/>
          </w:tcPr>
          <w:p w14:paraId="204FA5C9" w14:textId="77777777" w:rsidR="00B017AE" w:rsidRPr="00B017AE" w:rsidRDefault="00B017AE" w:rsidP="00B017AE">
            <w:pPr>
              <w:autoSpaceDE w:val="0"/>
              <w:autoSpaceDN w:val="0"/>
              <w:spacing w:before="0" w:after="0" w:line="240" w:lineRule="auto"/>
              <w:contextualSpacing/>
              <w:rPr>
                <w:rFonts w:eastAsia="Times New Roman" w:cs="Arial"/>
                <w:lang w:eastAsia="ru-RU"/>
              </w:rPr>
            </w:pPr>
          </w:p>
        </w:tc>
      </w:tr>
      <w:tr w:rsidR="00B017AE" w:rsidRPr="00B017AE" w14:paraId="1658F2AD" w14:textId="77777777" w:rsidTr="00B017AE">
        <w:tc>
          <w:tcPr>
            <w:tcW w:w="709" w:type="dxa"/>
            <w:tcMar>
              <w:top w:w="28" w:type="dxa"/>
              <w:left w:w="28" w:type="dxa"/>
              <w:bottom w:w="28" w:type="dxa"/>
              <w:right w:w="28" w:type="dxa"/>
            </w:tcMar>
          </w:tcPr>
          <w:p w14:paraId="1B30D0F1"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4.5</w:t>
            </w:r>
          </w:p>
        </w:tc>
        <w:tc>
          <w:tcPr>
            <w:tcW w:w="2887" w:type="dxa"/>
            <w:tcMar>
              <w:top w:w="28" w:type="dxa"/>
              <w:left w:w="28" w:type="dxa"/>
              <w:bottom w:w="28" w:type="dxa"/>
              <w:right w:w="28" w:type="dxa"/>
            </w:tcMar>
          </w:tcPr>
          <w:p w14:paraId="3ACC64B3"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Банковская и страховая деятельность</w:t>
            </w:r>
          </w:p>
        </w:tc>
        <w:tc>
          <w:tcPr>
            <w:tcW w:w="3020" w:type="dxa"/>
            <w:tcMar>
              <w:top w:w="28" w:type="dxa"/>
              <w:left w:w="28" w:type="dxa"/>
              <w:bottom w:w="28" w:type="dxa"/>
              <w:right w:w="28" w:type="dxa"/>
            </w:tcMar>
          </w:tcPr>
          <w:p w14:paraId="4E3FF4E1"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банков, отделений банков, офисов страховщиков площадью не более 400 кв.м.</w:t>
            </w:r>
          </w:p>
        </w:tc>
        <w:tc>
          <w:tcPr>
            <w:tcW w:w="3023" w:type="dxa"/>
          </w:tcPr>
          <w:p w14:paraId="06A22B0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06F1F7AF" w14:textId="77777777" w:rsidTr="00B017AE">
        <w:trPr>
          <w:trHeight w:val="150"/>
        </w:trPr>
        <w:tc>
          <w:tcPr>
            <w:tcW w:w="709" w:type="dxa"/>
            <w:vMerge w:val="restart"/>
            <w:tcMar>
              <w:top w:w="28" w:type="dxa"/>
              <w:left w:w="28" w:type="dxa"/>
              <w:bottom w:w="28" w:type="dxa"/>
              <w:right w:w="28" w:type="dxa"/>
            </w:tcMar>
          </w:tcPr>
          <w:p w14:paraId="6D628F7E"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5.1</w:t>
            </w:r>
          </w:p>
        </w:tc>
        <w:tc>
          <w:tcPr>
            <w:tcW w:w="2887" w:type="dxa"/>
            <w:vMerge w:val="restart"/>
            <w:tcMar>
              <w:top w:w="28" w:type="dxa"/>
              <w:left w:w="28" w:type="dxa"/>
              <w:bottom w:w="28" w:type="dxa"/>
              <w:right w:w="28" w:type="dxa"/>
            </w:tcMar>
          </w:tcPr>
          <w:p w14:paraId="7927BAE6"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Спорт</w:t>
            </w:r>
          </w:p>
        </w:tc>
        <w:tc>
          <w:tcPr>
            <w:tcW w:w="3020" w:type="dxa"/>
            <w:tcMar>
              <w:top w:w="28" w:type="dxa"/>
              <w:left w:w="28" w:type="dxa"/>
              <w:bottom w:w="28" w:type="dxa"/>
              <w:right w:w="28" w:type="dxa"/>
            </w:tcMar>
          </w:tcPr>
          <w:p w14:paraId="0439F99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Спортивные корпуса</w:t>
            </w:r>
          </w:p>
        </w:tc>
        <w:tc>
          <w:tcPr>
            <w:tcW w:w="3023" w:type="dxa"/>
          </w:tcPr>
          <w:p w14:paraId="3F28452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B017AE" w:rsidRPr="00B017AE" w14:paraId="3490B116" w14:textId="77777777" w:rsidTr="00B017AE">
        <w:trPr>
          <w:trHeight w:val="42"/>
        </w:trPr>
        <w:tc>
          <w:tcPr>
            <w:tcW w:w="709" w:type="dxa"/>
            <w:vMerge/>
            <w:tcMar>
              <w:top w:w="28" w:type="dxa"/>
              <w:left w:w="28" w:type="dxa"/>
              <w:bottom w:w="28" w:type="dxa"/>
              <w:right w:w="28" w:type="dxa"/>
            </w:tcMar>
          </w:tcPr>
          <w:p w14:paraId="0BB7BA7C"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279EC95"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3A75D92F"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Бассейны</w:t>
            </w:r>
          </w:p>
        </w:tc>
        <w:tc>
          <w:tcPr>
            <w:tcW w:w="3023" w:type="dxa"/>
          </w:tcPr>
          <w:p w14:paraId="5619BDBC"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B017AE" w:rsidRPr="00B017AE" w14:paraId="0F1E57B8" w14:textId="77777777" w:rsidTr="00B017AE">
        <w:trPr>
          <w:trHeight w:val="42"/>
        </w:trPr>
        <w:tc>
          <w:tcPr>
            <w:tcW w:w="709" w:type="dxa"/>
            <w:vMerge/>
            <w:tcMar>
              <w:top w:w="28" w:type="dxa"/>
              <w:left w:w="28" w:type="dxa"/>
              <w:bottom w:w="28" w:type="dxa"/>
              <w:right w:w="28" w:type="dxa"/>
            </w:tcMar>
          </w:tcPr>
          <w:p w14:paraId="2DE66007"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79FEA782"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396D248E"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Спортядра</w:t>
            </w:r>
          </w:p>
        </w:tc>
        <w:tc>
          <w:tcPr>
            <w:tcW w:w="3023" w:type="dxa"/>
          </w:tcPr>
          <w:p w14:paraId="2B203F0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3561E3A9" w14:textId="77777777" w:rsidTr="00B017AE">
        <w:trPr>
          <w:trHeight w:val="42"/>
        </w:trPr>
        <w:tc>
          <w:tcPr>
            <w:tcW w:w="709" w:type="dxa"/>
            <w:vMerge/>
            <w:tcMar>
              <w:top w:w="28" w:type="dxa"/>
              <w:left w:w="28" w:type="dxa"/>
              <w:bottom w:w="28" w:type="dxa"/>
              <w:right w:w="28" w:type="dxa"/>
            </w:tcMar>
          </w:tcPr>
          <w:p w14:paraId="1A17EA77"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28A88AF"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37AA76EB"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Крытые теннисные корты</w:t>
            </w:r>
          </w:p>
        </w:tc>
        <w:tc>
          <w:tcPr>
            <w:tcW w:w="3023" w:type="dxa"/>
          </w:tcPr>
          <w:p w14:paraId="21A0EAF1"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B017AE" w:rsidRPr="00B017AE" w14:paraId="1E557BCB" w14:textId="77777777" w:rsidTr="00B017AE">
        <w:trPr>
          <w:trHeight w:val="42"/>
        </w:trPr>
        <w:tc>
          <w:tcPr>
            <w:tcW w:w="709" w:type="dxa"/>
            <w:vMerge/>
            <w:tcMar>
              <w:top w:w="28" w:type="dxa"/>
              <w:left w:w="28" w:type="dxa"/>
              <w:bottom w:w="28" w:type="dxa"/>
              <w:right w:w="28" w:type="dxa"/>
            </w:tcMar>
          </w:tcPr>
          <w:p w14:paraId="0767A882"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EB83C19"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6CE65FC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Площадки и сооружения для занятия физкультурой и спортом</w:t>
            </w:r>
          </w:p>
        </w:tc>
        <w:tc>
          <w:tcPr>
            <w:tcW w:w="3023" w:type="dxa"/>
          </w:tcPr>
          <w:p w14:paraId="5CF42C5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Локальные объекты инженерной инфраструктуры</w:t>
            </w:r>
          </w:p>
        </w:tc>
      </w:tr>
      <w:tr w:rsidR="00B017AE" w:rsidRPr="00B017AE" w14:paraId="3127EFFB" w14:textId="77777777" w:rsidTr="00B017AE">
        <w:trPr>
          <w:trHeight w:val="42"/>
        </w:trPr>
        <w:tc>
          <w:tcPr>
            <w:tcW w:w="709" w:type="dxa"/>
            <w:vMerge/>
            <w:tcMar>
              <w:top w:w="28" w:type="dxa"/>
              <w:left w:w="28" w:type="dxa"/>
              <w:bottom w:w="28" w:type="dxa"/>
              <w:right w:w="28" w:type="dxa"/>
            </w:tcMar>
          </w:tcPr>
          <w:p w14:paraId="507AD617"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137404CD"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64E8FB2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Фитнес-центры (фитнес-клубы)</w:t>
            </w:r>
          </w:p>
        </w:tc>
        <w:tc>
          <w:tcPr>
            <w:tcW w:w="3023" w:type="dxa"/>
          </w:tcPr>
          <w:p w14:paraId="58F7B001"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51E0BC6D" w14:textId="77777777" w:rsidTr="00B017AE">
        <w:trPr>
          <w:trHeight w:val="32"/>
        </w:trPr>
        <w:tc>
          <w:tcPr>
            <w:tcW w:w="709" w:type="dxa"/>
            <w:vMerge w:val="restart"/>
            <w:tcMar>
              <w:top w:w="28" w:type="dxa"/>
              <w:left w:w="28" w:type="dxa"/>
              <w:bottom w:w="28" w:type="dxa"/>
              <w:right w:w="28" w:type="dxa"/>
            </w:tcMar>
          </w:tcPr>
          <w:p w14:paraId="642E2CF3"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7.2</w:t>
            </w:r>
          </w:p>
        </w:tc>
        <w:tc>
          <w:tcPr>
            <w:tcW w:w="2887" w:type="dxa"/>
            <w:vMerge w:val="restart"/>
            <w:tcMar>
              <w:top w:w="28" w:type="dxa"/>
              <w:left w:w="28" w:type="dxa"/>
              <w:bottom w:w="28" w:type="dxa"/>
              <w:right w:w="28" w:type="dxa"/>
            </w:tcMar>
          </w:tcPr>
          <w:p w14:paraId="5A7F4C07"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Автомобильный транспорт</w:t>
            </w:r>
          </w:p>
        </w:tc>
        <w:tc>
          <w:tcPr>
            <w:tcW w:w="3020" w:type="dxa"/>
            <w:tcMar>
              <w:top w:w="28" w:type="dxa"/>
              <w:left w:w="28" w:type="dxa"/>
              <w:bottom w:w="28" w:type="dxa"/>
              <w:right w:w="28" w:type="dxa"/>
            </w:tcMar>
          </w:tcPr>
          <w:p w14:paraId="60949C01"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Отстойно-разворотные сооружения городского общественного транспорта</w:t>
            </w:r>
          </w:p>
        </w:tc>
        <w:tc>
          <w:tcPr>
            <w:tcW w:w="3023" w:type="dxa"/>
          </w:tcPr>
          <w:p w14:paraId="4031CF0B"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444C2125" w14:textId="77777777" w:rsidTr="00B017AE">
        <w:trPr>
          <w:trHeight w:val="810"/>
        </w:trPr>
        <w:tc>
          <w:tcPr>
            <w:tcW w:w="709" w:type="dxa"/>
            <w:vMerge/>
            <w:tcMar>
              <w:top w:w="28" w:type="dxa"/>
              <w:left w:w="28" w:type="dxa"/>
              <w:bottom w:w="28" w:type="dxa"/>
              <w:right w:w="28" w:type="dxa"/>
            </w:tcMar>
          </w:tcPr>
          <w:p w14:paraId="35A97CDC"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4227E6E7" w14:textId="77777777"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0FD203BD"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Диспетчерские пункты, объекты организации движения городского транспорта</w:t>
            </w:r>
          </w:p>
        </w:tc>
        <w:tc>
          <w:tcPr>
            <w:tcW w:w="3023" w:type="dxa"/>
          </w:tcPr>
          <w:p w14:paraId="06E618A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7E4A4765" w14:textId="77777777" w:rsidTr="00B017AE">
        <w:trPr>
          <w:trHeight w:val="42"/>
        </w:trPr>
        <w:tc>
          <w:tcPr>
            <w:tcW w:w="709" w:type="dxa"/>
            <w:vMerge w:val="restart"/>
            <w:tcMar>
              <w:top w:w="28" w:type="dxa"/>
              <w:left w:w="28" w:type="dxa"/>
              <w:bottom w:w="28" w:type="dxa"/>
              <w:right w:w="28" w:type="dxa"/>
            </w:tcMar>
          </w:tcPr>
          <w:p w14:paraId="37A072EA"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8.3</w:t>
            </w:r>
          </w:p>
        </w:tc>
        <w:tc>
          <w:tcPr>
            <w:tcW w:w="2887" w:type="dxa"/>
            <w:vMerge w:val="restart"/>
            <w:tcMar>
              <w:top w:w="28" w:type="dxa"/>
              <w:left w:w="28" w:type="dxa"/>
              <w:bottom w:w="28" w:type="dxa"/>
              <w:right w:w="28" w:type="dxa"/>
            </w:tcMar>
          </w:tcPr>
          <w:p w14:paraId="2165591F"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Обеспечение внутреннего правопорядка</w:t>
            </w:r>
          </w:p>
        </w:tc>
        <w:tc>
          <w:tcPr>
            <w:tcW w:w="3020" w:type="dxa"/>
            <w:tcMar>
              <w:top w:w="28" w:type="dxa"/>
              <w:left w:w="28" w:type="dxa"/>
              <w:bottom w:w="28" w:type="dxa"/>
              <w:right w:w="28" w:type="dxa"/>
            </w:tcMar>
          </w:tcPr>
          <w:p w14:paraId="4818B32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органов внутренних дел и спасательных служб</w:t>
            </w:r>
          </w:p>
        </w:tc>
        <w:tc>
          <w:tcPr>
            <w:tcW w:w="3023" w:type="dxa"/>
          </w:tcPr>
          <w:p w14:paraId="769CF40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2EDC033E" w14:textId="77777777" w:rsidTr="00B017AE">
        <w:trPr>
          <w:trHeight w:val="42"/>
        </w:trPr>
        <w:tc>
          <w:tcPr>
            <w:tcW w:w="709" w:type="dxa"/>
            <w:vMerge/>
            <w:tcMar>
              <w:top w:w="28" w:type="dxa"/>
              <w:left w:w="28" w:type="dxa"/>
              <w:bottom w:w="28" w:type="dxa"/>
              <w:right w:w="28" w:type="dxa"/>
            </w:tcMar>
          </w:tcPr>
          <w:p w14:paraId="02A1D6F8"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15C0A384"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1A4DB40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гражданской обороны</w:t>
            </w:r>
          </w:p>
        </w:tc>
        <w:tc>
          <w:tcPr>
            <w:tcW w:w="3023" w:type="dxa"/>
          </w:tcPr>
          <w:p w14:paraId="31FF6BEC"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138B613C" w14:textId="77777777" w:rsidTr="00B017AE">
        <w:trPr>
          <w:trHeight w:val="50"/>
        </w:trPr>
        <w:tc>
          <w:tcPr>
            <w:tcW w:w="709" w:type="dxa"/>
            <w:vMerge/>
            <w:tcMar>
              <w:top w:w="28" w:type="dxa"/>
              <w:left w:w="28" w:type="dxa"/>
              <w:bottom w:w="28" w:type="dxa"/>
              <w:right w:w="28" w:type="dxa"/>
            </w:tcMar>
          </w:tcPr>
          <w:p w14:paraId="49753871"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31031580"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5E5CB02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Пожарные депо</w:t>
            </w:r>
          </w:p>
        </w:tc>
        <w:tc>
          <w:tcPr>
            <w:tcW w:w="3023" w:type="dxa"/>
          </w:tcPr>
          <w:p w14:paraId="24DED483"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78DE628B" w14:textId="77777777" w:rsidTr="00B017AE">
        <w:trPr>
          <w:trHeight w:val="210"/>
        </w:trPr>
        <w:tc>
          <w:tcPr>
            <w:tcW w:w="709" w:type="dxa"/>
            <w:vMerge w:val="restart"/>
            <w:tcMar>
              <w:top w:w="28" w:type="dxa"/>
              <w:left w:w="28" w:type="dxa"/>
              <w:bottom w:w="28" w:type="dxa"/>
              <w:right w:w="28" w:type="dxa"/>
            </w:tcMar>
          </w:tcPr>
          <w:p w14:paraId="651E04C0"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9.3</w:t>
            </w:r>
          </w:p>
        </w:tc>
        <w:tc>
          <w:tcPr>
            <w:tcW w:w="2887" w:type="dxa"/>
            <w:vMerge w:val="restart"/>
            <w:tcMar>
              <w:top w:w="28" w:type="dxa"/>
              <w:left w:w="28" w:type="dxa"/>
              <w:bottom w:w="28" w:type="dxa"/>
              <w:right w:w="28" w:type="dxa"/>
            </w:tcMar>
          </w:tcPr>
          <w:p w14:paraId="4BA91E4E"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Историко-культурная деятельность</w:t>
            </w:r>
          </w:p>
        </w:tc>
        <w:tc>
          <w:tcPr>
            <w:tcW w:w="3020" w:type="dxa"/>
            <w:tcMar>
              <w:top w:w="28" w:type="dxa"/>
              <w:left w:w="28" w:type="dxa"/>
              <w:bottom w:w="28" w:type="dxa"/>
              <w:right w:w="28" w:type="dxa"/>
            </w:tcMar>
          </w:tcPr>
          <w:p w14:paraId="31FC670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Мемориальные захоронения</w:t>
            </w:r>
          </w:p>
        </w:tc>
        <w:tc>
          <w:tcPr>
            <w:tcW w:w="3023" w:type="dxa"/>
          </w:tcPr>
          <w:p w14:paraId="3B098FCC"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66E37BE2" w14:textId="77777777" w:rsidTr="00B017AE">
        <w:trPr>
          <w:trHeight w:val="300"/>
        </w:trPr>
        <w:tc>
          <w:tcPr>
            <w:tcW w:w="709" w:type="dxa"/>
            <w:vMerge/>
            <w:tcMar>
              <w:top w:w="28" w:type="dxa"/>
              <w:left w:w="28" w:type="dxa"/>
              <w:bottom w:w="28" w:type="dxa"/>
              <w:right w:w="28" w:type="dxa"/>
            </w:tcMar>
          </w:tcPr>
          <w:p w14:paraId="06775BBF"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C075B92"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3150B7D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Памятники, мемориалы</w:t>
            </w:r>
          </w:p>
        </w:tc>
        <w:tc>
          <w:tcPr>
            <w:tcW w:w="3023" w:type="dxa"/>
          </w:tcPr>
          <w:p w14:paraId="00A8CD9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1C3D1029" w14:textId="77777777" w:rsidTr="00B017AE">
        <w:trPr>
          <w:trHeight w:val="290"/>
        </w:trPr>
        <w:tc>
          <w:tcPr>
            <w:tcW w:w="709" w:type="dxa"/>
            <w:vMerge w:val="restart"/>
            <w:tcMar>
              <w:top w:w="28" w:type="dxa"/>
              <w:left w:w="28" w:type="dxa"/>
              <w:bottom w:w="28" w:type="dxa"/>
              <w:right w:w="28" w:type="dxa"/>
            </w:tcMar>
          </w:tcPr>
          <w:p w14:paraId="40147421"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12.0</w:t>
            </w:r>
          </w:p>
        </w:tc>
        <w:tc>
          <w:tcPr>
            <w:tcW w:w="2887" w:type="dxa"/>
            <w:vMerge w:val="restart"/>
            <w:tcMar>
              <w:top w:w="28" w:type="dxa"/>
              <w:left w:w="28" w:type="dxa"/>
              <w:bottom w:w="28" w:type="dxa"/>
              <w:right w:w="28" w:type="dxa"/>
            </w:tcMar>
          </w:tcPr>
          <w:p w14:paraId="6BB7F1EC"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Земельные участки (территории) общего пользования</w:t>
            </w:r>
          </w:p>
        </w:tc>
        <w:tc>
          <w:tcPr>
            <w:tcW w:w="3020" w:type="dxa"/>
            <w:tcMar>
              <w:top w:w="28" w:type="dxa"/>
              <w:left w:w="28" w:type="dxa"/>
              <w:bottom w:w="28" w:type="dxa"/>
              <w:right w:w="28" w:type="dxa"/>
            </w:tcMar>
          </w:tcPr>
          <w:p w14:paraId="0AC8E612"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улично-дорожной сети</w:t>
            </w:r>
          </w:p>
        </w:tc>
        <w:tc>
          <w:tcPr>
            <w:tcW w:w="3023" w:type="dxa"/>
          </w:tcPr>
          <w:p w14:paraId="582EF36A"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14:paraId="0C1CFB46" w14:textId="77777777" w:rsidTr="00B017AE">
        <w:trPr>
          <w:trHeight w:val="200"/>
        </w:trPr>
        <w:tc>
          <w:tcPr>
            <w:tcW w:w="709" w:type="dxa"/>
            <w:vMerge/>
            <w:tcMar>
              <w:top w:w="28" w:type="dxa"/>
              <w:left w:w="28" w:type="dxa"/>
              <w:bottom w:w="28" w:type="dxa"/>
              <w:right w:w="28" w:type="dxa"/>
            </w:tcMar>
          </w:tcPr>
          <w:p w14:paraId="6DA1C8E3"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72A49E0E"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30506703"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Спортивные площадки</w:t>
            </w:r>
          </w:p>
        </w:tc>
        <w:tc>
          <w:tcPr>
            <w:tcW w:w="3023" w:type="dxa"/>
          </w:tcPr>
          <w:p w14:paraId="178CB589"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устанавливаются</w:t>
            </w:r>
          </w:p>
        </w:tc>
      </w:tr>
      <w:tr w:rsidR="00B017AE" w:rsidRPr="00B017AE" w14:paraId="2210598C" w14:textId="77777777" w:rsidTr="00B017AE">
        <w:trPr>
          <w:trHeight w:val="32"/>
        </w:trPr>
        <w:tc>
          <w:tcPr>
            <w:tcW w:w="709" w:type="dxa"/>
            <w:tcMar>
              <w:top w:w="28" w:type="dxa"/>
              <w:left w:w="28" w:type="dxa"/>
              <w:bottom w:w="28" w:type="dxa"/>
              <w:right w:w="28" w:type="dxa"/>
            </w:tcMar>
          </w:tcPr>
          <w:p w14:paraId="4EE0703D"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12.2</w:t>
            </w:r>
          </w:p>
        </w:tc>
        <w:tc>
          <w:tcPr>
            <w:tcW w:w="2887" w:type="dxa"/>
            <w:tcMar>
              <w:top w:w="28" w:type="dxa"/>
              <w:left w:w="28" w:type="dxa"/>
              <w:bottom w:w="28" w:type="dxa"/>
              <w:right w:w="28" w:type="dxa"/>
            </w:tcMar>
          </w:tcPr>
          <w:p w14:paraId="133EBCC3"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Специальная деятельность</w:t>
            </w:r>
          </w:p>
        </w:tc>
        <w:tc>
          <w:tcPr>
            <w:tcW w:w="3020" w:type="dxa"/>
            <w:tcMar>
              <w:top w:w="28" w:type="dxa"/>
              <w:left w:w="28" w:type="dxa"/>
              <w:bottom w:w="28" w:type="dxa"/>
              <w:right w:w="28" w:type="dxa"/>
            </w:tcMar>
          </w:tcPr>
          <w:p w14:paraId="68DC4E31" w14:textId="77777777" w:rsidR="00B017AE" w:rsidRPr="00B017AE" w:rsidRDefault="00B017AE" w:rsidP="00B017AE">
            <w:pPr>
              <w:autoSpaceDE w:val="0"/>
              <w:autoSpaceDN w:val="0"/>
              <w:spacing w:before="0" w:after="0" w:line="240" w:lineRule="auto"/>
              <w:contextualSpacing/>
              <w:rPr>
                <w:rFonts w:ascii="Arial" w:eastAsia="Times New Roman" w:hAnsi="Arial" w:cs="Arial"/>
                <w:color w:val="000000" w:themeColor="text1"/>
                <w:lang w:eastAsia="ru-RU"/>
              </w:rPr>
            </w:pPr>
            <w:r w:rsidRPr="00B017AE">
              <w:rPr>
                <w:rFonts w:eastAsia="Times New Roman" w:cs="Arial"/>
                <w:color w:val="000000" w:themeColor="text1"/>
                <w:lang w:eastAsia="ru-RU"/>
              </w:rPr>
              <w:t>Пункты сбора мусора для вторичной переработки</w:t>
            </w:r>
          </w:p>
        </w:tc>
        <w:tc>
          <w:tcPr>
            <w:tcW w:w="3023" w:type="dxa"/>
          </w:tcPr>
          <w:p w14:paraId="66B0A755" w14:textId="77777777" w:rsidR="00B017AE" w:rsidRPr="00B017AE" w:rsidRDefault="00B017AE" w:rsidP="00B017AE">
            <w:pPr>
              <w:spacing w:before="0" w:after="0" w:line="240" w:lineRule="auto"/>
              <w:contextualSpacing/>
              <w:rPr>
                <w:color w:val="000000" w:themeColor="text1"/>
              </w:rPr>
            </w:pPr>
            <w:r w:rsidRPr="00B017AE">
              <w:rPr>
                <w:color w:val="000000" w:themeColor="text1"/>
              </w:rPr>
              <w:t>Не устанавливается</w:t>
            </w:r>
          </w:p>
        </w:tc>
      </w:tr>
    </w:tbl>
    <w:p w14:paraId="68481863" w14:textId="77777777" w:rsidR="00580813" w:rsidRPr="003C75CB" w:rsidRDefault="00580813" w:rsidP="00580813">
      <w:pPr>
        <w:pStyle w:val="affff2"/>
        <w:ind w:firstLine="0"/>
        <w:jc w:val="both"/>
        <w:rPr>
          <w:lang w:eastAsia="ru-RU"/>
        </w:rPr>
      </w:pPr>
    </w:p>
    <w:p w14:paraId="30DC8793" w14:textId="77777777" w:rsidR="00861A58" w:rsidRDefault="00861A58" w:rsidP="003C75CB">
      <w:pPr>
        <w:pStyle w:val="affff2"/>
        <w:jc w:val="both"/>
        <w:rPr>
          <w:lang w:eastAsia="ru-RU"/>
        </w:rPr>
      </w:pPr>
      <w:r w:rsidRPr="003C75CB">
        <w:rPr>
          <w:lang w:eastAsia="ru-RU"/>
        </w:rPr>
        <w:t>3.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7"/>
        <w:gridCol w:w="3020"/>
        <w:gridCol w:w="3023"/>
      </w:tblGrid>
      <w:tr w:rsidR="00B017AE" w:rsidRPr="00B017AE" w14:paraId="5D2DA455" w14:textId="77777777" w:rsidTr="00B017AE">
        <w:trPr>
          <w:trHeight w:val="663"/>
          <w:tblHeader/>
        </w:trPr>
        <w:tc>
          <w:tcPr>
            <w:tcW w:w="359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749E4AD"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08D68543"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объекта капитального строительства</w:t>
            </w:r>
          </w:p>
        </w:tc>
        <w:tc>
          <w:tcPr>
            <w:tcW w:w="3023" w:type="dxa"/>
            <w:vMerge w:val="restart"/>
            <w:tcBorders>
              <w:top w:val="single" w:sz="4" w:space="0" w:color="auto"/>
              <w:left w:val="single" w:sz="4" w:space="0" w:color="auto"/>
              <w:right w:val="single" w:sz="4" w:space="0" w:color="auto"/>
            </w:tcBorders>
          </w:tcPr>
          <w:p w14:paraId="28C30899"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Вспомогательный вид разрешённого использования объекта капитального строительства</w:t>
            </w:r>
          </w:p>
        </w:tc>
      </w:tr>
      <w:tr w:rsidR="00B017AE" w:rsidRPr="00B017AE" w14:paraId="79C3FDD5" w14:textId="77777777" w:rsidTr="00B017AE">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06270C"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tcPr>
          <w:p w14:paraId="7614CCD9"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Наименование</w:t>
            </w:r>
          </w:p>
        </w:tc>
        <w:tc>
          <w:tcPr>
            <w:tcW w:w="3020" w:type="dxa"/>
            <w:vMerge/>
            <w:tcBorders>
              <w:left w:val="single" w:sz="4" w:space="0" w:color="auto"/>
              <w:bottom w:val="nil"/>
              <w:right w:val="single" w:sz="4" w:space="0" w:color="auto"/>
            </w:tcBorders>
            <w:tcMar>
              <w:top w:w="28" w:type="dxa"/>
              <w:left w:w="28" w:type="dxa"/>
              <w:bottom w:w="28" w:type="dxa"/>
              <w:right w:w="28" w:type="dxa"/>
            </w:tcMar>
          </w:tcPr>
          <w:p w14:paraId="1703AAB4"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p>
        </w:tc>
        <w:tc>
          <w:tcPr>
            <w:tcW w:w="3023" w:type="dxa"/>
            <w:vMerge/>
            <w:tcBorders>
              <w:left w:val="single" w:sz="4" w:space="0" w:color="auto"/>
              <w:bottom w:val="nil"/>
              <w:right w:val="single" w:sz="4" w:space="0" w:color="auto"/>
            </w:tcBorders>
          </w:tcPr>
          <w:p w14:paraId="02B87743"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p>
        </w:tc>
      </w:tr>
      <w:tr w:rsidR="00B017AE" w:rsidRPr="00B017AE" w14:paraId="071EE55E" w14:textId="77777777" w:rsidTr="00B017AE">
        <w:trPr>
          <w:trHeight w:val="32"/>
        </w:trPr>
        <w:tc>
          <w:tcPr>
            <w:tcW w:w="709" w:type="dxa"/>
            <w:vMerge w:val="restart"/>
            <w:tcMar>
              <w:top w:w="28" w:type="dxa"/>
              <w:left w:w="28" w:type="dxa"/>
              <w:bottom w:w="28" w:type="dxa"/>
              <w:right w:w="28" w:type="dxa"/>
            </w:tcMar>
          </w:tcPr>
          <w:p w14:paraId="6EEDD2EF"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3.3</w:t>
            </w:r>
          </w:p>
        </w:tc>
        <w:tc>
          <w:tcPr>
            <w:tcW w:w="2887" w:type="dxa"/>
            <w:vMerge w:val="restart"/>
            <w:shd w:val="clear" w:color="auto" w:fill="auto"/>
            <w:tcMar>
              <w:top w:w="28" w:type="dxa"/>
              <w:left w:w="28" w:type="dxa"/>
              <w:bottom w:w="28" w:type="dxa"/>
              <w:right w:w="28" w:type="dxa"/>
            </w:tcMar>
          </w:tcPr>
          <w:p w14:paraId="34C203A6"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Бытовое обслуживание</w:t>
            </w:r>
          </w:p>
        </w:tc>
        <w:tc>
          <w:tcPr>
            <w:tcW w:w="3020" w:type="dxa"/>
            <w:shd w:val="clear" w:color="auto" w:fill="auto"/>
            <w:tcMar>
              <w:top w:w="28" w:type="dxa"/>
              <w:left w:w="28" w:type="dxa"/>
              <w:bottom w:w="28" w:type="dxa"/>
              <w:right w:w="28" w:type="dxa"/>
            </w:tcMar>
          </w:tcPr>
          <w:p w14:paraId="1212D5A4" w14:textId="77777777" w:rsidR="00B017AE" w:rsidRPr="00B017AE" w:rsidRDefault="00B017AE" w:rsidP="00B017AE">
            <w:pPr>
              <w:tabs>
                <w:tab w:val="left" w:pos="2129"/>
              </w:tabs>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Химчистки</w:t>
            </w:r>
            <w:r w:rsidRPr="00B017AE">
              <w:rPr>
                <w:rFonts w:eastAsia="Times New Roman" w:cs="Arial"/>
                <w:lang w:eastAsia="ru-RU"/>
              </w:rPr>
              <w:tab/>
            </w:r>
          </w:p>
        </w:tc>
        <w:tc>
          <w:tcPr>
            <w:tcW w:w="3023" w:type="dxa"/>
            <w:shd w:val="clear" w:color="auto" w:fill="auto"/>
          </w:tcPr>
          <w:p w14:paraId="779AC25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41D31F32" w14:textId="77777777" w:rsidTr="00B017AE">
        <w:trPr>
          <w:trHeight w:val="42"/>
        </w:trPr>
        <w:tc>
          <w:tcPr>
            <w:tcW w:w="709" w:type="dxa"/>
            <w:vMerge/>
            <w:tcMar>
              <w:top w:w="28" w:type="dxa"/>
              <w:left w:w="28" w:type="dxa"/>
              <w:bottom w:w="28" w:type="dxa"/>
              <w:right w:w="28" w:type="dxa"/>
            </w:tcMar>
          </w:tcPr>
          <w:p w14:paraId="47520590"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14:paraId="30AC4AEB"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14:paraId="5CC2D88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Похоронные бюро</w:t>
            </w:r>
          </w:p>
        </w:tc>
        <w:tc>
          <w:tcPr>
            <w:tcW w:w="3023" w:type="dxa"/>
            <w:shd w:val="clear" w:color="auto" w:fill="auto"/>
          </w:tcPr>
          <w:p w14:paraId="39F9DE5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7E2F5235" w14:textId="77777777" w:rsidTr="00B017AE">
        <w:trPr>
          <w:trHeight w:val="42"/>
        </w:trPr>
        <w:tc>
          <w:tcPr>
            <w:tcW w:w="709" w:type="dxa"/>
            <w:vMerge/>
            <w:tcMar>
              <w:top w:w="28" w:type="dxa"/>
              <w:left w:w="28" w:type="dxa"/>
              <w:bottom w:w="28" w:type="dxa"/>
              <w:right w:w="28" w:type="dxa"/>
            </w:tcMar>
          </w:tcPr>
          <w:p w14:paraId="5B60A378"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14:paraId="256C186C"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14:paraId="3EF1BB4E"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Прачечные</w:t>
            </w:r>
          </w:p>
        </w:tc>
        <w:tc>
          <w:tcPr>
            <w:tcW w:w="3023" w:type="dxa"/>
            <w:shd w:val="clear" w:color="auto" w:fill="auto"/>
          </w:tcPr>
          <w:p w14:paraId="5AAB718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10B59822" w14:textId="77777777" w:rsidTr="00B017AE">
        <w:trPr>
          <w:trHeight w:val="42"/>
        </w:trPr>
        <w:tc>
          <w:tcPr>
            <w:tcW w:w="709" w:type="dxa"/>
            <w:vMerge/>
            <w:tcMar>
              <w:top w:w="28" w:type="dxa"/>
              <w:left w:w="28" w:type="dxa"/>
              <w:bottom w:w="28" w:type="dxa"/>
              <w:right w:w="28" w:type="dxa"/>
            </w:tcMar>
          </w:tcPr>
          <w:p w14:paraId="7871B95B"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14:paraId="3DE0CCDF"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14:paraId="742067BE"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Бани и сауны</w:t>
            </w:r>
          </w:p>
        </w:tc>
        <w:tc>
          <w:tcPr>
            <w:tcW w:w="3023" w:type="dxa"/>
            <w:shd w:val="clear" w:color="auto" w:fill="auto"/>
          </w:tcPr>
          <w:p w14:paraId="1A38D0F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3FEA1007" w14:textId="77777777" w:rsidTr="00B017AE">
        <w:trPr>
          <w:trHeight w:val="42"/>
        </w:trPr>
        <w:tc>
          <w:tcPr>
            <w:tcW w:w="709" w:type="dxa"/>
            <w:vMerge/>
            <w:tcMar>
              <w:top w:w="28" w:type="dxa"/>
              <w:left w:w="28" w:type="dxa"/>
              <w:bottom w:w="28" w:type="dxa"/>
              <w:right w:w="28" w:type="dxa"/>
            </w:tcMar>
          </w:tcPr>
          <w:p w14:paraId="219A0242"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14:paraId="2C555068"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14:paraId="5FFA629F"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Конторы по прокату автомобилей</w:t>
            </w:r>
          </w:p>
        </w:tc>
        <w:tc>
          <w:tcPr>
            <w:tcW w:w="3023" w:type="dxa"/>
            <w:shd w:val="clear" w:color="auto" w:fill="auto"/>
          </w:tcPr>
          <w:p w14:paraId="23A65A7C"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Автостоянки и гаражи для автомобилей, сдаваемых в прокат без возможности техобслуживания и мойки машин</w:t>
            </w:r>
          </w:p>
        </w:tc>
      </w:tr>
      <w:tr w:rsidR="00B017AE" w:rsidRPr="00B017AE" w14:paraId="54AF2D14" w14:textId="77777777" w:rsidTr="00B017AE">
        <w:trPr>
          <w:trHeight w:val="435"/>
        </w:trPr>
        <w:tc>
          <w:tcPr>
            <w:tcW w:w="709" w:type="dxa"/>
            <w:vMerge w:val="restart"/>
            <w:tcMar>
              <w:top w:w="28" w:type="dxa"/>
              <w:left w:w="28" w:type="dxa"/>
              <w:bottom w:w="28" w:type="dxa"/>
              <w:right w:w="28" w:type="dxa"/>
            </w:tcMar>
          </w:tcPr>
          <w:p w14:paraId="1175B33D"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3.7</w:t>
            </w:r>
          </w:p>
        </w:tc>
        <w:tc>
          <w:tcPr>
            <w:tcW w:w="2887" w:type="dxa"/>
            <w:vMerge w:val="restart"/>
            <w:shd w:val="clear" w:color="auto" w:fill="auto"/>
            <w:tcMar>
              <w:top w:w="28" w:type="dxa"/>
              <w:left w:w="28" w:type="dxa"/>
              <w:bottom w:w="28" w:type="dxa"/>
              <w:right w:w="28" w:type="dxa"/>
            </w:tcMar>
          </w:tcPr>
          <w:p w14:paraId="6B69E4B4"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Религиозное использование</w:t>
            </w:r>
          </w:p>
        </w:tc>
        <w:tc>
          <w:tcPr>
            <w:tcW w:w="3020" w:type="dxa"/>
            <w:shd w:val="clear" w:color="auto" w:fill="auto"/>
            <w:tcMar>
              <w:top w:w="28" w:type="dxa"/>
              <w:left w:w="28" w:type="dxa"/>
              <w:bottom w:w="28" w:type="dxa"/>
              <w:right w:w="28" w:type="dxa"/>
            </w:tcMar>
          </w:tcPr>
          <w:p w14:paraId="5877BA6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Культовые здания и сооружения</w:t>
            </w:r>
          </w:p>
        </w:tc>
        <w:tc>
          <w:tcPr>
            <w:tcW w:w="3023" w:type="dxa"/>
            <w:shd w:val="clear" w:color="auto" w:fill="auto"/>
          </w:tcPr>
          <w:p w14:paraId="0437331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Индивидуальные жилые дома для проживания священнослужителей и членов их семей, локальные объекты инженерной инфраструктуры</w:t>
            </w:r>
          </w:p>
        </w:tc>
      </w:tr>
      <w:tr w:rsidR="00B017AE" w:rsidRPr="00B017AE" w14:paraId="239DC6B7" w14:textId="77777777" w:rsidTr="00B017AE">
        <w:trPr>
          <w:trHeight w:val="630"/>
        </w:trPr>
        <w:tc>
          <w:tcPr>
            <w:tcW w:w="709" w:type="dxa"/>
            <w:vMerge/>
            <w:tcMar>
              <w:top w:w="28" w:type="dxa"/>
              <w:left w:w="28" w:type="dxa"/>
              <w:bottom w:w="28" w:type="dxa"/>
              <w:right w:w="28" w:type="dxa"/>
            </w:tcMar>
          </w:tcPr>
          <w:p w14:paraId="5F61358D"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14:paraId="2F504188"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14:paraId="34EEDA0B"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Специализированные объекты для благотворительной и культурно-просветительской деятельности религиозных организаций</w:t>
            </w:r>
          </w:p>
        </w:tc>
        <w:tc>
          <w:tcPr>
            <w:tcW w:w="3023" w:type="dxa"/>
            <w:shd w:val="clear" w:color="auto" w:fill="auto"/>
          </w:tcPr>
          <w:p w14:paraId="4A2FB77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локальные объекты инженерной инфраструктуры</w:t>
            </w:r>
          </w:p>
        </w:tc>
      </w:tr>
      <w:tr w:rsidR="00B017AE" w:rsidRPr="00B017AE" w14:paraId="1481FB9F" w14:textId="77777777" w:rsidTr="00B017AE">
        <w:trPr>
          <w:trHeight w:val="1560"/>
        </w:trPr>
        <w:tc>
          <w:tcPr>
            <w:tcW w:w="709" w:type="dxa"/>
            <w:vMerge w:val="restart"/>
            <w:tcMar>
              <w:top w:w="28" w:type="dxa"/>
              <w:left w:w="28" w:type="dxa"/>
              <w:bottom w:w="28" w:type="dxa"/>
              <w:right w:w="28" w:type="dxa"/>
            </w:tcMar>
          </w:tcPr>
          <w:p w14:paraId="76DD31B2"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3.10.2</w:t>
            </w:r>
          </w:p>
        </w:tc>
        <w:tc>
          <w:tcPr>
            <w:tcW w:w="2887" w:type="dxa"/>
            <w:vMerge w:val="restart"/>
            <w:shd w:val="clear" w:color="auto" w:fill="auto"/>
            <w:tcMar>
              <w:top w:w="28" w:type="dxa"/>
              <w:left w:w="28" w:type="dxa"/>
              <w:bottom w:w="28" w:type="dxa"/>
              <w:right w:w="28" w:type="dxa"/>
            </w:tcMar>
          </w:tcPr>
          <w:p w14:paraId="1EC863FD"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Приюты для животных</w:t>
            </w:r>
          </w:p>
        </w:tc>
        <w:tc>
          <w:tcPr>
            <w:tcW w:w="3020" w:type="dxa"/>
            <w:shd w:val="clear" w:color="auto" w:fill="auto"/>
            <w:tcMar>
              <w:top w:w="28" w:type="dxa"/>
              <w:left w:w="28" w:type="dxa"/>
              <w:bottom w:w="28" w:type="dxa"/>
              <w:right w:w="28" w:type="dxa"/>
            </w:tcMar>
          </w:tcPr>
          <w:p w14:paraId="08B0B12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Ветеринарные госпитали, ветеринарные аптеки</w:t>
            </w:r>
          </w:p>
        </w:tc>
        <w:tc>
          <w:tcPr>
            <w:tcW w:w="3023" w:type="dxa"/>
            <w:shd w:val="clear" w:color="auto" w:fill="auto"/>
          </w:tcPr>
          <w:p w14:paraId="7D8939F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B017AE" w:rsidRPr="00B017AE" w14:paraId="38DB205E" w14:textId="77777777" w:rsidTr="00B017AE">
        <w:trPr>
          <w:trHeight w:val="390"/>
        </w:trPr>
        <w:tc>
          <w:tcPr>
            <w:tcW w:w="709" w:type="dxa"/>
            <w:vMerge/>
            <w:tcMar>
              <w:top w:w="28" w:type="dxa"/>
              <w:left w:w="28" w:type="dxa"/>
              <w:bottom w:w="28" w:type="dxa"/>
              <w:right w:w="28" w:type="dxa"/>
            </w:tcMar>
          </w:tcPr>
          <w:p w14:paraId="599EC778"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7" w:type="dxa"/>
            <w:vMerge/>
            <w:shd w:val="clear" w:color="auto" w:fill="auto"/>
            <w:tcMar>
              <w:top w:w="28" w:type="dxa"/>
              <w:left w:w="28" w:type="dxa"/>
              <w:bottom w:w="28" w:type="dxa"/>
              <w:right w:w="28" w:type="dxa"/>
            </w:tcMar>
          </w:tcPr>
          <w:p w14:paraId="3B573616"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0" w:type="dxa"/>
            <w:shd w:val="clear" w:color="auto" w:fill="auto"/>
            <w:tcMar>
              <w:top w:w="28" w:type="dxa"/>
              <w:left w:w="28" w:type="dxa"/>
              <w:bottom w:w="28" w:type="dxa"/>
              <w:right w:w="28" w:type="dxa"/>
            </w:tcMar>
          </w:tcPr>
          <w:p w14:paraId="1BC2CEA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Гостиницы и приюты для животных</w:t>
            </w:r>
          </w:p>
        </w:tc>
        <w:tc>
          <w:tcPr>
            <w:tcW w:w="3023" w:type="dxa"/>
            <w:shd w:val="clear" w:color="auto" w:fill="auto"/>
          </w:tcPr>
          <w:p w14:paraId="1B7D816E"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B017AE" w:rsidRPr="00B017AE" w14:paraId="7BAA3DCE" w14:textId="77777777" w:rsidTr="00B017AE">
        <w:trPr>
          <w:trHeight w:val="390"/>
        </w:trPr>
        <w:tc>
          <w:tcPr>
            <w:tcW w:w="709" w:type="dxa"/>
            <w:tcMar>
              <w:top w:w="28" w:type="dxa"/>
              <w:left w:w="28" w:type="dxa"/>
              <w:bottom w:w="28" w:type="dxa"/>
              <w:right w:w="28" w:type="dxa"/>
            </w:tcMar>
          </w:tcPr>
          <w:p w14:paraId="497593F5"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lastRenderedPageBreak/>
              <w:t>4.6</w:t>
            </w:r>
          </w:p>
        </w:tc>
        <w:tc>
          <w:tcPr>
            <w:tcW w:w="2887" w:type="dxa"/>
            <w:shd w:val="clear" w:color="auto" w:fill="auto"/>
            <w:tcMar>
              <w:top w:w="28" w:type="dxa"/>
              <w:left w:w="28" w:type="dxa"/>
              <w:bottom w:w="28" w:type="dxa"/>
              <w:right w:w="28" w:type="dxa"/>
            </w:tcMar>
          </w:tcPr>
          <w:p w14:paraId="3EBA07BA"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Общественное питание</w:t>
            </w:r>
          </w:p>
        </w:tc>
        <w:tc>
          <w:tcPr>
            <w:tcW w:w="3020" w:type="dxa"/>
            <w:shd w:val="clear" w:color="auto" w:fill="auto"/>
            <w:tcMar>
              <w:top w:w="28" w:type="dxa"/>
              <w:left w:w="28" w:type="dxa"/>
              <w:bottom w:w="28" w:type="dxa"/>
              <w:right w:w="28" w:type="dxa"/>
            </w:tcMar>
          </w:tcPr>
          <w:p w14:paraId="01C74FB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Предприятия общественного питания всех типов</w:t>
            </w:r>
          </w:p>
        </w:tc>
        <w:tc>
          <w:tcPr>
            <w:tcW w:w="3023" w:type="dxa"/>
            <w:shd w:val="clear" w:color="auto" w:fill="auto"/>
          </w:tcPr>
          <w:p w14:paraId="564A4E4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429F172C" w14:textId="77777777" w:rsidTr="00B017AE">
        <w:tc>
          <w:tcPr>
            <w:tcW w:w="709" w:type="dxa"/>
            <w:tcMar>
              <w:top w:w="28" w:type="dxa"/>
              <w:left w:w="28" w:type="dxa"/>
              <w:bottom w:w="28" w:type="dxa"/>
              <w:right w:w="28" w:type="dxa"/>
            </w:tcMar>
          </w:tcPr>
          <w:p w14:paraId="4D11FF45"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4.7</w:t>
            </w:r>
          </w:p>
        </w:tc>
        <w:tc>
          <w:tcPr>
            <w:tcW w:w="2887" w:type="dxa"/>
            <w:shd w:val="clear" w:color="auto" w:fill="auto"/>
            <w:tcMar>
              <w:top w:w="28" w:type="dxa"/>
              <w:left w:w="28" w:type="dxa"/>
              <w:bottom w:w="28" w:type="dxa"/>
              <w:right w:w="28" w:type="dxa"/>
            </w:tcMar>
          </w:tcPr>
          <w:p w14:paraId="467AE896"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Гостиничное обслуживание</w:t>
            </w:r>
          </w:p>
        </w:tc>
        <w:tc>
          <w:tcPr>
            <w:tcW w:w="3020" w:type="dxa"/>
            <w:shd w:val="clear" w:color="auto" w:fill="auto"/>
            <w:tcMar>
              <w:top w:w="28" w:type="dxa"/>
              <w:left w:w="28" w:type="dxa"/>
              <w:bottom w:w="28" w:type="dxa"/>
              <w:right w:w="28" w:type="dxa"/>
            </w:tcMar>
          </w:tcPr>
          <w:p w14:paraId="7439994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Гостиницы с количеством мест не более 50</w:t>
            </w:r>
          </w:p>
        </w:tc>
        <w:tc>
          <w:tcPr>
            <w:tcW w:w="3023" w:type="dxa"/>
            <w:shd w:val="clear" w:color="auto" w:fill="auto"/>
          </w:tcPr>
          <w:p w14:paraId="60B95FD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Гаражи и стоянки автомобилей, хозяйственные постройки, локальные объекты инженерной инфраструктуры  </w:t>
            </w:r>
          </w:p>
        </w:tc>
      </w:tr>
      <w:tr w:rsidR="00B017AE" w:rsidRPr="00B017AE" w14:paraId="22923655" w14:textId="77777777" w:rsidTr="00B017AE">
        <w:trPr>
          <w:trHeight w:val="65"/>
        </w:trPr>
        <w:tc>
          <w:tcPr>
            <w:tcW w:w="709" w:type="dxa"/>
            <w:tcMar>
              <w:top w:w="28" w:type="dxa"/>
              <w:left w:w="28" w:type="dxa"/>
              <w:bottom w:w="28" w:type="dxa"/>
              <w:right w:w="28" w:type="dxa"/>
            </w:tcMar>
          </w:tcPr>
          <w:p w14:paraId="6C48B8D1"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4.9</w:t>
            </w:r>
          </w:p>
        </w:tc>
        <w:tc>
          <w:tcPr>
            <w:tcW w:w="2887" w:type="dxa"/>
            <w:shd w:val="clear" w:color="auto" w:fill="auto"/>
            <w:tcMar>
              <w:top w:w="28" w:type="dxa"/>
              <w:left w:w="28" w:type="dxa"/>
              <w:bottom w:w="28" w:type="dxa"/>
              <w:right w:w="28" w:type="dxa"/>
            </w:tcMar>
          </w:tcPr>
          <w:p w14:paraId="3CE70EDB"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Pr>
                <w:rFonts w:eastAsia="Times New Roman" w:cs="Arial"/>
                <w:lang w:eastAsia="ru-RU"/>
              </w:rPr>
              <w:t>Служебные гаражи</w:t>
            </w:r>
          </w:p>
        </w:tc>
        <w:tc>
          <w:tcPr>
            <w:tcW w:w="3020" w:type="dxa"/>
            <w:shd w:val="clear" w:color="auto" w:fill="auto"/>
            <w:tcMar>
              <w:top w:w="28" w:type="dxa"/>
              <w:left w:w="28" w:type="dxa"/>
              <w:bottom w:w="28" w:type="dxa"/>
              <w:right w:w="28" w:type="dxa"/>
            </w:tcMar>
          </w:tcPr>
          <w:p w14:paraId="0731B4D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Автомобильные мойки с количеством постов не более 2</w:t>
            </w:r>
          </w:p>
        </w:tc>
        <w:tc>
          <w:tcPr>
            <w:tcW w:w="3023" w:type="dxa"/>
            <w:shd w:val="clear" w:color="auto" w:fill="auto"/>
          </w:tcPr>
          <w:p w14:paraId="18F24D75" w14:textId="77777777" w:rsidR="00B017AE" w:rsidRPr="00B017AE" w:rsidRDefault="00B017AE" w:rsidP="00B017AE">
            <w:pPr>
              <w:spacing w:before="0" w:after="0" w:line="240" w:lineRule="auto"/>
              <w:contextualSpacing/>
            </w:pPr>
            <w:r w:rsidRPr="00B017AE">
              <w:t>Не устанавливается</w:t>
            </w:r>
          </w:p>
        </w:tc>
      </w:tr>
    </w:tbl>
    <w:p w14:paraId="5E3B1087" w14:textId="77777777" w:rsidR="00B017AE" w:rsidRPr="003C75CB" w:rsidRDefault="00B017AE" w:rsidP="003C75CB">
      <w:pPr>
        <w:pStyle w:val="affff2"/>
        <w:jc w:val="both"/>
        <w:rPr>
          <w:lang w:eastAsia="ru-RU"/>
        </w:rPr>
      </w:pPr>
    </w:p>
    <w:p w14:paraId="1AF5E6FC" w14:textId="77777777" w:rsidR="00861A58" w:rsidRPr="003C75CB" w:rsidRDefault="00861A58"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49</w:t>
      </w:r>
      <w:r w:rsidRPr="003C75CB">
        <w:rPr>
          <w:lang w:eastAsia="ru-RU"/>
        </w:rPr>
        <w:t xml:space="preserve"> и </w:t>
      </w:r>
      <w:r w:rsidR="00517EE8" w:rsidRPr="003C75CB">
        <w:rPr>
          <w:lang w:eastAsia="ru-RU"/>
        </w:rPr>
        <w:t>50</w:t>
      </w:r>
      <w:r w:rsidRPr="003C75CB">
        <w:rPr>
          <w:lang w:eastAsia="ru-RU"/>
        </w:rPr>
        <w:t xml:space="preserve"> настоящих Правил.</w:t>
      </w:r>
    </w:p>
    <w:p w14:paraId="66AB0026" w14:textId="77777777" w:rsidR="00861A58" w:rsidRPr="003C75CB" w:rsidRDefault="00861A58" w:rsidP="003C75CB">
      <w:pPr>
        <w:pStyle w:val="affff2"/>
        <w:jc w:val="both"/>
        <w:rPr>
          <w:lang w:eastAsia="ru-RU"/>
        </w:rPr>
      </w:pPr>
      <w:r w:rsidRPr="003C75CB">
        <w:rPr>
          <w:lang w:eastAsia="ru-RU"/>
        </w:rPr>
        <w:t>5. Для зоны Ж-</w:t>
      </w:r>
      <w:r w:rsidR="00654790" w:rsidRPr="003C75CB">
        <w:rPr>
          <w:lang w:eastAsia="ru-RU"/>
        </w:rPr>
        <w:t>2</w:t>
      </w:r>
      <w:r w:rsidRPr="003C75CB">
        <w:rPr>
          <w:lang w:eastAsia="ru-RU"/>
        </w:rPr>
        <w:t xml:space="preserve">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Республики Ингушетия</w:t>
      </w:r>
      <w:r w:rsidRPr="003C75CB">
        <w:rPr>
          <w:lang w:eastAsia="ru-RU"/>
        </w:rPr>
        <w:t xml:space="preserve">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2710"/>
        <w:tblW w:w="9639" w:type="dxa"/>
        <w:tblInd w:w="108" w:type="dxa"/>
        <w:tblLayout w:type="fixed"/>
        <w:tblLook w:val="04A0" w:firstRow="1" w:lastRow="0" w:firstColumn="1" w:lastColumn="0" w:noHBand="0" w:noVBand="1"/>
      </w:tblPr>
      <w:tblGrid>
        <w:gridCol w:w="709"/>
        <w:gridCol w:w="2977"/>
        <w:gridCol w:w="1134"/>
        <w:gridCol w:w="4819"/>
      </w:tblGrid>
      <w:tr w:rsidR="00B017AE" w:rsidRPr="00B017AE" w14:paraId="0F7D06A5" w14:textId="77777777" w:rsidTr="00B017AE">
        <w:trPr>
          <w:tblHeader/>
        </w:trPr>
        <w:tc>
          <w:tcPr>
            <w:tcW w:w="709" w:type="dxa"/>
            <w:vAlign w:val="center"/>
          </w:tcPr>
          <w:p w14:paraId="4931B142"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 п/п</w:t>
            </w:r>
          </w:p>
        </w:tc>
        <w:tc>
          <w:tcPr>
            <w:tcW w:w="2977" w:type="dxa"/>
            <w:vAlign w:val="center"/>
          </w:tcPr>
          <w:p w14:paraId="126A09B2"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Наименования предельных параметров</w:t>
            </w:r>
          </w:p>
        </w:tc>
        <w:tc>
          <w:tcPr>
            <w:tcW w:w="1134" w:type="dxa"/>
            <w:vAlign w:val="center"/>
          </w:tcPr>
          <w:p w14:paraId="0902A78B"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 xml:space="preserve">Коды или наименования видов использования </w:t>
            </w:r>
          </w:p>
        </w:tc>
        <w:tc>
          <w:tcPr>
            <w:tcW w:w="4819" w:type="dxa"/>
            <w:vAlign w:val="center"/>
          </w:tcPr>
          <w:p w14:paraId="45E2239D"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Значения предельных параметров</w:t>
            </w:r>
          </w:p>
        </w:tc>
      </w:tr>
      <w:tr w:rsidR="00B017AE" w:rsidRPr="00B017AE" w14:paraId="201932A4" w14:textId="77777777" w:rsidTr="00B017AE">
        <w:tc>
          <w:tcPr>
            <w:tcW w:w="709" w:type="dxa"/>
          </w:tcPr>
          <w:p w14:paraId="4A749BCB"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1</w:t>
            </w:r>
          </w:p>
        </w:tc>
        <w:tc>
          <w:tcPr>
            <w:tcW w:w="2977" w:type="dxa"/>
            <w:tcMar>
              <w:top w:w="28" w:type="dxa"/>
              <w:left w:w="28" w:type="dxa"/>
              <w:bottom w:w="28" w:type="dxa"/>
              <w:right w:w="28" w:type="dxa"/>
            </w:tcMar>
          </w:tcPr>
          <w:p w14:paraId="768988E5" w14:textId="77777777" w:rsidR="00B017AE" w:rsidRPr="00B017AE" w:rsidRDefault="00B017AE" w:rsidP="00B017AE">
            <w:pPr>
              <w:autoSpaceDE w:val="0"/>
              <w:autoSpaceDN w:val="0"/>
              <w:spacing w:before="0"/>
              <w:contextualSpacing/>
              <w:rPr>
                <w:rFonts w:eastAsia="Times New Roman" w:cs="Arial"/>
                <w:lang w:eastAsia="ru-RU"/>
              </w:rPr>
            </w:pPr>
            <w:r w:rsidRPr="00B017AE">
              <w:rPr>
                <w:rFonts w:eastAsia="Times New Roman" w:cs="Arial"/>
                <w:lang w:eastAsia="ru-RU"/>
              </w:rPr>
              <w:t>Предельные размеры земельных участков:</w:t>
            </w:r>
          </w:p>
        </w:tc>
        <w:tc>
          <w:tcPr>
            <w:tcW w:w="1134" w:type="dxa"/>
            <w:tcMar>
              <w:top w:w="28" w:type="dxa"/>
              <w:left w:w="28" w:type="dxa"/>
              <w:bottom w:w="28" w:type="dxa"/>
              <w:right w:w="28" w:type="dxa"/>
            </w:tcMar>
          </w:tcPr>
          <w:p w14:paraId="1555A458" w14:textId="77777777" w:rsidR="00B017AE" w:rsidRPr="00B017AE" w:rsidRDefault="00B017AE" w:rsidP="00B017AE">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14:paraId="118E6DDB" w14:textId="77777777" w:rsidR="00B017AE" w:rsidRPr="00B017AE" w:rsidRDefault="00B017AE" w:rsidP="00B017AE">
            <w:pPr>
              <w:autoSpaceDE w:val="0"/>
              <w:autoSpaceDN w:val="0"/>
              <w:spacing w:before="0"/>
              <w:contextualSpacing/>
              <w:jc w:val="center"/>
              <w:rPr>
                <w:rFonts w:eastAsia="Times New Roman" w:cs="Arial"/>
                <w:lang w:eastAsia="ru-RU"/>
              </w:rPr>
            </w:pPr>
          </w:p>
        </w:tc>
      </w:tr>
      <w:tr w:rsidR="00B017AE" w:rsidRPr="00B017AE" w14:paraId="0315B6E9" w14:textId="77777777" w:rsidTr="00B017AE">
        <w:trPr>
          <w:trHeight w:val="32"/>
        </w:trPr>
        <w:tc>
          <w:tcPr>
            <w:tcW w:w="709" w:type="dxa"/>
            <w:vMerge w:val="restart"/>
          </w:tcPr>
          <w:p w14:paraId="01B88D62"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1.1.</w:t>
            </w:r>
          </w:p>
        </w:tc>
        <w:tc>
          <w:tcPr>
            <w:tcW w:w="2977" w:type="dxa"/>
            <w:vMerge w:val="restart"/>
            <w:tcMar>
              <w:top w:w="28" w:type="dxa"/>
              <w:left w:w="28" w:type="dxa"/>
              <w:bottom w:w="28" w:type="dxa"/>
              <w:right w:w="28" w:type="dxa"/>
            </w:tcMar>
          </w:tcPr>
          <w:p w14:paraId="201486E0" w14:textId="77777777"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максимальная площадь земельного участка</w:t>
            </w:r>
          </w:p>
        </w:tc>
        <w:tc>
          <w:tcPr>
            <w:tcW w:w="1134" w:type="dxa"/>
            <w:tcMar>
              <w:top w:w="28" w:type="dxa"/>
              <w:left w:w="28" w:type="dxa"/>
              <w:bottom w:w="28" w:type="dxa"/>
              <w:right w:w="28" w:type="dxa"/>
            </w:tcMar>
          </w:tcPr>
          <w:p w14:paraId="4E87018A"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2.3.</w:t>
            </w:r>
          </w:p>
        </w:tc>
        <w:tc>
          <w:tcPr>
            <w:tcW w:w="4819" w:type="dxa"/>
            <w:tcMar>
              <w:top w:w="28" w:type="dxa"/>
              <w:left w:w="28" w:type="dxa"/>
              <w:bottom w:w="28" w:type="dxa"/>
              <w:right w:w="28" w:type="dxa"/>
            </w:tcMar>
          </w:tcPr>
          <w:p w14:paraId="2C52E486"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600</w:t>
            </w:r>
          </w:p>
        </w:tc>
      </w:tr>
      <w:tr w:rsidR="00B017AE" w:rsidRPr="00B017AE" w14:paraId="058D99F7" w14:textId="77777777" w:rsidTr="00B017AE">
        <w:tc>
          <w:tcPr>
            <w:tcW w:w="709" w:type="dxa"/>
            <w:vMerge/>
          </w:tcPr>
          <w:p w14:paraId="7316AE08" w14:textId="77777777"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481F5B40" w14:textId="77777777" w:rsidR="00B017AE" w:rsidRPr="00B017AE" w:rsidRDefault="00B017AE" w:rsidP="00B017AE">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14:paraId="75FC77D8"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2.7.</w:t>
            </w:r>
          </w:p>
        </w:tc>
        <w:tc>
          <w:tcPr>
            <w:tcW w:w="4819" w:type="dxa"/>
            <w:tcMar>
              <w:top w:w="28" w:type="dxa"/>
              <w:left w:w="28" w:type="dxa"/>
              <w:bottom w:w="28" w:type="dxa"/>
              <w:right w:w="28" w:type="dxa"/>
            </w:tcMar>
          </w:tcPr>
          <w:p w14:paraId="718E9240"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800</w:t>
            </w:r>
          </w:p>
        </w:tc>
      </w:tr>
      <w:tr w:rsidR="00B017AE" w:rsidRPr="00B017AE" w14:paraId="7392521E" w14:textId="77777777" w:rsidTr="00B017AE">
        <w:tc>
          <w:tcPr>
            <w:tcW w:w="709" w:type="dxa"/>
            <w:vMerge/>
          </w:tcPr>
          <w:p w14:paraId="24583DD2" w14:textId="77777777"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684877C1" w14:textId="77777777" w:rsidR="00B017AE" w:rsidRPr="00B017AE" w:rsidRDefault="00B017AE" w:rsidP="00B017AE">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14:paraId="3F27187B"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3.1.</w:t>
            </w:r>
          </w:p>
        </w:tc>
        <w:tc>
          <w:tcPr>
            <w:tcW w:w="4819" w:type="dxa"/>
            <w:tcMar>
              <w:top w:w="28" w:type="dxa"/>
              <w:left w:w="28" w:type="dxa"/>
              <w:bottom w:w="28" w:type="dxa"/>
              <w:right w:w="28" w:type="dxa"/>
            </w:tcMar>
          </w:tcPr>
          <w:p w14:paraId="59E2F9B4"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200</w:t>
            </w:r>
          </w:p>
        </w:tc>
      </w:tr>
      <w:tr w:rsidR="00B017AE" w:rsidRPr="00B017AE" w14:paraId="3747076C" w14:textId="77777777" w:rsidTr="00B017AE">
        <w:tc>
          <w:tcPr>
            <w:tcW w:w="709" w:type="dxa"/>
            <w:vMerge/>
          </w:tcPr>
          <w:p w14:paraId="4F654009" w14:textId="77777777"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7A566BEA" w14:textId="77777777" w:rsidR="00B017AE" w:rsidRPr="00B017AE" w:rsidRDefault="00B017AE" w:rsidP="00B017AE">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14:paraId="6076D742"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прочие</w:t>
            </w:r>
          </w:p>
        </w:tc>
        <w:tc>
          <w:tcPr>
            <w:tcW w:w="4819" w:type="dxa"/>
            <w:tcMar>
              <w:top w:w="28" w:type="dxa"/>
              <w:left w:w="28" w:type="dxa"/>
              <w:bottom w:w="28" w:type="dxa"/>
              <w:right w:w="28" w:type="dxa"/>
            </w:tcMar>
          </w:tcPr>
          <w:p w14:paraId="4A2CE481"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не подлежит установлению</w:t>
            </w:r>
          </w:p>
        </w:tc>
      </w:tr>
      <w:tr w:rsidR="00B017AE" w:rsidRPr="00B017AE" w14:paraId="0B981CC1" w14:textId="77777777" w:rsidTr="00B017AE">
        <w:trPr>
          <w:trHeight w:val="32"/>
        </w:trPr>
        <w:tc>
          <w:tcPr>
            <w:tcW w:w="709" w:type="dxa"/>
            <w:vMerge w:val="restart"/>
          </w:tcPr>
          <w:p w14:paraId="3AF49CEA"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1.2.</w:t>
            </w:r>
          </w:p>
        </w:tc>
        <w:tc>
          <w:tcPr>
            <w:tcW w:w="2977" w:type="dxa"/>
            <w:vMerge w:val="restart"/>
            <w:tcMar>
              <w:top w:w="28" w:type="dxa"/>
              <w:left w:w="28" w:type="dxa"/>
              <w:bottom w:w="28" w:type="dxa"/>
              <w:right w:w="28" w:type="dxa"/>
            </w:tcMar>
          </w:tcPr>
          <w:p w14:paraId="55349F50" w14:textId="77777777"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минимальная площадь земельного участка</w:t>
            </w:r>
          </w:p>
        </w:tc>
        <w:tc>
          <w:tcPr>
            <w:tcW w:w="1134" w:type="dxa"/>
            <w:tcMar>
              <w:top w:w="28" w:type="dxa"/>
              <w:left w:w="28" w:type="dxa"/>
              <w:bottom w:w="28" w:type="dxa"/>
              <w:right w:w="28" w:type="dxa"/>
            </w:tcMar>
          </w:tcPr>
          <w:p w14:paraId="5ED0A5E3" w14:textId="77777777" w:rsidR="00B017AE" w:rsidRPr="00B017AE" w:rsidRDefault="00B017AE" w:rsidP="00B017AE">
            <w:pPr>
              <w:autoSpaceDE w:val="0"/>
              <w:autoSpaceDN w:val="0"/>
              <w:spacing w:before="0"/>
              <w:ind w:hanging="52"/>
              <w:contextualSpacing/>
              <w:jc w:val="center"/>
              <w:rPr>
                <w:rFonts w:eastAsia="Times New Roman" w:cs="Arial"/>
                <w:lang w:eastAsia="ru-RU"/>
              </w:rPr>
            </w:pPr>
            <w:r w:rsidRPr="00B017AE">
              <w:rPr>
                <w:rFonts w:eastAsia="Times New Roman" w:cs="Arial"/>
                <w:lang w:eastAsia="ru-RU"/>
              </w:rPr>
              <w:t>2.3.</w:t>
            </w:r>
          </w:p>
        </w:tc>
        <w:tc>
          <w:tcPr>
            <w:tcW w:w="4819" w:type="dxa"/>
            <w:tcMar>
              <w:top w:w="28" w:type="dxa"/>
              <w:left w:w="28" w:type="dxa"/>
              <w:bottom w:w="28" w:type="dxa"/>
              <w:right w:w="28" w:type="dxa"/>
            </w:tcMar>
          </w:tcPr>
          <w:p w14:paraId="0578EFE7" w14:textId="77777777" w:rsidR="00B017AE" w:rsidRPr="00B017AE" w:rsidRDefault="00B017AE" w:rsidP="00B017AE">
            <w:pPr>
              <w:autoSpaceDE w:val="0"/>
              <w:autoSpaceDN w:val="0"/>
              <w:spacing w:before="0"/>
              <w:ind w:hanging="52"/>
              <w:contextualSpacing/>
              <w:jc w:val="center"/>
              <w:rPr>
                <w:rFonts w:eastAsia="Times New Roman" w:cs="Arial"/>
                <w:lang w:eastAsia="ru-RU"/>
              </w:rPr>
            </w:pPr>
            <w:r w:rsidRPr="00B017AE">
              <w:rPr>
                <w:rFonts w:eastAsia="Times New Roman" w:cs="Arial"/>
                <w:lang w:eastAsia="ru-RU"/>
              </w:rPr>
              <w:t>250</w:t>
            </w:r>
          </w:p>
        </w:tc>
      </w:tr>
      <w:tr w:rsidR="00B017AE" w:rsidRPr="00B017AE" w14:paraId="5CDCE9CB" w14:textId="77777777" w:rsidTr="00B017AE">
        <w:tc>
          <w:tcPr>
            <w:tcW w:w="709" w:type="dxa"/>
            <w:vMerge/>
          </w:tcPr>
          <w:p w14:paraId="6593D58D" w14:textId="77777777"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73748053" w14:textId="77777777" w:rsidR="00B017AE" w:rsidRPr="00B017AE" w:rsidRDefault="00B017AE" w:rsidP="00B017AE">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14:paraId="576BE4E4"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2.7.1.</w:t>
            </w:r>
          </w:p>
        </w:tc>
        <w:tc>
          <w:tcPr>
            <w:tcW w:w="4819" w:type="dxa"/>
            <w:tcMar>
              <w:top w:w="28" w:type="dxa"/>
              <w:left w:w="28" w:type="dxa"/>
              <w:bottom w:w="28" w:type="dxa"/>
              <w:right w:w="28" w:type="dxa"/>
            </w:tcMar>
          </w:tcPr>
          <w:p w14:paraId="6138D8AA"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18</w:t>
            </w:r>
          </w:p>
        </w:tc>
      </w:tr>
      <w:tr w:rsidR="00B017AE" w:rsidRPr="00B017AE" w14:paraId="2F4220F2" w14:textId="77777777" w:rsidTr="00B017AE">
        <w:tc>
          <w:tcPr>
            <w:tcW w:w="709" w:type="dxa"/>
            <w:vMerge/>
          </w:tcPr>
          <w:p w14:paraId="2201EA23" w14:textId="77777777"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3E800EF1" w14:textId="77777777" w:rsidR="00B017AE" w:rsidRPr="00B017AE" w:rsidRDefault="00B017AE" w:rsidP="00B017AE">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14:paraId="51C9FF4D"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прочие</w:t>
            </w:r>
          </w:p>
        </w:tc>
        <w:tc>
          <w:tcPr>
            <w:tcW w:w="4819" w:type="dxa"/>
            <w:tcMar>
              <w:top w:w="28" w:type="dxa"/>
              <w:left w:w="28" w:type="dxa"/>
              <w:bottom w:w="28" w:type="dxa"/>
              <w:right w:w="28" w:type="dxa"/>
            </w:tcMar>
          </w:tcPr>
          <w:p w14:paraId="4D541F50"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не подлежит установлению</w:t>
            </w:r>
          </w:p>
        </w:tc>
      </w:tr>
      <w:tr w:rsidR="00B017AE" w:rsidRPr="00B017AE" w14:paraId="00222512" w14:textId="77777777" w:rsidTr="00B017AE">
        <w:tc>
          <w:tcPr>
            <w:tcW w:w="709" w:type="dxa"/>
          </w:tcPr>
          <w:p w14:paraId="16F6B870"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1.3.</w:t>
            </w:r>
          </w:p>
        </w:tc>
        <w:tc>
          <w:tcPr>
            <w:tcW w:w="2977" w:type="dxa"/>
            <w:tcMar>
              <w:top w:w="28" w:type="dxa"/>
              <w:left w:w="28" w:type="dxa"/>
              <w:bottom w:w="28" w:type="dxa"/>
              <w:right w:w="28" w:type="dxa"/>
            </w:tcMar>
          </w:tcPr>
          <w:p w14:paraId="120E4FF8" w14:textId="77777777"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минимальный размер земельного участка по ширине вдоль красной линии улицы, дороги, проезда</w:t>
            </w:r>
          </w:p>
        </w:tc>
        <w:tc>
          <w:tcPr>
            <w:tcW w:w="1134" w:type="dxa"/>
            <w:tcMar>
              <w:top w:w="28" w:type="dxa"/>
              <w:left w:w="28" w:type="dxa"/>
              <w:bottom w:w="28" w:type="dxa"/>
              <w:right w:w="28" w:type="dxa"/>
            </w:tcMar>
          </w:tcPr>
          <w:p w14:paraId="4A1EA82C"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все</w:t>
            </w:r>
          </w:p>
        </w:tc>
        <w:tc>
          <w:tcPr>
            <w:tcW w:w="4819" w:type="dxa"/>
            <w:tcMar>
              <w:top w:w="28" w:type="dxa"/>
              <w:left w:w="28" w:type="dxa"/>
              <w:bottom w:w="28" w:type="dxa"/>
              <w:right w:w="28" w:type="dxa"/>
            </w:tcMar>
          </w:tcPr>
          <w:p w14:paraId="152679FA"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6,0</w:t>
            </w:r>
          </w:p>
        </w:tc>
      </w:tr>
      <w:tr w:rsidR="00B017AE" w:rsidRPr="00B017AE" w14:paraId="1928492C" w14:textId="77777777" w:rsidTr="00B017AE">
        <w:tc>
          <w:tcPr>
            <w:tcW w:w="709" w:type="dxa"/>
          </w:tcPr>
          <w:p w14:paraId="38F4CE53"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w:t>
            </w:r>
          </w:p>
        </w:tc>
        <w:tc>
          <w:tcPr>
            <w:tcW w:w="2977" w:type="dxa"/>
            <w:tcMar>
              <w:top w:w="28" w:type="dxa"/>
              <w:left w:w="28" w:type="dxa"/>
              <w:bottom w:w="28" w:type="dxa"/>
              <w:right w:w="28" w:type="dxa"/>
            </w:tcMar>
          </w:tcPr>
          <w:p w14:paraId="229C1521" w14:textId="77777777" w:rsidR="00B017AE" w:rsidRPr="00B017AE" w:rsidRDefault="00B017AE" w:rsidP="00B017AE">
            <w:pPr>
              <w:autoSpaceDE w:val="0"/>
              <w:autoSpaceDN w:val="0"/>
              <w:spacing w:before="0"/>
              <w:contextualSpacing/>
              <w:rPr>
                <w:rFonts w:eastAsia="Times New Roman" w:cs="Arial"/>
                <w:color w:val="000000" w:themeColor="text1"/>
                <w:lang w:eastAsia="ru-RU"/>
              </w:rPr>
            </w:pPr>
            <w:r w:rsidRPr="00B017AE">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w:t>
            </w:r>
          </w:p>
        </w:tc>
        <w:tc>
          <w:tcPr>
            <w:tcW w:w="1134" w:type="dxa"/>
            <w:tcMar>
              <w:top w:w="28" w:type="dxa"/>
              <w:left w:w="28" w:type="dxa"/>
              <w:bottom w:w="28" w:type="dxa"/>
              <w:right w:w="28" w:type="dxa"/>
            </w:tcMar>
          </w:tcPr>
          <w:p w14:paraId="58E36615"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14:paraId="26D01E54"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r>
      <w:tr w:rsidR="00B017AE" w:rsidRPr="00B017AE" w14:paraId="4DAABBB7" w14:textId="77777777" w:rsidTr="00B017AE">
        <w:tc>
          <w:tcPr>
            <w:tcW w:w="709" w:type="dxa"/>
          </w:tcPr>
          <w:p w14:paraId="398BC97E"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2.1.</w:t>
            </w:r>
          </w:p>
        </w:tc>
        <w:tc>
          <w:tcPr>
            <w:tcW w:w="2977" w:type="dxa"/>
            <w:tcMar>
              <w:top w:w="28" w:type="dxa"/>
              <w:left w:w="28" w:type="dxa"/>
              <w:bottom w:w="28" w:type="dxa"/>
              <w:right w:w="28" w:type="dxa"/>
            </w:tcMar>
          </w:tcPr>
          <w:p w14:paraId="42BDBC91" w14:textId="77777777"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от красной линии улицы</w:t>
            </w:r>
          </w:p>
        </w:tc>
        <w:tc>
          <w:tcPr>
            <w:tcW w:w="1134" w:type="dxa"/>
            <w:tcMar>
              <w:top w:w="28" w:type="dxa"/>
              <w:left w:w="28" w:type="dxa"/>
              <w:bottom w:w="28" w:type="dxa"/>
              <w:right w:w="28" w:type="dxa"/>
            </w:tcMar>
          </w:tcPr>
          <w:p w14:paraId="03F7DFB2"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все</w:t>
            </w:r>
          </w:p>
        </w:tc>
        <w:tc>
          <w:tcPr>
            <w:tcW w:w="4819" w:type="dxa"/>
            <w:tcMar>
              <w:top w:w="28" w:type="dxa"/>
              <w:left w:w="28" w:type="dxa"/>
              <w:bottom w:w="28" w:type="dxa"/>
              <w:right w:w="28" w:type="dxa"/>
            </w:tcMar>
          </w:tcPr>
          <w:p w14:paraId="574D5B0C"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5,0</w:t>
            </w:r>
          </w:p>
        </w:tc>
      </w:tr>
      <w:tr w:rsidR="00B017AE" w:rsidRPr="00B017AE" w14:paraId="57E1FD15" w14:textId="77777777" w:rsidTr="00B017AE">
        <w:tc>
          <w:tcPr>
            <w:tcW w:w="709" w:type="dxa"/>
          </w:tcPr>
          <w:p w14:paraId="29F04BF3"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2.2.</w:t>
            </w:r>
          </w:p>
        </w:tc>
        <w:tc>
          <w:tcPr>
            <w:tcW w:w="2977" w:type="dxa"/>
            <w:tcMar>
              <w:top w:w="28" w:type="dxa"/>
              <w:left w:w="28" w:type="dxa"/>
              <w:bottom w:w="28" w:type="dxa"/>
              <w:right w:w="28" w:type="dxa"/>
            </w:tcMar>
          </w:tcPr>
          <w:p w14:paraId="029E7569" w14:textId="77777777"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от красной линии проезда</w:t>
            </w:r>
          </w:p>
        </w:tc>
        <w:tc>
          <w:tcPr>
            <w:tcW w:w="1134" w:type="dxa"/>
            <w:tcMar>
              <w:top w:w="28" w:type="dxa"/>
              <w:left w:w="28" w:type="dxa"/>
              <w:bottom w:w="28" w:type="dxa"/>
              <w:right w:w="28" w:type="dxa"/>
            </w:tcMar>
          </w:tcPr>
          <w:p w14:paraId="140ADF3D"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все</w:t>
            </w:r>
          </w:p>
        </w:tc>
        <w:tc>
          <w:tcPr>
            <w:tcW w:w="4819" w:type="dxa"/>
            <w:tcMar>
              <w:top w:w="28" w:type="dxa"/>
              <w:left w:w="28" w:type="dxa"/>
              <w:bottom w:w="28" w:type="dxa"/>
              <w:right w:w="28" w:type="dxa"/>
            </w:tcMar>
          </w:tcPr>
          <w:p w14:paraId="0022F372"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3,0</w:t>
            </w:r>
          </w:p>
        </w:tc>
      </w:tr>
      <w:tr w:rsidR="00B017AE" w:rsidRPr="00B017AE" w14:paraId="6B43885E" w14:textId="77777777" w:rsidTr="00B017AE">
        <w:tc>
          <w:tcPr>
            <w:tcW w:w="709" w:type="dxa"/>
          </w:tcPr>
          <w:p w14:paraId="13B6EFF7"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3</w:t>
            </w:r>
          </w:p>
        </w:tc>
        <w:tc>
          <w:tcPr>
            <w:tcW w:w="2977" w:type="dxa"/>
            <w:tcMar>
              <w:top w:w="28" w:type="dxa"/>
              <w:left w:w="28" w:type="dxa"/>
              <w:bottom w:w="28" w:type="dxa"/>
              <w:right w:w="28" w:type="dxa"/>
            </w:tcMar>
          </w:tcPr>
          <w:p w14:paraId="6C2096B8" w14:textId="77777777" w:rsidR="00B017AE" w:rsidRPr="00B017AE" w:rsidRDefault="00B017AE" w:rsidP="00B017AE">
            <w:pPr>
              <w:autoSpaceDE w:val="0"/>
              <w:autoSpaceDN w:val="0"/>
              <w:spacing w:before="0"/>
              <w:contextualSpacing/>
              <w:rPr>
                <w:rFonts w:eastAsia="Times New Roman" w:cs="Arial"/>
                <w:lang w:eastAsia="ru-RU"/>
              </w:rPr>
            </w:pPr>
            <w:r w:rsidRPr="00B017AE">
              <w:rPr>
                <w:rFonts w:eastAsia="Times New Roman" w:cs="Arial"/>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14:paraId="3942EF54" w14:textId="77777777" w:rsidR="00B017AE" w:rsidRPr="00B017AE" w:rsidRDefault="00B017AE" w:rsidP="00B017AE">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14:paraId="57E4454D" w14:textId="77777777" w:rsidR="00B017AE" w:rsidRPr="00B017AE" w:rsidRDefault="00B017AE" w:rsidP="00B017AE">
            <w:pPr>
              <w:autoSpaceDE w:val="0"/>
              <w:autoSpaceDN w:val="0"/>
              <w:spacing w:before="0"/>
              <w:contextualSpacing/>
              <w:jc w:val="center"/>
              <w:rPr>
                <w:rFonts w:eastAsia="Times New Roman" w:cs="Arial"/>
                <w:lang w:eastAsia="ru-RU"/>
              </w:rPr>
            </w:pPr>
          </w:p>
        </w:tc>
      </w:tr>
      <w:tr w:rsidR="00B017AE" w:rsidRPr="00B017AE" w14:paraId="3D866E2F" w14:textId="77777777" w:rsidTr="00B017AE">
        <w:trPr>
          <w:trHeight w:val="357"/>
        </w:trPr>
        <w:tc>
          <w:tcPr>
            <w:tcW w:w="709" w:type="dxa"/>
            <w:vMerge w:val="restart"/>
          </w:tcPr>
          <w:p w14:paraId="18D35F7C"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3.1.</w:t>
            </w:r>
          </w:p>
        </w:tc>
        <w:tc>
          <w:tcPr>
            <w:tcW w:w="2977" w:type="dxa"/>
            <w:vMerge w:val="restart"/>
            <w:tcMar>
              <w:top w:w="28" w:type="dxa"/>
              <w:left w:w="28" w:type="dxa"/>
              <w:bottom w:w="28" w:type="dxa"/>
              <w:right w:w="28" w:type="dxa"/>
            </w:tcMar>
          </w:tcPr>
          <w:p w14:paraId="0002C9BB" w14:textId="77777777"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 xml:space="preserve">максимальная высота зданий, </w:t>
            </w:r>
            <w:r w:rsidRPr="00B017AE">
              <w:rPr>
                <w:rFonts w:eastAsia="Times New Roman" w:cs="Arial"/>
                <w:lang w:eastAsia="ru-RU"/>
              </w:rPr>
              <w:lastRenderedPageBreak/>
              <w:t>строений, сооружений (кроме отнесённых к вспомогательным видам использования)</w:t>
            </w:r>
          </w:p>
        </w:tc>
        <w:tc>
          <w:tcPr>
            <w:tcW w:w="1134" w:type="dxa"/>
            <w:tcMar>
              <w:top w:w="28" w:type="dxa"/>
              <w:left w:w="28" w:type="dxa"/>
              <w:bottom w:w="28" w:type="dxa"/>
              <w:right w:w="28" w:type="dxa"/>
            </w:tcMar>
          </w:tcPr>
          <w:p w14:paraId="0601A876"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lastRenderedPageBreak/>
              <w:t>3.7.</w:t>
            </w:r>
          </w:p>
        </w:tc>
        <w:tc>
          <w:tcPr>
            <w:tcW w:w="4819" w:type="dxa"/>
            <w:tcMar>
              <w:top w:w="28" w:type="dxa"/>
              <w:left w:w="28" w:type="dxa"/>
              <w:bottom w:w="28" w:type="dxa"/>
              <w:right w:w="28" w:type="dxa"/>
            </w:tcMar>
          </w:tcPr>
          <w:p w14:paraId="08A859B7"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не подлежит установлению</w:t>
            </w:r>
          </w:p>
        </w:tc>
      </w:tr>
      <w:tr w:rsidR="00B017AE" w:rsidRPr="00B017AE" w14:paraId="4662E73A" w14:textId="77777777" w:rsidTr="00B017AE">
        <w:trPr>
          <w:trHeight w:val="28"/>
        </w:trPr>
        <w:tc>
          <w:tcPr>
            <w:tcW w:w="709" w:type="dxa"/>
            <w:vMerge/>
          </w:tcPr>
          <w:p w14:paraId="693DE45D" w14:textId="77777777"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066EA066" w14:textId="77777777" w:rsidR="00B017AE" w:rsidRPr="00B017AE" w:rsidRDefault="00B017AE" w:rsidP="00B017AE">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14:paraId="5D0C3003"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прочие</w:t>
            </w:r>
          </w:p>
        </w:tc>
        <w:tc>
          <w:tcPr>
            <w:tcW w:w="4819" w:type="dxa"/>
            <w:tcMar>
              <w:top w:w="28" w:type="dxa"/>
              <w:left w:w="28" w:type="dxa"/>
              <w:bottom w:w="28" w:type="dxa"/>
              <w:right w:w="28" w:type="dxa"/>
            </w:tcMar>
          </w:tcPr>
          <w:p w14:paraId="379ABD74"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14,0</w:t>
            </w:r>
          </w:p>
        </w:tc>
      </w:tr>
      <w:tr w:rsidR="00B017AE" w:rsidRPr="00B017AE" w14:paraId="00A81C93" w14:textId="77777777" w:rsidTr="00B017AE">
        <w:trPr>
          <w:trHeight w:val="28"/>
        </w:trPr>
        <w:tc>
          <w:tcPr>
            <w:tcW w:w="709" w:type="dxa"/>
          </w:tcPr>
          <w:p w14:paraId="5B4D7EF9"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3.2.</w:t>
            </w:r>
          </w:p>
        </w:tc>
        <w:tc>
          <w:tcPr>
            <w:tcW w:w="2977" w:type="dxa"/>
            <w:tcMar>
              <w:top w:w="28" w:type="dxa"/>
              <w:left w:w="28" w:type="dxa"/>
              <w:bottom w:w="28" w:type="dxa"/>
              <w:right w:w="28" w:type="dxa"/>
            </w:tcMar>
          </w:tcPr>
          <w:p w14:paraId="470D0DAB" w14:textId="77777777" w:rsidR="00B017AE" w:rsidRPr="00B017AE" w:rsidRDefault="00B017AE" w:rsidP="00B017AE">
            <w:pPr>
              <w:autoSpaceDE w:val="0"/>
              <w:autoSpaceDN w:val="0"/>
              <w:spacing w:before="0"/>
              <w:ind w:left="284"/>
              <w:contextualSpacing/>
              <w:rPr>
                <w:rFonts w:eastAsia="Times New Roman" w:cs="Arial"/>
                <w:lang w:eastAsia="ru-RU"/>
              </w:rPr>
            </w:pPr>
            <w:r w:rsidRPr="00B017AE">
              <w:rPr>
                <w:rFonts w:eastAsia="Times New Roman" w:cs="Arial"/>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w:t>
            </w:r>
          </w:p>
        </w:tc>
        <w:tc>
          <w:tcPr>
            <w:tcW w:w="1134" w:type="dxa"/>
            <w:tcMar>
              <w:top w:w="28" w:type="dxa"/>
              <w:left w:w="28" w:type="dxa"/>
              <w:bottom w:w="28" w:type="dxa"/>
              <w:right w:w="28" w:type="dxa"/>
            </w:tcMar>
          </w:tcPr>
          <w:p w14:paraId="5AD23296"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все</w:t>
            </w:r>
          </w:p>
        </w:tc>
        <w:tc>
          <w:tcPr>
            <w:tcW w:w="4819" w:type="dxa"/>
            <w:tcMar>
              <w:top w:w="28" w:type="dxa"/>
              <w:left w:w="28" w:type="dxa"/>
              <w:bottom w:w="28" w:type="dxa"/>
              <w:right w:w="28" w:type="dxa"/>
            </w:tcMar>
          </w:tcPr>
          <w:p w14:paraId="4CEB79AF"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7,0</w:t>
            </w:r>
          </w:p>
        </w:tc>
      </w:tr>
      <w:tr w:rsidR="00B017AE" w:rsidRPr="00B017AE" w14:paraId="7CAF2E50" w14:textId="77777777" w:rsidTr="00B017AE">
        <w:trPr>
          <w:trHeight w:val="32"/>
        </w:trPr>
        <w:tc>
          <w:tcPr>
            <w:tcW w:w="709" w:type="dxa"/>
            <w:vMerge w:val="restart"/>
          </w:tcPr>
          <w:p w14:paraId="4C5CD964"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4</w:t>
            </w:r>
          </w:p>
        </w:tc>
        <w:tc>
          <w:tcPr>
            <w:tcW w:w="2977" w:type="dxa"/>
            <w:vMerge w:val="restart"/>
            <w:tcMar>
              <w:top w:w="28" w:type="dxa"/>
              <w:left w:w="28" w:type="dxa"/>
              <w:bottom w:w="28" w:type="dxa"/>
              <w:right w:w="28" w:type="dxa"/>
            </w:tcMar>
          </w:tcPr>
          <w:p w14:paraId="210CAEB1" w14:textId="77777777" w:rsidR="00B017AE" w:rsidRPr="00B017AE" w:rsidRDefault="00B017AE" w:rsidP="00B017AE">
            <w:pPr>
              <w:autoSpaceDE w:val="0"/>
              <w:autoSpaceDN w:val="0"/>
              <w:spacing w:before="0"/>
              <w:contextualSpacing/>
              <w:rPr>
                <w:rFonts w:eastAsia="Times New Roman" w:cs="Arial"/>
                <w:lang w:eastAsia="ru-RU"/>
              </w:rPr>
            </w:pPr>
            <w:r w:rsidRPr="00B017AE">
              <w:rPr>
                <w:rFonts w:eastAsia="Times New Roman" w:cs="Arial"/>
                <w:lang w:eastAsia="ru-RU"/>
              </w:rPr>
              <w:t>Максимальный процент застройки</w:t>
            </w:r>
          </w:p>
        </w:tc>
        <w:tc>
          <w:tcPr>
            <w:tcW w:w="1134" w:type="dxa"/>
            <w:tcMar>
              <w:top w:w="28" w:type="dxa"/>
              <w:left w:w="28" w:type="dxa"/>
              <w:bottom w:w="28" w:type="dxa"/>
              <w:right w:w="28" w:type="dxa"/>
            </w:tcMar>
          </w:tcPr>
          <w:p w14:paraId="7E9687AD"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2.1.1.</w:t>
            </w:r>
          </w:p>
        </w:tc>
        <w:tc>
          <w:tcPr>
            <w:tcW w:w="4819" w:type="dxa"/>
            <w:tcMar>
              <w:top w:w="28" w:type="dxa"/>
              <w:left w:w="28" w:type="dxa"/>
              <w:bottom w:w="28" w:type="dxa"/>
              <w:right w:w="28" w:type="dxa"/>
            </w:tcMar>
          </w:tcPr>
          <w:p w14:paraId="6FDFEDB5"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50,0</w:t>
            </w:r>
          </w:p>
        </w:tc>
      </w:tr>
      <w:tr w:rsidR="00B017AE" w:rsidRPr="00B017AE" w14:paraId="4621A6AE" w14:textId="77777777" w:rsidTr="00B017AE">
        <w:tc>
          <w:tcPr>
            <w:tcW w:w="709" w:type="dxa"/>
            <w:vMerge/>
          </w:tcPr>
          <w:p w14:paraId="6790B31D" w14:textId="77777777"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353449B6" w14:textId="77777777" w:rsidR="00B017AE" w:rsidRPr="00B017AE" w:rsidRDefault="00B017AE" w:rsidP="00B017AE">
            <w:pPr>
              <w:autoSpaceDE w:val="0"/>
              <w:autoSpaceDN w:val="0"/>
              <w:spacing w:before="0"/>
              <w:contextualSpacing/>
              <w:rPr>
                <w:rFonts w:eastAsia="Times New Roman" w:cs="Arial"/>
                <w:lang w:eastAsia="ru-RU"/>
              </w:rPr>
            </w:pPr>
          </w:p>
        </w:tc>
        <w:tc>
          <w:tcPr>
            <w:tcW w:w="1134" w:type="dxa"/>
            <w:tcMar>
              <w:top w:w="28" w:type="dxa"/>
              <w:left w:w="28" w:type="dxa"/>
              <w:bottom w:w="28" w:type="dxa"/>
              <w:right w:w="28" w:type="dxa"/>
            </w:tcMar>
          </w:tcPr>
          <w:p w14:paraId="31FC8D5B"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2.3.</w:t>
            </w:r>
          </w:p>
        </w:tc>
        <w:tc>
          <w:tcPr>
            <w:tcW w:w="4819" w:type="dxa"/>
            <w:tcMar>
              <w:top w:w="28" w:type="dxa"/>
              <w:left w:w="28" w:type="dxa"/>
              <w:bottom w:w="28" w:type="dxa"/>
              <w:right w:w="28" w:type="dxa"/>
            </w:tcMar>
          </w:tcPr>
          <w:p w14:paraId="40C7A56A"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80,0</w:t>
            </w:r>
          </w:p>
        </w:tc>
      </w:tr>
      <w:tr w:rsidR="00B017AE" w:rsidRPr="00B017AE" w14:paraId="45CA69AC" w14:textId="77777777" w:rsidTr="00B017AE">
        <w:tc>
          <w:tcPr>
            <w:tcW w:w="709" w:type="dxa"/>
            <w:vMerge/>
          </w:tcPr>
          <w:p w14:paraId="14042C84" w14:textId="77777777"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7F2C8C7B" w14:textId="77777777" w:rsidR="00B017AE" w:rsidRPr="00B017AE" w:rsidRDefault="00B017AE" w:rsidP="00B017AE">
            <w:pPr>
              <w:autoSpaceDE w:val="0"/>
              <w:autoSpaceDN w:val="0"/>
              <w:spacing w:before="0"/>
              <w:contextualSpacing/>
              <w:rPr>
                <w:rFonts w:eastAsia="Times New Roman" w:cs="Arial"/>
                <w:lang w:eastAsia="ru-RU"/>
              </w:rPr>
            </w:pPr>
          </w:p>
        </w:tc>
        <w:tc>
          <w:tcPr>
            <w:tcW w:w="1134" w:type="dxa"/>
            <w:tcMar>
              <w:top w:w="28" w:type="dxa"/>
              <w:left w:w="28" w:type="dxa"/>
              <w:bottom w:w="28" w:type="dxa"/>
              <w:right w:w="28" w:type="dxa"/>
            </w:tcMar>
          </w:tcPr>
          <w:p w14:paraId="6B16444A"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3.8., 4.1., 4.5., 4.6., 4.7.</w:t>
            </w:r>
          </w:p>
        </w:tc>
        <w:tc>
          <w:tcPr>
            <w:tcW w:w="4819" w:type="dxa"/>
            <w:tcMar>
              <w:top w:w="28" w:type="dxa"/>
              <w:left w:w="28" w:type="dxa"/>
              <w:bottom w:w="28" w:type="dxa"/>
              <w:right w:w="28" w:type="dxa"/>
            </w:tcMar>
          </w:tcPr>
          <w:p w14:paraId="5046C397"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70,0</w:t>
            </w:r>
          </w:p>
        </w:tc>
      </w:tr>
      <w:tr w:rsidR="00B017AE" w:rsidRPr="00B017AE" w14:paraId="482FBD11" w14:textId="77777777" w:rsidTr="00B017AE">
        <w:trPr>
          <w:trHeight w:val="221"/>
        </w:trPr>
        <w:tc>
          <w:tcPr>
            <w:tcW w:w="709" w:type="dxa"/>
            <w:vMerge/>
          </w:tcPr>
          <w:p w14:paraId="0144C1F5" w14:textId="77777777" w:rsidR="00B017AE" w:rsidRPr="00B017AE" w:rsidRDefault="00B017AE" w:rsidP="00B017AE">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45D178A5" w14:textId="77777777" w:rsidR="00B017AE" w:rsidRPr="00B017AE" w:rsidRDefault="00B017AE" w:rsidP="00B017AE">
            <w:pPr>
              <w:autoSpaceDE w:val="0"/>
              <w:autoSpaceDN w:val="0"/>
              <w:spacing w:before="0"/>
              <w:contextualSpacing/>
              <w:rPr>
                <w:rFonts w:eastAsia="Times New Roman" w:cs="Arial"/>
                <w:lang w:eastAsia="ru-RU"/>
              </w:rPr>
            </w:pPr>
          </w:p>
        </w:tc>
        <w:tc>
          <w:tcPr>
            <w:tcW w:w="1134" w:type="dxa"/>
            <w:tcMar>
              <w:top w:w="28" w:type="dxa"/>
              <w:left w:w="28" w:type="dxa"/>
              <w:bottom w:w="28" w:type="dxa"/>
              <w:right w:w="28" w:type="dxa"/>
            </w:tcMar>
          </w:tcPr>
          <w:p w14:paraId="100E24F7"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прочие</w:t>
            </w:r>
          </w:p>
        </w:tc>
        <w:tc>
          <w:tcPr>
            <w:tcW w:w="4819" w:type="dxa"/>
            <w:tcMar>
              <w:top w:w="28" w:type="dxa"/>
              <w:left w:w="28" w:type="dxa"/>
              <w:bottom w:w="28" w:type="dxa"/>
              <w:right w:w="28" w:type="dxa"/>
            </w:tcMar>
          </w:tcPr>
          <w:p w14:paraId="09ACE090"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не подлежит установлению</w:t>
            </w:r>
          </w:p>
        </w:tc>
      </w:tr>
      <w:tr w:rsidR="00B017AE" w:rsidRPr="00B017AE" w14:paraId="5770DC71" w14:textId="77777777" w:rsidTr="00B017AE">
        <w:tc>
          <w:tcPr>
            <w:tcW w:w="709" w:type="dxa"/>
          </w:tcPr>
          <w:p w14:paraId="6A751D53" w14:textId="77777777" w:rsidR="00B017AE" w:rsidRPr="00B017AE" w:rsidRDefault="00B017AE" w:rsidP="00B017AE">
            <w:pPr>
              <w:autoSpaceDE w:val="0"/>
              <w:autoSpaceDN w:val="0"/>
              <w:spacing w:before="0"/>
              <w:contextualSpacing/>
              <w:jc w:val="center"/>
              <w:rPr>
                <w:rFonts w:eastAsia="Times New Roman" w:cs="Arial"/>
                <w:lang w:eastAsia="ru-RU"/>
              </w:rPr>
            </w:pPr>
            <w:r w:rsidRPr="00B017AE">
              <w:rPr>
                <w:rFonts w:eastAsia="Times New Roman" w:cs="Arial"/>
                <w:lang w:eastAsia="ru-RU"/>
              </w:rPr>
              <w:t>5</w:t>
            </w:r>
          </w:p>
        </w:tc>
        <w:tc>
          <w:tcPr>
            <w:tcW w:w="2977" w:type="dxa"/>
            <w:tcMar>
              <w:top w:w="28" w:type="dxa"/>
              <w:left w:w="28" w:type="dxa"/>
              <w:bottom w:w="28" w:type="dxa"/>
              <w:right w:w="28" w:type="dxa"/>
            </w:tcMar>
          </w:tcPr>
          <w:p w14:paraId="29F2E56D" w14:textId="77777777" w:rsidR="00B017AE" w:rsidRPr="00B017AE" w:rsidRDefault="00B017AE" w:rsidP="00B017AE">
            <w:pPr>
              <w:autoSpaceDE w:val="0"/>
              <w:autoSpaceDN w:val="0"/>
              <w:spacing w:before="0"/>
              <w:contextualSpacing/>
              <w:rPr>
                <w:rFonts w:eastAsia="Times New Roman" w:cs="Arial"/>
                <w:lang w:eastAsia="ru-RU"/>
              </w:rPr>
            </w:pPr>
            <w:r w:rsidRPr="00B017AE">
              <w:rPr>
                <w:rFonts w:eastAsia="Times New Roman" w:cs="Arial"/>
                <w:lang w:eastAsia="ru-RU"/>
              </w:rPr>
              <w:t>Иные предельные параметры:</w:t>
            </w:r>
          </w:p>
        </w:tc>
        <w:tc>
          <w:tcPr>
            <w:tcW w:w="1134" w:type="dxa"/>
            <w:tcMar>
              <w:top w:w="28" w:type="dxa"/>
              <w:left w:w="28" w:type="dxa"/>
              <w:bottom w:w="28" w:type="dxa"/>
              <w:right w:w="28" w:type="dxa"/>
            </w:tcMar>
          </w:tcPr>
          <w:p w14:paraId="66584C21" w14:textId="77777777" w:rsidR="00B017AE" w:rsidRPr="00B017AE" w:rsidRDefault="00B017AE" w:rsidP="00B017AE">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14:paraId="646D7D68" w14:textId="77777777" w:rsidR="00B017AE" w:rsidRPr="00B017AE" w:rsidRDefault="00B017AE" w:rsidP="00B017AE">
            <w:pPr>
              <w:autoSpaceDE w:val="0"/>
              <w:autoSpaceDN w:val="0"/>
              <w:spacing w:before="0"/>
              <w:contextualSpacing/>
              <w:jc w:val="center"/>
              <w:rPr>
                <w:rFonts w:eastAsia="Times New Roman" w:cs="Arial"/>
                <w:lang w:eastAsia="ru-RU"/>
              </w:rPr>
            </w:pPr>
          </w:p>
        </w:tc>
      </w:tr>
      <w:tr w:rsidR="00B017AE" w:rsidRPr="00B017AE" w14:paraId="375D784E" w14:textId="77777777" w:rsidTr="00B017AE">
        <w:tc>
          <w:tcPr>
            <w:tcW w:w="709" w:type="dxa"/>
            <w:vMerge w:val="restart"/>
            <w:shd w:val="clear" w:color="auto" w:fill="auto"/>
          </w:tcPr>
          <w:p w14:paraId="1FC5B6D7"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5.1.</w:t>
            </w:r>
          </w:p>
        </w:tc>
        <w:tc>
          <w:tcPr>
            <w:tcW w:w="2977" w:type="dxa"/>
            <w:vMerge w:val="restart"/>
            <w:shd w:val="clear" w:color="auto" w:fill="auto"/>
            <w:tcMar>
              <w:top w:w="28" w:type="dxa"/>
              <w:left w:w="28" w:type="dxa"/>
              <w:bottom w:w="28" w:type="dxa"/>
              <w:right w:w="28" w:type="dxa"/>
            </w:tcMar>
          </w:tcPr>
          <w:p w14:paraId="7F041D22" w14:textId="77777777" w:rsidR="00B017AE" w:rsidRPr="00B017AE" w:rsidRDefault="00B017AE" w:rsidP="00B017AE">
            <w:pPr>
              <w:autoSpaceDE w:val="0"/>
              <w:autoSpaceDN w:val="0"/>
              <w:spacing w:before="0"/>
              <w:ind w:left="284"/>
              <w:contextualSpacing/>
              <w:rPr>
                <w:rFonts w:eastAsia="Times New Roman" w:cs="Arial"/>
                <w:color w:val="000000" w:themeColor="text1"/>
                <w:lang w:eastAsia="ru-RU"/>
              </w:rPr>
            </w:pPr>
            <w:r w:rsidRPr="00B017AE">
              <w:rPr>
                <w:rFonts w:eastAsia="Times New Roman" w:cs="Arial"/>
                <w:color w:val="000000" w:themeColor="text1"/>
                <w:lang w:eastAsia="ru-RU"/>
              </w:rPr>
              <w:t>максимальная этажность</w:t>
            </w:r>
          </w:p>
        </w:tc>
        <w:tc>
          <w:tcPr>
            <w:tcW w:w="1134" w:type="dxa"/>
            <w:shd w:val="clear" w:color="auto" w:fill="auto"/>
            <w:tcMar>
              <w:top w:w="28" w:type="dxa"/>
              <w:left w:w="28" w:type="dxa"/>
              <w:bottom w:w="28" w:type="dxa"/>
              <w:right w:w="28" w:type="dxa"/>
            </w:tcMar>
          </w:tcPr>
          <w:p w14:paraId="5BDEA90C"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2.1.1.</w:t>
            </w:r>
          </w:p>
        </w:tc>
        <w:tc>
          <w:tcPr>
            <w:tcW w:w="4819" w:type="dxa"/>
            <w:shd w:val="clear" w:color="auto" w:fill="auto"/>
            <w:tcMar>
              <w:top w:w="28" w:type="dxa"/>
              <w:left w:w="28" w:type="dxa"/>
              <w:bottom w:w="28" w:type="dxa"/>
              <w:right w:w="28" w:type="dxa"/>
            </w:tcMar>
          </w:tcPr>
          <w:p w14:paraId="08080967"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4</w:t>
            </w:r>
          </w:p>
        </w:tc>
      </w:tr>
      <w:tr w:rsidR="00B017AE" w:rsidRPr="00B017AE" w14:paraId="69428C84" w14:textId="77777777" w:rsidTr="00B017AE">
        <w:tc>
          <w:tcPr>
            <w:tcW w:w="709" w:type="dxa"/>
            <w:vMerge/>
            <w:shd w:val="clear" w:color="auto" w:fill="auto"/>
          </w:tcPr>
          <w:p w14:paraId="17DD118B"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14:paraId="16F6C6BC" w14:textId="77777777" w:rsidR="00B017AE" w:rsidRPr="00B017AE" w:rsidRDefault="00B017AE" w:rsidP="00B017AE">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14:paraId="1432C77B"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2.3.</w:t>
            </w:r>
          </w:p>
        </w:tc>
        <w:tc>
          <w:tcPr>
            <w:tcW w:w="4819" w:type="dxa"/>
            <w:shd w:val="clear" w:color="auto" w:fill="auto"/>
            <w:tcMar>
              <w:top w:w="28" w:type="dxa"/>
              <w:left w:w="28" w:type="dxa"/>
              <w:bottom w:w="28" w:type="dxa"/>
              <w:right w:w="28" w:type="dxa"/>
            </w:tcMar>
          </w:tcPr>
          <w:p w14:paraId="7B1B8176"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3</w:t>
            </w:r>
          </w:p>
        </w:tc>
      </w:tr>
      <w:tr w:rsidR="00B017AE" w:rsidRPr="00B017AE" w14:paraId="2E17427A" w14:textId="77777777" w:rsidTr="00B017AE">
        <w:tc>
          <w:tcPr>
            <w:tcW w:w="709" w:type="dxa"/>
            <w:vMerge/>
            <w:shd w:val="clear" w:color="auto" w:fill="auto"/>
          </w:tcPr>
          <w:p w14:paraId="39159F83"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14:paraId="0D952C3A" w14:textId="77777777" w:rsidR="00B017AE" w:rsidRPr="00B017AE" w:rsidRDefault="00B017AE" w:rsidP="00B017AE">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14:paraId="2ECE530F"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2.7.</w:t>
            </w:r>
          </w:p>
        </w:tc>
        <w:tc>
          <w:tcPr>
            <w:tcW w:w="4819" w:type="dxa"/>
            <w:shd w:val="clear" w:color="auto" w:fill="auto"/>
            <w:tcMar>
              <w:top w:w="28" w:type="dxa"/>
              <w:left w:w="28" w:type="dxa"/>
              <w:bottom w:w="28" w:type="dxa"/>
              <w:right w:w="28" w:type="dxa"/>
            </w:tcMar>
          </w:tcPr>
          <w:p w14:paraId="3C5543CF"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w:t>
            </w:r>
          </w:p>
        </w:tc>
      </w:tr>
      <w:tr w:rsidR="00B017AE" w:rsidRPr="00B017AE" w14:paraId="4BA3B6BB" w14:textId="77777777" w:rsidTr="00B017AE">
        <w:tc>
          <w:tcPr>
            <w:tcW w:w="709" w:type="dxa"/>
            <w:vMerge/>
            <w:shd w:val="clear" w:color="auto" w:fill="auto"/>
          </w:tcPr>
          <w:p w14:paraId="4D5E19D6"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14:paraId="2E120694" w14:textId="77777777" w:rsidR="00B017AE" w:rsidRPr="00B017AE" w:rsidRDefault="00B017AE" w:rsidP="00B017AE">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14:paraId="04931B75"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прочие</w:t>
            </w:r>
          </w:p>
        </w:tc>
        <w:tc>
          <w:tcPr>
            <w:tcW w:w="4819" w:type="dxa"/>
            <w:shd w:val="clear" w:color="auto" w:fill="auto"/>
            <w:tcMar>
              <w:top w:w="28" w:type="dxa"/>
              <w:left w:w="28" w:type="dxa"/>
              <w:bottom w:w="28" w:type="dxa"/>
              <w:right w:w="28" w:type="dxa"/>
            </w:tcMar>
          </w:tcPr>
          <w:p w14:paraId="1A911A1E"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в пределах установленного значения высоты объекта капитального строительства</w:t>
            </w:r>
          </w:p>
        </w:tc>
      </w:tr>
      <w:tr w:rsidR="00B017AE" w:rsidRPr="00B017AE" w14:paraId="73AFA9F4" w14:textId="77777777" w:rsidTr="00B017AE">
        <w:tc>
          <w:tcPr>
            <w:tcW w:w="709" w:type="dxa"/>
          </w:tcPr>
          <w:p w14:paraId="62A608DC"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5.2.</w:t>
            </w:r>
          </w:p>
        </w:tc>
        <w:tc>
          <w:tcPr>
            <w:tcW w:w="2977" w:type="dxa"/>
            <w:tcMar>
              <w:top w:w="28" w:type="dxa"/>
              <w:left w:w="28" w:type="dxa"/>
              <w:bottom w:w="28" w:type="dxa"/>
              <w:right w:w="28" w:type="dxa"/>
            </w:tcMar>
          </w:tcPr>
          <w:p w14:paraId="16AED377" w14:textId="77777777" w:rsidR="00B017AE" w:rsidRPr="00B017AE" w:rsidRDefault="00B017AE" w:rsidP="00B017AE">
            <w:pPr>
              <w:autoSpaceDE w:val="0"/>
              <w:autoSpaceDN w:val="0"/>
              <w:spacing w:before="0"/>
              <w:ind w:left="284"/>
              <w:contextualSpacing/>
              <w:rPr>
                <w:rFonts w:eastAsia="Times New Roman" w:cs="Arial"/>
                <w:color w:val="000000" w:themeColor="text1"/>
                <w:lang w:eastAsia="ru-RU"/>
              </w:rPr>
            </w:pPr>
            <w:r w:rsidRPr="00B017AE">
              <w:rPr>
                <w:rFonts w:eastAsia="Times New Roman" w:cs="Arial"/>
                <w:color w:val="000000" w:themeColor="text1"/>
                <w:lang w:eastAsia="ru-RU"/>
              </w:rPr>
              <w:t>минимальный разрыв между стенами зданий без оконных и (или) дверных проёмов</w:t>
            </w:r>
          </w:p>
        </w:tc>
        <w:tc>
          <w:tcPr>
            <w:tcW w:w="1134" w:type="dxa"/>
            <w:tcMar>
              <w:top w:w="28" w:type="dxa"/>
              <w:left w:w="28" w:type="dxa"/>
              <w:bottom w:w="28" w:type="dxa"/>
              <w:right w:w="28" w:type="dxa"/>
            </w:tcMar>
          </w:tcPr>
          <w:p w14:paraId="4BF33327"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все</w:t>
            </w:r>
          </w:p>
        </w:tc>
        <w:tc>
          <w:tcPr>
            <w:tcW w:w="4819" w:type="dxa"/>
            <w:tcMar>
              <w:top w:w="28" w:type="dxa"/>
              <w:left w:w="28" w:type="dxa"/>
              <w:bottom w:w="28" w:type="dxa"/>
              <w:right w:w="28" w:type="dxa"/>
            </w:tcMar>
          </w:tcPr>
          <w:p w14:paraId="4BFE3E7A"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6,0</w:t>
            </w:r>
          </w:p>
        </w:tc>
      </w:tr>
      <w:tr w:rsidR="00B017AE" w:rsidRPr="00B017AE" w14:paraId="7B8B64DC" w14:textId="77777777" w:rsidTr="00B017AE">
        <w:trPr>
          <w:trHeight w:val="32"/>
        </w:trPr>
        <w:tc>
          <w:tcPr>
            <w:tcW w:w="709" w:type="dxa"/>
            <w:vMerge w:val="restart"/>
          </w:tcPr>
          <w:p w14:paraId="3517FB77"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5.3.</w:t>
            </w:r>
          </w:p>
        </w:tc>
        <w:tc>
          <w:tcPr>
            <w:tcW w:w="2977" w:type="dxa"/>
            <w:vMerge w:val="restart"/>
            <w:tcMar>
              <w:top w:w="28" w:type="dxa"/>
              <w:left w:w="28" w:type="dxa"/>
              <w:bottom w:w="28" w:type="dxa"/>
              <w:right w:w="28" w:type="dxa"/>
            </w:tcMar>
          </w:tcPr>
          <w:p w14:paraId="7416C797" w14:textId="77777777" w:rsidR="00B017AE" w:rsidRPr="00B017AE" w:rsidRDefault="00B017AE" w:rsidP="00B017AE">
            <w:pPr>
              <w:autoSpaceDE w:val="0"/>
              <w:autoSpaceDN w:val="0"/>
              <w:spacing w:before="0"/>
              <w:ind w:left="284"/>
              <w:contextualSpacing/>
              <w:rPr>
                <w:rFonts w:eastAsia="Times New Roman" w:cs="Arial"/>
                <w:color w:val="000000" w:themeColor="text1"/>
                <w:lang w:eastAsia="ru-RU"/>
              </w:rPr>
            </w:pPr>
            <w:r w:rsidRPr="00B017AE">
              <w:rPr>
                <w:rFonts w:eastAsia="Times New Roman" w:cs="Arial"/>
                <w:color w:val="000000" w:themeColor="text1"/>
                <w:lang w:eastAsia="ru-RU"/>
              </w:rPr>
              <w:t>минимальный процент озеленения</w:t>
            </w:r>
          </w:p>
        </w:tc>
        <w:tc>
          <w:tcPr>
            <w:tcW w:w="1134" w:type="dxa"/>
            <w:tcMar>
              <w:top w:w="28" w:type="dxa"/>
              <w:left w:w="28" w:type="dxa"/>
              <w:bottom w:w="28" w:type="dxa"/>
              <w:right w:w="28" w:type="dxa"/>
            </w:tcMar>
          </w:tcPr>
          <w:p w14:paraId="28F3D103"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2.1.1., 4.7.</w:t>
            </w:r>
          </w:p>
        </w:tc>
        <w:tc>
          <w:tcPr>
            <w:tcW w:w="4819" w:type="dxa"/>
            <w:tcMar>
              <w:top w:w="28" w:type="dxa"/>
              <w:left w:w="28" w:type="dxa"/>
              <w:bottom w:w="28" w:type="dxa"/>
              <w:right w:w="28" w:type="dxa"/>
            </w:tcMar>
          </w:tcPr>
          <w:p w14:paraId="2CA61BF6"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15,0</w:t>
            </w:r>
          </w:p>
        </w:tc>
      </w:tr>
      <w:tr w:rsidR="00B017AE" w:rsidRPr="00B017AE" w14:paraId="0AA622E9" w14:textId="77777777" w:rsidTr="00B017AE">
        <w:tc>
          <w:tcPr>
            <w:tcW w:w="709" w:type="dxa"/>
            <w:vMerge/>
          </w:tcPr>
          <w:p w14:paraId="2DA94A7A"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529AFC37" w14:textId="77777777" w:rsidR="00B017AE" w:rsidRPr="00B017AE" w:rsidRDefault="00B017AE" w:rsidP="00B017AE">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1ECAB847"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3.8., 4.1., 4.5., 4.6., 5.1.</w:t>
            </w:r>
          </w:p>
        </w:tc>
        <w:tc>
          <w:tcPr>
            <w:tcW w:w="4819" w:type="dxa"/>
            <w:tcMar>
              <w:top w:w="28" w:type="dxa"/>
              <w:left w:w="28" w:type="dxa"/>
              <w:bottom w:w="28" w:type="dxa"/>
              <w:right w:w="28" w:type="dxa"/>
            </w:tcMar>
          </w:tcPr>
          <w:p w14:paraId="620C3DA7"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10,0</w:t>
            </w:r>
          </w:p>
        </w:tc>
      </w:tr>
      <w:tr w:rsidR="00B017AE" w:rsidRPr="00B017AE" w14:paraId="7FD7B382" w14:textId="77777777" w:rsidTr="00B017AE">
        <w:tc>
          <w:tcPr>
            <w:tcW w:w="709" w:type="dxa"/>
            <w:vMerge/>
          </w:tcPr>
          <w:p w14:paraId="2296060F"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707336E0" w14:textId="77777777" w:rsidR="00B017AE" w:rsidRPr="00B017AE" w:rsidRDefault="00B017AE" w:rsidP="00B017AE">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0F0D2FE1"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прочие</w:t>
            </w:r>
          </w:p>
        </w:tc>
        <w:tc>
          <w:tcPr>
            <w:tcW w:w="4819" w:type="dxa"/>
            <w:tcMar>
              <w:top w:w="28" w:type="dxa"/>
              <w:left w:w="28" w:type="dxa"/>
              <w:bottom w:w="28" w:type="dxa"/>
              <w:right w:w="28" w:type="dxa"/>
            </w:tcMar>
          </w:tcPr>
          <w:p w14:paraId="07F29200"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не подлежит установлению</w:t>
            </w:r>
          </w:p>
        </w:tc>
      </w:tr>
      <w:tr w:rsidR="00B017AE" w:rsidRPr="00B017AE" w14:paraId="50538498" w14:textId="77777777" w:rsidTr="00B017AE">
        <w:tc>
          <w:tcPr>
            <w:tcW w:w="709" w:type="dxa"/>
          </w:tcPr>
          <w:p w14:paraId="110E7432"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5.4.</w:t>
            </w:r>
          </w:p>
        </w:tc>
        <w:tc>
          <w:tcPr>
            <w:tcW w:w="2977" w:type="dxa"/>
            <w:tcMar>
              <w:top w:w="28" w:type="dxa"/>
              <w:left w:w="28" w:type="dxa"/>
              <w:bottom w:w="28" w:type="dxa"/>
              <w:right w:w="28" w:type="dxa"/>
            </w:tcMar>
          </w:tcPr>
          <w:p w14:paraId="728C6047" w14:textId="77777777" w:rsidR="00B017AE" w:rsidRPr="00B017AE" w:rsidRDefault="00B017AE" w:rsidP="00B017AE">
            <w:pPr>
              <w:autoSpaceDE w:val="0"/>
              <w:autoSpaceDN w:val="0"/>
              <w:spacing w:before="0"/>
              <w:ind w:left="284"/>
              <w:contextualSpacing/>
              <w:rPr>
                <w:rFonts w:eastAsia="Times New Roman" w:cs="Arial"/>
                <w:color w:val="000000" w:themeColor="text1"/>
                <w:lang w:eastAsia="ru-RU"/>
              </w:rPr>
            </w:pPr>
            <w:r w:rsidRPr="00B017AE">
              <w:rPr>
                <w:rFonts w:eastAsia="Times New Roman" w:cs="Arial"/>
                <w:color w:val="000000" w:themeColor="text1"/>
                <w:lang w:eastAsia="ru-RU"/>
              </w:rPr>
              <w:t>максимальный процент застройки подземной части земельного участка</w:t>
            </w:r>
          </w:p>
        </w:tc>
        <w:tc>
          <w:tcPr>
            <w:tcW w:w="1134" w:type="dxa"/>
            <w:tcMar>
              <w:top w:w="28" w:type="dxa"/>
              <w:left w:w="28" w:type="dxa"/>
              <w:bottom w:w="28" w:type="dxa"/>
              <w:right w:w="28" w:type="dxa"/>
            </w:tcMar>
          </w:tcPr>
          <w:p w14:paraId="0E5673E4"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все</w:t>
            </w:r>
          </w:p>
        </w:tc>
        <w:tc>
          <w:tcPr>
            <w:tcW w:w="4819" w:type="dxa"/>
            <w:tcMar>
              <w:top w:w="28" w:type="dxa"/>
              <w:left w:w="28" w:type="dxa"/>
              <w:bottom w:w="28" w:type="dxa"/>
              <w:right w:w="28" w:type="dxa"/>
            </w:tcMar>
          </w:tcPr>
          <w:p w14:paraId="25A89B1E"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90,0</w:t>
            </w:r>
          </w:p>
        </w:tc>
      </w:tr>
      <w:tr w:rsidR="00B017AE" w:rsidRPr="00B017AE" w14:paraId="061D57BB" w14:textId="77777777" w:rsidTr="00B017AE">
        <w:tc>
          <w:tcPr>
            <w:tcW w:w="709" w:type="dxa"/>
          </w:tcPr>
          <w:p w14:paraId="2F12ABFD"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5.5.</w:t>
            </w:r>
          </w:p>
        </w:tc>
        <w:tc>
          <w:tcPr>
            <w:tcW w:w="2977" w:type="dxa"/>
            <w:tcMar>
              <w:top w:w="28" w:type="dxa"/>
              <w:left w:w="28" w:type="dxa"/>
              <w:bottom w:w="28" w:type="dxa"/>
              <w:right w:w="28" w:type="dxa"/>
            </w:tcMar>
          </w:tcPr>
          <w:p w14:paraId="7A5CCA8B" w14:textId="77777777" w:rsidR="00B017AE" w:rsidRPr="00B017AE" w:rsidRDefault="00B017AE" w:rsidP="00B017AE">
            <w:pPr>
              <w:autoSpaceDE w:val="0"/>
              <w:autoSpaceDN w:val="0"/>
              <w:spacing w:before="0"/>
              <w:ind w:left="284"/>
              <w:contextualSpacing/>
              <w:rPr>
                <w:rFonts w:eastAsia="Times New Roman" w:cs="Arial"/>
                <w:color w:val="000000" w:themeColor="text1"/>
                <w:lang w:eastAsia="ru-RU"/>
              </w:rPr>
            </w:pPr>
            <w:r w:rsidRPr="00B017AE">
              <w:rPr>
                <w:rFonts w:eastAsia="Times New Roman" w:cs="Arial"/>
                <w:color w:val="000000" w:themeColor="text1"/>
                <w:lang w:eastAsia="ru-RU"/>
              </w:rPr>
              <w:t>максимальный коэффициент плотности жилой застройки</w:t>
            </w:r>
          </w:p>
        </w:tc>
        <w:tc>
          <w:tcPr>
            <w:tcW w:w="1134" w:type="dxa"/>
            <w:tcMar>
              <w:top w:w="28" w:type="dxa"/>
              <w:left w:w="28" w:type="dxa"/>
              <w:bottom w:w="28" w:type="dxa"/>
              <w:right w:w="28" w:type="dxa"/>
            </w:tcMar>
          </w:tcPr>
          <w:p w14:paraId="54D33B31"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2.1.1., 2.3.</w:t>
            </w:r>
          </w:p>
        </w:tc>
        <w:tc>
          <w:tcPr>
            <w:tcW w:w="4819" w:type="dxa"/>
            <w:tcMar>
              <w:top w:w="28" w:type="dxa"/>
              <w:left w:w="28" w:type="dxa"/>
              <w:bottom w:w="28" w:type="dxa"/>
              <w:right w:w="28" w:type="dxa"/>
            </w:tcMar>
          </w:tcPr>
          <w:p w14:paraId="4692BB04"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0,91</w:t>
            </w:r>
          </w:p>
        </w:tc>
      </w:tr>
      <w:tr w:rsidR="00B017AE" w:rsidRPr="00B017AE" w14:paraId="14662EA2" w14:textId="77777777" w:rsidTr="00B017AE">
        <w:trPr>
          <w:trHeight w:val="1055"/>
        </w:trPr>
        <w:tc>
          <w:tcPr>
            <w:tcW w:w="709" w:type="dxa"/>
            <w:vMerge w:val="restart"/>
          </w:tcPr>
          <w:p w14:paraId="2EBB5B27"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5.6.</w:t>
            </w:r>
          </w:p>
        </w:tc>
        <w:tc>
          <w:tcPr>
            <w:tcW w:w="2977" w:type="dxa"/>
            <w:vMerge w:val="restart"/>
            <w:tcMar>
              <w:top w:w="28" w:type="dxa"/>
              <w:left w:w="28" w:type="dxa"/>
              <w:bottom w:w="28" w:type="dxa"/>
              <w:right w:w="28" w:type="dxa"/>
            </w:tcMar>
          </w:tcPr>
          <w:p w14:paraId="64A4C62D" w14:textId="77777777" w:rsidR="00B017AE" w:rsidRPr="00B017AE" w:rsidRDefault="00B017AE" w:rsidP="00B017AE">
            <w:pPr>
              <w:autoSpaceDE w:val="0"/>
              <w:autoSpaceDN w:val="0"/>
              <w:spacing w:before="0"/>
              <w:ind w:left="284"/>
              <w:contextualSpacing/>
              <w:rPr>
                <w:rFonts w:eastAsia="Times New Roman" w:cs="Arial"/>
                <w:color w:val="000000" w:themeColor="text1"/>
                <w:lang w:eastAsia="ru-RU"/>
              </w:rPr>
            </w:pPr>
            <w:r w:rsidRPr="00B017AE">
              <w:rPr>
                <w:rFonts w:eastAsia="Times New Roman" w:cs="Arial"/>
                <w:color w:val="000000" w:themeColor="text1"/>
                <w:lang w:eastAsia="ru-RU"/>
              </w:rPr>
              <w:t>максимальная высота ограждения земельных участков</w:t>
            </w:r>
          </w:p>
        </w:tc>
        <w:tc>
          <w:tcPr>
            <w:tcW w:w="1134" w:type="dxa"/>
            <w:tcMar>
              <w:top w:w="28" w:type="dxa"/>
              <w:left w:w="28" w:type="dxa"/>
              <w:bottom w:w="28" w:type="dxa"/>
              <w:right w:w="28" w:type="dxa"/>
            </w:tcMar>
          </w:tcPr>
          <w:p w14:paraId="2053927A"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2.3., 3.1., 3.4.1, 3.5.1., 3.7., 3.8., 3.9.1., 3.10.2., 4.7., 5.1., 8.3., 12.2.</w:t>
            </w:r>
          </w:p>
        </w:tc>
        <w:tc>
          <w:tcPr>
            <w:tcW w:w="4819" w:type="dxa"/>
            <w:tcMar>
              <w:top w:w="28" w:type="dxa"/>
              <w:left w:w="28" w:type="dxa"/>
              <w:bottom w:w="28" w:type="dxa"/>
              <w:right w:w="28" w:type="dxa"/>
            </w:tcMar>
          </w:tcPr>
          <w:p w14:paraId="41271BE6"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 xml:space="preserve">2,0 </w:t>
            </w:r>
          </w:p>
        </w:tc>
      </w:tr>
      <w:tr w:rsidR="00B017AE" w:rsidRPr="00B017AE" w14:paraId="253DC6BC" w14:textId="77777777" w:rsidTr="00B017AE">
        <w:trPr>
          <w:trHeight w:val="1055"/>
        </w:trPr>
        <w:tc>
          <w:tcPr>
            <w:tcW w:w="709" w:type="dxa"/>
            <w:vMerge/>
          </w:tcPr>
          <w:p w14:paraId="2F17BBCB"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3C8C2467" w14:textId="77777777" w:rsidR="00B017AE" w:rsidRPr="00B017AE" w:rsidRDefault="00B017AE" w:rsidP="00B017AE">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675D4C19"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2.1.1., 2.7., 2.7.1., 3.2., 3.3., 3.6., 3.7., 4.1., 4.4., 4.5., 4.6., 7.2., 9.3.</w:t>
            </w:r>
          </w:p>
        </w:tc>
        <w:tc>
          <w:tcPr>
            <w:tcW w:w="4819" w:type="dxa"/>
            <w:tcMar>
              <w:top w:w="28" w:type="dxa"/>
              <w:left w:w="28" w:type="dxa"/>
              <w:bottom w:w="28" w:type="dxa"/>
              <w:right w:w="28" w:type="dxa"/>
            </w:tcMar>
          </w:tcPr>
          <w:p w14:paraId="013D3C45" w14:textId="77777777" w:rsidR="00B017AE" w:rsidRPr="00B017AE" w:rsidRDefault="00B017AE" w:rsidP="00B017AE">
            <w:pPr>
              <w:autoSpaceDE w:val="0"/>
              <w:autoSpaceDN w:val="0"/>
              <w:spacing w:before="0"/>
              <w:contextualSpacing/>
              <w:jc w:val="center"/>
              <w:rPr>
                <w:rFonts w:eastAsia="Times New Roman" w:cs="Arial"/>
                <w:color w:val="000000" w:themeColor="text1"/>
                <w:lang w:eastAsia="ru-RU"/>
              </w:rPr>
            </w:pPr>
            <w:r w:rsidRPr="00B017AE">
              <w:rPr>
                <w:rFonts w:eastAsia="Times New Roman" w:cs="Arial"/>
                <w:color w:val="000000" w:themeColor="text1"/>
                <w:lang w:eastAsia="ru-RU"/>
              </w:rPr>
              <w:t>0,6</w:t>
            </w:r>
          </w:p>
        </w:tc>
      </w:tr>
    </w:tbl>
    <w:p w14:paraId="4DFDDF75" w14:textId="77777777" w:rsidR="00DD2D3C" w:rsidRPr="003C75CB" w:rsidRDefault="00DD2D3C" w:rsidP="003C75CB">
      <w:pPr>
        <w:pStyle w:val="affff2"/>
        <w:jc w:val="both"/>
        <w:rPr>
          <w:lang w:eastAsia="ru-RU"/>
        </w:rPr>
      </w:pPr>
    </w:p>
    <w:p w14:paraId="1F726396" w14:textId="77777777" w:rsidR="00DD2D3C" w:rsidRPr="003C75CB" w:rsidRDefault="00DD2D3C" w:rsidP="003C75CB">
      <w:pPr>
        <w:pStyle w:val="affff2"/>
        <w:jc w:val="both"/>
        <w:rPr>
          <w:lang w:eastAsia="ru-RU"/>
        </w:rPr>
      </w:pPr>
    </w:p>
    <w:p w14:paraId="026325A5" w14:textId="77777777" w:rsidR="00231027" w:rsidRPr="003C75CB" w:rsidRDefault="00231027" w:rsidP="00571440">
      <w:pPr>
        <w:pStyle w:val="affff2"/>
        <w:jc w:val="center"/>
        <w:outlineLvl w:val="1"/>
      </w:pPr>
      <w:bookmarkStart w:id="49" w:name="_Toc168586993"/>
      <w:r w:rsidRPr="003C75CB">
        <w:t xml:space="preserve">Статья </w:t>
      </w:r>
      <w:r w:rsidR="00760D29" w:rsidRPr="003C75CB">
        <w:t>30</w:t>
      </w:r>
      <w:r w:rsidRPr="003C75CB">
        <w:t xml:space="preserve">. Градостроительный регламент зоны застройки </w:t>
      </w:r>
      <w:r w:rsidR="00861A58" w:rsidRPr="003C75CB">
        <w:t>среднеэтажными</w:t>
      </w:r>
      <w:r w:rsidR="00C70499" w:rsidRPr="003C75CB">
        <w:t>жилыми домами</w:t>
      </w:r>
      <w:r w:rsidRPr="003C75CB">
        <w:t xml:space="preserve"> (Ж-3)</w:t>
      </w:r>
      <w:bookmarkEnd w:id="49"/>
    </w:p>
    <w:p w14:paraId="30A7EE9A" w14:textId="77777777" w:rsidR="00861A58" w:rsidRPr="003C75CB" w:rsidRDefault="00861A58" w:rsidP="003C75CB">
      <w:pPr>
        <w:pStyle w:val="affff2"/>
        <w:jc w:val="both"/>
        <w:rPr>
          <w:lang w:eastAsia="ru-RU"/>
        </w:rPr>
      </w:pPr>
      <w:r w:rsidRPr="003C75CB">
        <w:rPr>
          <w:lang w:eastAsia="ru-RU"/>
        </w:rPr>
        <w:t>1. Зона Ж-</w:t>
      </w:r>
      <w:r w:rsidR="00654790" w:rsidRPr="003C75CB">
        <w:rPr>
          <w:lang w:eastAsia="ru-RU"/>
        </w:rPr>
        <w:t>3</w:t>
      </w:r>
      <w:r w:rsidRPr="003C75CB">
        <w:rPr>
          <w:lang w:eastAsia="ru-RU"/>
        </w:rPr>
        <w:t xml:space="preserve"> установлена для обеспечения правовых условий строительства, реконструкции и эксплуатации преимущественно среднеэтажных (не выше 8 надземных этажей) многоквартирных домов, а также сопутствующей инфраструктуры и объектов обслуживания населения.</w:t>
      </w:r>
    </w:p>
    <w:p w14:paraId="3579649D" w14:textId="77777777" w:rsidR="00861A58" w:rsidRDefault="00861A58"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B017AE" w:rsidRPr="00B017AE" w14:paraId="12A2141B" w14:textId="77777777" w:rsidTr="00B017AE">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D159D46"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113F4FCA"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44E4A531"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Вспомогательный вид разрешённого использования объекта капитального строительства</w:t>
            </w:r>
          </w:p>
        </w:tc>
      </w:tr>
      <w:tr w:rsidR="00B017AE" w:rsidRPr="00B017AE" w14:paraId="6F262CDF" w14:textId="77777777" w:rsidTr="00B017AE">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EEA1856"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25B494DA"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1BBF418B"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13423CE1" w14:textId="77777777" w:rsidR="00B017AE" w:rsidRPr="00B017AE" w:rsidRDefault="00B017AE" w:rsidP="00B017AE">
            <w:pPr>
              <w:widowControl w:val="0"/>
              <w:autoSpaceDE w:val="0"/>
              <w:autoSpaceDN w:val="0"/>
              <w:spacing w:before="0" w:after="0" w:line="240" w:lineRule="auto"/>
              <w:contextualSpacing/>
              <w:jc w:val="center"/>
              <w:rPr>
                <w:rFonts w:eastAsia="Times New Roman" w:cs="Times New Roman"/>
                <w:lang w:eastAsia="ru-RU"/>
              </w:rPr>
            </w:pPr>
          </w:p>
        </w:tc>
      </w:tr>
      <w:tr w:rsidR="00B017AE" w:rsidRPr="00B017AE" w14:paraId="4B8B65D5" w14:textId="77777777" w:rsidTr="00B017AE">
        <w:trPr>
          <w:trHeight w:val="63"/>
        </w:trPr>
        <w:tc>
          <w:tcPr>
            <w:tcW w:w="709" w:type="dxa"/>
            <w:vMerge w:val="restart"/>
            <w:tcMar>
              <w:top w:w="28" w:type="dxa"/>
              <w:left w:w="28" w:type="dxa"/>
              <w:bottom w:w="28" w:type="dxa"/>
              <w:right w:w="28" w:type="dxa"/>
            </w:tcMar>
          </w:tcPr>
          <w:p w14:paraId="26945C80"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2.5</w:t>
            </w:r>
          </w:p>
        </w:tc>
        <w:tc>
          <w:tcPr>
            <w:tcW w:w="2888" w:type="dxa"/>
            <w:vMerge w:val="restart"/>
            <w:tcMar>
              <w:top w:w="28" w:type="dxa"/>
              <w:left w:w="28" w:type="dxa"/>
              <w:bottom w:w="28" w:type="dxa"/>
              <w:right w:w="28" w:type="dxa"/>
            </w:tcMar>
          </w:tcPr>
          <w:p w14:paraId="24AD6D26"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Среднеэтажная жилая застройка</w:t>
            </w:r>
          </w:p>
        </w:tc>
        <w:tc>
          <w:tcPr>
            <w:tcW w:w="3021" w:type="dxa"/>
            <w:tcMar>
              <w:top w:w="28" w:type="dxa"/>
              <w:left w:w="28" w:type="dxa"/>
              <w:bottom w:w="28" w:type="dxa"/>
              <w:right w:w="28" w:type="dxa"/>
            </w:tcMar>
          </w:tcPr>
          <w:p w14:paraId="2C410BB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Среднеэтажные многоквартирные жилые дома</w:t>
            </w:r>
          </w:p>
        </w:tc>
        <w:tc>
          <w:tcPr>
            <w:tcW w:w="3021" w:type="dxa"/>
          </w:tcPr>
          <w:p w14:paraId="566A6AAD"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B017AE" w:rsidRPr="00B017AE" w14:paraId="31B32A8C" w14:textId="77777777" w:rsidTr="00B017AE">
        <w:trPr>
          <w:trHeight w:val="735"/>
        </w:trPr>
        <w:tc>
          <w:tcPr>
            <w:tcW w:w="709" w:type="dxa"/>
            <w:vMerge/>
            <w:tcMar>
              <w:top w:w="28" w:type="dxa"/>
              <w:left w:w="28" w:type="dxa"/>
              <w:bottom w:w="28" w:type="dxa"/>
              <w:right w:w="28" w:type="dxa"/>
            </w:tcMar>
          </w:tcPr>
          <w:p w14:paraId="3DCE874D"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7297688"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CB505E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Среднеэтажные дома специализированного жилищного фонда</w:t>
            </w:r>
          </w:p>
        </w:tc>
        <w:tc>
          <w:tcPr>
            <w:tcW w:w="3021" w:type="dxa"/>
          </w:tcPr>
          <w:p w14:paraId="57B0B8EC"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B017AE" w:rsidRPr="00B017AE" w14:paraId="18496A6A" w14:textId="77777777" w:rsidTr="00B017AE">
        <w:trPr>
          <w:trHeight w:val="32"/>
        </w:trPr>
        <w:tc>
          <w:tcPr>
            <w:tcW w:w="709" w:type="dxa"/>
            <w:vMerge/>
            <w:tcMar>
              <w:top w:w="28" w:type="dxa"/>
              <w:left w:w="28" w:type="dxa"/>
              <w:bottom w:w="28" w:type="dxa"/>
              <w:right w:w="28" w:type="dxa"/>
            </w:tcMar>
          </w:tcPr>
          <w:p w14:paraId="41741D84"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E9D36EF"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0512A7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Среднеэтажные общежития</w:t>
            </w:r>
          </w:p>
        </w:tc>
        <w:tc>
          <w:tcPr>
            <w:tcW w:w="3021" w:type="dxa"/>
          </w:tcPr>
          <w:p w14:paraId="14D7078D"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B017AE" w:rsidRPr="00B017AE" w14:paraId="2B5A6158" w14:textId="77777777" w:rsidTr="00B017AE">
        <w:trPr>
          <w:trHeight w:val="32"/>
        </w:trPr>
        <w:tc>
          <w:tcPr>
            <w:tcW w:w="709" w:type="dxa"/>
            <w:vMerge/>
            <w:tcMar>
              <w:top w:w="28" w:type="dxa"/>
              <w:left w:w="28" w:type="dxa"/>
              <w:bottom w:w="28" w:type="dxa"/>
              <w:right w:w="28" w:type="dxa"/>
            </w:tcMar>
          </w:tcPr>
          <w:p w14:paraId="53843534"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1F9FDC9"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E89BF1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Детские спортивные и спортивно-игровые площадки</w:t>
            </w:r>
          </w:p>
        </w:tc>
        <w:tc>
          <w:tcPr>
            <w:tcW w:w="3021" w:type="dxa"/>
          </w:tcPr>
          <w:p w14:paraId="4574C29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устанавливаются</w:t>
            </w:r>
          </w:p>
        </w:tc>
      </w:tr>
      <w:tr w:rsidR="00B017AE" w:rsidRPr="00B017AE" w14:paraId="258EEBE0" w14:textId="77777777" w:rsidTr="00B017AE">
        <w:trPr>
          <w:trHeight w:val="270"/>
        </w:trPr>
        <w:tc>
          <w:tcPr>
            <w:tcW w:w="709" w:type="dxa"/>
            <w:vMerge w:val="restart"/>
            <w:tcMar>
              <w:top w:w="28" w:type="dxa"/>
              <w:left w:w="28" w:type="dxa"/>
              <w:bottom w:w="28" w:type="dxa"/>
              <w:right w:w="28" w:type="dxa"/>
            </w:tcMar>
          </w:tcPr>
          <w:p w14:paraId="455526D0"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2.7</w:t>
            </w:r>
          </w:p>
        </w:tc>
        <w:tc>
          <w:tcPr>
            <w:tcW w:w="2888" w:type="dxa"/>
            <w:vMerge w:val="restart"/>
            <w:tcMar>
              <w:top w:w="28" w:type="dxa"/>
              <w:left w:w="28" w:type="dxa"/>
              <w:bottom w:w="28" w:type="dxa"/>
              <w:right w:w="28" w:type="dxa"/>
            </w:tcMar>
          </w:tcPr>
          <w:p w14:paraId="6EBEDC17"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Обслуживание жилой застройки</w:t>
            </w:r>
          </w:p>
        </w:tc>
        <w:tc>
          <w:tcPr>
            <w:tcW w:w="3021" w:type="dxa"/>
            <w:tcMar>
              <w:top w:w="28" w:type="dxa"/>
              <w:left w:w="28" w:type="dxa"/>
              <w:bottom w:w="28" w:type="dxa"/>
              <w:right w:w="28" w:type="dxa"/>
            </w:tcMar>
          </w:tcPr>
          <w:p w14:paraId="2B0E5917" w14:textId="77777777" w:rsidR="00B017AE" w:rsidRPr="00B017AE" w:rsidRDefault="00B017AE" w:rsidP="00B017AE">
            <w:pPr>
              <w:spacing w:before="0" w:after="0" w:line="240" w:lineRule="auto"/>
              <w:contextualSpacing/>
            </w:pPr>
            <w:r w:rsidRPr="00B017AE">
              <w:t>Здания и (или) помещения для приёма населения и организаций в связи с предоставлением им коммунальных услуг</w:t>
            </w:r>
          </w:p>
        </w:tc>
        <w:tc>
          <w:tcPr>
            <w:tcW w:w="3021" w:type="dxa"/>
          </w:tcPr>
          <w:p w14:paraId="607C8F36" w14:textId="77777777" w:rsidR="00B017AE" w:rsidRPr="00B017AE" w:rsidRDefault="00B017AE" w:rsidP="00B017AE">
            <w:pPr>
              <w:spacing w:before="0" w:after="0" w:line="240" w:lineRule="auto"/>
              <w:contextualSpacing/>
            </w:pPr>
            <w:r w:rsidRPr="00B017AE">
              <w:t>Хозяйственные постройки, гаражи служебного и специального автотранспорта</w:t>
            </w:r>
          </w:p>
        </w:tc>
      </w:tr>
      <w:tr w:rsidR="00B017AE" w:rsidRPr="00B017AE" w14:paraId="0E7D4110" w14:textId="77777777" w:rsidTr="00B017AE">
        <w:trPr>
          <w:trHeight w:val="345"/>
        </w:trPr>
        <w:tc>
          <w:tcPr>
            <w:tcW w:w="709" w:type="dxa"/>
            <w:vMerge/>
            <w:tcMar>
              <w:top w:w="28" w:type="dxa"/>
              <w:left w:w="28" w:type="dxa"/>
              <w:bottom w:w="28" w:type="dxa"/>
              <w:right w:w="28" w:type="dxa"/>
            </w:tcMar>
          </w:tcPr>
          <w:p w14:paraId="76FBC15F"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33640EA"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3651DF6" w14:textId="77777777" w:rsidR="00B017AE" w:rsidRPr="00B017AE" w:rsidRDefault="00B017AE" w:rsidP="00B017AE">
            <w:pPr>
              <w:spacing w:before="0" w:after="0" w:line="240" w:lineRule="auto"/>
              <w:contextualSpacing/>
            </w:pPr>
            <w:r w:rsidRPr="00B017AE">
              <w:t>Офисные здания организаций, оказывающих коммунальные услуги</w:t>
            </w:r>
          </w:p>
        </w:tc>
        <w:tc>
          <w:tcPr>
            <w:tcW w:w="3021" w:type="dxa"/>
          </w:tcPr>
          <w:p w14:paraId="193B2EC0" w14:textId="77777777" w:rsidR="00B017AE" w:rsidRPr="00B017AE" w:rsidRDefault="00B017AE" w:rsidP="00B017AE">
            <w:pPr>
              <w:spacing w:before="0" w:after="0" w:line="240" w:lineRule="auto"/>
              <w:contextualSpacing/>
            </w:pPr>
            <w:r w:rsidRPr="00B017AE">
              <w:t>Не устанавливается</w:t>
            </w:r>
          </w:p>
        </w:tc>
      </w:tr>
      <w:tr w:rsidR="00B017AE" w:rsidRPr="00B017AE" w14:paraId="46B3E353" w14:textId="77777777" w:rsidTr="00B017AE">
        <w:trPr>
          <w:trHeight w:val="165"/>
        </w:trPr>
        <w:tc>
          <w:tcPr>
            <w:tcW w:w="709" w:type="dxa"/>
            <w:vMerge/>
            <w:tcMar>
              <w:top w:w="28" w:type="dxa"/>
              <w:left w:w="28" w:type="dxa"/>
              <w:bottom w:w="28" w:type="dxa"/>
              <w:right w:w="28" w:type="dxa"/>
            </w:tcMar>
          </w:tcPr>
          <w:p w14:paraId="7635B6F6"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5B8E565"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145081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Службы социальной помощи</w:t>
            </w:r>
          </w:p>
        </w:tc>
        <w:tc>
          <w:tcPr>
            <w:tcW w:w="3021" w:type="dxa"/>
          </w:tcPr>
          <w:p w14:paraId="70534CBD"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65ACFB87" w14:textId="77777777" w:rsidTr="00B017AE">
        <w:trPr>
          <w:trHeight w:val="210"/>
        </w:trPr>
        <w:tc>
          <w:tcPr>
            <w:tcW w:w="709" w:type="dxa"/>
            <w:vMerge/>
            <w:tcMar>
              <w:top w:w="28" w:type="dxa"/>
              <w:left w:w="28" w:type="dxa"/>
              <w:bottom w:w="28" w:type="dxa"/>
              <w:right w:w="28" w:type="dxa"/>
            </w:tcMar>
          </w:tcPr>
          <w:p w14:paraId="7E24B9F2"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1FE6E1A"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8D2B89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Службы занятости населения</w:t>
            </w:r>
          </w:p>
        </w:tc>
        <w:tc>
          <w:tcPr>
            <w:tcW w:w="3021" w:type="dxa"/>
          </w:tcPr>
          <w:p w14:paraId="46FFFD8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1628D1D4" w14:textId="77777777" w:rsidTr="00B017AE">
        <w:trPr>
          <w:trHeight w:val="315"/>
        </w:trPr>
        <w:tc>
          <w:tcPr>
            <w:tcW w:w="709" w:type="dxa"/>
            <w:vMerge/>
            <w:tcMar>
              <w:top w:w="28" w:type="dxa"/>
              <w:left w:w="28" w:type="dxa"/>
              <w:bottom w:w="28" w:type="dxa"/>
              <w:right w:w="28" w:type="dxa"/>
            </w:tcMar>
          </w:tcPr>
          <w:p w14:paraId="383A56B1"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11C8650"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E5985E1"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Службы психологической и бесплатной юридической помощи</w:t>
            </w:r>
          </w:p>
        </w:tc>
        <w:tc>
          <w:tcPr>
            <w:tcW w:w="3021" w:type="dxa"/>
          </w:tcPr>
          <w:p w14:paraId="3B71C1E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0997255C" w14:textId="77777777" w:rsidTr="00B017AE">
        <w:trPr>
          <w:trHeight w:val="315"/>
        </w:trPr>
        <w:tc>
          <w:tcPr>
            <w:tcW w:w="709" w:type="dxa"/>
            <w:vMerge/>
            <w:tcMar>
              <w:top w:w="28" w:type="dxa"/>
              <w:left w:w="28" w:type="dxa"/>
              <w:bottom w:w="28" w:type="dxa"/>
              <w:right w:w="28" w:type="dxa"/>
            </w:tcMar>
          </w:tcPr>
          <w:p w14:paraId="37065EC0"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A6DB017"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D0908A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Пункты питания для малоимущих граждан</w:t>
            </w:r>
          </w:p>
        </w:tc>
        <w:tc>
          <w:tcPr>
            <w:tcW w:w="3021" w:type="dxa"/>
          </w:tcPr>
          <w:p w14:paraId="4E9D74D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4624D06A" w14:textId="77777777" w:rsidTr="00B017AE">
        <w:trPr>
          <w:trHeight w:val="120"/>
        </w:trPr>
        <w:tc>
          <w:tcPr>
            <w:tcW w:w="709" w:type="dxa"/>
            <w:vMerge/>
            <w:tcMar>
              <w:top w:w="28" w:type="dxa"/>
              <w:left w:w="28" w:type="dxa"/>
              <w:bottom w:w="28" w:type="dxa"/>
              <w:right w:w="28" w:type="dxa"/>
            </w:tcMar>
          </w:tcPr>
          <w:p w14:paraId="0680ED14"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B13C3A7"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04597A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Почтовые отделения и телеграф</w:t>
            </w:r>
          </w:p>
        </w:tc>
        <w:tc>
          <w:tcPr>
            <w:tcW w:w="3021" w:type="dxa"/>
          </w:tcPr>
          <w:p w14:paraId="68D81EDC"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автотранспорта</w:t>
            </w:r>
          </w:p>
        </w:tc>
      </w:tr>
      <w:tr w:rsidR="00B017AE" w:rsidRPr="00B017AE" w14:paraId="394344C0" w14:textId="77777777" w:rsidTr="00B017AE">
        <w:trPr>
          <w:trHeight w:val="315"/>
        </w:trPr>
        <w:tc>
          <w:tcPr>
            <w:tcW w:w="709" w:type="dxa"/>
            <w:vMerge/>
            <w:tcMar>
              <w:top w:w="28" w:type="dxa"/>
              <w:left w:w="28" w:type="dxa"/>
              <w:bottom w:w="28" w:type="dxa"/>
              <w:right w:w="28" w:type="dxa"/>
            </w:tcMar>
          </w:tcPr>
          <w:p w14:paraId="0D5C3AF8"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64EE202"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B413D1F"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Благотворительные организации, клубы по интересам</w:t>
            </w:r>
          </w:p>
        </w:tc>
        <w:tc>
          <w:tcPr>
            <w:tcW w:w="3021" w:type="dxa"/>
          </w:tcPr>
          <w:p w14:paraId="50D2924C"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5DE63CD7" w14:textId="77777777" w:rsidTr="00B017AE">
        <w:trPr>
          <w:trHeight w:val="240"/>
        </w:trPr>
        <w:tc>
          <w:tcPr>
            <w:tcW w:w="709" w:type="dxa"/>
            <w:vMerge/>
            <w:tcMar>
              <w:top w:w="28" w:type="dxa"/>
              <w:left w:w="28" w:type="dxa"/>
              <w:bottom w:w="28" w:type="dxa"/>
              <w:right w:w="28" w:type="dxa"/>
            </w:tcMar>
          </w:tcPr>
          <w:p w14:paraId="64B15D1A"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34DA91B"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55D318C"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по оказанию бытовых услуг населению и (или) организациям</w:t>
            </w:r>
          </w:p>
        </w:tc>
        <w:tc>
          <w:tcPr>
            <w:tcW w:w="3021" w:type="dxa"/>
          </w:tcPr>
          <w:p w14:paraId="73429F4D" w14:textId="77777777" w:rsidR="00B017AE" w:rsidRPr="00B017AE" w:rsidRDefault="00B017AE" w:rsidP="00B017AE">
            <w:pPr>
              <w:autoSpaceDE w:val="0"/>
              <w:autoSpaceDN w:val="0"/>
              <w:spacing w:before="0" w:after="0" w:line="240" w:lineRule="auto"/>
              <w:contextualSpacing/>
              <w:rPr>
                <w:rFonts w:eastAsia="Times New Roman" w:cs="Arial"/>
                <w:lang w:eastAsia="ru-RU"/>
              </w:rPr>
            </w:pPr>
          </w:p>
        </w:tc>
      </w:tr>
      <w:tr w:rsidR="00B017AE" w:rsidRPr="00B017AE" w14:paraId="2D605195" w14:textId="77777777" w:rsidTr="00B017AE">
        <w:trPr>
          <w:trHeight w:val="105"/>
        </w:trPr>
        <w:tc>
          <w:tcPr>
            <w:tcW w:w="709" w:type="dxa"/>
            <w:vMerge/>
            <w:tcMar>
              <w:top w:w="28" w:type="dxa"/>
              <w:left w:w="28" w:type="dxa"/>
              <w:bottom w:w="28" w:type="dxa"/>
              <w:right w:w="28" w:type="dxa"/>
            </w:tcMar>
          </w:tcPr>
          <w:p w14:paraId="64B8E549"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44111EA"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F59032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Раздаточные пункты молочных кухонь</w:t>
            </w:r>
          </w:p>
        </w:tc>
        <w:tc>
          <w:tcPr>
            <w:tcW w:w="3021" w:type="dxa"/>
          </w:tcPr>
          <w:p w14:paraId="44DB5533"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4C01303E" w14:textId="77777777" w:rsidTr="00B017AE">
        <w:trPr>
          <w:trHeight w:val="150"/>
        </w:trPr>
        <w:tc>
          <w:tcPr>
            <w:tcW w:w="709" w:type="dxa"/>
            <w:vMerge/>
            <w:tcMar>
              <w:top w:w="28" w:type="dxa"/>
              <w:left w:w="28" w:type="dxa"/>
              <w:bottom w:w="28" w:type="dxa"/>
              <w:right w:w="28" w:type="dxa"/>
            </w:tcMar>
          </w:tcPr>
          <w:p w14:paraId="6326829D"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76DB7CC"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730E321"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Аптеки</w:t>
            </w:r>
          </w:p>
        </w:tc>
        <w:tc>
          <w:tcPr>
            <w:tcW w:w="3021" w:type="dxa"/>
          </w:tcPr>
          <w:p w14:paraId="1986308C"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1898A944" w14:textId="77777777" w:rsidTr="00B017AE">
        <w:trPr>
          <w:trHeight w:val="135"/>
        </w:trPr>
        <w:tc>
          <w:tcPr>
            <w:tcW w:w="709" w:type="dxa"/>
            <w:vMerge/>
            <w:tcMar>
              <w:top w:w="28" w:type="dxa"/>
              <w:left w:w="28" w:type="dxa"/>
              <w:bottom w:w="28" w:type="dxa"/>
              <w:right w:w="28" w:type="dxa"/>
            </w:tcMar>
          </w:tcPr>
          <w:p w14:paraId="64A49C01"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A01B845"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F06E3BE"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Пункты оказания первой медицинской помощи</w:t>
            </w:r>
          </w:p>
        </w:tc>
        <w:tc>
          <w:tcPr>
            <w:tcW w:w="3021" w:type="dxa"/>
          </w:tcPr>
          <w:p w14:paraId="565BBE1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2EEA3652" w14:textId="77777777" w:rsidTr="00B017AE">
        <w:trPr>
          <w:trHeight w:val="135"/>
        </w:trPr>
        <w:tc>
          <w:tcPr>
            <w:tcW w:w="709" w:type="dxa"/>
            <w:vMerge/>
            <w:tcMar>
              <w:top w:w="28" w:type="dxa"/>
              <w:left w:w="28" w:type="dxa"/>
              <w:bottom w:w="28" w:type="dxa"/>
              <w:right w:w="28" w:type="dxa"/>
            </w:tcMar>
          </w:tcPr>
          <w:p w14:paraId="33A2438F"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306A514"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0F7F231"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Объекты для размещения организаций дополнительного </w:t>
            </w:r>
            <w:r w:rsidRPr="00B017AE">
              <w:rPr>
                <w:rFonts w:eastAsia="Times New Roman" w:cs="Arial"/>
                <w:lang w:eastAsia="ru-RU"/>
              </w:rPr>
              <w:lastRenderedPageBreak/>
              <w:t>образования</w:t>
            </w:r>
          </w:p>
        </w:tc>
        <w:tc>
          <w:tcPr>
            <w:tcW w:w="3021" w:type="dxa"/>
          </w:tcPr>
          <w:p w14:paraId="23131A71"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lastRenderedPageBreak/>
              <w:t xml:space="preserve">Хозяйственные постройки,  игровые и спортивные </w:t>
            </w:r>
            <w:r w:rsidRPr="00B017AE">
              <w:rPr>
                <w:rFonts w:eastAsia="Times New Roman" w:cs="Arial"/>
                <w:lang w:eastAsia="ru-RU"/>
              </w:rPr>
              <w:lastRenderedPageBreak/>
              <w:t>сооружения, локальные объекты инженерной инфраструктуры</w:t>
            </w:r>
          </w:p>
        </w:tc>
      </w:tr>
      <w:tr w:rsidR="00B017AE" w:rsidRPr="00B017AE" w14:paraId="7A0DF8C9" w14:textId="77777777" w:rsidTr="00B017AE">
        <w:trPr>
          <w:trHeight w:val="135"/>
        </w:trPr>
        <w:tc>
          <w:tcPr>
            <w:tcW w:w="709" w:type="dxa"/>
            <w:vMerge/>
            <w:tcMar>
              <w:top w:w="28" w:type="dxa"/>
              <w:left w:w="28" w:type="dxa"/>
              <w:bottom w:w="28" w:type="dxa"/>
              <w:right w:w="28" w:type="dxa"/>
            </w:tcMar>
          </w:tcPr>
          <w:p w14:paraId="6A32B663"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68BE28F"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F7F65B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Ветеринарные клиники (без содержания животных), ветеринарные аптеки</w:t>
            </w:r>
          </w:p>
        </w:tc>
        <w:tc>
          <w:tcPr>
            <w:tcW w:w="3021" w:type="dxa"/>
          </w:tcPr>
          <w:p w14:paraId="456CCD5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0CBFA8FB" w14:textId="77777777" w:rsidTr="00B017AE">
        <w:trPr>
          <w:trHeight w:val="165"/>
        </w:trPr>
        <w:tc>
          <w:tcPr>
            <w:tcW w:w="709" w:type="dxa"/>
            <w:vMerge/>
            <w:tcMar>
              <w:top w:w="28" w:type="dxa"/>
              <w:left w:w="28" w:type="dxa"/>
              <w:bottom w:w="28" w:type="dxa"/>
              <w:right w:w="28" w:type="dxa"/>
            </w:tcMar>
          </w:tcPr>
          <w:p w14:paraId="050E3F18"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E9729CE"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82B6C2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магазинов всех типов с площадью торгового зала менее 300 кв.м.</w:t>
            </w:r>
          </w:p>
        </w:tc>
        <w:tc>
          <w:tcPr>
            <w:tcW w:w="3021" w:type="dxa"/>
          </w:tcPr>
          <w:p w14:paraId="14E0BD0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4733016D" w14:textId="77777777" w:rsidTr="00B017AE">
        <w:trPr>
          <w:trHeight w:val="195"/>
        </w:trPr>
        <w:tc>
          <w:tcPr>
            <w:tcW w:w="709" w:type="dxa"/>
            <w:vMerge/>
            <w:tcMar>
              <w:top w:w="28" w:type="dxa"/>
              <w:left w:w="28" w:type="dxa"/>
              <w:bottom w:w="28" w:type="dxa"/>
              <w:right w:w="28" w:type="dxa"/>
            </w:tcMar>
          </w:tcPr>
          <w:p w14:paraId="2FC261F4"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F348D08"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E13390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Кафе, кофейни, закусочные, столовые с количеством посадочных мест не более 50</w:t>
            </w:r>
          </w:p>
        </w:tc>
        <w:tc>
          <w:tcPr>
            <w:tcW w:w="3021" w:type="dxa"/>
          </w:tcPr>
          <w:p w14:paraId="327ED80C"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32220239" w14:textId="77777777" w:rsidTr="00B017AE">
        <w:trPr>
          <w:trHeight w:val="83"/>
        </w:trPr>
        <w:tc>
          <w:tcPr>
            <w:tcW w:w="709" w:type="dxa"/>
            <w:vMerge w:val="restart"/>
            <w:tcMar>
              <w:top w:w="28" w:type="dxa"/>
              <w:left w:w="28" w:type="dxa"/>
              <w:bottom w:w="28" w:type="dxa"/>
              <w:right w:w="28" w:type="dxa"/>
            </w:tcMar>
          </w:tcPr>
          <w:p w14:paraId="0ACA8DDD"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3.1</w:t>
            </w:r>
          </w:p>
        </w:tc>
        <w:tc>
          <w:tcPr>
            <w:tcW w:w="2888" w:type="dxa"/>
            <w:vMerge w:val="restart"/>
            <w:tcMar>
              <w:top w:w="28" w:type="dxa"/>
              <w:left w:w="28" w:type="dxa"/>
              <w:bottom w:w="28" w:type="dxa"/>
              <w:right w:w="28" w:type="dxa"/>
            </w:tcMar>
          </w:tcPr>
          <w:p w14:paraId="17B113E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Коммунальное обслуживание</w:t>
            </w:r>
          </w:p>
        </w:tc>
        <w:tc>
          <w:tcPr>
            <w:tcW w:w="3021" w:type="dxa"/>
            <w:tcMar>
              <w:top w:w="28" w:type="dxa"/>
              <w:left w:w="28" w:type="dxa"/>
              <w:bottom w:w="28" w:type="dxa"/>
              <w:right w:w="28" w:type="dxa"/>
            </w:tcMar>
          </w:tcPr>
          <w:p w14:paraId="7F555CBB" w14:textId="77777777" w:rsidR="00B017AE" w:rsidRPr="00B017AE" w:rsidRDefault="00B017AE" w:rsidP="00B017AE">
            <w:pPr>
              <w:spacing w:before="0" w:after="0" w:line="240" w:lineRule="auto"/>
              <w:contextualSpacing/>
            </w:pPr>
            <w:r w:rsidRPr="00B017AE">
              <w:t>Объекты инженерной инфраструктуры районного или квартального значения</w:t>
            </w:r>
          </w:p>
        </w:tc>
        <w:tc>
          <w:tcPr>
            <w:tcW w:w="3021" w:type="dxa"/>
          </w:tcPr>
          <w:p w14:paraId="08D36DA5" w14:textId="77777777" w:rsidR="00B017AE" w:rsidRPr="00B017AE" w:rsidRDefault="00B017AE" w:rsidP="00B017AE">
            <w:pPr>
              <w:spacing w:before="0" w:after="0" w:line="240" w:lineRule="auto"/>
              <w:contextualSpacing/>
            </w:pPr>
            <w:r w:rsidRPr="00B017AE">
              <w:t>Объекты для размещения служб охраны и наблюдения</w:t>
            </w:r>
          </w:p>
        </w:tc>
      </w:tr>
      <w:tr w:rsidR="00B017AE" w:rsidRPr="00B017AE" w14:paraId="74EDD760" w14:textId="77777777" w:rsidTr="00B017AE">
        <w:trPr>
          <w:trHeight w:val="120"/>
        </w:trPr>
        <w:tc>
          <w:tcPr>
            <w:tcW w:w="709" w:type="dxa"/>
            <w:vMerge/>
            <w:tcMar>
              <w:top w:w="28" w:type="dxa"/>
              <w:left w:w="28" w:type="dxa"/>
              <w:bottom w:w="28" w:type="dxa"/>
              <w:right w:w="28" w:type="dxa"/>
            </w:tcMar>
          </w:tcPr>
          <w:p w14:paraId="5DBC0FC9"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2B66C03" w14:textId="77777777" w:rsidR="00B017AE" w:rsidRPr="00B017AE" w:rsidRDefault="00B017AE" w:rsidP="00B017AE">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7B5A685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Общественные уборные</w:t>
            </w:r>
          </w:p>
        </w:tc>
        <w:tc>
          <w:tcPr>
            <w:tcW w:w="3021" w:type="dxa"/>
          </w:tcPr>
          <w:p w14:paraId="56617C63"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40FAE8B1" w14:textId="77777777" w:rsidTr="00B017AE">
        <w:trPr>
          <w:trHeight w:val="1108"/>
        </w:trPr>
        <w:tc>
          <w:tcPr>
            <w:tcW w:w="709" w:type="dxa"/>
            <w:vMerge w:val="restart"/>
            <w:tcMar>
              <w:top w:w="28" w:type="dxa"/>
              <w:left w:w="28" w:type="dxa"/>
              <w:bottom w:w="28" w:type="dxa"/>
              <w:right w:w="28" w:type="dxa"/>
            </w:tcMar>
          </w:tcPr>
          <w:p w14:paraId="636C6FEA"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3.2</w:t>
            </w:r>
          </w:p>
        </w:tc>
        <w:tc>
          <w:tcPr>
            <w:tcW w:w="2888" w:type="dxa"/>
            <w:vMerge w:val="restart"/>
            <w:tcMar>
              <w:top w:w="28" w:type="dxa"/>
              <w:left w:w="28" w:type="dxa"/>
              <w:bottom w:w="28" w:type="dxa"/>
              <w:right w:w="28" w:type="dxa"/>
            </w:tcMar>
          </w:tcPr>
          <w:p w14:paraId="520E4F87"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Социальное обслуживание</w:t>
            </w:r>
          </w:p>
        </w:tc>
        <w:tc>
          <w:tcPr>
            <w:tcW w:w="3021" w:type="dxa"/>
            <w:tcMar>
              <w:top w:w="28" w:type="dxa"/>
              <w:left w:w="28" w:type="dxa"/>
              <w:bottom w:w="28" w:type="dxa"/>
              <w:right w:w="28" w:type="dxa"/>
            </w:tcMar>
          </w:tcPr>
          <w:p w14:paraId="0A0DE0FD"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Дома престарелых</w:t>
            </w:r>
          </w:p>
        </w:tc>
        <w:tc>
          <w:tcPr>
            <w:tcW w:w="3021" w:type="dxa"/>
          </w:tcPr>
          <w:p w14:paraId="517CEF73"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w:t>
            </w:r>
          </w:p>
        </w:tc>
      </w:tr>
      <w:tr w:rsidR="00B017AE" w:rsidRPr="00B017AE" w14:paraId="26D06DF8" w14:textId="77777777" w:rsidTr="00B017AE">
        <w:trPr>
          <w:trHeight w:val="42"/>
        </w:trPr>
        <w:tc>
          <w:tcPr>
            <w:tcW w:w="709" w:type="dxa"/>
            <w:vMerge/>
            <w:tcMar>
              <w:top w:w="28" w:type="dxa"/>
              <w:left w:w="28" w:type="dxa"/>
              <w:bottom w:w="28" w:type="dxa"/>
              <w:right w:w="28" w:type="dxa"/>
            </w:tcMar>
          </w:tcPr>
          <w:p w14:paraId="74BDA6F0"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2ABA40D2"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4655870A"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Дома ребёнка</w:t>
            </w:r>
          </w:p>
        </w:tc>
        <w:tc>
          <w:tcPr>
            <w:tcW w:w="3021" w:type="dxa"/>
          </w:tcPr>
          <w:p w14:paraId="5A2A60CD" w14:textId="77777777" w:rsidR="00B017AE" w:rsidRPr="00B017AE" w:rsidRDefault="00B017AE" w:rsidP="00B017AE">
            <w:pPr>
              <w:spacing w:before="0" w:after="0" w:line="240" w:lineRule="auto"/>
              <w:contextualSpacing/>
              <w:rPr>
                <w:color w:val="000000" w:themeColor="text1"/>
              </w:rPr>
            </w:pPr>
            <w:r w:rsidRPr="00B017AE">
              <w:rPr>
                <w:color w:val="000000" w:themeColor="text1"/>
              </w:rPr>
              <w:t>Хозяйственные постройки, гаражи служебного автотранспорта</w:t>
            </w:r>
          </w:p>
        </w:tc>
      </w:tr>
      <w:tr w:rsidR="00B017AE" w:rsidRPr="00B017AE" w14:paraId="7B7D607E" w14:textId="77777777" w:rsidTr="00B017AE">
        <w:trPr>
          <w:trHeight w:val="42"/>
        </w:trPr>
        <w:tc>
          <w:tcPr>
            <w:tcW w:w="709" w:type="dxa"/>
            <w:vMerge/>
            <w:tcMar>
              <w:top w:w="28" w:type="dxa"/>
              <w:left w:w="28" w:type="dxa"/>
              <w:bottom w:w="28" w:type="dxa"/>
              <w:right w:w="28" w:type="dxa"/>
            </w:tcMar>
          </w:tcPr>
          <w:p w14:paraId="2517803D"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19F6008"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2A33CB67"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Детские дома</w:t>
            </w:r>
          </w:p>
        </w:tc>
        <w:tc>
          <w:tcPr>
            <w:tcW w:w="3021" w:type="dxa"/>
          </w:tcPr>
          <w:p w14:paraId="200F069C" w14:textId="77777777" w:rsidR="00B017AE" w:rsidRPr="00B017AE" w:rsidRDefault="00B017AE" w:rsidP="00B017AE">
            <w:pPr>
              <w:spacing w:before="0" w:after="0" w:line="240" w:lineRule="auto"/>
              <w:contextualSpacing/>
              <w:rPr>
                <w:color w:val="000000" w:themeColor="text1"/>
              </w:rPr>
            </w:pPr>
            <w:r w:rsidRPr="00B017AE">
              <w:rPr>
                <w:color w:val="000000" w:themeColor="text1"/>
              </w:rPr>
              <w:t>Хозяйственные постройки, гаражи служебного автотранспорта, учебные, лабораторные, спортивные корпуса детских домов</w:t>
            </w:r>
          </w:p>
        </w:tc>
      </w:tr>
      <w:tr w:rsidR="00B017AE" w:rsidRPr="00B017AE" w14:paraId="55CE437F" w14:textId="77777777" w:rsidTr="00B017AE">
        <w:trPr>
          <w:trHeight w:val="480"/>
        </w:trPr>
        <w:tc>
          <w:tcPr>
            <w:tcW w:w="709" w:type="dxa"/>
            <w:vMerge/>
            <w:tcMar>
              <w:top w:w="28" w:type="dxa"/>
              <w:left w:w="28" w:type="dxa"/>
              <w:bottom w:w="28" w:type="dxa"/>
              <w:right w:w="28" w:type="dxa"/>
            </w:tcMar>
          </w:tcPr>
          <w:p w14:paraId="13EBA91A"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52C31081"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205CF856"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Пункты ночлега для бездомных граждан</w:t>
            </w:r>
          </w:p>
        </w:tc>
        <w:tc>
          <w:tcPr>
            <w:tcW w:w="3021" w:type="dxa"/>
          </w:tcPr>
          <w:p w14:paraId="29AFBC0F"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w:t>
            </w:r>
          </w:p>
        </w:tc>
      </w:tr>
      <w:tr w:rsidR="00B017AE" w:rsidRPr="00B017AE" w14:paraId="75F633B4" w14:textId="77777777" w:rsidTr="00B017AE">
        <w:trPr>
          <w:trHeight w:val="32"/>
        </w:trPr>
        <w:tc>
          <w:tcPr>
            <w:tcW w:w="709" w:type="dxa"/>
            <w:vMerge w:val="restart"/>
            <w:tcMar>
              <w:top w:w="28" w:type="dxa"/>
              <w:left w:w="28" w:type="dxa"/>
              <w:bottom w:w="28" w:type="dxa"/>
              <w:right w:w="28" w:type="dxa"/>
            </w:tcMar>
          </w:tcPr>
          <w:p w14:paraId="650033E1"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3.3</w:t>
            </w:r>
          </w:p>
        </w:tc>
        <w:tc>
          <w:tcPr>
            <w:tcW w:w="2888" w:type="dxa"/>
            <w:vMerge w:val="restart"/>
            <w:tcMar>
              <w:top w:w="28" w:type="dxa"/>
              <w:left w:w="28" w:type="dxa"/>
              <w:bottom w:w="28" w:type="dxa"/>
              <w:right w:w="28" w:type="dxa"/>
            </w:tcMar>
          </w:tcPr>
          <w:p w14:paraId="53D32949"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Бытовое обслуживание</w:t>
            </w:r>
          </w:p>
        </w:tc>
        <w:tc>
          <w:tcPr>
            <w:tcW w:w="3021" w:type="dxa"/>
            <w:tcMar>
              <w:top w:w="28" w:type="dxa"/>
              <w:left w:w="28" w:type="dxa"/>
              <w:bottom w:w="28" w:type="dxa"/>
              <w:right w:w="28" w:type="dxa"/>
            </w:tcMar>
          </w:tcPr>
          <w:p w14:paraId="66E3BA9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Химчистки</w:t>
            </w:r>
          </w:p>
        </w:tc>
        <w:tc>
          <w:tcPr>
            <w:tcW w:w="3021" w:type="dxa"/>
          </w:tcPr>
          <w:p w14:paraId="497A5AB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7B3AB309" w14:textId="77777777" w:rsidTr="00B017AE">
        <w:trPr>
          <w:trHeight w:val="42"/>
        </w:trPr>
        <w:tc>
          <w:tcPr>
            <w:tcW w:w="709" w:type="dxa"/>
            <w:vMerge/>
            <w:tcMar>
              <w:top w:w="28" w:type="dxa"/>
              <w:left w:w="28" w:type="dxa"/>
              <w:bottom w:w="28" w:type="dxa"/>
              <w:right w:w="28" w:type="dxa"/>
            </w:tcMar>
          </w:tcPr>
          <w:p w14:paraId="012A86D1"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782AE4E"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B65D0E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Прачечные</w:t>
            </w:r>
          </w:p>
        </w:tc>
        <w:tc>
          <w:tcPr>
            <w:tcW w:w="3021" w:type="dxa"/>
          </w:tcPr>
          <w:p w14:paraId="1C0B5EA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2D254DA8" w14:textId="77777777" w:rsidTr="00B017AE">
        <w:trPr>
          <w:trHeight w:val="42"/>
        </w:trPr>
        <w:tc>
          <w:tcPr>
            <w:tcW w:w="709" w:type="dxa"/>
            <w:vMerge/>
            <w:tcMar>
              <w:top w:w="28" w:type="dxa"/>
              <w:left w:w="28" w:type="dxa"/>
              <w:bottom w:w="28" w:type="dxa"/>
              <w:right w:w="28" w:type="dxa"/>
            </w:tcMar>
          </w:tcPr>
          <w:p w14:paraId="15F34AF8"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18FD8BF"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67AEA41"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Бани и сауны</w:t>
            </w:r>
          </w:p>
        </w:tc>
        <w:tc>
          <w:tcPr>
            <w:tcW w:w="3021" w:type="dxa"/>
          </w:tcPr>
          <w:p w14:paraId="6479BBC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6D2B4E38" w14:textId="77777777" w:rsidTr="00B017AE">
        <w:trPr>
          <w:trHeight w:val="42"/>
        </w:trPr>
        <w:tc>
          <w:tcPr>
            <w:tcW w:w="709" w:type="dxa"/>
            <w:vMerge/>
            <w:tcMar>
              <w:top w:w="28" w:type="dxa"/>
              <w:left w:w="28" w:type="dxa"/>
              <w:bottom w:w="28" w:type="dxa"/>
              <w:right w:w="28" w:type="dxa"/>
            </w:tcMar>
          </w:tcPr>
          <w:p w14:paraId="0B20FEC0"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BD9C1A1"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BE5E19B"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Конторы по прокату автомобилей</w:t>
            </w:r>
          </w:p>
        </w:tc>
        <w:tc>
          <w:tcPr>
            <w:tcW w:w="3021" w:type="dxa"/>
          </w:tcPr>
          <w:p w14:paraId="7D0CBFE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Автостоянки и гаражи для автомобилей, сдаваемых в прокат без возможности техобслуживания и мойки машин</w:t>
            </w:r>
          </w:p>
        </w:tc>
      </w:tr>
      <w:tr w:rsidR="00B017AE" w:rsidRPr="00B017AE" w14:paraId="2B6DC161" w14:textId="77777777" w:rsidTr="00B017AE">
        <w:trPr>
          <w:trHeight w:val="165"/>
        </w:trPr>
        <w:tc>
          <w:tcPr>
            <w:tcW w:w="709" w:type="dxa"/>
            <w:vMerge w:val="restart"/>
            <w:tcMar>
              <w:top w:w="28" w:type="dxa"/>
              <w:left w:w="28" w:type="dxa"/>
              <w:bottom w:w="28" w:type="dxa"/>
              <w:right w:w="28" w:type="dxa"/>
            </w:tcMar>
          </w:tcPr>
          <w:p w14:paraId="3164AEDC"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3.4.1</w:t>
            </w:r>
          </w:p>
        </w:tc>
        <w:tc>
          <w:tcPr>
            <w:tcW w:w="2888" w:type="dxa"/>
            <w:vMerge w:val="restart"/>
            <w:tcMar>
              <w:top w:w="28" w:type="dxa"/>
              <w:left w:w="28" w:type="dxa"/>
              <w:bottom w:w="28" w:type="dxa"/>
              <w:right w:w="28" w:type="dxa"/>
            </w:tcMar>
          </w:tcPr>
          <w:p w14:paraId="7E94F2C7"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14:paraId="3332B9B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Амбулатории и поликлиники всех видов, женские консультации</w:t>
            </w:r>
          </w:p>
        </w:tc>
        <w:tc>
          <w:tcPr>
            <w:tcW w:w="3021" w:type="dxa"/>
          </w:tcPr>
          <w:p w14:paraId="3C0BCABE"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B017AE" w:rsidRPr="00B017AE" w14:paraId="68AA5720" w14:textId="77777777" w:rsidTr="00B017AE">
        <w:trPr>
          <w:trHeight w:val="195"/>
        </w:trPr>
        <w:tc>
          <w:tcPr>
            <w:tcW w:w="709" w:type="dxa"/>
            <w:vMerge/>
            <w:tcMar>
              <w:top w:w="28" w:type="dxa"/>
              <w:left w:w="28" w:type="dxa"/>
              <w:bottom w:w="28" w:type="dxa"/>
              <w:right w:w="28" w:type="dxa"/>
            </w:tcMar>
          </w:tcPr>
          <w:p w14:paraId="2CA05E5C"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F50CB23"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98DBDC6"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Молочные кухни</w:t>
            </w:r>
          </w:p>
        </w:tc>
        <w:tc>
          <w:tcPr>
            <w:tcW w:w="3021" w:type="dxa"/>
          </w:tcPr>
          <w:p w14:paraId="4DB660BF"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50D3D652" w14:textId="77777777" w:rsidTr="00B017AE">
        <w:trPr>
          <w:trHeight w:val="285"/>
        </w:trPr>
        <w:tc>
          <w:tcPr>
            <w:tcW w:w="709" w:type="dxa"/>
            <w:vMerge/>
            <w:tcMar>
              <w:top w:w="28" w:type="dxa"/>
              <w:left w:w="28" w:type="dxa"/>
              <w:bottom w:w="28" w:type="dxa"/>
              <w:right w:w="28" w:type="dxa"/>
            </w:tcMar>
          </w:tcPr>
          <w:p w14:paraId="69DD5B5C"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C06D879"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DAB840E"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Лечебно-профилактические центры всех видов без стационарных подразделений</w:t>
            </w:r>
          </w:p>
        </w:tc>
        <w:tc>
          <w:tcPr>
            <w:tcW w:w="3021" w:type="dxa"/>
          </w:tcPr>
          <w:p w14:paraId="17F5EEB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24063575" w14:textId="77777777" w:rsidTr="00B017AE">
        <w:trPr>
          <w:trHeight w:val="195"/>
        </w:trPr>
        <w:tc>
          <w:tcPr>
            <w:tcW w:w="709" w:type="dxa"/>
            <w:vMerge/>
            <w:tcMar>
              <w:top w:w="28" w:type="dxa"/>
              <w:left w:w="28" w:type="dxa"/>
              <w:bottom w:w="28" w:type="dxa"/>
              <w:right w:w="28" w:type="dxa"/>
            </w:tcMar>
          </w:tcPr>
          <w:p w14:paraId="69D1DA95"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2BB7B51"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D76AF8F"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Бюро медико-социальной экспертизы, медицинской статистики</w:t>
            </w:r>
          </w:p>
        </w:tc>
        <w:tc>
          <w:tcPr>
            <w:tcW w:w="3021" w:type="dxa"/>
          </w:tcPr>
          <w:p w14:paraId="2D39F8B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1087039B" w14:textId="77777777" w:rsidTr="00B017AE">
        <w:trPr>
          <w:trHeight w:val="89"/>
        </w:trPr>
        <w:tc>
          <w:tcPr>
            <w:tcW w:w="709" w:type="dxa"/>
            <w:vMerge/>
            <w:tcMar>
              <w:top w:w="28" w:type="dxa"/>
              <w:left w:w="28" w:type="dxa"/>
              <w:bottom w:w="28" w:type="dxa"/>
              <w:right w:w="28" w:type="dxa"/>
            </w:tcMar>
          </w:tcPr>
          <w:p w14:paraId="1D3D81DA"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BAB5273"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686DFD7"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Центры гигиены и эпидемиологии, гигиенического образования населения, центры </w:t>
            </w:r>
            <w:r w:rsidRPr="00B017AE">
              <w:rPr>
                <w:rFonts w:eastAsia="Times New Roman" w:cs="Arial"/>
                <w:lang w:eastAsia="ru-RU"/>
              </w:rPr>
              <w:lastRenderedPageBreak/>
              <w:t>государственного санитарно-эпидемиологического надзора</w:t>
            </w:r>
          </w:p>
        </w:tc>
        <w:tc>
          <w:tcPr>
            <w:tcW w:w="3021" w:type="dxa"/>
          </w:tcPr>
          <w:p w14:paraId="0F4621B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lastRenderedPageBreak/>
              <w:t>Гаражи служебного и специального транспорта</w:t>
            </w:r>
          </w:p>
        </w:tc>
      </w:tr>
      <w:tr w:rsidR="00B017AE" w:rsidRPr="00B017AE" w14:paraId="10314E24" w14:textId="77777777" w:rsidTr="00B017AE">
        <w:trPr>
          <w:trHeight w:val="435"/>
        </w:trPr>
        <w:tc>
          <w:tcPr>
            <w:tcW w:w="709" w:type="dxa"/>
            <w:vMerge w:val="restart"/>
            <w:tcMar>
              <w:top w:w="28" w:type="dxa"/>
              <w:left w:w="28" w:type="dxa"/>
              <w:bottom w:w="28" w:type="dxa"/>
              <w:right w:w="28" w:type="dxa"/>
            </w:tcMar>
          </w:tcPr>
          <w:p w14:paraId="26A1FA4C"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3.5.1</w:t>
            </w:r>
          </w:p>
        </w:tc>
        <w:tc>
          <w:tcPr>
            <w:tcW w:w="2888" w:type="dxa"/>
            <w:vMerge w:val="restart"/>
            <w:tcMar>
              <w:top w:w="28" w:type="dxa"/>
              <w:left w:w="28" w:type="dxa"/>
              <w:bottom w:w="28" w:type="dxa"/>
              <w:right w:w="28" w:type="dxa"/>
            </w:tcMar>
          </w:tcPr>
          <w:p w14:paraId="2F0BF6CC"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Дошкольное, начальное и среднее общее образование</w:t>
            </w:r>
          </w:p>
        </w:tc>
        <w:tc>
          <w:tcPr>
            <w:tcW w:w="3021" w:type="dxa"/>
            <w:tcMar>
              <w:top w:w="28" w:type="dxa"/>
              <w:left w:w="28" w:type="dxa"/>
              <w:bottom w:w="28" w:type="dxa"/>
              <w:right w:w="28" w:type="dxa"/>
            </w:tcMar>
          </w:tcPr>
          <w:p w14:paraId="7907CAFF"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дошкольных образовательных организаций</w:t>
            </w:r>
          </w:p>
        </w:tc>
        <w:tc>
          <w:tcPr>
            <w:tcW w:w="3021" w:type="dxa"/>
          </w:tcPr>
          <w:p w14:paraId="3B037F2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B017AE" w:rsidRPr="00B017AE" w14:paraId="2E413044" w14:textId="77777777" w:rsidTr="00B017AE">
        <w:trPr>
          <w:trHeight w:val="330"/>
        </w:trPr>
        <w:tc>
          <w:tcPr>
            <w:tcW w:w="709" w:type="dxa"/>
            <w:vMerge/>
            <w:tcMar>
              <w:top w:w="28" w:type="dxa"/>
              <w:left w:w="28" w:type="dxa"/>
              <w:bottom w:w="28" w:type="dxa"/>
              <w:right w:w="28" w:type="dxa"/>
            </w:tcMar>
          </w:tcPr>
          <w:p w14:paraId="4E8F682F"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E9CBA3F"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DA207A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общеобразовательных организаций</w:t>
            </w:r>
          </w:p>
        </w:tc>
        <w:tc>
          <w:tcPr>
            <w:tcW w:w="3021" w:type="dxa"/>
          </w:tcPr>
          <w:p w14:paraId="1C0CB32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игровые и спортивные сооружения, локальные объекты инженерной инфраструктуры</w:t>
            </w:r>
          </w:p>
        </w:tc>
      </w:tr>
      <w:tr w:rsidR="00B017AE" w:rsidRPr="00B017AE" w14:paraId="146ABB9B" w14:textId="77777777" w:rsidTr="00B017AE">
        <w:trPr>
          <w:trHeight w:val="457"/>
        </w:trPr>
        <w:tc>
          <w:tcPr>
            <w:tcW w:w="709" w:type="dxa"/>
            <w:vMerge/>
            <w:tcMar>
              <w:top w:w="28" w:type="dxa"/>
              <w:left w:w="28" w:type="dxa"/>
              <w:bottom w:w="28" w:type="dxa"/>
              <w:right w:w="28" w:type="dxa"/>
            </w:tcMar>
          </w:tcPr>
          <w:p w14:paraId="15E55F6C"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B8A66FD"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79DA69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организаций дополнительного образования</w:t>
            </w:r>
          </w:p>
        </w:tc>
        <w:tc>
          <w:tcPr>
            <w:tcW w:w="3021" w:type="dxa"/>
          </w:tcPr>
          <w:p w14:paraId="660CCEE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B017AE" w:rsidRPr="00B017AE" w14:paraId="0A578E74" w14:textId="77777777" w:rsidTr="00B017AE">
        <w:trPr>
          <w:trHeight w:val="827"/>
        </w:trPr>
        <w:tc>
          <w:tcPr>
            <w:tcW w:w="709" w:type="dxa"/>
            <w:vMerge w:val="restart"/>
            <w:tcMar>
              <w:top w:w="28" w:type="dxa"/>
              <w:left w:w="28" w:type="dxa"/>
              <w:bottom w:w="28" w:type="dxa"/>
              <w:right w:w="28" w:type="dxa"/>
            </w:tcMar>
          </w:tcPr>
          <w:p w14:paraId="5DABDF8E"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3.5.2</w:t>
            </w:r>
          </w:p>
        </w:tc>
        <w:tc>
          <w:tcPr>
            <w:tcW w:w="2888" w:type="dxa"/>
            <w:vMerge w:val="restart"/>
            <w:tcMar>
              <w:top w:w="28" w:type="dxa"/>
              <w:left w:w="28" w:type="dxa"/>
              <w:bottom w:w="28" w:type="dxa"/>
              <w:right w:w="28" w:type="dxa"/>
            </w:tcMar>
          </w:tcPr>
          <w:p w14:paraId="25AC37E9"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Среднее и высшее профессиональное образование</w:t>
            </w:r>
          </w:p>
        </w:tc>
        <w:tc>
          <w:tcPr>
            <w:tcW w:w="3021" w:type="dxa"/>
            <w:tcMar>
              <w:top w:w="28" w:type="dxa"/>
              <w:left w:w="28" w:type="dxa"/>
              <w:bottom w:w="28" w:type="dxa"/>
              <w:right w:w="28" w:type="dxa"/>
            </w:tcMar>
          </w:tcPr>
          <w:p w14:paraId="5AE999A5"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профессиональных образовательных организаций</w:t>
            </w:r>
          </w:p>
        </w:tc>
        <w:tc>
          <w:tcPr>
            <w:tcW w:w="3021" w:type="dxa"/>
          </w:tcPr>
          <w:p w14:paraId="4EB82B07"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  , спортивные сооружения, бассейны, лабораторные корпуса, локальные объекты инженерной инфраструктуры</w:t>
            </w:r>
          </w:p>
        </w:tc>
      </w:tr>
      <w:tr w:rsidR="00B017AE" w:rsidRPr="00B017AE" w14:paraId="79480869" w14:textId="77777777" w:rsidTr="00B017AE">
        <w:trPr>
          <w:trHeight w:val="345"/>
        </w:trPr>
        <w:tc>
          <w:tcPr>
            <w:tcW w:w="709" w:type="dxa"/>
            <w:vMerge/>
            <w:tcMar>
              <w:top w:w="28" w:type="dxa"/>
              <w:left w:w="28" w:type="dxa"/>
              <w:bottom w:w="28" w:type="dxa"/>
              <w:right w:w="28" w:type="dxa"/>
            </w:tcMar>
          </w:tcPr>
          <w:p w14:paraId="5C00A2A0"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F6BAD97"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00EF4F0E"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образовательных организаций высшего профессионального образования</w:t>
            </w:r>
          </w:p>
        </w:tc>
        <w:tc>
          <w:tcPr>
            <w:tcW w:w="3021" w:type="dxa"/>
          </w:tcPr>
          <w:p w14:paraId="77B86D5A"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 спортивные сооружения, бассейны, лабораторные и научно-исследовательские корпуса, локальные объекты инженерной инфраструктуры</w:t>
            </w:r>
          </w:p>
        </w:tc>
      </w:tr>
      <w:tr w:rsidR="00B017AE" w:rsidRPr="00B017AE" w14:paraId="7C48CE2B" w14:textId="77777777" w:rsidTr="00B017AE">
        <w:trPr>
          <w:trHeight w:val="762"/>
        </w:trPr>
        <w:tc>
          <w:tcPr>
            <w:tcW w:w="709" w:type="dxa"/>
            <w:vMerge/>
            <w:tcMar>
              <w:top w:w="28" w:type="dxa"/>
              <w:left w:w="28" w:type="dxa"/>
              <w:bottom w:w="28" w:type="dxa"/>
              <w:right w:w="28" w:type="dxa"/>
            </w:tcMar>
          </w:tcPr>
          <w:p w14:paraId="5B778D1E" w14:textId="77777777" w:rsidR="00B017AE" w:rsidRPr="00B017AE" w:rsidRDefault="00B017AE" w:rsidP="00B017AE">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46DA42C" w14:textId="77777777" w:rsidR="00B017AE" w:rsidRPr="00B017AE" w:rsidRDefault="00B017AE" w:rsidP="00B017AE">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4D3FF184"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организаций дополнительного профессионального образования</w:t>
            </w:r>
          </w:p>
        </w:tc>
        <w:tc>
          <w:tcPr>
            <w:tcW w:w="3021" w:type="dxa"/>
          </w:tcPr>
          <w:p w14:paraId="29214460"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лабораторные корпуса, локальные объекты инженерной инфраструктуры</w:t>
            </w:r>
          </w:p>
        </w:tc>
      </w:tr>
      <w:tr w:rsidR="00B017AE" w:rsidRPr="00B017AE" w14:paraId="343106C2" w14:textId="77777777" w:rsidTr="00B017AE">
        <w:trPr>
          <w:trHeight w:val="300"/>
        </w:trPr>
        <w:tc>
          <w:tcPr>
            <w:tcW w:w="709" w:type="dxa"/>
            <w:vMerge w:val="restart"/>
            <w:tcMar>
              <w:top w:w="28" w:type="dxa"/>
              <w:left w:w="28" w:type="dxa"/>
              <w:bottom w:w="28" w:type="dxa"/>
              <w:right w:w="28" w:type="dxa"/>
            </w:tcMar>
          </w:tcPr>
          <w:p w14:paraId="101A49C6"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3.6</w:t>
            </w:r>
          </w:p>
        </w:tc>
        <w:tc>
          <w:tcPr>
            <w:tcW w:w="2888" w:type="dxa"/>
            <w:vMerge w:val="restart"/>
            <w:tcMar>
              <w:top w:w="28" w:type="dxa"/>
              <w:left w:w="28" w:type="dxa"/>
              <w:bottom w:w="28" w:type="dxa"/>
              <w:right w:w="28" w:type="dxa"/>
            </w:tcMar>
          </w:tcPr>
          <w:p w14:paraId="5B8CF809"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Культурное развитие</w:t>
            </w:r>
          </w:p>
        </w:tc>
        <w:tc>
          <w:tcPr>
            <w:tcW w:w="3021" w:type="dxa"/>
            <w:tcMar>
              <w:top w:w="28" w:type="dxa"/>
              <w:left w:w="28" w:type="dxa"/>
              <w:bottom w:w="28" w:type="dxa"/>
              <w:right w:w="28" w:type="dxa"/>
            </w:tcMar>
          </w:tcPr>
          <w:p w14:paraId="4A14599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Музеи, художественные галереи, выставочные залы</w:t>
            </w:r>
          </w:p>
        </w:tc>
        <w:tc>
          <w:tcPr>
            <w:tcW w:w="3021" w:type="dxa"/>
          </w:tcPr>
          <w:p w14:paraId="09BD09E3"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B017AE" w:rsidRPr="00B017AE" w14:paraId="519958DC" w14:textId="77777777" w:rsidTr="00B017AE">
        <w:trPr>
          <w:trHeight w:val="405"/>
        </w:trPr>
        <w:tc>
          <w:tcPr>
            <w:tcW w:w="709" w:type="dxa"/>
            <w:vMerge/>
            <w:tcMar>
              <w:top w:w="28" w:type="dxa"/>
              <w:left w:w="28" w:type="dxa"/>
              <w:bottom w:w="28" w:type="dxa"/>
              <w:right w:w="28" w:type="dxa"/>
            </w:tcMar>
          </w:tcPr>
          <w:p w14:paraId="57DD0A48"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5E042C6"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76E7EDF"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Дворцы и дома культуры</w:t>
            </w:r>
          </w:p>
        </w:tc>
        <w:tc>
          <w:tcPr>
            <w:tcW w:w="3021" w:type="dxa"/>
          </w:tcPr>
          <w:p w14:paraId="0505FBCB"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B017AE" w:rsidRPr="00B017AE" w14:paraId="4DA4D0C9" w14:textId="77777777" w:rsidTr="00B017AE">
        <w:trPr>
          <w:trHeight w:val="465"/>
        </w:trPr>
        <w:tc>
          <w:tcPr>
            <w:tcW w:w="709" w:type="dxa"/>
            <w:vMerge/>
            <w:tcMar>
              <w:top w:w="28" w:type="dxa"/>
              <w:left w:w="28" w:type="dxa"/>
              <w:bottom w:w="28" w:type="dxa"/>
              <w:right w:w="28" w:type="dxa"/>
            </w:tcMar>
          </w:tcPr>
          <w:p w14:paraId="02F2E005"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A88C91A"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C97C783"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Библиотеки, архивы</w:t>
            </w:r>
          </w:p>
        </w:tc>
        <w:tc>
          <w:tcPr>
            <w:tcW w:w="3021" w:type="dxa"/>
          </w:tcPr>
          <w:p w14:paraId="55CDA7A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62FA4981" w14:textId="77777777" w:rsidTr="00B017AE">
        <w:trPr>
          <w:trHeight w:val="373"/>
        </w:trPr>
        <w:tc>
          <w:tcPr>
            <w:tcW w:w="709" w:type="dxa"/>
            <w:vMerge w:val="restart"/>
            <w:tcMar>
              <w:top w:w="28" w:type="dxa"/>
              <w:left w:w="28" w:type="dxa"/>
              <w:bottom w:w="28" w:type="dxa"/>
              <w:right w:w="28" w:type="dxa"/>
            </w:tcMar>
          </w:tcPr>
          <w:p w14:paraId="46EA8E2E"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3.8</w:t>
            </w:r>
          </w:p>
        </w:tc>
        <w:tc>
          <w:tcPr>
            <w:tcW w:w="2888" w:type="dxa"/>
            <w:vMerge w:val="restart"/>
            <w:tcMar>
              <w:top w:w="28" w:type="dxa"/>
              <w:left w:w="28" w:type="dxa"/>
              <w:bottom w:w="28" w:type="dxa"/>
              <w:right w:w="28" w:type="dxa"/>
            </w:tcMar>
          </w:tcPr>
          <w:p w14:paraId="2F5D486A"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Общественное управление</w:t>
            </w:r>
          </w:p>
        </w:tc>
        <w:tc>
          <w:tcPr>
            <w:tcW w:w="3021" w:type="dxa"/>
            <w:tcMar>
              <w:top w:w="28" w:type="dxa"/>
              <w:left w:w="28" w:type="dxa"/>
              <w:bottom w:w="28" w:type="dxa"/>
              <w:right w:w="28" w:type="dxa"/>
            </w:tcMar>
          </w:tcPr>
          <w:p w14:paraId="28AFCBD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Административные здания органов государственной власти, органов местного самоуправления, судов</w:t>
            </w:r>
          </w:p>
        </w:tc>
        <w:tc>
          <w:tcPr>
            <w:tcW w:w="3021" w:type="dxa"/>
          </w:tcPr>
          <w:p w14:paraId="7B2C064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B017AE" w:rsidRPr="00B017AE" w14:paraId="11912C98" w14:textId="77777777" w:rsidTr="00B017AE">
        <w:trPr>
          <w:trHeight w:val="615"/>
        </w:trPr>
        <w:tc>
          <w:tcPr>
            <w:tcW w:w="709" w:type="dxa"/>
            <w:vMerge/>
            <w:tcMar>
              <w:top w:w="28" w:type="dxa"/>
              <w:left w:w="28" w:type="dxa"/>
              <w:bottom w:w="28" w:type="dxa"/>
              <w:right w:w="28" w:type="dxa"/>
            </w:tcMar>
          </w:tcPr>
          <w:p w14:paraId="36E2C72F"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5003070"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34F14C6"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дипломатических представительств иностранных государств и консульских учреждений</w:t>
            </w:r>
          </w:p>
        </w:tc>
        <w:tc>
          <w:tcPr>
            <w:tcW w:w="3021" w:type="dxa"/>
          </w:tcPr>
          <w:p w14:paraId="6BDCD2D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B017AE" w:rsidRPr="00B017AE" w14:paraId="1B1B768B" w14:textId="77777777" w:rsidTr="00B017AE">
        <w:tc>
          <w:tcPr>
            <w:tcW w:w="709" w:type="dxa"/>
            <w:tcMar>
              <w:top w:w="28" w:type="dxa"/>
              <w:left w:w="28" w:type="dxa"/>
              <w:bottom w:w="28" w:type="dxa"/>
              <w:right w:w="28" w:type="dxa"/>
            </w:tcMar>
          </w:tcPr>
          <w:p w14:paraId="09687666"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3.9.1</w:t>
            </w:r>
          </w:p>
        </w:tc>
        <w:tc>
          <w:tcPr>
            <w:tcW w:w="2888" w:type="dxa"/>
            <w:tcMar>
              <w:top w:w="28" w:type="dxa"/>
              <w:left w:w="28" w:type="dxa"/>
              <w:bottom w:w="28" w:type="dxa"/>
              <w:right w:w="28" w:type="dxa"/>
            </w:tcMar>
          </w:tcPr>
          <w:p w14:paraId="0792DCDB"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14:paraId="282F811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Гидрометеостанции, посты наблюдения за состоянием окружающей среды, гидрологические посты</w:t>
            </w:r>
          </w:p>
        </w:tc>
        <w:tc>
          <w:tcPr>
            <w:tcW w:w="3021" w:type="dxa"/>
          </w:tcPr>
          <w:p w14:paraId="41775C4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B017AE" w:rsidRPr="00B017AE" w14:paraId="7E50C7AF" w14:textId="77777777" w:rsidTr="00B017AE">
        <w:tc>
          <w:tcPr>
            <w:tcW w:w="709" w:type="dxa"/>
            <w:tcMar>
              <w:top w:w="28" w:type="dxa"/>
              <w:left w:w="28" w:type="dxa"/>
              <w:bottom w:w="28" w:type="dxa"/>
              <w:right w:w="28" w:type="dxa"/>
            </w:tcMar>
          </w:tcPr>
          <w:p w14:paraId="079F842C"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4.1</w:t>
            </w:r>
          </w:p>
        </w:tc>
        <w:tc>
          <w:tcPr>
            <w:tcW w:w="2888" w:type="dxa"/>
            <w:tcMar>
              <w:top w:w="28" w:type="dxa"/>
              <w:left w:w="28" w:type="dxa"/>
              <w:bottom w:w="28" w:type="dxa"/>
              <w:right w:w="28" w:type="dxa"/>
            </w:tcMar>
          </w:tcPr>
          <w:p w14:paraId="0D9E3F04"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Деловое управление</w:t>
            </w:r>
          </w:p>
        </w:tc>
        <w:tc>
          <w:tcPr>
            <w:tcW w:w="3021" w:type="dxa"/>
            <w:tcMar>
              <w:top w:w="28" w:type="dxa"/>
              <w:left w:w="28" w:type="dxa"/>
              <w:bottom w:w="28" w:type="dxa"/>
              <w:right w:w="28" w:type="dxa"/>
            </w:tcMar>
          </w:tcPr>
          <w:p w14:paraId="0AE42452"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Офисы площадью не более 500 кв.м.</w:t>
            </w:r>
          </w:p>
        </w:tc>
        <w:tc>
          <w:tcPr>
            <w:tcW w:w="3021" w:type="dxa"/>
          </w:tcPr>
          <w:p w14:paraId="6D52032D"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автотранспорта, локальные объекты инженерной инфраструктуры</w:t>
            </w:r>
          </w:p>
        </w:tc>
      </w:tr>
      <w:tr w:rsidR="00B017AE" w:rsidRPr="00B017AE" w14:paraId="4AC943AE" w14:textId="77777777" w:rsidTr="00B017AE">
        <w:tc>
          <w:tcPr>
            <w:tcW w:w="709" w:type="dxa"/>
            <w:tcMar>
              <w:top w:w="28" w:type="dxa"/>
              <w:left w:w="28" w:type="dxa"/>
              <w:bottom w:w="28" w:type="dxa"/>
              <w:right w:w="28" w:type="dxa"/>
            </w:tcMar>
          </w:tcPr>
          <w:p w14:paraId="7C098BF7"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4.5</w:t>
            </w:r>
          </w:p>
        </w:tc>
        <w:tc>
          <w:tcPr>
            <w:tcW w:w="2888" w:type="dxa"/>
            <w:tcMar>
              <w:top w:w="28" w:type="dxa"/>
              <w:left w:w="28" w:type="dxa"/>
              <w:bottom w:w="28" w:type="dxa"/>
              <w:right w:w="28" w:type="dxa"/>
            </w:tcMar>
          </w:tcPr>
          <w:p w14:paraId="154B8BA1"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Банковская и страховая деятельность</w:t>
            </w:r>
          </w:p>
        </w:tc>
        <w:tc>
          <w:tcPr>
            <w:tcW w:w="3021" w:type="dxa"/>
            <w:tcMar>
              <w:top w:w="28" w:type="dxa"/>
              <w:left w:w="28" w:type="dxa"/>
              <w:bottom w:w="28" w:type="dxa"/>
              <w:right w:w="28" w:type="dxa"/>
            </w:tcMar>
          </w:tcPr>
          <w:p w14:paraId="0E384D93"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банков, отделений банков, офисов страховщиков площадью не более 500 кв.м.</w:t>
            </w:r>
          </w:p>
        </w:tc>
        <w:tc>
          <w:tcPr>
            <w:tcW w:w="3021" w:type="dxa"/>
          </w:tcPr>
          <w:p w14:paraId="2104A8B7"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54409234" w14:textId="77777777" w:rsidTr="00B017AE">
        <w:trPr>
          <w:trHeight w:val="150"/>
        </w:trPr>
        <w:tc>
          <w:tcPr>
            <w:tcW w:w="709" w:type="dxa"/>
            <w:vMerge w:val="restart"/>
            <w:tcMar>
              <w:top w:w="28" w:type="dxa"/>
              <w:left w:w="28" w:type="dxa"/>
              <w:bottom w:w="28" w:type="dxa"/>
              <w:right w:w="28" w:type="dxa"/>
            </w:tcMar>
          </w:tcPr>
          <w:p w14:paraId="263643D4"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5.1</w:t>
            </w:r>
          </w:p>
        </w:tc>
        <w:tc>
          <w:tcPr>
            <w:tcW w:w="2888" w:type="dxa"/>
            <w:vMerge w:val="restart"/>
            <w:tcMar>
              <w:top w:w="28" w:type="dxa"/>
              <w:left w:w="28" w:type="dxa"/>
              <w:bottom w:w="28" w:type="dxa"/>
              <w:right w:w="28" w:type="dxa"/>
            </w:tcMar>
          </w:tcPr>
          <w:p w14:paraId="0AD4D8C9"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Спорт</w:t>
            </w:r>
          </w:p>
        </w:tc>
        <w:tc>
          <w:tcPr>
            <w:tcW w:w="3021" w:type="dxa"/>
            <w:tcMar>
              <w:top w:w="28" w:type="dxa"/>
              <w:left w:w="28" w:type="dxa"/>
              <w:bottom w:w="28" w:type="dxa"/>
              <w:right w:w="28" w:type="dxa"/>
            </w:tcMar>
          </w:tcPr>
          <w:p w14:paraId="228D566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Спортивные корпуса</w:t>
            </w:r>
          </w:p>
        </w:tc>
        <w:tc>
          <w:tcPr>
            <w:tcW w:w="3021" w:type="dxa"/>
          </w:tcPr>
          <w:p w14:paraId="2338C73F"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B017AE" w:rsidRPr="00B017AE" w14:paraId="7EC0E198" w14:textId="77777777" w:rsidTr="00B017AE">
        <w:trPr>
          <w:trHeight w:val="42"/>
        </w:trPr>
        <w:tc>
          <w:tcPr>
            <w:tcW w:w="709" w:type="dxa"/>
            <w:vMerge/>
            <w:tcMar>
              <w:top w:w="28" w:type="dxa"/>
              <w:left w:w="28" w:type="dxa"/>
              <w:bottom w:w="28" w:type="dxa"/>
              <w:right w:w="28" w:type="dxa"/>
            </w:tcMar>
          </w:tcPr>
          <w:p w14:paraId="4C35B852"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3ECFD0D"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5B4BEB3"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Бассейны</w:t>
            </w:r>
          </w:p>
        </w:tc>
        <w:tc>
          <w:tcPr>
            <w:tcW w:w="3021" w:type="dxa"/>
          </w:tcPr>
          <w:p w14:paraId="3204D73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B017AE" w:rsidRPr="00B017AE" w14:paraId="69DB8B3E" w14:textId="77777777" w:rsidTr="00B017AE">
        <w:trPr>
          <w:trHeight w:val="42"/>
        </w:trPr>
        <w:tc>
          <w:tcPr>
            <w:tcW w:w="709" w:type="dxa"/>
            <w:vMerge/>
            <w:tcMar>
              <w:top w:w="28" w:type="dxa"/>
              <w:left w:w="28" w:type="dxa"/>
              <w:bottom w:w="28" w:type="dxa"/>
              <w:right w:w="28" w:type="dxa"/>
            </w:tcMar>
          </w:tcPr>
          <w:p w14:paraId="489B8026"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0901C6E"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39F6DA6"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Спортядра</w:t>
            </w:r>
          </w:p>
        </w:tc>
        <w:tc>
          <w:tcPr>
            <w:tcW w:w="3021" w:type="dxa"/>
          </w:tcPr>
          <w:p w14:paraId="163E29F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3B1B61E8" w14:textId="77777777" w:rsidTr="00B017AE">
        <w:trPr>
          <w:trHeight w:val="42"/>
        </w:trPr>
        <w:tc>
          <w:tcPr>
            <w:tcW w:w="709" w:type="dxa"/>
            <w:vMerge/>
            <w:tcMar>
              <w:top w:w="28" w:type="dxa"/>
              <w:left w:w="28" w:type="dxa"/>
              <w:bottom w:w="28" w:type="dxa"/>
              <w:right w:w="28" w:type="dxa"/>
            </w:tcMar>
          </w:tcPr>
          <w:p w14:paraId="2679A610"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3E473CE"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E3B5DF6"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Крытые теннисные корты</w:t>
            </w:r>
          </w:p>
        </w:tc>
        <w:tc>
          <w:tcPr>
            <w:tcW w:w="3021" w:type="dxa"/>
          </w:tcPr>
          <w:p w14:paraId="16905BB8"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B017AE" w:rsidRPr="00B017AE" w14:paraId="7B2A1233" w14:textId="77777777" w:rsidTr="00B017AE">
        <w:trPr>
          <w:trHeight w:val="42"/>
        </w:trPr>
        <w:tc>
          <w:tcPr>
            <w:tcW w:w="709" w:type="dxa"/>
            <w:vMerge/>
            <w:tcMar>
              <w:top w:w="28" w:type="dxa"/>
              <w:left w:w="28" w:type="dxa"/>
              <w:bottom w:w="28" w:type="dxa"/>
              <w:right w:w="28" w:type="dxa"/>
            </w:tcMar>
          </w:tcPr>
          <w:p w14:paraId="2487E6BC"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CAB91E4"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D089845"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Площадки и сооружения для занятия физкультурой и спортом</w:t>
            </w:r>
          </w:p>
        </w:tc>
        <w:tc>
          <w:tcPr>
            <w:tcW w:w="3021" w:type="dxa"/>
          </w:tcPr>
          <w:p w14:paraId="3DC64AA3"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Локальные объекты инженерной инфраструктуры</w:t>
            </w:r>
          </w:p>
        </w:tc>
      </w:tr>
      <w:tr w:rsidR="00B017AE" w:rsidRPr="00B017AE" w14:paraId="1084D8B5" w14:textId="77777777" w:rsidTr="00B017AE">
        <w:trPr>
          <w:trHeight w:val="42"/>
        </w:trPr>
        <w:tc>
          <w:tcPr>
            <w:tcW w:w="709" w:type="dxa"/>
            <w:vMerge/>
            <w:tcMar>
              <w:top w:w="28" w:type="dxa"/>
              <w:left w:w="28" w:type="dxa"/>
              <w:bottom w:w="28" w:type="dxa"/>
              <w:right w:w="28" w:type="dxa"/>
            </w:tcMar>
          </w:tcPr>
          <w:p w14:paraId="18091734"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FCBF64A"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EB44AE7"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Фитнес-центры (фитнес-клубы)</w:t>
            </w:r>
          </w:p>
        </w:tc>
        <w:tc>
          <w:tcPr>
            <w:tcW w:w="3021" w:type="dxa"/>
          </w:tcPr>
          <w:p w14:paraId="25AA477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2C664681" w14:textId="77777777" w:rsidTr="00B017AE">
        <w:trPr>
          <w:trHeight w:val="42"/>
        </w:trPr>
        <w:tc>
          <w:tcPr>
            <w:tcW w:w="709" w:type="dxa"/>
            <w:vMerge w:val="restart"/>
            <w:tcMar>
              <w:top w:w="28" w:type="dxa"/>
              <w:left w:w="28" w:type="dxa"/>
              <w:bottom w:w="28" w:type="dxa"/>
              <w:right w:w="28" w:type="dxa"/>
            </w:tcMar>
          </w:tcPr>
          <w:p w14:paraId="537A52DF"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8.3</w:t>
            </w:r>
          </w:p>
        </w:tc>
        <w:tc>
          <w:tcPr>
            <w:tcW w:w="2888" w:type="dxa"/>
            <w:vMerge w:val="restart"/>
            <w:tcMar>
              <w:top w:w="28" w:type="dxa"/>
              <w:left w:w="28" w:type="dxa"/>
              <w:bottom w:w="28" w:type="dxa"/>
              <w:right w:w="28" w:type="dxa"/>
            </w:tcMar>
          </w:tcPr>
          <w:p w14:paraId="16CA1AEB"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14:paraId="62775E0B"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органов внутренних дел и спасательных служб</w:t>
            </w:r>
          </w:p>
        </w:tc>
        <w:tc>
          <w:tcPr>
            <w:tcW w:w="3021" w:type="dxa"/>
          </w:tcPr>
          <w:p w14:paraId="185FC07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21DC90FA" w14:textId="77777777" w:rsidTr="00B017AE">
        <w:trPr>
          <w:trHeight w:val="42"/>
        </w:trPr>
        <w:tc>
          <w:tcPr>
            <w:tcW w:w="709" w:type="dxa"/>
            <w:vMerge/>
            <w:tcMar>
              <w:top w:w="28" w:type="dxa"/>
              <w:left w:w="28" w:type="dxa"/>
              <w:bottom w:w="28" w:type="dxa"/>
              <w:right w:w="28" w:type="dxa"/>
            </w:tcMar>
          </w:tcPr>
          <w:p w14:paraId="6AAB9715"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3CFE0C3"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8EE7466"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гражданской обороны</w:t>
            </w:r>
          </w:p>
        </w:tc>
        <w:tc>
          <w:tcPr>
            <w:tcW w:w="3021" w:type="dxa"/>
          </w:tcPr>
          <w:p w14:paraId="1EF46BE9"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7E4BD0E8" w14:textId="77777777" w:rsidTr="00B017AE">
        <w:trPr>
          <w:trHeight w:val="50"/>
        </w:trPr>
        <w:tc>
          <w:tcPr>
            <w:tcW w:w="709" w:type="dxa"/>
            <w:vMerge/>
            <w:tcMar>
              <w:top w:w="28" w:type="dxa"/>
              <w:left w:w="28" w:type="dxa"/>
              <w:bottom w:w="28" w:type="dxa"/>
              <w:right w:w="28" w:type="dxa"/>
            </w:tcMar>
          </w:tcPr>
          <w:p w14:paraId="25B29DAA"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0574A3D"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FC7EAF0"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Пожарные депо</w:t>
            </w:r>
          </w:p>
        </w:tc>
        <w:tc>
          <w:tcPr>
            <w:tcW w:w="3021" w:type="dxa"/>
          </w:tcPr>
          <w:p w14:paraId="738CDEC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B017AE" w:rsidRPr="00B017AE" w14:paraId="1C5353C1" w14:textId="77777777" w:rsidTr="00B017AE">
        <w:trPr>
          <w:trHeight w:val="32"/>
        </w:trPr>
        <w:tc>
          <w:tcPr>
            <w:tcW w:w="709" w:type="dxa"/>
            <w:vMerge w:val="restart"/>
            <w:tcMar>
              <w:top w:w="28" w:type="dxa"/>
              <w:left w:w="28" w:type="dxa"/>
              <w:bottom w:w="28" w:type="dxa"/>
              <w:right w:w="28" w:type="dxa"/>
            </w:tcMar>
          </w:tcPr>
          <w:p w14:paraId="3D9A5948"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9.3</w:t>
            </w:r>
          </w:p>
        </w:tc>
        <w:tc>
          <w:tcPr>
            <w:tcW w:w="2888" w:type="dxa"/>
            <w:vMerge w:val="restart"/>
            <w:tcMar>
              <w:top w:w="28" w:type="dxa"/>
              <w:left w:w="28" w:type="dxa"/>
              <w:bottom w:w="28" w:type="dxa"/>
              <w:right w:w="28" w:type="dxa"/>
            </w:tcMar>
          </w:tcPr>
          <w:p w14:paraId="655FE284"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14:paraId="2A81C71C"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Мемориальные захоронения</w:t>
            </w:r>
          </w:p>
        </w:tc>
        <w:tc>
          <w:tcPr>
            <w:tcW w:w="3021" w:type="dxa"/>
          </w:tcPr>
          <w:p w14:paraId="4FC038E4"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14:paraId="0E473973" w14:textId="77777777" w:rsidTr="00B017AE">
        <w:trPr>
          <w:trHeight w:val="75"/>
        </w:trPr>
        <w:tc>
          <w:tcPr>
            <w:tcW w:w="709" w:type="dxa"/>
            <w:vMerge/>
            <w:tcMar>
              <w:top w:w="28" w:type="dxa"/>
              <w:left w:w="28" w:type="dxa"/>
              <w:bottom w:w="28" w:type="dxa"/>
              <w:right w:w="28" w:type="dxa"/>
            </w:tcMar>
          </w:tcPr>
          <w:p w14:paraId="43C0CD2F"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68C5525"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0AB5ACF"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Памятники, мемориалы</w:t>
            </w:r>
          </w:p>
        </w:tc>
        <w:tc>
          <w:tcPr>
            <w:tcW w:w="3021" w:type="dxa"/>
          </w:tcPr>
          <w:p w14:paraId="28C7A665"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14:paraId="25743E3F" w14:textId="77777777" w:rsidTr="00B017AE">
        <w:trPr>
          <w:trHeight w:val="300"/>
        </w:trPr>
        <w:tc>
          <w:tcPr>
            <w:tcW w:w="709" w:type="dxa"/>
            <w:vMerge w:val="restart"/>
            <w:tcMar>
              <w:top w:w="28" w:type="dxa"/>
              <w:left w:w="28" w:type="dxa"/>
              <w:bottom w:w="28" w:type="dxa"/>
              <w:right w:w="28" w:type="dxa"/>
            </w:tcMar>
          </w:tcPr>
          <w:p w14:paraId="5D73B290"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12.0</w:t>
            </w:r>
          </w:p>
        </w:tc>
        <w:tc>
          <w:tcPr>
            <w:tcW w:w="2888" w:type="dxa"/>
            <w:vMerge w:val="restart"/>
            <w:tcMar>
              <w:top w:w="28" w:type="dxa"/>
              <w:left w:w="28" w:type="dxa"/>
              <w:bottom w:w="28" w:type="dxa"/>
              <w:right w:w="28" w:type="dxa"/>
            </w:tcMar>
          </w:tcPr>
          <w:p w14:paraId="3A962A96"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14:paraId="2DEC8207"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улично-дорожной сети</w:t>
            </w:r>
          </w:p>
        </w:tc>
        <w:tc>
          <w:tcPr>
            <w:tcW w:w="3021" w:type="dxa"/>
          </w:tcPr>
          <w:p w14:paraId="65450F99"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B017AE" w:rsidRPr="00B017AE" w14:paraId="72A4AF37" w14:textId="77777777" w:rsidTr="00B017AE">
        <w:trPr>
          <w:trHeight w:val="200"/>
        </w:trPr>
        <w:tc>
          <w:tcPr>
            <w:tcW w:w="709" w:type="dxa"/>
            <w:vMerge/>
            <w:tcMar>
              <w:top w:w="28" w:type="dxa"/>
              <w:left w:w="28" w:type="dxa"/>
              <w:bottom w:w="28" w:type="dxa"/>
              <w:right w:w="28" w:type="dxa"/>
            </w:tcMar>
          </w:tcPr>
          <w:p w14:paraId="7784AC4F"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7D34018" w14:textId="77777777" w:rsidR="00B017AE" w:rsidRPr="00B017AE" w:rsidRDefault="00B017AE" w:rsidP="00B017AE">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E4EBA0D"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Спортивные площадки</w:t>
            </w:r>
          </w:p>
        </w:tc>
        <w:tc>
          <w:tcPr>
            <w:tcW w:w="3021" w:type="dxa"/>
          </w:tcPr>
          <w:p w14:paraId="6D445CB0"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устанавливаются</w:t>
            </w:r>
          </w:p>
        </w:tc>
      </w:tr>
      <w:tr w:rsidR="00B017AE" w:rsidRPr="00B017AE" w14:paraId="4A0BA805" w14:textId="77777777" w:rsidTr="00B017AE">
        <w:trPr>
          <w:trHeight w:val="32"/>
        </w:trPr>
        <w:tc>
          <w:tcPr>
            <w:tcW w:w="709" w:type="dxa"/>
            <w:tcMar>
              <w:top w:w="28" w:type="dxa"/>
              <w:left w:w="28" w:type="dxa"/>
              <w:bottom w:w="28" w:type="dxa"/>
              <w:right w:w="28" w:type="dxa"/>
            </w:tcMar>
          </w:tcPr>
          <w:p w14:paraId="32E2C4BF" w14:textId="77777777" w:rsidR="00B017AE" w:rsidRPr="00B017AE" w:rsidRDefault="00B017AE" w:rsidP="00B017AE">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12.2</w:t>
            </w:r>
          </w:p>
        </w:tc>
        <w:tc>
          <w:tcPr>
            <w:tcW w:w="2888" w:type="dxa"/>
            <w:tcMar>
              <w:top w:w="28" w:type="dxa"/>
              <w:left w:w="28" w:type="dxa"/>
              <w:bottom w:w="28" w:type="dxa"/>
              <w:right w:w="28" w:type="dxa"/>
            </w:tcMar>
          </w:tcPr>
          <w:p w14:paraId="40A29F4A" w14:textId="77777777" w:rsidR="00B017AE" w:rsidRPr="00B017AE" w:rsidRDefault="00B017AE" w:rsidP="00B017AE">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Специальная деятельность</w:t>
            </w:r>
          </w:p>
        </w:tc>
        <w:tc>
          <w:tcPr>
            <w:tcW w:w="3021" w:type="dxa"/>
            <w:tcMar>
              <w:top w:w="28" w:type="dxa"/>
              <w:left w:w="28" w:type="dxa"/>
              <w:bottom w:w="28" w:type="dxa"/>
              <w:right w:w="28" w:type="dxa"/>
            </w:tcMar>
          </w:tcPr>
          <w:p w14:paraId="39C5B3CC" w14:textId="77777777" w:rsidR="00B017AE" w:rsidRPr="00B017AE" w:rsidRDefault="00B017AE" w:rsidP="00B017AE">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Пункты сбора мусора для вторичной переработки</w:t>
            </w:r>
          </w:p>
        </w:tc>
        <w:tc>
          <w:tcPr>
            <w:tcW w:w="3021" w:type="dxa"/>
          </w:tcPr>
          <w:p w14:paraId="708F71BF" w14:textId="77777777" w:rsidR="00B017AE" w:rsidRPr="00B017AE" w:rsidRDefault="00B017AE" w:rsidP="00B017AE">
            <w:pPr>
              <w:spacing w:before="0" w:after="0" w:line="240" w:lineRule="auto"/>
              <w:contextualSpacing/>
              <w:rPr>
                <w:color w:val="000000" w:themeColor="text1"/>
              </w:rPr>
            </w:pPr>
            <w:r w:rsidRPr="00B017AE">
              <w:rPr>
                <w:color w:val="000000" w:themeColor="text1"/>
              </w:rPr>
              <w:t>Не устанавливается</w:t>
            </w:r>
          </w:p>
        </w:tc>
      </w:tr>
    </w:tbl>
    <w:p w14:paraId="3C399691" w14:textId="77777777" w:rsidR="00B017AE" w:rsidRPr="003C75CB" w:rsidRDefault="00B017AE" w:rsidP="003C75CB">
      <w:pPr>
        <w:pStyle w:val="affff2"/>
        <w:jc w:val="both"/>
        <w:rPr>
          <w:lang w:eastAsia="ru-RU"/>
        </w:rPr>
      </w:pPr>
    </w:p>
    <w:p w14:paraId="08520ED9" w14:textId="77777777" w:rsidR="00861A58" w:rsidRDefault="00861A58" w:rsidP="003C75CB">
      <w:pPr>
        <w:pStyle w:val="affff2"/>
        <w:jc w:val="both"/>
        <w:rPr>
          <w:lang w:eastAsia="ru-RU"/>
        </w:rPr>
      </w:pPr>
      <w:r w:rsidRPr="003C75CB">
        <w:rPr>
          <w:lang w:eastAsia="ru-RU"/>
        </w:rPr>
        <w:t>3.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14:paraId="1E7F4F63" w14:textId="77777777"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1049F6"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3EF245DF"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6F6F5E3D"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Вспомогательный вид разрешённого использования объекта капитального строительства</w:t>
            </w:r>
          </w:p>
        </w:tc>
      </w:tr>
      <w:tr w:rsidR="0082607D" w:rsidRPr="0082607D" w14:paraId="3C0B4A93" w14:textId="77777777"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5153AF2"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6A830F4F"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40EF28C9"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14:paraId="31FC6DC1"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r>
      <w:tr w:rsidR="0082607D" w:rsidRPr="0082607D" w14:paraId="5ECEF658" w14:textId="77777777" w:rsidTr="0082607D">
        <w:trPr>
          <w:trHeight w:val="499"/>
        </w:trPr>
        <w:tc>
          <w:tcPr>
            <w:tcW w:w="709" w:type="dxa"/>
            <w:vMerge w:val="restart"/>
            <w:tcMar>
              <w:top w:w="28" w:type="dxa"/>
              <w:left w:w="28" w:type="dxa"/>
              <w:bottom w:w="28" w:type="dxa"/>
              <w:right w:w="28" w:type="dxa"/>
            </w:tcMar>
          </w:tcPr>
          <w:p w14:paraId="1838AB7E"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2.1.1</w:t>
            </w:r>
          </w:p>
        </w:tc>
        <w:tc>
          <w:tcPr>
            <w:tcW w:w="2888" w:type="dxa"/>
            <w:vMerge w:val="restart"/>
            <w:tcMar>
              <w:top w:w="28" w:type="dxa"/>
              <w:left w:w="28" w:type="dxa"/>
              <w:bottom w:w="28" w:type="dxa"/>
              <w:right w:w="28" w:type="dxa"/>
            </w:tcMar>
          </w:tcPr>
          <w:p w14:paraId="5117BC31"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Малоэтажная многоквартирная жилая застройка</w:t>
            </w:r>
          </w:p>
        </w:tc>
        <w:tc>
          <w:tcPr>
            <w:tcW w:w="3021" w:type="dxa"/>
            <w:tcMar>
              <w:top w:w="28" w:type="dxa"/>
              <w:left w:w="28" w:type="dxa"/>
              <w:bottom w:w="28" w:type="dxa"/>
              <w:right w:w="28" w:type="dxa"/>
            </w:tcMar>
          </w:tcPr>
          <w:p w14:paraId="169B7F37"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Малоэтажные многоквартирные дома</w:t>
            </w:r>
          </w:p>
        </w:tc>
        <w:tc>
          <w:tcPr>
            <w:tcW w:w="3021" w:type="dxa"/>
          </w:tcPr>
          <w:p w14:paraId="666C2B88"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Беседки, веранды, сооружения для занятий физкультурой и спортом, подземные автостоянки </w:t>
            </w:r>
            <w:r w:rsidRPr="0082607D">
              <w:rPr>
                <w:rFonts w:eastAsia="Times New Roman" w:cs="Arial"/>
                <w:lang w:eastAsia="ru-RU"/>
              </w:rPr>
              <w:lastRenderedPageBreak/>
              <w:t>и гаражи, локальные объекты инженерной инфраструктуры</w:t>
            </w:r>
          </w:p>
        </w:tc>
      </w:tr>
      <w:tr w:rsidR="0082607D" w:rsidRPr="0082607D" w14:paraId="6EC04764" w14:textId="77777777" w:rsidTr="0082607D">
        <w:trPr>
          <w:trHeight w:val="191"/>
        </w:trPr>
        <w:tc>
          <w:tcPr>
            <w:tcW w:w="709" w:type="dxa"/>
            <w:vMerge/>
            <w:tcMar>
              <w:top w:w="28" w:type="dxa"/>
              <w:left w:w="28" w:type="dxa"/>
              <w:bottom w:w="28" w:type="dxa"/>
              <w:right w:w="28" w:type="dxa"/>
            </w:tcMar>
          </w:tcPr>
          <w:p w14:paraId="44CD6410"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6848857" w14:textId="77777777"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756F32D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Малоэтажные дома специализированного жилищного фонда</w:t>
            </w:r>
          </w:p>
        </w:tc>
        <w:tc>
          <w:tcPr>
            <w:tcW w:w="3021" w:type="dxa"/>
          </w:tcPr>
          <w:p w14:paraId="45FF5081"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Беседки, веранды, локальные объекты инженерной инфраструктуры</w:t>
            </w:r>
          </w:p>
        </w:tc>
      </w:tr>
      <w:tr w:rsidR="0082607D" w:rsidRPr="0082607D" w14:paraId="3AAEE2F1" w14:textId="77777777" w:rsidTr="0082607D">
        <w:trPr>
          <w:trHeight w:val="32"/>
        </w:trPr>
        <w:tc>
          <w:tcPr>
            <w:tcW w:w="709" w:type="dxa"/>
            <w:vMerge/>
            <w:tcMar>
              <w:top w:w="28" w:type="dxa"/>
              <w:left w:w="28" w:type="dxa"/>
              <w:bottom w:w="28" w:type="dxa"/>
              <w:right w:w="28" w:type="dxa"/>
            </w:tcMar>
          </w:tcPr>
          <w:p w14:paraId="617FC20F"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D44A7AA" w14:textId="77777777"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4DE12C61"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Малоэтажные общежития</w:t>
            </w:r>
          </w:p>
        </w:tc>
        <w:tc>
          <w:tcPr>
            <w:tcW w:w="3021" w:type="dxa"/>
          </w:tcPr>
          <w:p w14:paraId="52705663"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Беседки, веранды, локальные объекты инженерной инфраструктуры</w:t>
            </w:r>
          </w:p>
        </w:tc>
      </w:tr>
      <w:tr w:rsidR="0082607D" w:rsidRPr="0082607D" w14:paraId="16097F6F" w14:textId="77777777" w:rsidTr="0082607D">
        <w:trPr>
          <w:trHeight w:val="42"/>
        </w:trPr>
        <w:tc>
          <w:tcPr>
            <w:tcW w:w="709" w:type="dxa"/>
            <w:tcMar>
              <w:top w:w="28" w:type="dxa"/>
              <w:left w:w="28" w:type="dxa"/>
              <w:bottom w:w="28" w:type="dxa"/>
              <w:right w:w="28" w:type="dxa"/>
            </w:tcMar>
          </w:tcPr>
          <w:p w14:paraId="6244FC42"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2.7.1</w:t>
            </w:r>
          </w:p>
        </w:tc>
        <w:tc>
          <w:tcPr>
            <w:tcW w:w="2888" w:type="dxa"/>
            <w:tcMar>
              <w:top w:w="28" w:type="dxa"/>
              <w:left w:w="28" w:type="dxa"/>
              <w:bottom w:w="28" w:type="dxa"/>
              <w:right w:w="28" w:type="dxa"/>
            </w:tcMar>
          </w:tcPr>
          <w:p w14:paraId="0B8E5F79"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Pr>
                <w:rFonts w:eastAsia="Times New Roman" w:cs="Arial"/>
                <w:lang w:eastAsia="ru-RU"/>
              </w:rPr>
              <w:t>Хранение автотранспорта</w:t>
            </w:r>
          </w:p>
        </w:tc>
        <w:tc>
          <w:tcPr>
            <w:tcW w:w="3021" w:type="dxa"/>
            <w:tcMar>
              <w:top w:w="28" w:type="dxa"/>
              <w:left w:w="28" w:type="dxa"/>
              <w:bottom w:w="28" w:type="dxa"/>
              <w:right w:w="28" w:type="dxa"/>
            </w:tcMar>
          </w:tcPr>
          <w:p w14:paraId="6FF16338"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Гаражи для хранения личного автотранспорта граждан</w:t>
            </w:r>
          </w:p>
        </w:tc>
        <w:tc>
          <w:tcPr>
            <w:tcW w:w="3021" w:type="dxa"/>
          </w:tcPr>
          <w:p w14:paraId="1A785960"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Не устанавливается</w:t>
            </w:r>
          </w:p>
        </w:tc>
      </w:tr>
      <w:tr w:rsidR="0082607D" w:rsidRPr="0082607D" w14:paraId="4B247A40" w14:textId="77777777" w:rsidTr="0082607D">
        <w:trPr>
          <w:trHeight w:val="435"/>
        </w:trPr>
        <w:tc>
          <w:tcPr>
            <w:tcW w:w="709" w:type="dxa"/>
            <w:vMerge w:val="restart"/>
            <w:tcMar>
              <w:top w:w="28" w:type="dxa"/>
              <w:left w:w="28" w:type="dxa"/>
              <w:bottom w:w="28" w:type="dxa"/>
              <w:right w:w="28" w:type="dxa"/>
            </w:tcMar>
          </w:tcPr>
          <w:p w14:paraId="056A8AB6"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3.7</w:t>
            </w:r>
          </w:p>
        </w:tc>
        <w:tc>
          <w:tcPr>
            <w:tcW w:w="2888" w:type="dxa"/>
            <w:vMerge w:val="restart"/>
            <w:tcMar>
              <w:top w:w="28" w:type="dxa"/>
              <w:left w:w="28" w:type="dxa"/>
              <w:bottom w:w="28" w:type="dxa"/>
              <w:right w:w="28" w:type="dxa"/>
            </w:tcMar>
          </w:tcPr>
          <w:p w14:paraId="6358233C"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Религиозное использование</w:t>
            </w:r>
          </w:p>
        </w:tc>
        <w:tc>
          <w:tcPr>
            <w:tcW w:w="3021" w:type="dxa"/>
            <w:tcMar>
              <w:top w:w="28" w:type="dxa"/>
              <w:left w:w="28" w:type="dxa"/>
              <w:bottom w:w="28" w:type="dxa"/>
              <w:right w:w="28" w:type="dxa"/>
            </w:tcMar>
          </w:tcPr>
          <w:p w14:paraId="474C9AB3"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Культовые здания и сооружения</w:t>
            </w:r>
          </w:p>
        </w:tc>
        <w:tc>
          <w:tcPr>
            <w:tcW w:w="3021" w:type="dxa"/>
          </w:tcPr>
          <w:p w14:paraId="60D7A010"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14:paraId="7497EE8B" w14:textId="77777777" w:rsidTr="0082607D">
        <w:trPr>
          <w:trHeight w:val="630"/>
        </w:trPr>
        <w:tc>
          <w:tcPr>
            <w:tcW w:w="709" w:type="dxa"/>
            <w:vMerge/>
            <w:tcMar>
              <w:top w:w="28" w:type="dxa"/>
              <w:left w:w="28" w:type="dxa"/>
              <w:bottom w:w="28" w:type="dxa"/>
              <w:right w:w="28" w:type="dxa"/>
            </w:tcMar>
          </w:tcPr>
          <w:p w14:paraId="5172CD6E"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C3FC92E"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615C9D7"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14:paraId="3CED3F08"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локальные объекты инженерной инфраструктуры</w:t>
            </w:r>
          </w:p>
        </w:tc>
      </w:tr>
      <w:tr w:rsidR="0082607D" w:rsidRPr="0082607D" w14:paraId="551B9EBB" w14:textId="77777777" w:rsidTr="0082607D">
        <w:trPr>
          <w:trHeight w:val="32"/>
        </w:trPr>
        <w:tc>
          <w:tcPr>
            <w:tcW w:w="709" w:type="dxa"/>
            <w:tcMar>
              <w:top w:w="28" w:type="dxa"/>
              <w:left w:w="28" w:type="dxa"/>
              <w:bottom w:w="28" w:type="dxa"/>
              <w:right w:w="28" w:type="dxa"/>
            </w:tcMar>
          </w:tcPr>
          <w:p w14:paraId="03A74622"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3.9</w:t>
            </w:r>
          </w:p>
        </w:tc>
        <w:tc>
          <w:tcPr>
            <w:tcW w:w="2888" w:type="dxa"/>
            <w:tcMar>
              <w:top w:w="28" w:type="dxa"/>
              <w:left w:w="28" w:type="dxa"/>
              <w:bottom w:w="28" w:type="dxa"/>
              <w:right w:w="28" w:type="dxa"/>
            </w:tcMar>
          </w:tcPr>
          <w:p w14:paraId="433A2EBD"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Обеспечение научной деятельности</w:t>
            </w:r>
          </w:p>
        </w:tc>
        <w:tc>
          <w:tcPr>
            <w:tcW w:w="3021" w:type="dxa"/>
            <w:tcMar>
              <w:top w:w="28" w:type="dxa"/>
              <w:left w:w="28" w:type="dxa"/>
              <w:bottom w:w="28" w:type="dxa"/>
              <w:right w:w="28" w:type="dxa"/>
            </w:tcMar>
          </w:tcPr>
          <w:p w14:paraId="2A1FDED4"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научных и научно-исследовательских организаций без опытной и (или) производственной базы</w:t>
            </w:r>
          </w:p>
        </w:tc>
        <w:tc>
          <w:tcPr>
            <w:tcW w:w="3021" w:type="dxa"/>
          </w:tcPr>
          <w:p w14:paraId="23B44083"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077328AD" w14:textId="77777777" w:rsidTr="0082607D">
        <w:trPr>
          <w:trHeight w:val="1560"/>
        </w:trPr>
        <w:tc>
          <w:tcPr>
            <w:tcW w:w="709" w:type="dxa"/>
            <w:vMerge w:val="restart"/>
            <w:tcMar>
              <w:top w:w="28" w:type="dxa"/>
              <w:left w:w="28" w:type="dxa"/>
              <w:bottom w:w="28" w:type="dxa"/>
              <w:right w:w="28" w:type="dxa"/>
            </w:tcMar>
          </w:tcPr>
          <w:p w14:paraId="1FA54E2B"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3.10.2</w:t>
            </w:r>
          </w:p>
        </w:tc>
        <w:tc>
          <w:tcPr>
            <w:tcW w:w="2888" w:type="dxa"/>
            <w:vMerge w:val="restart"/>
            <w:tcMar>
              <w:top w:w="28" w:type="dxa"/>
              <w:left w:w="28" w:type="dxa"/>
              <w:bottom w:w="28" w:type="dxa"/>
              <w:right w:w="28" w:type="dxa"/>
            </w:tcMar>
          </w:tcPr>
          <w:p w14:paraId="23B4801E"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Приюты для животных</w:t>
            </w:r>
          </w:p>
        </w:tc>
        <w:tc>
          <w:tcPr>
            <w:tcW w:w="3021" w:type="dxa"/>
            <w:tcMar>
              <w:top w:w="28" w:type="dxa"/>
              <w:left w:w="28" w:type="dxa"/>
              <w:bottom w:w="28" w:type="dxa"/>
              <w:right w:w="28" w:type="dxa"/>
            </w:tcMar>
          </w:tcPr>
          <w:p w14:paraId="5EA3D716"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Ветеринарные госпитали, ветеринарные аптеки</w:t>
            </w:r>
          </w:p>
        </w:tc>
        <w:tc>
          <w:tcPr>
            <w:tcW w:w="3021" w:type="dxa"/>
          </w:tcPr>
          <w:p w14:paraId="4E7F5F2D"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82607D" w:rsidRPr="0082607D" w14:paraId="5D6A6B9A" w14:textId="77777777" w:rsidTr="0082607D">
        <w:trPr>
          <w:trHeight w:val="390"/>
        </w:trPr>
        <w:tc>
          <w:tcPr>
            <w:tcW w:w="709" w:type="dxa"/>
            <w:vMerge/>
            <w:tcMar>
              <w:top w:w="28" w:type="dxa"/>
              <w:left w:w="28" w:type="dxa"/>
              <w:bottom w:w="28" w:type="dxa"/>
              <w:right w:w="28" w:type="dxa"/>
            </w:tcMar>
          </w:tcPr>
          <w:p w14:paraId="67EC3AD4"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C99C9E1"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2E2A80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Гостиницы и приюты для животных</w:t>
            </w:r>
          </w:p>
        </w:tc>
        <w:tc>
          <w:tcPr>
            <w:tcW w:w="3021" w:type="dxa"/>
          </w:tcPr>
          <w:p w14:paraId="2C553F4E"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82607D" w:rsidRPr="0082607D" w14:paraId="324296A1" w14:textId="77777777" w:rsidTr="0082607D">
        <w:trPr>
          <w:trHeight w:val="510"/>
        </w:trPr>
        <w:tc>
          <w:tcPr>
            <w:tcW w:w="709" w:type="dxa"/>
            <w:tcMar>
              <w:top w:w="28" w:type="dxa"/>
              <w:left w:w="28" w:type="dxa"/>
              <w:bottom w:w="28" w:type="dxa"/>
              <w:right w:w="28" w:type="dxa"/>
            </w:tcMar>
          </w:tcPr>
          <w:p w14:paraId="56AECBBC"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4.4</w:t>
            </w:r>
          </w:p>
        </w:tc>
        <w:tc>
          <w:tcPr>
            <w:tcW w:w="2888" w:type="dxa"/>
            <w:tcMar>
              <w:top w:w="28" w:type="dxa"/>
              <w:left w:w="28" w:type="dxa"/>
              <w:bottom w:w="28" w:type="dxa"/>
              <w:right w:w="28" w:type="dxa"/>
            </w:tcMar>
          </w:tcPr>
          <w:p w14:paraId="0ACACE81"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Магазины</w:t>
            </w:r>
          </w:p>
        </w:tc>
        <w:tc>
          <w:tcPr>
            <w:tcW w:w="3021" w:type="dxa"/>
            <w:tcMar>
              <w:top w:w="28" w:type="dxa"/>
              <w:left w:w="28" w:type="dxa"/>
              <w:bottom w:w="28" w:type="dxa"/>
              <w:right w:w="28" w:type="dxa"/>
            </w:tcMar>
          </w:tcPr>
          <w:p w14:paraId="2160F13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магазинов всех типов с площадью торгового зала 300 кв.м. и более</w:t>
            </w:r>
          </w:p>
        </w:tc>
        <w:tc>
          <w:tcPr>
            <w:tcW w:w="3021" w:type="dxa"/>
          </w:tcPr>
          <w:p w14:paraId="1F12E0B1" w14:textId="77777777" w:rsidR="0082607D" w:rsidRPr="0082607D" w:rsidRDefault="0082607D" w:rsidP="0082607D">
            <w:pPr>
              <w:autoSpaceDE w:val="0"/>
              <w:autoSpaceDN w:val="0"/>
              <w:spacing w:before="0" w:after="0" w:line="240" w:lineRule="auto"/>
              <w:contextualSpacing/>
              <w:rPr>
                <w:rFonts w:eastAsia="Times New Roman" w:cs="Arial"/>
                <w:lang w:eastAsia="ru-RU"/>
              </w:rPr>
            </w:pPr>
          </w:p>
        </w:tc>
      </w:tr>
      <w:tr w:rsidR="0082607D" w:rsidRPr="0082607D" w14:paraId="79733BE7" w14:textId="77777777" w:rsidTr="0082607D">
        <w:trPr>
          <w:trHeight w:val="390"/>
        </w:trPr>
        <w:tc>
          <w:tcPr>
            <w:tcW w:w="709" w:type="dxa"/>
            <w:tcMar>
              <w:top w:w="28" w:type="dxa"/>
              <w:left w:w="28" w:type="dxa"/>
              <w:bottom w:w="28" w:type="dxa"/>
              <w:right w:w="28" w:type="dxa"/>
            </w:tcMar>
          </w:tcPr>
          <w:p w14:paraId="3F997E66"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4.6</w:t>
            </w:r>
          </w:p>
        </w:tc>
        <w:tc>
          <w:tcPr>
            <w:tcW w:w="2888" w:type="dxa"/>
            <w:tcMar>
              <w:top w:w="28" w:type="dxa"/>
              <w:left w:w="28" w:type="dxa"/>
              <w:bottom w:w="28" w:type="dxa"/>
              <w:right w:w="28" w:type="dxa"/>
            </w:tcMar>
          </w:tcPr>
          <w:p w14:paraId="7E92D5B5"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Общественное питание</w:t>
            </w:r>
          </w:p>
        </w:tc>
        <w:tc>
          <w:tcPr>
            <w:tcW w:w="3021" w:type="dxa"/>
            <w:tcMar>
              <w:top w:w="28" w:type="dxa"/>
              <w:left w:w="28" w:type="dxa"/>
              <w:bottom w:w="28" w:type="dxa"/>
              <w:right w:w="28" w:type="dxa"/>
            </w:tcMar>
          </w:tcPr>
          <w:p w14:paraId="621D8BF8"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Предприятия общественного питания всех типов</w:t>
            </w:r>
          </w:p>
        </w:tc>
        <w:tc>
          <w:tcPr>
            <w:tcW w:w="3021" w:type="dxa"/>
          </w:tcPr>
          <w:p w14:paraId="228F95D1"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4C1D78B6" w14:textId="77777777" w:rsidTr="0082607D">
        <w:tc>
          <w:tcPr>
            <w:tcW w:w="709" w:type="dxa"/>
            <w:tcMar>
              <w:top w:w="28" w:type="dxa"/>
              <w:left w:w="28" w:type="dxa"/>
              <w:bottom w:w="28" w:type="dxa"/>
              <w:right w:w="28" w:type="dxa"/>
            </w:tcMar>
          </w:tcPr>
          <w:p w14:paraId="54CE09F9"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4.7</w:t>
            </w:r>
          </w:p>
        </w:tc>
        <w:tc>
          <w:tcPr>
            <w:tcW w:w="2888" w:type="dxa"/>
            <w:tcMar>
              <w:top w:w="28" w:type="dxa"/>
              <w:left w:w="28" w:type="dxa"/>
              <w:bottom w:w="28" w:type="dxa"/>
              <w:right w:w="28" w:type="dxa"/>
            </w:tcMar>
          </w:tcPr>
          <w:p w14:paraId="7F617570"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Гостиничное обслуживание</w:t>
            </w:r>
          </w:p>
        </w:tc>
        <w:tc>
          <w:tcPr>
            <w:tcW w:w="3021" w:type="dxa"/>
            <w:tcMar>
              <w:top w:w="28" w:type="dxa"/>
              <w:left w:w="28" w:type="dxa"/>
              <w:bottom w:w="28" w:type="dxa"/>
              <w:right w:w="28" w:type="dxa"/>
            </w:tcMar>
          </w:tcPr>
          <w:p w14:paraId="58E33DA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Гостиницы вместимостью не более 50 мест</w:t>
            </w:r>
          </w:p>
        </w:tc>
        <w:tc>
          <w:tcPr>
            <w:tcW w:w="3021" w:type="dxa"/>
          </w:tcPr>
          <w:p w14:paraId="20C1F695"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Гаражи и стоянки автомобилей, хозяйственные постройки, локальные объекты инженерной инфраструктуры  </w:t>
            </w:r>
          </w:p>
        </w:tc>
      </w:tr>
    </w:tbl>
    <w:p w14:paraId="21ACBC01" w14:textId="77777777" w:rsidR="00B017AE" w:rsidRPr="003C75CB" w:rsidRDefault="00B017AE" w:rsidP="003C75CB">
      <w:pPr>
        <w:pStyle w:val="affff2"/>
        <w:jc w:val="both"/>
        <w:rPr>
          <w:lang w:eastAsia="ru-RU"/>
        </w:rPr>
      </w:pPr>
    </w:p>
    <w:p w14:paraId="7AB53CB0" w14:textId="77777777" w:rsidR="00EC3C2C" w:rsidRPr="003C75CB" w:rsidRDefault="00861A58"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w:t>
      </w:r>
      <w:r w:rsidR="009851A1" w:rsidRPr="003C75CB">
        <w:rPr>
          <w:lang w:eastAsia="ru-RU"/>
        </w:rPr>
        <w:t>тоящих Правил.</w:t>
      </w:r>
    </w:p>
    <w:p w14:paraId="15E63356" w14:textId="77777777" w:rsidR="00EC3C2C" w:rsidRPr="003C75CB" w:rsidRDefault="00EC3C2C" w:rsidP="003C75CB">
      <w:pPr>
        <w:pStyle w:val="affff2"/>
        <w:jc w:val="both"/>
        <w:rPr>
          <w:lang w:eastAsia="ru-RU"/>
        </w:rPr>
      </w:pPr>
    </w:p>
    <w:p w14:paraId="3B4C2669" w14:textId="77777777" w:rsidR="00861A58" w:rsidRPr="003C75CB" w:rsidRDefault="00861A58" w:rsidP="003C75CB">
      <w:pPr>
        <w:pStyle w:val="affff2"/>
        <w:jc w:val="both"/>
        <w:rPr>
          <w:lang w:eastAsia="ru-RU"/>
        </w:rPr>
      </w:pPr>
      <w:r w:rsidRPr="003C75CB">
        <w:rPr>
          <w:lang w:eastAsia="ru-RU"/>
        </w:rPr>
        <w:t xml:space="preserve">6. </w:t>
      </w:r>
      <w:r w:rsidR="00FE6AF1" w:rsidRPr="003C75CB">
        <w:rPr>
          <w:lang w:eastAsia="ru-RU"/>
        </w:rPr>
        <w:t xml:space="preserve">Для зоны Ж-3 установлены предельные параметры в соответствии со статьёй 38 Градостроительного кодекса Российской Федерации, законодательством Республики Ингушетия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w:t>
      </w:r>
      <w:r w:rsidR="00FE6AF1" w:rsidRPr="003C75CB">
        <w:rPr>
          <w:lang w:eastAsia="ru-RU"/>
        </w:rPr>
        <w:lastRenderedPageBreak/>
        <w:t>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2810"/>
        <w:tblW w:w="9639" w:type="dxa"/>
        <w:tblInd w:w="108" w:type="dxa"/>
        <w:tblLayout w:type="fixed"/>
        <w:tblLook w:val="04A0" w:firstRow="1" w:lastRow="0" w:firstColumn="1" w:lastColumn="0" w:noHBand="0" w:noVBand="1"/>
      </w:tblPr>
      <w:tblGrid>
        <w:gridCol w:w="709"/>
        <w:gridCol w:w="2977"/>
        <w:gridCol w:w="1276"/>
        <w:gridCol w:w="4677"/>
      </w:tblGrid>
      <w:tr w:rsidR="0082607D" w:rsidRPr="0082607D" w14:paraId="50535363" w14:textId="77777777" w:rsidTr="0082607D">
        <w:trPr>
          <w:trHeight w:val="1221"/>
          <w:tblHeader/>
        </w:trPr>
        <w:tc>
          <w:tcPr>
            <w:tcW w:w="709" w:type="dxa"/>
            <w:vAlign w:val="center"/>
          </w:tcPr>
          <w:p w14:paraId="736A5E83"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п/п</w:t>
            </w:r>
          </w:p>
        </w:tc>
        <w:tc>
          <w:tcPr>
            <w:tcW w:w="2977" w:type="dxa"/>
            <w:vAlign w:val="center"/>
          </w:tcPr>
          <w:p w14:paraId="52B8B5A9"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Наименования предельных параметров, единицы измерения</w:t>
            </w:r>
          </w:p>
        </w:tc>
        <w:tc>
          <w:tcPr>
            <w:tcW w:w="1276" w:type="dxa"/>
            <w:vAlign w:val="center"/>
          </w:tcPr>
          <w:p w14:paraId="131DE7CB"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Коды или наименования видов использования </w:t>
            </w:r>
          </w:p>
        </w:tc>
        <w:tc>
          <w:tcPr>
            <w:tcW w:w="4677" w:type="dxa"/>
            <w:vAlign w:val="center"/>
          </w:tcPr>
          <w:p w14:paraId="7D521096"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Значения предельных параметров </w:t>
            </w:r>
          </w:p>
        </w:tc>
      </w:tr>
      <w:tr w:rsidR="0082607D" w:rsidRPr="0082607D" w14:paraId="3145FC50" w14:textId="77777777" w:rsidTr="0082607D">
        <w:tc>
          <w:tcPr>
            <w:tcW w:w="709" w:type="dxa"/>
          </w:tcPr>
          <w:p w14:paraId="27B2D169"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w:t>
            </w:r>
          </w:p>
        </w:tc>
        <w:tc>
          <w:tcPr>
            <w:tcW w:w="2977" w:type="dxa"/>
            <w:tcMar>
              <w:top w:w="28" w:type="dxa"/>
              <w:left w:w="28" w:type="dxa"/>
              <w:bottom w:w="28" w:type="dxa"/>
              <w:right w:w="28" w:type="dxa"/>
            </w:tcMar>
          </w:tcPr>
          <w:p w14:paraId="121877D3" w14:textId="77777777"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Предельные размеры земельных участков:</w:t>
            </w:r>
          </w:p>
        </w:tc>
        <w:tc>
          <w:tcPr>
            <w:tcW w:w="1276" w:type="dxa"/>
            <w:tcMar>
              <w:top w:w="28" w:type="dxa"/>
              <w:left w:w="28" w:type="dxa"/>
              <w:bottom w:w="28" w:type="dxa"/>
              <w:right w:w="28" w:type="dxa"/>
            </w:tcMar>
          </w:tcPr>
          <w:p w14:paraId="4FB9827D"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14:paraId="1ACFCF07" w14:textId="77777777"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14:paraId="5D840508" w14:textId="77777777" w:rsidTr="0082607D">
        <w:trPr>
          <w:trHeight w:val="32"/>
        </w:trPr>
        <w:tc>
          <w:tcPr>
            <w:tcW w:w="709" w:type="dxa"/>
            <w:vMerge w:val="restart"/>
          </w:tcPr>
          <w:p w14:paraId="64ED4873"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1.1.</w:t>
            </w:r>
          </w:p>
        </w:tc>
        <w:tc>
          <w:tcPr>
            <w:tcW w:w="2977" w:type="dxa"/>
            <w:vMerge w:val="restart"/>
            <w:tcMar>
              <w:top w:w="28" w:type="dxa"/>
              <w:left w:w="28" w:type="dxa"/>
              <w:bottom w:w="28" w:type="dxa"/>
              <w:right w:w="28" w:type="dxa"/>
            </w:tcMar>
          </w:tcPr>
          <w:p w14:paraId="7E01573D" w14:textId="77777777"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площадь земельного участка, кв.м.</w:t>
            </w:r>
          </w:p>
        </w:tc>
        <w:tc>
          <w:tcPr>
            <w:tcW w:w="1276" w:type="dxa"/>
            <w:tcMar>
              <w:top w:w="28" w:type="dxa"/>
              <w:left w:w="28" w:type="dxa"/>
              <w:bottom w:w="28" w:type="dxa"/>
              <w:right w:w="28" w:type="dxa"/>
            </w:tcMar>
          </w:tcPr>
          <w:p w14:paraId="147CBBD8"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2.7.</w:t>
            </w:r>
          </w:p>
        </w:tc>
        <w:tc>
          <w:tcPr>
            <w:tcW w:w="4677" w:type="dxa"/>
            <w:tcMar>
              <w:top w:w="28" w:type="dxa"/>
              <w:left w:w="28" w:type="dxa"/>
              <w:bottom w:w="28" w:type="dxa"/>
              <w:right w:w="28" w:type="dxa"/>
            </w:tcMar>
          </w:tcPr>
          <w:p w14:paraId="103F0A8A"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1000</w:t>
            </w:r>
          </w:p>
        </w:tc>
      </w:tr>
      <w:tr w:rsidR="0082607D" w:rsidRPr="0082607D" w14:paraId="52D8D3A6" w14:textId="77777777" w:rsidTr="0082607D">
        <w:tc>
          <w:tcPr>
            <w:tcW w:w="709" w:type="dxa"/>
            <w:vMerge/>
          </w:tcPr>
          <w:p w14:paraId="2CC1E6E3"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25C36A48" w14:textId="77777777" w:rsidR="0082607D" w:rsidRPr="0082607D" w:rsidRDefault="0082607D" w:rsidP="0082607D">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54D12180"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3.1., 3.3.</w:t>
            </w:r>
          </w:p>
        </w:tc>
        <w:tc>
          <w:tcPr>
            <w:tcW w:w="4677" w:type="dxa"/>
            <w:tcMar>
              <w:top w:w="28" w:type="dxa"/>
              <w:left w:w="28" w:type="dxa"/>
              <w:bottom w:w="28" w:type="dxa"/>
              <w:right w:w="28" w:type="dxa"/>
            </w:tcMar>
          </w:tcPr>
          <w:p w14:paraId="75FF0111"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200</w:t>
            </w:r>
          </w:p>
        </w:tc>
      </w:tr>
      <w:tr w:rsidR="0082607D" w:rsidRPr="0082607D" w14:paraId="1F464C4F" w14:textId="77777777" w:rsidTr="0082607D">
        <w:tc>
          <w:tcPr>
            <w:tcW w:w="709" w:type="dxa"/>
            <w:vMerge/>
          </w:tcPr>
          <w:p w14:paraId="633C657D"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1F0E529D" w14:textId="77777777" w:rsidR="0082607D" w:rsidRPr="0082607D" w:rsidRDefault="0082607D" w:rsidP="0082607D">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03842196"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4.1., 4.5., 4.7., </w:t>
            </w:r>
          </w:p>
        </w:tc>
        <w:tc>
          <w:tcPr>
            <w:tcW w:w="4677" w:type="dxa"/>
            <w:tcMar>
              <w:top w:w="28" w:type="dxa"/>
              <w:left w:w="28" w:type="dxa"/>
              <w:bottom w:w="28" w:type="dxa"/>
              <w:right w:w="28" w:type="dxa"/>
            </w:tcMar>
          </w:tcPr>
          <w:p w14:paraId="7F093514"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500</w:t>
            </w:r>
          </w:p>
        </w:tc>
      </w:tr>
      <w:tr w:rsidR="0082607D" w:rsidRPr="0082607D" w14:paraId="680BE6AF" w14:textId="77777777" w:rsidTr="0082607D">
        <w:tc>
          <w:tcPr>
            <w:tcW w:w="709" w:type="dxa"/>
            <w:vMerge/>
          </w:tcPr>
          <w:p w14:paraId="66EA38E8"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4295FDB0" w14:textId="77777777" w:rsidR="0082607D" w:rsidRPr="0082607D" w:rsidRDefault="0082607D" w:rsidP="0082607D">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0F3227E0"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14:paraId="1230752C"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44725F80" w14:textId="77777777" w:rsidTr="0082607D">
        <w:trPr>
          <w:trHeight w:val="28"/>
        </w:trPr>
        <w:tc>
          <w:tcPr>
            <w:tcW w:w="709" w:type="dxa"/>
            <w:vMerge w:val="restart"/>
          </w:tcPr>
          <w:p w14:paraId="2B9DAF47"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1.2.</w:t>
            </w:r>
          </w:p>
        </w:tc>
        <w:tc>
          <w:tcPr>
            <w:tcW w:w="2977" w:type="dxa"/>
            <w:vMerge w:val="restart"/>
            <w:tcMar>
              <w:top w:w="28" w:type="dxa"/>
              <w:left w:w="28" w:type="dxa"/>
              <w:bottom w:w="28" w:type="dxa"/>
              <w:right w:w="28" w:type="dxa"/>
            </w:tcMar>
          </w:tcPr>
          <w:p w14:paraId="5B59F941" w14:textId="77777777"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минимальная площадь земельного участка, кв.м.</w:t>
            </w:r>
          </w:p>
        </w:tc>
        <w:tc>
          <w:tcPr>
            <w:tcW w:w="1276" w:type="dxa"/>
            <w:tcMar>
              <w:top w:w="28" w:type="dxa"/>
              <w:left w:w="28" w:type="dxa"/>
              <w:bottom w:w="28" w:type="dxa"/>
              <w:right w:w="28" w:type="dxa"/>
            </w:tcMar>
          </w:tcPr>
          <w:p w14:paraId="25BC10E0"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2.7.1.</w:t>
            </w:r>
          </w:p>
        </w:tc>
        <w:tc>
          <w:tcPr>
            <w:tcW w:w="4677" w:type="dxa"/>
            <w:tcMar>
              <w:top w:w="28" w:type="dxa"/>
              <w:left w:w="28" w:type="dxa"/>
              <w:bottom w:w="28" w:type="dxa"/>
              <w:right w:w="28" w:type="dxa"/>
            </w:tcMar>
          </w:tcPr>
          <w:p w14:paraId="3AE0282F"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18</w:t>
            </w:r>
          </w:p>
        </w:tc>
      </w:tr>
      <w:tr w:rsidR="0082607D" w:rsidRPr="0082607D" w14:paraId="715EAD2A" w14:textId="77777777" w:rsidTr="0082607D">
        <w:tc>
          <w:tcPr>
            <w:tcW w:w="709" w:type="dxa"/>
            <w:vMerge/>
          </w:tcPr>
          <w:p w14:paraId="72C695D4"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476EC82C" w14:textId="77777777" w:rsidR="0082607D" w:rsidRPr="0082607D" w:rsidRDefault="0082607D" w:rsidP="0082607D">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00021808"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14:paraId="6B60886D"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78A42619" w14:textId="77777777" w:rsidTr="0082607D">
        <w:tc>
          <w:tcPr>
            <w:tcW w:w="709" w:type="dxa"/>
          </w:tcPr>
          <w:p w14:paraId="58261DB7"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1.3.</w:t>
            </w:r>
          </w:p>
        </w:tc>
        <w:tc>
          <w:tcPr>
            <w:tcW w:w="2977" w:type="dxa"/>
            <w:tcMar>
              <w:top w:w="28" w:type="dxa"/>
              <w:left w:w="28" w:type="dxa"/>
              <w:bottom w:w="28" w:type="dxa"/>
              <w:right w:w="28" w:type="dxa"/>
            </w:tcMar>
          </w:tcPr>
          <w:p w14:paraId="494EE041" w14:textId="77777777"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минимальный размер земельного участка по ширине вдоль красной линии улицы, дороги, проезда, м</w:t>
            </w:r>
          </w:p>
        </w:tc>
        <w:tc>
          <w:tcPr>
            <w:tcW w:w="1276" w:type="dxa"/>
            <w:tcMar>
              <w:top w:w="28" w:type="dxa"/>
              <w:left w:w="28" w:type="dxa"/>
              <w:bottom w:w="28" w:type="dxa"/>
              <w:right w:w="28" w:type="dxa"/>
            </w:tcMar>
          </w:tcPr>
          <w:p w14:paraId="71FDF13B"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14:paraId="361C598C"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6,0</w:t>
            </w:r>
          </w:p>
        </w:tc>
      </w:tr>
      <w:tr w:rsidR="0082607D" w:rsidRPr="0082607D" w14:paraId="5A0C189D" w14:textId="77777777" w:rsidTr="0082607D">
        <w:tc>
          <w:tcPr>
            <w:tcW w:w="709" w:type="dxa"/>
          </w:tcPr>
          <w:p w14:paraId="4C568FE8"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w:t>
            </w:r>
          </w:p>
        </w:tc>
        <w:tc>
          <w:tcPr>
            <w:tcW w:w="2977" w:type="dxa"/>
            <w:tcMar>
              <w:top w:w="28" w:type="dxa"/>
              <w:left w:w="28" w:type="dxa"/>
              <w:bottom w:w="28" w:type="dxa"/>
              <w:right w:w="28" w:type="dxa"/>
            </w:tcMar>
          </w:tcPr>
          <w:p w14:paraId="2FDB96D1"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w:t>
            </w:r>
          </w:p>
        </w:tc>
        <w:tc>
          <w:tcPr>
            <w:tcW w:w="1276" w:type="dxa"/>
            <w:tcMar>
              <w:top w:w="28" w:type="dxa"/>
              <w:left w:w="28" w:type="dxa"/>
              <w:bottom w:w="28" w:type="dxa"/>
              <w:right w:w="28" w:type="dxa"/>
            </w:tcMar>
          </w:tcPr>
          <w:p w14:paraId="16359A1C"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14:paraId="2165D0E8" w14:textId="77777777"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14:paraId="39EE698E" w14:textId="77777777" w:rsidTr="0082607D">
        <w:tc>
          <w:tcPr>
            <w:tcW w:w="709" w:type="dxa"/>
          </w:tcPr>
          <w:p w14:paraId="1D19320D"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2.1.</w:t>
            </w:r>
          </w:p>
        </w:tc>
        <w:tc>
          <w:tcPr>
            <w:tcW w:w="2977" w:type="dxa"/>
            <w:tcMar>
              <w:top w:w="28" w:type="dxa"/>
              <w:left w:w="28" w:type="dxa"/>
              <w:bottom w:w="28" w:type="dxa"/>
              <w:right w:w="28" w:type="dxa"/>
            </w:tcMar>
          </w:tcPr>
          <w:p w14:paraId="6AA1EF97"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от красной линии улицы, м</w:t>
            </w:r>
          </w:p>
        </w:tc>
        <w:tc>
          <w:tcPr>
            <w:tcW w:w="1276" w:type="dxa"/>
            <w:tcMar>
              <w:top w:w="28" w:type="dxa"/>
              <w:left w:w="28" w:type="dxa"/>
              <w:bottom w:w="28" w:type="dxa"/>
              <w:right w:w="28" w:type="dxa"/>
            </w:tcMar>
          </w:tcPr>
          <w:p w14:paraId="61717003"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14:paraId="57E2FC1B"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5,0</w:t>
            </w:r>
          </w:p>
        </w:tc>
      </w:tr>
      <w:tr w:rsidR="0082607D" w:rsidRPr="0082607D" w14:paraId="7440D9C9" w14:textId="77777777" w:rsidTr="0082607D">
        <w:tc>
          <w:tcPr>
            <w:tcW w:w="709" w:type="dxa"/>
          </w:tcPr>
          <w:p w14:paraId="0A544CF3"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2.2.</w:t>
            </w:r>
          </w:p>
        </w:tc>
        <w:tc>
          <w:tcPr>
            <w:tcW w:w="2977" w:type="dxa"/>
            <w:tcMar>
              <w:top w:w="28" w:type="dxa"/>
              <w:left w:w="28" w:type="dxa"/>
              <w:bottom w:w="28" w:type="dxa"/>
              <w:right w:w="28" w:type="dxa"/>
            </w:tcMar>
          </w:tcPr>
          <w:p w14:paraId="5F18AA04" w14:textId="77777777"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от красной линии проезда, м</w:t>
            </w:r>
          </w:p>
        </w:tc>
        <w:tc>
          <w:tcPr>
            <w:tcW w:w="1276" w:type="dxa"/>
            <w:tcMar>
              <w:top w:w="28" w:type="dxa"/>
              <w:left w:w="28" w:type="dxa"/>
              <w:bottom w:w="28" w:type="dxa"/>
              <w:right w:w="28" w:type="dxa"/>
            </w:tcMar>
          </w:tcPr>
          <w:p w14:paraId="503F4DF1"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14:paraId="279E055F"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3,0</w:t>
            </w:r>
          </w:p>
        </w:tc>
      </w:tr>
      <w:tr w:rsidR="0082607D" w:rsidRPr="0082607D" w14:paraId="01CC873A" w14:textId="77777777" w:rsidTr="0082607D">
        <w:tc>
          <w:tcPr>
            <w:tcW w:w="709" w:type="dxa"/>
          </w:tcPr>
          <w:p w14:paraId="76EFF0C6"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w:t>
            </w:r>
          </w:p>
        </w:tc>
        <w:tc>
          <w:tcPr>
            <w:tcW w:w="2977" w:type="dxa"/>
            <w:tcMar>
              <w:top w:w="28" w:type="dxa"/>
              <w:left w:w="28" w:type="dxa"/>
              <w:bottom w:w="28" w:type="dxa"/>
              <w:right w:w="28" w:type="dxa"/>
            </w:tcMar>
          </w:tcPr>
          <w:p w14:paraId="6DF4C666" w14:textId="77777777"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Предельное количество этажей или высота здания, строения, сооружения:</w:t>
            </w:r>
          </w:p>
        </w:tc>
        <w:tc>
          <w:tcPr>
            <w:tcW w:w="1276" w:type="dxa"/>
            <w:tcMar>
              <w:top w:w="28" w:type="dxa"/>
              <w:left w:w="28" w:type="dxa"/>
              <w:bottom w:w="28" w:type="dxa"/>
              <w:right w:w="28" w:type="dxa"/>
            </w:tcMar>
          </w:tcPr>
          <w:p w14:paraId="626C3B9A"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14:paraId="6D376938" w14:textId="77777777"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14:paraId="3FF0FDF3" w14:textId="77777777" w:rsidTr="0082607D">
        <w:trPr>
          <w:trHeight w:val="45"/>
        </w:trPr>
        <w:tc>
          <w:tcPr>
            <w:tcW w:w="709" w:type="dxa"/>
            <w:vMerge w:val="restart"/>
          </w:tcPr>
          <w:p w14:paraId="1E6C758B"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3.1.</w:t>
            </w:r>
          </w:p>
        </w:tc>
        <w:tc>
          <w:tcPr>
            <w:tcW w:w="2977" w:type="dxa"/>
            <w:vMerge w:val="restart"/>
            <w:tcMar>
              <w:top w:w="28" w:type="dxa"/>
              <w:left w:w="28" w:type="dxa"/>
              <w:bottom w:w="28" w:type="dxa"/>
              <w:right w:w="28" w:type="dxa"/>
            </w:tcMar>
          </w:tcPr>
          <w:p w14:paraId="41E61530" w14:textId="77777777"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зданий, строений, сооружений (кроме отнесённых к вспомогательным видам использования), м</w:t>
            </w:r>
          </w:p>
        </w:tc>
        <w:tc>
          <w:tcPr>
            <w:tcW w:w="1276" w:type="dxa"/>
            <w:tcMar>
              <w:top w:w="28" w:type="dxa"/>
              <w:left w:w="28" w:type="dxa"/>
              <w:bottom w:w="28" w:type="dxa"/>
              <w:right w:w="28" w:type="dxa"/>
            </w:tcMar>
          </w:tcPr>
          <w:p w14:paraId="32C7AC0E"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3.7.</w:t>
            </w:r>
          </w:p>
        </w:tc>
        <w:tc>
          <w:tcPr>
            <w:tcW w:w="4677" w:type="dxa"/>
            <w:tcMar>
              <w:top w:w="28" w:type="dxa"/>
              <w:left w:w="28" w:type="dxa"/>
              <w:bottom w:w="28" w:type="dxa"/>
              <w:right w:w="28" w:type="dxa"/>
            </w:tcMar>
          </w:tcPr>
          <w:p w14:paraId="312051DB"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43CC3176" w14:textId="77777777" w:rsidTr="0082607D">
        <w:tc>
          <w:tcPr>
            <w:tcW w:w="709" w:type="dxa"/>
            <w:vMerge/>
          </w:tcPr>
          <w:p w14:paraId="1B4B2062"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2C25FF8F" w14:textId="77777777" w:rsidR="0082607D" w:rsidRPr="0082607D" w:rsidRDefault="0082607D" w:rsidP="0082607D">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48C9CE04"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14:paraId="00F14AB8"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26,0</w:t>
            </w:r>
          </w:p>
        </w:tc>
      </w:tr>
      <w:tr w:rsidR="0082607D" w:rsidRPr="0082607D" w14:paraId="420D5287" w14:textId="77777777" w:rsidTr="0082607D">
        <w:tc>
          <w:tcPr>
            <w:tcW w:w="709" w:type="dxa"/>
          </w:tcPr>
          <w:p w14:paraId="0B9253B0"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3.2.</w:t>
            </w:r>
          </w:p>
        </w:tc>
        <w:tc>
          <w:tcPr>
            <w:tcW w:w="2977" w:type="dxa"/>
            <w:tcMar>
              <w:top w:w="28" w:type="dxa"/>
              <w:left w:w="28" w:type="dxa"/>
              <w:bottom w:w="28" w:type="dxa"/>
              <w:right w:w="28" w:type="dxa"/>
            </w:tcMar>
          </w:tcPr>
          <w:p w14:paraId="07A14163" w14:textId="77777777"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276" w:type="dxa"/>
            <w:tcMar>
              <w:top w:w="28" w:type="dxa"/>
              <w:left w:w="28" w:type="dxa"/>
              <w:bottom w:w="28" w:type="dxa"/>
              <w:right w:w="28" w:type="dxa"/>
            </w:tcMar>
          </w:tcPr>
          <w:p w14:paraId="50561A27"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14:paraId="123623EF"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7,0</w:t>
            </w:r>
          </w:p>
        </w:tc>
      </w:tr>
      <w:tr w:rsidR="0082607D" w:rsidRPr="0082607D" w14:paraId="42536C5D" w14:textId="77777777" w:rsidTr="0082607D">
        <w:trPr>
          <w:trHeight w:val="32"/>
        </w:trPr>
        <w:tc>
          <w:tcPr>
            <w:tcW w:w="709" w:type="dxa"/>
            <w:vMerge w:val="restart"/>
          </w:tcPr>
          <w:p w14:paraId="1423E28E"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4</w:t>
            </w:r>
          </w:p>
        </w:tc>
        <w:tc>
          <w:tcPr>
            <w:tcW w:w="2977" w:type="dxa"/>
            <w:vMerge w:val="restart"/>
            <w:tcMar>
              <w:top w:w="28" w:type="dxa"/>
              <w:left w:w="28" w:type="dxa"/>
              <w:bottom w:w="28" w:type="dxa"/>
              <w:right w:w="28" w:type="dxa"/>
            </w:tcMar>
          </w:tcPr>
          <w:p w14:paraId="3FB72F70" w14:textId="77777777"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Максимальный процент застройки</w:t>
            </w:r>
          </w:p>
        </w:tc>
        <w:tc>
          <w:tcPr>
            <w:tcW w:w="1276" w:type="dxa"/>
            <w:tcMar>
              <w:top w:w="28" w:type="dxa"/>
              <w:left w:w="28" w:type="dxa"/>
              <w:bottom w:w="28" w:type="dxa"/>
              <w:right w:w="28" w:type="dxa"/>
            </w:tcMar>
          </w:tcPr>
          <w:p w14:paraId="71A3AAF5"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2.1.1.</w:t>
            </w:r>
          </w:p>
        </w:tc>
        <w:tc>
          <w:tcPr>
            <w:tcW w:w="4677" w:type="dxa"/>
            <w:tcMar>
              <w:top w:w="28" w:type="dxa"/>
              <w:left w:w="28" w:type="dxa"/>
              <w:bottom w:w="28" w:type="dxa"/>
              <w:right w:w="28" w:type="dxa"/>
            </w:tcMar>
          </w:tcPr>
          <w:p w14:paraId="2EE27FF3"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50,0</w:t>
            </w:r>
          </w:p>
        </w:tc>
      </w:tr>
      <w:tr w:rsidR="0082607D" w:rsidRPr="0082607D" w14:paraId="04A6BF3C" w14:textId="77777777" w:rsidTr="0082607D">
        <w:tc>
          <w:tcPr>
            <w:tcW w:w="709" w:type="dxa"/>
            <w:vMerge/>
          </w:tcPr>
          <w:p w14:paraId="1570F285"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29149DC7" w14:textId="77777777" w:rsidR="0082607D" w:rsidRPr="0082607D" w:rsidRDefault="0082607D" w:rsidP="0082607D">
            <w:pPr>
              <w:autoSpaceDE w:val="0"/>
              <w:autoSpaceDN w:val="0"/>
              <w:spacing w:before="0"/>
              <w:contextualSpacing/>
              <w:rPr>
                <w:rFonts w:eastAsia="Times New Roman" w:cs="Arial"/>
                <w:lang w:eastAsia="ru-RU"/>
              </w:rPr>
            </w:pPr>
          </w:p>
        </w:tc>
        <w:tc>
          <w:tcPr>
            <w:tcW w:w="1276" w:type="dxa"/>
            <w:tcMar>
              <w:top w:w="28" w:type="dxa"/>
              <w:left w:w="28" w:type="dxa"/>
              <w:bottom w:w="28" w:type="dxa"/>
              <w:right w:w="28" w:type="dxa"/>
            </w:tcMar>
          </w:tcPr>
          <w:p w14:paraId="16F59D62"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2.5.</w:t>
            </w:r>
          </w:p>
        </w:tc>
        <w:tc>
          <w:tcPr>
            <w:tcW w:w="4677" w:type="dxa"/>
            <w:tcMar>
              <w:top w:w="28" w:type="dxa"/>
              <w:left w:w="28" w:type="dxa"/>
              <w:bottom w:w="28" w:type="dxa"/>
              <w:right w:w="28" w:type="dxa"/>
            </w:tcMar>
          </w:tcPr>
          <w:p w14:paraId="67A37405"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60,0</w:t>
            </w:r>
          </w:p>
        </w:tc>
      </w:tr>
      <w:tr w:rsidR="0082607D" w:rsidRPr="0082607D" w14:paraId="1F974672" w14:textId="77777777" w:rsidTr="0082607D">
        <w:tc>
          <w:tcPr>
            <w:tcW w:w="709" w:type="dxa"/>
            <w:vMerge/>
          </w:tcPr>
          <w:p w14:paraId="0C0304FE"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6AE32D7B" w14:textId="77777777" w:rsidR="0082607D" w:rsidRPr="0082607D" w:rsidRDefault="0082607D" w:rsidP="0082607D">
            <w:pPr>
              <w:autoSpaceDE w:val="0"/>
              <w:autoSpaceDN w:val="0"/>
              <w:spacing w:before="0"/>
              <w:contextualSpacing/>
              <w:rPr>
                <w:rFonts w:eastAsia="Times New Roman" w:cs="Arial"/>
                <w:lang w:eastAsia="ru-RU"/>
              </w:rPr>
            </w:pPr>
          </w:p>
        </w:tc>
        <w:tc>
          <w:tcPr>
            <w:tcW w:w="1276" w:type="dxa"/>
            <w:tcMar>
              <w:top w:w="28" w:type="dxa"/>
              <w:left w:w="28" w:type="dxa"/>
              <w:bottom w:w="28" w:type="dxa"/>
              <w:right w:w="28" w:type="dxa"/>
            </w:tcMar>
          </w:tcPr>
          <w:p w14:paraId="2854C424"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3.8., 4.1., 4.5., 4.6., 4.7.</w:t>
            </w:r>
          </w:p>
        </w:tc>
        <w:tc>
          <w:tcPr>
            <w:tcW w:w="4677" w:type="dxa"/>
            <w:tcMar>
              <w:top w:w="28" w:type="dxa"/>
              <w:left w:w="28" w:type="dxa"/>
              <w:bottom w:w="28" w:type="dxa"/>
              <w:right w:w="28" w:type="dxa"/>
            </w:tcMar>
          </w:tcPr>
          <w:p w14:paraId="56F567AD"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70,0</w:t>
            </w:r>
          </w:p>
        </w:tc>
      </w:tr>
      <w:tr w:rsidR="0082607D" w:rsidRPr="0082607D" w14:paraId="71189A06" w14:textId="77777777" w:rsidTr="0082607D">
        <w:trPr>
          <w:trHeight w:val="221"/>
        </w:trPr>
        <w:tc>
          <w:tcPr>
            <w:tcW w:w="709" w:type="dxa"/>
            <w:vMerge/>
          </w:tcPr>
          <w:p w14:paraId="09763ACA"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17BA13C7" w14:textId="77777777" w:rsidR="0082607D" w:rsidRPr="0082607D" w:rsidRDefault="0082607D" w:rsidP="0082607D">
            <w:pPr>
              <w:autoSpaceDE w:val="0"/>
              <w:autoSpaceDN w:val="0"/>
              <w:spacing w:before="0"/>
              <w:contextualSpacing/>
              <w:rPr>
                <w:rFonts w:eastAsia="Times New Roman" w:cs="Arial"/>
                <w:lang w:eastAsia="ru-RU"/>
              </w:rPr>
            </w:pPr>
          </w:p>
        </w:tc>
        <w:tc>
          <w:tcPr>
            <w:tcW w:w="1276" w:type="dxa"/>
            <w:tcMar>
              <w:top w:w="28" w:type="dxa"/>
              <w:left w:w="28" w:type="dxa"/>
              <w:bottom w:w="28" w:type="dxa"/>
              <w:right w:w="28" w:type="dxa"/>
            </w:tcMar>
          </w:tcPr>
          <w:p w14:paraId="58957C34"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14:paraId="79CAB898"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1ACD324D" w14:textId="77777777" w:rsidTr="0082607D">
        <w:tc>
          <w:tcPr>
            <w:tcW w:w="709" w:type="dxa"/>
          </w:tcPr>
          <w:p w14:paraId="57D9CD4B"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w:t>
            </w:r>
          </w:p>
        </w:tc>
        <w:tc>
          <w:tcPr>
            <w:tcW w:w="2977" w:type="dxa"/>
            <w:tcMar>
              <w:top w:w="28" w:type="dxa"/>
              <w:left w:w="28" w:type="dxa"/>
              <w:bottom w:w="28" w:type="dxa"/>
              <w:right w:w="28" w:type="dxa"/>
            </w:tcMar>
          </w:tcPr>
          <w:p w14:paraId="59A58C7D" w14:textId="77777777"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Иные предельные параметры:</w:t>
            </w:r>
          </w:p>
        </w:tc>
        <w:tc>
          <w:tcPr>
            <w:tcW w:w="1276" w:type="dxa"/>
            <w:tcMar>
              <w:top w:w="28" w:type="dxa"/>
              <w:left w:w="28" w:type="dxa"/>
              <w:bottom w:w="28" w:type="dxa"/>
              <w:right w:w="28" w:type="dxa"/>
            </w:tcMar>
          </w:tcPr>
          <w:p w14:paraId="3F0B73DF"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14:paraId="35691165" w14:textId="77777777"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14:paraId="30F7DBF7" w14:textId="77777777" w:rsidTr="0082607D">
        <w:tc>
          <w:tcPr>
            <w:tcW w:w="709" w:type="dxa"/>
            <w:vMerge w:val="restart"/>
            <w:shd w:val="clear" w:color="auto" w:fill="auto"/>
          </w:tcPr>
          <w:p w14:paraId="4D0F68F2"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5.1.</w:t>
            </w:r>
          </w:p>
        </w:tc>
        <w:tc>
          <w:tcPr>
            <w:tcW w:w="2977" w:type="dxa"/>
            <w:vMerge w:val="restart"/>
            <w:shd w:val="clear" w:color="auto" w:fill="auto"/>
            <w:tcMar>
              <w:top w:w="28" w:type="dxa"/>
              <w:left w:w="28" w:type="dxa"/>
              <w:bottom w:w="28" w:type="dxa"/>
              <w:right w:w="28" w:type="dxa"/>
            </w:tcMar>
          </w:tcPr>
          <w:p w14:paraId="6339F5DC"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максимальная этажность</w:t>
            </w:r>
          </w:p>
        </w:tc>
        <w:tc>
          <w:tcPr>
            <w:tcW w:w="1276" w:type="dxa"/>
            <w:shd w:val="clear" w:color="auto" w:fill="auto"/>
            <w:tcMar>
              <w:top w:w="28" w:type="dxa"/>
              <w:left w:w="28" w:type="dxa"/>
              <w:bottom w:w="28" w:type="dxa"/>
              <w:right w:w="28" w:type="dxa"/>
            </w:tcMar>
          </w:tcPr>
          <w:p w14:paraId="4199F2FB"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4677" w:type="dxa"/>
            <w:shd w:val="clear" w:color="auto" w:fill="auto"/>
            <w:tcMar>
              <w:top w:w="28" w:type="dxa"/>
              <w:left w:w="28" w:type="dxa"/>
              <w:bottom w:w="28" w:type="dxa"/>
              <w:right w:w="28" w:type="dxa"/>
            </w:tcMar>
          </w:tcPr>
          <w:p w14:paraId="4A0B5CE7"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8</w:t>
            </w:r>
          </w:p>
        </w:tc>
      </w:tr>
      <w:tr w:rsidR="0082607D" w:rsidRPr="0082607D" w14:paraId="646D1969" w14:textId="77777777" w:rsidTr="0082607D">
        <w:tc>
          <w:tcPr>
            <w:tcW w:w="709" w:type="dxa"/>
            <w:vMerge/>
            <w:shd w:val="clear" w:color="auto" w:fill="auto"/>
          </w:tcPr>
          <w:p w14:paraId="2FBE689A" w14:textId="77777777" w:rsidR="0082607D" w:rsidRPr="0082607D" w:rsidRDefault="0082607D" w:rsidP="0082607D">
            <w:pPr>
              <w:autoSpaceDE w:val="0"/>
              <w:autoSpaceDN w:val="0"/>
              <w:spacing w:before="0"/>
              <w:contextualSpacing/>
              <w:jc w:val="center"/>
              <w:rPr>
                <w:rFonts w:eastAsia="Times New Roman" w:cs="Arial"/>
                <w:color w:val="000000" w:themeColor="text1"/>
                <w:highlight w:val="yellow"/>
                <w:lang w:eastAsia="ru-RU"/>
              </w:rPr>
            </w:pPr>
          </w:p>
        </w:tc>
        <w:tc>
          <w:tcPr>
            <w:tcW w:w="2977" w:type="dxa"/>
            <w:vMerge/>
            <w:shd w:val="clear" w:color="auto" w:fill="auto"/>
            <w:tcMar>
              <w:top w:w="28" w:type="dxa"/>
              <w:left w:w="28" w:type="dxa"/>
              <w:bottom w:w="28" w:type="dxa"/>
              <w:right w:w="28" w:type="dxa"/>
            </w:tcMar>
          </w:tcPr>
          <w:p w14:paraId="36BF9591"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276" w:type="dxa"/>
            <w:shd w:val="clear" w:color="auto" w:fill="auto"/>
            <w:tcMar>
              <w:top w:w="28" w:type="dxa"/>
              <w:left w:w="28" w:type="dxa"/>
              <w:bottom w:w="28" w:type="dxa"/>
              <w:right w:w="28" w:type="dxa"/>
            </w:tcMar>
          </w:tcPr>
          <w:p w14:paraId="6ED9A94D"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2.7.</w:t>
            </w:r>
          </w:p>
        </w:tc>
        <w:tc>
          <w:tcPr>
            <w:tcW w:w="4677" w:type="dxa"/>
            <w:shd w:val="clear" w:color="auto" w:fill="auto"/>
            <w:tcMar>
              <w:top w:w="28" w:type="dxa"/>
              <w:left w:w="28" w:type="dxa"/>
              <w:bottom w:w="28" w:type="dxa"/>
              <w:right w:w="28" w:type="dxa"/>
            </w:tcMar>
          </w:tcPr>
          <w:p w14:paraId="2F40CFB5"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w:t>
            </w:r>
          </w:p>
        </w:tc>
      </w:tr>
      <w:tr w:rsidR="0082607D" w:rsidRPr="0082607D" w14:paraId="043AF5AE" w14:textId="77777777" w:rsidTr="0082607D">
        <w:tc>
          <w:tcPr>
            <w:tcW w:w="709" w:type="dxa"/>
            <w:vMerge/>
            <w:shd w:val="clear" w:color="auto" w:fill="auto"/>
          </w:tcPr>
          <w:p w14:paraId="4874B5FF" w14:textId="77777777" w:rsidR="0082607D" w:rsidRPr="0082607D" w:rsidRDefault="0082607D" w:rsidP="0082607D">
            <w:pPr>
              <w:autoSpaceDE w:val="0"/>
              <w:autoSpaceDN w:val="0"/>
              <w:spacing w:before="0"/>
              <w:contextualSpacing/>
              <w:jc w:val="center"/>
              <w:rPr>
                <w:rFonts w:eastAsia="Times New Roman" w:cs="Arial"/>
                <w:color w:val="000000" w:themeColor="text1"/>
                <w:highlight w:val="yellow"/>
                <w:lang w:eastAsia="ru-RU"/>
              </w:rPr>
            </w:pPr>
          </w:p>
        </w:tc>
        <w:tc>
          <w:tcPr>
            <w:tcW w:w="2977" w:type="dxa"/>
            <w:vMerge/>
            <w:shd w:val="clear" w:color="auto" w:fill="auto"/>
            <w:tcMar>
              <w:top w:w="28" w:type="dxa"/>
              <w:left w:w="28" w:type="dxa"/>
              <w:bottom w:w="28" w:type="dxa"/>
              <w:right w:w="28" w:type="dxa"/>
            </w:tcMar>
          </w:tcPr>
          <w:p w14:paraId="4076E435"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276" w:type="dxa"/>
            <w:shd w:val="clear" w:color="auto" w:fill="auto"/>
            <w:tcMar>
              <w:top w:w="28" w:type="dxa"/>
              <w:left w:w="28" w:type="dxa"/>
              <w:bottom w:w="28" w:type="dxa"/>
              <w:right w:w="28" w:type="dxa"/>
            </w:tcMar>
          </w:tcPr>
          <w:p w14:paraId="2C1DA6AA"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4677" w:type="dxa"/>
            <w:shd w:val="clear" w:color="auto" w:fill="auto"/>
            <w:tcMar>
              <w:top w:w="28" w:type="dxa"/>
              <w:left w:w="28" w:type="dxa"/>
              <w:bottom w:w="28" w:type="dxa"/>
              <w:right w:w="28" w:type="dxa"/>
            </w:tcMar>
          </w:tcPr>
          <w:p w14:paraId="088F8055"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 пределах установленного значения высоты объекта капитального строительства</w:t>
            </w:r>
          </w:p>
        </w:tc>
      </w:tr>
      <w:tr w:rsidR="0082607D" w:rsidRPr="0082607D" w14:paraId="1DA5DB9C" w14:textId="77777777" w:rsidTr="0082607D">
        <w:tc>
          <w:tcPr>
            <w:tcW w:w="709" w:type="dxa"/>
            <w:shd w:val="clear" w:color="auto" w:fill="auto"/>
          </w:tcPr>
          <w:p w14:paraId="64EFBB8C"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5.2.</w:t>
            </w:r>
          </w:p>
        </w:tc>
        <w:tc>
          <w:tcPr>
            <w:tcW w:w="2977" w:type="dxa"/>
            <w:shd w:val="clear" w:color="auto" w:fill="auto"/>
            <w:tcMar>
              <w:top w:w="28" w:type="dxa"/>
              <w:left w:w="28" w:type="dxa"/>
              <w:bottom w:w="28" w:type="dxa"/>
              <w:right w:w="28" w:type="dxa"/>
            </w:tcMar>
          </w:tcPr>
          <w:p w14:paraId="5BFAD18F"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разрыв между стенами зданий без оконных и (или) дверных проёмов, м</w:t>
            </w:r>
          </w:p>
        </w:tc>
        <w:tc>
          <w:tcPr>
            <w:tcW w:w="1276" w:type="dxa"/>
            <w:shd w:val="clear" w:color="auto" w:fill="auto"/>
            <w:tcMar>
              <w:top w:w="28" w:type="dxa"/>
              <w:left w:w="28" w:type="dxa"/>
              <w:bottom w:w="28" w:type="dxa"/>
              <w:right w:w="28" w:type="dxa"/>
            </w:tcMar>
          </w:tcPr>
          <w:p w14:paraId="404643C6"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4677" w:type="dxa"/>
            <w:shd w:val="clear" w:color="auto" w:fill="auto"/>
            <w:tcMar>
              <w:top w:w="28" w:type="dxa"/>
              <w:left w:w="28" w:type="dxa"/>
              <w:bottom w:w="28" w:type="dxa"/>
              <w:right w:w="28" w:type="dxa"/>
            </w:tcMar>
          </w:tcPr>
          <w:p w14:paraId="62A2E130"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6,0</w:t>
            </w:r>
          </w:p>
        </w:tc>
      </w:tr>
      <w:tr w:rsidR="0082607D" w:rsidRPr="0082607D" w14:paraId="1B853A5C" w14:textId="77777777" w:rsidTr="0082607D">
        <w:trPr>
          <w:trHeight w:val="32"/>
        </w:trPr>
        <w:tc>
          <w:tcPr>
            <w:tcW w:w="709" w:type="dxa"/>
            <w:vMerge w:val="restart"/>
          </w:tcPr>
          <w:p w14:paraId="7EE6BC18"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lastRenderedPageBreak/>
              <w:t>5.3.</w:t>
            </w:r>
          </w:p>
        </w:tc>
        <w:tc>
          <w:tcPr>
            <w:tcW w:w="2977" w:type="dxa"/>
            <w:vMerge w:val="restart"/>
            <w:tcMar>
              <w:top w:w="28" w:type="dxa"/>
              <w:left w:w="28" w:type="dxa"/>
              <w:bottom w:w="28" w:type="dxa"/>
              <w:right w:w="28" w:type="dxa"/>
            </w:tcMar>
          </w:tcPr>
          <w:p w14:paraId="74CAEF68"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процент озеленения</w:t>
            </w:r>
          </w:p>
        </w:tc>
        <w:tc>
          <w:tcPr>
            <w:tcW w:w="1276" w:type="dxa"/>
            <w:tcMar>
              <w:top w:w="28" w:type="dxa"/>
              <w:left w:w="28" w:type="dxa"/>
              <w:bottom w:w="28" w:type="dxa"/>
              <w:right w:w="28" w:type="dxa"/>
            </w:tcMar>
          </w:tcPr>
          <w:p w14:paraId="284F7161"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2.1.1., 4.7.</w:t>
            </w:r>
          </w:p>
        </w:tc>
        <w:tc>
          <w:tcPr>
            <w:tcW w:w="4677" w:type="dxa"/>
            <w:tcMar>
              <w:top w:w="28" w:type="dxa"/>
              <w:left w:w="28" w:type="dxa"/>
              <w:bottom w:w="28" w:type="dxa"/>
              <w:right w:w="28" w:type="dxa"/>
            </w:tcMar>
          </w:tcPr>
          <w:p w14:paraId="0ABD4ED0"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15,0</w:t>
            </w:r>
          </w:p>
        </w:tc>
      </w:tr>
      <w:tr w:rsidR="0082607D" w:rsidRPr="0082607D" w14:paraId="55C9F59E" w14:textId="77777777" w:rsidTr="0082607D">
        <w:trPr>
          <w:trHeight w:val="32"/>
        </w:trPr>
        <w:tc>
          <w:tcPr>
            <w:tcW w:w="709" w:type="dxa"/>
            <w:vMerge/>
          </w:tcPr>
          <w:p w14:paraId="611CA91F"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2390F1F7"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0A9F5332"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4677" w:type="dxa"/>
            <w:tcMar>
              <w:top w:w="28" w:type="dxa"/>
              <w:left w:w="28" w:type="dxa"/>
              <w:bottom w:w="28" w:type="dxa"/>
              <w:right w:w="28" w:type="dxa"/>
            </w:tcMar>
          </w:tcPr>
          <w:p w14:paraId="1D475D10"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20,0</w:t>
            </w:r>
          </w:p>
        </w:tc>
      </w:tr>
      <w:tr w:rsidR="0082607D" w:rsidRPr="0082607D" w14:paraId="1ACC3960" w14:textId="77777777" w:rsidTr="0082607D">
        <w:tc>
          <w:tcPr>
            <w:tcW w:w="709" w:type="dxa"/>
            <w:vMerge/>
          </w:tcPr>
          <w:p w14:paraId="3FE0A130"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279492C5"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09CF4B5D"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3.8., 4.1., 4.5., 4.6., 5.1.</w:t>
            </w:r>
          </w:p>
        </w:tc>
        <w:tc>
          <w:tcPr>
            <w:tcW w:w="4677" w:type="dxa"/>
            <w:tcMar>
              <w:top w:w="28" w:type="dxa"/>
              <w:left w:w="28" w:type="dxa"/>
              <w:bottom w:w="28" w:type="dxa"/>
              <w:right w:w="28" w:type="dxa"/>
            </w:tcMar>
          </w:tcPr>
          <w:p w14:paraId="708AE04F"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10,0</w:t>
            </w:r>
          </w:p>
        </w:tc>
      </w:tr>
      <w:tr w:rsidR="0082607D" w:rsidRPr="0082607D" w14:paraId="71ED0CC5" w14:textId="77777777" w:rsidTr="0082607D">
        <w:tc>
          <w:tcPr>
            <w:tcW w:w="709" w:type="dxa"/>
            <w:vMerge/>
          </w:tcPr>
          <w:p w14:paraId="27C1E953"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5520D9A3"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684A1CCD"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4677" w:type="dxa"/>
            <w:tcMar>
              <w:top w:w="28" w:type="dxa"/>
              <w:left w:w="28" w:type="dxa"/>
              <w:bottom w:w="28" w:type="dxa"/>
              <w:right w:w="28" w:type="dxa"/>
            </w:tcMar>
          </w:tcPr>
          <w:p w14:paraId="7E3FD576"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не подлежит установлению</w:t>
            </w:r>
          </w:p>
        </w:tc>
      </w:tr>
      <w:tr w:rsidR="0082607D" w:rsidRPr="0082607D" w14:paraId="0436B55C" w14:textId="77777777" w:rsidTr="0082607D">
        <w:tc>
          <w:tcPr>
            <w:tcW w:w="709" w:type="dxa"/>
          </w:tcPr>
          <w:p w14:paraId="2E0FD9FA"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5.4.</w:t>
            </w:r>
          </w:p>
        </w:tc>
        <w:tc>
          <w:tcPr>
            <w:tcW w:w="2977" w:type="dxa"/>
            <w:tcMar>
              <w:top w:w="28" w:type="dxa"/>
              <w:left w:w="28" w:type="dxa"/>
              <w:bottom w:w="28" w:type="dxa"/>
              <w:right w:w="28" w:type="dxa"/>
            </w:tcMar>
          </w:tcPr>
          <w:p w14:paraId="312A21C4"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максимальный процент застройки подземной части земельного участка</w:t>
            </w:r>
          </w:p>
        </w:tc>
        <w:tc>
          <w:tcPr>
            <w:tcW w:w="1276" w:type="dxa"/>
            <w:tcMar>
              <w:top w:w="28" w:type="dxa"/>
              <w:left w:w="28" w:type="dxa"/>
              <w:bottom w:w="28" w:type="dxa"/>
              <w:right w:w="28" w:type="dxa"/>
            </w:tcMar>
          </w:tcPr>
          <w:p w14:paraId="385E1CCB"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4677" w:type="dxa"/>
            <w:tcMar>
              <w:top w:w="28" w:type="dxa"/>
              <w:left w:w="28" w:type="dxa"/>
              <w:bottom w:w="28" w:type="dxa"/>
              <w:right w:w="28" w:type="dxa"/>
            </w:tcMar>
          </w:tcPr>
          <w:p w14:paraId="0D836141"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90,0</w:t>
            </w:r>
          </w:p>
        </w:tc>
      </w:tr>
      <w:tr w:rsidR="0082607D" w:rsidRPr="0082607D" w14:paraId="05355E3A" w14:textId="77777777" w:rsidTr="0082607D">
        <w:trPr>
          <w:trHeight w:val="28"/>
        </w:trPr>
        <w:tc>
          <w:tcPr>
            <w:tcW w:w="709" w:type="dxa"/>
            <w:vMerge w:val="restart"/>
          </w:tcPr>
          <w:p w14:paraId="41D84D7C"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5.5.</w:t>
            </w:r>
          </w:p>
        </w:tc>
        <w:tc>
          <w:tcPr>
            <w:tcW w:w="2977" w:type="dxa"/>
            <w:vMerge w:val="restart"/>
            <w:tcMar>
              <w:top w:w="28" w:type="dxa"/>
              <w:left w:w="28" w:type="dxa"/>
              <w:bottom w:w="28" w:type="dxa"/>
              <w:right w:w="28" w:type="dxa"/>
            </w:tcMar>
          </w:tcPr>
          <w:p w14:paraId="22215754"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максимальный коэффициент плотности жилой застройки</w:t>
            </w:r>
          </w:p>
        </w:tc>
        <w:tc>
          <w:tcPr>
            <w:tcW w:w="1276" w:type="dxa"/>
            <w:tcMar>
              <w:top w:w="28" w:type="dxa"/>
              <w:left w:w="28" w:type="dxa"/>
              <w:bottom w:w="28" w:type="dxa"/>
              <w:right w:w="28" w:type="dxa"/>
            </w:tcMar>
          </w:tcPr>
          <w:p w14:paraId="741FFDB7"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w:t>
            </w:r>
          </w:p>
        </w:tc>
        <w:tc>
          <w:tcPr>
            <w:tcW w:w="4677" w:type="dxa"/>
            <w:tcMar>
              <w:top w:w="28" w:type="dxa"/>
              <w:left w:w="28" w:type="dxa"/>
              <w:bottom w:w="28" w:type="dxa"/>
              <w:right w:w="28" w:type="dxa"/>
            </w:tcMar>
          </w:tcPr>
          <w:p w14:paraId="0A554B45"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0,91</w:t>
            </w:r>
          </w:p>
        </w:tc>
      </w:tr>
      <w:tr w:rsidR="0082607D" w:rsidRPr="0082607D" w14:paraId="15B3AAC2" w14:textId="77777777" w:rsidTr="0082607D">
        <w:trPr>
          <w:trHeight w:val="150"/>
        </w:trPr>
        <w:tc>
          <w:tcPr>
            <w:tcW w:w="709" w:type="dxa"/>
            <w:vMerge/>
          </w:tcPr>
          <w:p w14:paraId="6B6C8779"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3D9613D6"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4183BB5B"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4677" w:type="dxa"/>
            <w:tcMar>
              <w:top w:w="28" w:type="dxa"/>
              <w:left w:w="28" w:type="dxa"/>
              <w:bottom w:w="28" w:type="dxa"/>
              <w:right w:w="28" w:type="dxa"/>
            </w:tcMar>
          </w:tcPr>
          <w:p w14:paraId="75B757E4"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1,16</w:t>
            </w:r>
          </w:p>
        </w:tc>
      </w:tr>
      <w:tr w:rsidR="0082607D" w:rsidRPr="0082607D" w14:paraId="30E1DFD6" w14:textId="77777777" w:rsidTr="0082607D">
        <w:trPr>
          <w:trHeight w:val="1055"/>
        </w:trPr>
        <w:tc>
          <w:tcPr>
            <w:tcW w:w="709" w:type="dxa"/>
            <w:vMerge w:val="restart"/>
          </w:tcPr>
          <w:p w14:paraId="28AAA1BB"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5.6.</w:t>
            </w:r>
          </w:p>
        </w:tc>
        <w:tc>
          <w:tcPr>
            <w:tcW w:w="2977" w:type="dxa"/>
            <w:vMerge w:val="restart"/>
            <w:tcMar>
              <w:top w:w="28" w:type="dxa"/>
              <w:left w:w="28" w:type="dxa"/>
              <w:bottom w:w="28" w:type="dxa"/>
              <w:right w:w="28" w:type="dxa"/>
            </w:tcMar>
          </w:tcPr>
          <w:p w14:paraId="350B40D3" w14:textId="77777777"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ограждения земельных участков, м</w:t>
            </w:r>
          </w:p>
        </w:tc>
        <w:tc>
          <w:tcPr>
            <w:tcW w:w="1276" w:type="dxa"/>
            <w:tcMar>
              <w:top w:w="28" w:type="dxa"/>
              <w:left w:w="28" w:type="dxa"/>
              <w:bottom w:w="28" w:type="dxa"/>
              <w:right w:w="28" w:type="dxa"/>
            </w:tcMar>
          </w:tcPr>
          <w:p w14:paraId="0BC2B9D8"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3.1., 3.4.1, 3.5.1., 3.5.2., 3.7., 3.8., 3.9., 3.9.1., 3.10.2., 4.7., 5.1., 8.3., 12.2.</w:t>
            </w:r>
          </w:p>
        </w:tc>
        <w:tc>
          <w:tcPr>
            <w:tcW w:w="4677" w:type="dxa"/>
            <w:shd w:val="clear" w:color="auto" w:fill="auto"/>
            <w:tcMar>
              <w:top w:w="28" w:type="dxa"/>
              <w:left w:w="28" w:type="dxa"/>
              <w:bottom w:w="28" w:type="dxa"/>
              <w:right w:w="28" w:type="dxa"/>
            </w:tcMar>
          </w:tcPr>
          <w:p w14:paraId="4860491E"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2,0 </w:t>
            </w:r>
          </w:p>
        </w:tc>
      </w:tr>
      <w:tr w:rsidR="0082607D" w:rsidRPr="0082607D" w14:paraId="1BF25A5C" w14:textId="77777777" w:rsidTr="0082607D">
        <w:trPr>
          <w:trHeight w:val="1055"/>
        </w:trPr>
        <w:tc>
          <w:tcPr>
            <w:tcW w:w="709" w:type="dxa"/>
            <w:vMerge/>
          </w:tcPr>
          <w:p w14:paraId="6454E9B5"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2896C435" w14:textId="77777777" w:rsidR="0082607D" w:rsidRPr="0082607D" w:rsidRDefault="0082607D" w:rsidP="0082607D">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3AF1FDF8"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2.1.1., 2.5., 2.7., 2.7.1., 3.2., 3.3., 3.6., 4.1., 4.4., 4.5., 4.6., 9.3.</w:t>
            </w:r>
          </w:p>
        </w:tc>
        <w:tc>
          <w:tcPr>
            <w:tcW w:w="4677" w:type="dxa"/>
            <w:shd w:val="clear" w:color="auto" w:fill="auto"/>
            <w:tcMar>
              <w:top w:w="28" w:type="dxa"/>
              <w:left w:w="28" w:type="dxa"/>
              <w:bottom w:w="28" w:type="dxa"/>
              <w:right w:w="28" w:type="dxa"/>
            </w:tcMar>
          </w:tcPr>
          <w:p w14:paraId="70A8EF54"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0,6</w:t>
            </w:r>
          </w:p>
        </w:tc>
      </w:tr>
    </w:tbl>
    <w:p w14:paraId="3B81442E" w14:textId="77777777" w:rsidR="00787982" w:rsidRDefault="00787982" w:rsidP="003C75CB">
      <w:pPr>
        <w:pStyle w:val="affff2"/>
        <w:jc w:val="both"/>
        <w:rPr>
          <w:lang w:eastAsia="ru-RU"/>
        </w:rPr>
      </w:pPr>
    </w:p>
    <w:p w14:paraId="69215A7F" w14:textId="77777777" w:rsidR="00DD2D3C" w:rsidRDefault="00787982" w:rsidP="0094076A">
      <w:pPr>
        <w:pStyle w:val="affff2"/>
        <w:ind w:firstLine="426"/>
        <w:jc w:val="both"/>
        <w:outlineLvl w:val="1"/>
        <w:rPr>
          <w:lang w:eastAsia="ru-RU"/>
        </w:rPr>
      </w:pPr>
      <w:bookmarkStart w:id="50" w:name="_Toc168586994"/>
      <w:r>
        <w:rPr>
          <w:lang w:eastAsia="ru-RU"/>
        </w:rPr>
        <w:t>Статья 31. Градостроительный регламент зоны застройки многоэтажными жилыми домами (Ж-4)</w:t>
      </w:r>
      <w:bookmarkEnd w:id="50"/>
    </w:p>
    <w:p w14:paraId="3F99A669" w14:textId="77777777" w:rsidR="00DD3E13" w:rsidRDefault="00DD3E13" w:rsidP="003C75CB">
      <w:pPr>
        <w:pStyle w:val="affff2"/>
        <w:jc w:val="both"/>
        <w:rPr>
          <w:lang w:eastAsia="ru-RU"/>
        </w:rPr>
      </w:pPr>
    </w:p>
    <w:p w14:paraId="0491CFAF" w14:textId="77777777" w:rsidR="00DD3E13" w:rsidRDefault="00DD3E13" w:rsidP="006213F9">
      <w:pPr>
        <w:pStyle w:val="affff2"/>
        <w:numPr>
          <w:ilvl w:val="0"/>
          <w:numId w:val="26"/>
        </w:numPr>
        <w:ind w:left="0" w:firstLine="426"/>
        <w:jc w:val="both"/>
      </w:pPr>
      <w:r>
        <w:t>Зона Ж-4 установлена для обеспечения правовых условий строительства, реконструкции и эксплуатации преимущественно многоэтажных (9 и выше этажей, включая подземные) многоквартирных домов, а также сопутствующей инфраструктуры и объектов обслуживания населения.</w:t>
      </w:r>
    </w:p>
    <w:p w14:paraId="68D90F44" w14:textId="77777777" w:rsidR="00DD3E13" w:rsidRDefault="00DD3E13" w:rsidP="006213F9">
      <w:pPr>
        <w:pStyle w:val="affff2"/>
        <w:numPr>
          <w:ilvl w:val="0"/>
          <w:numId w:val="26"/>
        </w:numPr>
        <w:ind w:left="0" w:firstLine="426"/>
        <w:jc w:val="both"/>
        <w:rPr>
          <w:lang w:eastAsia="ru-RU"/>
        </w:rPr>
      </w:pPr>
      <w:r>
        <w:t>Перечень основных видов разрешённого использования объектов капитального строительства и земельных участков:</w:t>
      </w:r>
    </w:p>
    <w:p w14:paraId="6A2B815C" w14:textId="77777777" w:rsidR="00DD3E13" w:rsidRDefault="00DD3E13" w:rsidP="003C75CB">
      <w:pPr>
        <w:pStyle w:val="affff2"/>
        <w:jc w:val="both"/>
        <w:rPr>
          <w:lang w:eastAsia="ru-RU"/>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DD3E13" w:rsidRPr="00B017AE" w14:paraId="1E43A200" w14:textId="77777777" w:rsidTr="00515B4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20EA893" w14:textId="77777777"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2765D670" w14:textId="77777777"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08E041A9" w14:textId="77777777"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Вспомогательный вид разрешённого использования объекта капитального строительства</w:t>
            </w:r>
          </w:p>
        </w:tc>
      </w:tr>
      <w:tr w:rsidR="00DD3E13" w:rsidRPr="00B017AE" w14:paraId="7CE7E5F0" w14:textId="77777777" w:rsidTr="00515B4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3AA96EB" w14:textId="77777777"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626C82B2" w14:textId="77777777"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r w:rsidRPr="00B017AE">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77DED1E2" w14:textId="77777777"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3A26C888" w14:textId="77777777" w:rsidR="00DD3E13" w:rsidRPr="00B017AE" w:rsidRDefault="00DD3E13" w:rsidP="00515B4B">
            <w:pPr>
              <w:widowControl w:val="0"/>
              <w:autoSpaceDE w:val="0"/>
              <w:autoSpaceDN w:val="0"/>
              <w:spacing w:before="0" w:after="0" w:line="240" w:lineRule="auto"/>
              <w:contextualSpacing/>
              <w:jc w:val="center"/>
              <w:rPr>
                <w:rFonts w:eastAsia="Times New Roman" w:cs="Times New Roman"/>
                <w:lang w:eastAsia="ru-RU"/>
              </w:rPr>
            </w:pPr>
          </w:p>
        </w:tc>
      </w:tr>
      <w:tr w:rsidR="00DD3E13" w:rsidRPr="00B017AE" w14:paraId="73B7A35D" w14:textId="77777777" w:rsidTr="00515B4B">
        <w:trPr>
          <w:trHeight w:val="63"/>
        </w:trPr>
        <w:tc>
          <w:tcPr>
            <w:tcW w:w="709" w:type="dxa"/>
            <w:vMerge w:val="restart"/>
            <w:tcMar>
              <w:top w:w="28" w:type="dxa"/>
              <w:left w:w="28" w:type="dxa"/>
              <w:bottom w:w="28" w:type="dxa"/>
              <w:right w:w="28" w:type="dxa"/>
            </w:tcMar>
          </w:tcPr>
          <w:p w14:paraId="676D34E7"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Pr>
                <w:rFonts w:eastAsia="Times New Roman" w:cs="Arial"/>
                <w:lang w:eastAsia="ru-RU"/>
              </w:rPr>
              <w:t>2.6</w:t>
            </w:r>
          </w:p>
        </w:tc>
        <w:tc>
          <w:tcPr>
            <w:tcW w:w="2888" w:type="dxa"/>
            <w:vMerge w:val="restart"/>
            <w:tcMar>
              <w:top w:w="28" w:type="dxa"/>
              <w:left w:w="28" w:type="dxa"/>
              <w:bottom w:w="28" w:type="dxa"/>
              <w:right w:w="28" w:type="dxa"/>
            </w:tcMar>
          </w:tcPr>
          <w:p w14:paraId="6393608D"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r>
              <w:t>Многоэтажная жилая застройка (высотная застройка)</w:t>
            </w:r>
          </w:p>
        </w:tc>
        <w:tc>
          <w:tcPr>
            <w:tcW w:w="3021" w:type="dxa"/>
            <w:tcMar>
              <w:top w:w="28" w:type="dxa"/>
              <w:left w:w="28" w:type="dxa"/>
              <w:bottom w:w="28" w:type="dxa"/>
              <w:right w:w="28" w:type="dxa"/>
            </w:tcMar>
          </w:tcPr>
          <w:p w14:paraId="27EBEAE0"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t>Многоэтажные многоквартирные жилые дома</w:t>
            </w:r>
          </w:p>
        </w:tc>
        <w:tc>
          <w:tcPr>
            <w:tcW w:w="3021" w:type="dxa"/>
          </w:tcPr>
          <w:p w14:paraId="209E4B33"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DD3E13" w:rsidRPr="00B017AE" w14:paraId="6220AC6F" w14:textId="77777777" w:rsidTr="00515B4B">
        <w:trPr>
          <w:trHeight w:val="735"/>
        </w:trPr>
        <w:tc>
          <w:tcPr>
            <w:tcW w:w="709" w:type="dxa"/>
            <w:vMerge/>
            <w:tcMar>
              <w:top w:w="28" w:type="dxa"/>
              <w:left w:w="28" w:type="dxa"/>
              <w:bottom w:w="28" w:type="dxa"/>
              <w:right w:w="28" w:type="dxa"/>
            </w:tcMar>
          </w:tcPr>
          <w:p w14:paraId="67031DB2"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D9719B1"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8C187F3"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t>Многоэтажные дома специализированного жилищного фонда</w:t>
            </w:r>
          </w:p>
        </w:tc>
        <w:tc>
          <w:tcPr>
            <w:tcW w:w="3021" w:type="dxa"/>
          </w:tcPr>
          <w:p w14:paraId="23893771"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DD3E13" w:rsidRPr="00B017AE" w14:paraId="497CF184" w14:textId="77777777" w:rsidTr="00515B4B">
        <w:trPr>
          <w:trHeight w:val="32"/>
        </w:trPr>
        <w:tc>
          <w:tcPr>
            <w:tcW w:w="709" w:type="dxa"/>
            <w:vMerge/>
            <w:tcMar>
              <w:top w:w="28" w:type="dxa"/>
              <w:left w:w="28" w:type="dxa"/>
              <w:bottom w:w="28" w:type="dxa"/>
              <w:right w:w="28" w:type="dxa"/>
            </w:tcMar>
          </w:tcPr>
          <w:p w14:paraId="1A841BFB"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932371C"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6791F96"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t>Многоэтажные общежития</w:t>
            </w:r>
          </w:p>
        </w:tc>
        <w:tc>
          <w:tcPr>
            <w:tcW w:w="3021" w:type="dxa"/>
          </w:tcPr>
          <w:p w14:paraId="1FBDA558"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DD3E13" w:rsidRPr="00B017AE" w14:paraId="2469C23F" w14:textId="77777777" w:rsidTr="00515B4B">
        <w:trPr>
          <w:trHeight w:val="32"/>
        </w:trPr>
        <w:tc>
          <w:tcPr>
            <w:tcW w:w="709" w:type="dxa"/>
            <w:vMerge/>
            <w:tcMar>
              <w:top w:w="28" w:type="dxa"/>
              <w:left w:w="28" w:type="dxa"/>
              <w:bottom w:w="28" w:type="dxa"/>
              <w:right w:w="28" w:type="dxa"/>
            </w:tcMar>
          </w:tcPr>
          <w:p w14:paraId="594A38E8"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F7601F6"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D360080"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Детские спортивные и спортивно-игровые площадки</w:t>
            </w:r>
          </w:p>
        </w:tc>
        <w:tc>
          <w:tcPr>
            <w:tcW w:w="3021" w:type="dxa"/>
          </w:tcPr>
          <w:p w14:paraId="5BBE08F0"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устанавливаются</w:t>
            </w:r>
          </w:p>
        </w:tc>
      </w:tr>
      <w:tr w:rsidR="00DD3E13" w:rsidRPr="00B017AE" w14:paraId="0A0189FB" w14:textId="77777777" w:rsidTr="00515B4B">
        <w:trPr>
          <w:trHeight w:val="270"/>
        </w:trPr>
        <w:tc>
          <w:tcPr>
            <w:tcW w:w="709" w:type="dxa"/>
            <w:vMerge w:val="restart"/>
            <w:tcMar>
              <w:top w:w="28" w:type="dxa"/>
              <w:left w:w="28" w:type="dxa"/>
              <w:bottom w:w="28" w:type="dxa"/>
              <w:right w:w="28" w:type="dxa"/>
            </w:tcMar>
          </w:tcPr>
          <w:p w14:paraId="084DA350"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lastRenderedPageBreak/>
              <w:t>2.7</w:t>
            </w:r>
          </w:p>
        </w:tc>
        <w:tc>
          <w:tcPr>
            <w:tcW w:w="2888" w:type="dxa"/>
            <w:vMerge w:val="restart"/>
            <w:tcMar>
              <w:top w:w="28" w:type="dxa"/>
              <w:left w:w="28" w:type="dxa"/>
              <w:bottom w:w="28" w:type="dxa"/>
              <w:right w:w="28" w:type="dxa"/>
            </w:tcMar>
          </w:tcPr>
          <w:p w14:paraId="257EDEEC"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Обслуживание жилой застройки</w:t>
            </w:r>
          </w:p>
        </w:tc>
        <w:tc>
          <w:tcPr>
            <w:tcW w:w="3021" w:type="dxa"/>
            <w:tcMar>
              <w:top w:w="28" w:type="dxa"/>
              <w:left w:w="28" w:type="dxa"/>
              <w:bottom w:w="28" w:type="dxa"/>
              <w:right w:w="28" w:type="dxa"/>
            </w:tcMar>
          </w:tcPr>
          <w:p w14:paraId="0F3AD9AE" w14:textId="77777777" w:rsidR="00DD3E13" w:rsidRPr="00B017AE" w:rsidRDefault="00DD3E13" w:rsidP="00515B4B">
            <w:pPr>
              <w:spacing w:before="0" w:after="0" w:line="240" w:lineRule="auto"/>
              <w:contextualSpacing/>
            </w:pPr>
            <w:r w:rsidRPr="00B017AE">
              <w:t>Здания и (или) помещения для приёма населения и организаций в связи с предоставлением им коммунальных услуг</w:t>
            </w:r>
          </w:p>
        </w:tc>
        <w:tc>
          <w:tcPr>
            <w:tcW w:w="3021" w:type="dxa"/>
          </w:tcPr>
          <w:p w14:paraId="5FBDA8CC" w14:textId="77777777" w:rsidR="00DD3E13" w:rsidRPr="00B017AE" w:rsidRDefault="00DD3E13" w:rsidP="00515B4B">
            <w:pPr>
              <w:spacing w:before="0" w:after="0" w:line="240" w:lineRule="auto"/>
              <w:contextualSpacing/>
            </w:pPr>
            <w:r w:rsidRPr="00B017AE">
              <w:t>Хозяйственные постройки, гаражи служебного и специального автотранспорта</w:t>
            </w:r>
          </w:p>
        </w:tc>
      </w:tr>
      <w:tr w:rsidR="00DD3E13" w:rsidRPr="00B017AE" w14:paraId="47BC015B" w14:textId="77777777" w:rsidTr="00515B4B">
        <w:trPr>
          <w:trHeight w:val="345"/>
        </w:trPr>
        <w:tc>
          <w:tcPr>
            <w:tcW w:w="709" w:type="dxa"/>
            <w:vMerge/>
            <w:tcMar>
              <w:top w:w="28" w:type="dxa"/>
              <w:left w:w="28" w:type="dxa"/>
              <w:bottom w:w="28" w:type="dxa"/>
              <w:right w:w="28" w:type="dxa"/>
            </w:tcMar>
          </w:tcPr>
          <w:p w14:paraId="78171CED"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9BD9986"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9B77308" w14:textId="77777777" w:rsidR="00DD3E13" w:rsidRPr="00B017AE" w:rsidRDefault="00DD3E13" w:rsidP="00515B4B">
            <w:pPr>
              <w:spacing w:before="0" w:after="0" w:line="240" w:lineRule="auto"/>
              <w:contextualSpacing/>
            </w:pPr>
            <w:r w:rsidRPr="00B017AE">
              <w:t>Офисные здания организаций, оказывающих коммунальные услуги</w:t>
            </w:r>
          </w:p>
        </w:tc>
        <w:tc>
          <w:tcPr>
            <w:tcW w:w="3021" w:type="dxa"/>
          </w:tcPr>
          <w:p w14:paraId="3DC4F371" w14:textId="77777777" w:rsidR="00DD3E13" w:rsidRPr="00B017AE" w:rsidRDefault="00DD3E13" w:rsidP="00515B4B">
            <w:pPr>
              <w:spacing w:before="0" w:after="0" w:line="240" w:lineRule="auto"/>
              <w:contextualSpacing/>
            </w:pPr>
            <w:r w:rsidRPr="00B017AE">
              <w:t>Не устанавливается</w:t>
            </w:r>
          </w:p>
        </w:tc>
      </w:tr>
      <w:tr w:rsidR="00DD3E13" w:rsidRPr="00B017AE" w14:paraId="359B674F" w14:textId="77777777" w:rsidTr="00515B4B">
        <w:trPr>
          <w:trHeight w:val="165"/>
        </w:trPr>
        <w:tc>
          <w:tcPr>
            <w:tcW w:w="709" w:type="dxa"/>
            <w:vMerge/>
            <w:tcMar>
              <w:top w:w="28" w:type="dxa"/>
              <w:left w:w="28" w:type="dxa"/>
              <w:bottom w:w="28" w:type="dxa"/>
              <w:right w:w="28" w:type="dxa"/>
            </w:tcMar>
          </w:tcPr>
          <w:p w14:paraId="128CC898"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DF81C1A"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25AE3B7"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Службы социальной помощи</w:t>
            </w:r>
          </w:p>
        </w:tc>
        <w:tc>
          <w:tcPr>
            <w:tcW w:w="3021" w:type="dxa"/>
          </w:tcPr>
          <w:p w14:paraId="23DECE41"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4AB80B11" w14:textId="77777777" w:rsidTr="00515B4B">
        <w:trPr>
          <w:trHeight w:val="210"/>
        </w:trPr>
        <w:tc>
          <w:tcPr>
            <w:tcW w:w="709" w:type="dxa"/>
            <w:vMerge/>
            <w:tcMar>
              <w:top w:w="28" w:type="dxa"/>
              <w:left w:w="28" w:type="dxa"/>
              <w:bottom w:w="28" w:type="dxa"/>
              <w:right w:w="28" w:type="dxa"/>
            </w:tcMar>
          </w:tcPr>
          <w:p w14:paraId="25D7176B"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7AA35EB"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7E34E3D"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Службы занятости населения</w:t>
            </w:r>
          </w:p>
        </w:tc>
        <w:tc>
          <w:tcPr>
            <w:tcW w:w="3021" w:type="dxa"/>
          </w:tcPr>
          <w:p w14:paraId="163D5A25"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3CB8A8C8" w14:textId="77777777" w:rsidTr="00515B4B">
        <w:trPr>
          <w:trHeight w:val="315"/>
        </w:trPr>
        <w:tc>
          <w:tcPr>
            <w:tcW w:w="709" w:type="dxa"/>
            <w:vMerge/>
            <w:tcMar>
              <w:top w:w="28" w:type="dxa"/>
              <w:left w:w="28" w:type="dxa"/>
              <w:bottom w:w="28" w:type="dxa"/>
              <w:right w:w="28" w:type="dxa"/>
            </w:tcMar>
          </w:tcPr>
          <w:p w14:paraId="118D6BE9"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9719039"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4B6DEF5"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Службы психологической и бесплатной юридической помощи</w:t>
            </w:r>
          </w:p>
        </w:tc>
        <w:tc>
          <w:tcPr>
            <w:tcW w:w="3021" w:type="dxa"/>
          </w:tcPr>
          <w:p w14:paraId="46942768"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10614386" w14:textId="77777777" w:rsidTr="00515B4B">
        <w:trPr>
          <w:trHeight w:val="315"/>
        </w:trPr>
        <w:tc>
          <w:tcPr>
            <w:tcW w:w="709" w:type="dxa"/>
            <w:vMerge/>
            <w:tcMar>
              <w:top w:w="28" w:type="dxa"/>
              <w:left w:w="28" w:type="dxa"/>
              <w:bottom w:w="28" w:type="dxa"/>
              <w:right w:w="28" w:type="dxa"/>
            </w:tcMar>
          </w:tcPr>
          <w:p w14:paraId="132FDEFE"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E8A840D"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2F8AF08"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Пункты питания для малоимущих граждан</w:t>
            </w:r>
          </w:p>
        </w:tc>
        <w:tc>
          <w:tcPr>
            <w:tcW w:w="3021" w:type="dxa"/>
          </w:tcPr>
          <w:p w14:paraId="695F843F"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55B9A2F9" w14:textId="77777777" w:rsidTr="00515B4B">
        <w:trPr>
          <w:trHeight w:val="120"/>
        </w:trPr>
        <w:tc>
          <w:tcPr>
            <w:tcW w:w="709" w:type="dxa"/>
            <w:vMerge/>
            <w:tcMar>
              <w:top w:w="28" w:type="dxa"/>
              <w:left w:w="28" w:type="dxa"/>
              <w:bottom w:w="28" w:type="dxa"/>
              <w:right w:w="28" w:type="dxa"/>
            </w:tcMar>
          </w:tcPr>
          <w:p w14:paraId="7E682EF6"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DDE97E9"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F76D249"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Почтовые отделения и телеграф</w:t>
            </w:r>
          </w:p>
        </w:tc>
        <w:tc>
          <w:tcPr>
            <w:tcW w:w="3021" w:type="dxa"/>
          </w:tcPr>
          <w:p w14:paraId="6C6E121C"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автотранспорта</w:t>
            </w:r>
          </w:p>
        </w:tc>
      </w:tr>
      <w:tr w:rsidR="00DD3E13" w:rsidRPr="00B017AE" w14:paraId="2A7B409A" w14:textId="77777777" w:rsidTr="00515B4B">
        <w:trPr>
          <w:trHeight w:val="315"/>
        </w:trPr>
        <w:tc>
          <w:tcPr>
            <w:tcW w:w="709" w:type="dxa"/>
            <w:vMerge/>
            <w:tcMar>
              <w:top w:w="28" w:type="dxa"/>
              <w:left w:w="28" w:type="dxa"/>
              <w:bottom w:w="28" w:type="dxa"/>
              <w:right w:w="28" w:type="dxa"/>
            </w:tcMar>
          </w:tcPr>
          <w:p w14:paraId="4DAE0C63"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91E1B51"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30AB4BE"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Благотворительные организации, клубы по интересам</w:t>
            </w:r>
          </w:p>
        </w:tc>
        <w:tc>
          <w:tcPr>
            <w:tcW w:w="3021" w:type="dxa"/>
          </w:tcPr>
          <w:p w14:paraId="4CC486FC"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56841769" w14:textId="77777777" w:rsidTr="00515B4B">
        <w:trPr>
          <w:trHeight w:val="240"/>
        </w:trPr>
        <w:tc>
          <w:tcPr>
            <w:tcW w:w="709" w:type="dxa"/>
            <w:vMerge/>
            <w:tcMar>
              <w:top w:w="28" w:type="dxa"/>
              <w:left w:w="28" w:type="dxa"/>
              <w:bottom w:w="28" w:type="dxa"/>
              <w:right w:w="28" w:type="dxa"/>
            </w:tcMar>
          </w:tcPr>
          <w:p w14:paraId="556A1043"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0FEBCA5"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797EBC5"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по оказанию бытовых услуг населению и (или) организациям</w:t>
            </w:r>
          </w:p>
        </w:tc>
        <w:tc>
          <w:tcPr>
            <w:tcW w:w="3021" w:type="dxa"/>
          </w:tcPr>
          <w:p w14:paraId="0A3CB8A4" w14:textId="77777777" w:rsidR="00DD3E13" w:rsidRPr="00B017AE" w:rsidRDefault="00DD3E13" w:rsidP="00515B4B">
            <w:pPr>
              <w:autoSpaceDE w:val="0"/>
              <w:autoSpaceDN w:val="0"/>
              <w:spacing w:before="0" w:after="0" w:line="240" w:lineRule="auto"/>
              <w:contextualSpacing/>
              <w:rPr>
                <w:rFonts w:eastAsia="Times New Roman" w:cs="Arial"/>
                <w:lang w:eastAsia="ru-RU"/>
              </w:rPr>
            </w:pPr>
          </w:p>
        </w:tc>
      </w:tr>
      <w:tr w:rsidR="00DD3E13" w:rsidRPr="00B017AE" w14:paraId="4D405482" w14:textId="77777777" w:rsidTr="00515B4B">
        <w:trPr>
          <w:trHeight w:val="105"/>
        </w:trPr>
        <w:tc>
          <w:tcPr>
            <w:tcW w:w="709" w:type="dxa"/>
            <w:vMerge/>
            <w:tcMar>
              <w:top w:w="28" w:type="dxa"/>
              <w:left w:w="28" w:type="dxa"/>
              <w:bottom w:w="28" w:type="dxa"/>
              <w:right w:w="28" w:type="dxa"/>
            </w:tcMar>
          </w:tcPr>
          <w:p w14:paraId="2482FAF3"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FE21405"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F26D231"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Раздаточные пункты молочных кухонь</w:t>
            </w:r>
          </w:p>
        </w:tc>
        <w:tc>
          <w:tcPr>
            <w:tcW w:w="3021" w:type="dxa"/>
          </w:tcPr>
          <w:p w14:paraId="7F5A7B7D"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1628DAF5" w14:textId="77777777" w:rsidTr="00515B4B">
        <w:trPr>
          <w:trHeight w:val="150"/>
        </w:trPr>
        <w:tc>
          <w:tcPr>
            <w:tcW w:w="709" w:type="dxa"/>
            <w:vMerge/>
            <w:tcMar>
              <w:top w:w="28" w:type="dxa"/>
              <w:left w:w="28" w:type="dxa"/>
              <w:bottom w:w="28" w:type="dxa"/>
              <w:right w:w="28" w:type="dxa"/>
            </w:tcMar>
          </w:tcPr>
          <w:p w14:paraId="37F6E0DC"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51D2567"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A308CDA"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Аптеки</w:t>
            </w:r>
          </w:p>
        </w:tc>
        <w:tc>
          <w:tcPr>
            <w:tcW w:w="3021" w:type="dxa"/>
          </w:tcPr>
          <w:p w14:paraId="53985605"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0D4E7B6C" w14:textId="77777777" w:rsidTr="00515B4B">
        <w:trPr>
          <w:trHeight w:val="135"/>
        </w:trPr>
        <w:tc>
          <w:tcPr>
            <w:tcW w:w="709" w:type="dxa"/>
            <w:vMerge/>
            <w:tcMar>
              <w:top w:w="28" w:type="dxa"/>
              <w:left w:w="28" w:type="dxa"/>
              <w:bottom w:w="28" w:type="dxa"/>
              <w:right w:w="28" w:type="dxa"/>
            </w:tcMar>
          </w:tcPr>
          <w:p w14:paraId="38649403"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58F1AF9"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E0A7ACD"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Пункты оказания первой медицинской помощи</w:t>
            </w:r>
          </w:p>
        </w:tc>
        <w:tc>
          <w:tcPr>
            <w:tcW w:w="3021" w:type="dxa"/>
          </w:tcPr>
          <w:p w14:paraId="5315FB17"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18AB8304" w14:textId="77777777" w:rsidTr="00515B4B">
        <w:trPr>
          <w:trHeight w:val="135"/>
        </w:trPr>
        <w:tc>
          <w:tcPr>
            <w:tcW w:w="709" w:type="dxa"/>
            <w:vMerge/>
            <w:tcMar>
              <w:top w:w="28" w:type="dxa"/>
              <w:left w:w="28" w:type="dxa"/>
              <w:bottom w:w="28" w:type="dxa"/>
              <w:right w:w="28" w:type="dxa"/>
            </w:tcMar>
          </w:tcPr>
          <w:p w14:paraId="16E19E73"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8886ECD"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50FA42F"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организаций дополнительного образования</w:t>
            </w:r>
          </w:p>
        </w:tc>
        <w:tc>
          <w:tcPr>
            <w:tcW w:w="3021" w:type="dxa"/>
          </w:tcPr>
          <w:p w14:paraId="541A86A0"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DD3E13" w:rsidRPr="00B017AE" w14:paraId="2A0E535D" w14:textId="77777777" w:rsidTr="00515B4B">
        <w:trPr>
          <w:trHeight w:val="135"/>
        </w:trPr>
        <w:tc>
          <w:tcPr>
            <w:tcW w:w="709" w:type="dxa"/>
            <w:vMerge/>
            <w:tcMar>
              <w:top w:w="28" w:type="dxa"/>
              <w:left w:w="28" w:type="dxa"/>
              <w:bottom w:w="28" w:type="dxa"/>
              <w:right w:w="28" w:type="dxa"/>
            </w:tcMar>
          </w:tcPr>
          <w:p w14:paraId="06CDF098"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593BD47"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FD12044"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Ветеринарные клиники (без содержания животных), ветеринарные аптеки</w:t>
            </w:r>
          </w:p>
        </w:tc>
        <w:tc>
          <w:tcPr>
            <w:tcW w:w="3021" w:type="dxa"/>
          </w:tcPr>
          <w:p w14:paraId="04CF9185"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2B426488" w14:textId="77777777" w:rsidTr="00515B4B">
        <w:trPr>
          <w:trHeight w:val="165"/>
        </w:trPr>
        <w:tc>
          <w:tcPr>
            <w:tcW w:w="709" w:type="dxa"/>
            <w:vMerge/>
            <w:tcMar>
              <w:top w:w="28" w:type="dxa"/>
              <w:left w:w="28" w:type="dxa"/>
              <w:bottom w:w="28" w:type="dxa"/>
              <w:right w:w="28" w:type="dxa"/>
            </w:tcMar>
          </w:tcPr>
          <w:p w14:paraId="02A0EB88"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2788497"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48379F0"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магазинов всех типов с площадью торгового зала менее 300 кв.м.</w:t>
            </w:r>
          </w:p>
        </w:tc>
        <w:tc>
          <w:tcPr>
            <w:tcW w:w="3021" w:type="dxa"/>
          </w:tcPr>
          <w:p w14:paraId="12E9B7F1"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07F5D1C4" w14:textId="77777777" w:rsidTr="00515B4B">
        <w:trPr>
          <w:trHeight w:val="195"/>
        </w:trPr>
        <w:tc>
          <w:tcPr>
            <w:tcW w:w="709" w:type="dxa"/>
            <w:vMerge/>
            <w:tcMar>
              <w:top w:w="28" w:type="dxa"/>
              <w:left w:w="28" w:type="dxa"/>
              <w:bottom w:w="28" w:type="dxa"/>
              <w:right w:w="28" w:type="dxa"/>
            </w:tcMar>
          </w:tcPr>
          <w:p w14:paraId="2D176FED"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72DAB9D"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E1DA20B"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Кафе, кофейни, закусочные, столовые с количеством посадочных мест не более 50</w:t>
            </w:r>
          </w:p>
        </w:tc>
        <w:tc>
          <w:tcPr>
            <w:tcW w:w="3021" w:type="dxa"/>
          </w:tcPr>
          <w:p w14:paraId="41DE4B26"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3BD29005" w14:textId="77777777" w:rsidTr="00515B4B">
        <w:trPr>
          <w:trHeight w:val="83"/>
        </w:trPr>
        <w:tc>
          <w:tcPr>
            <w:tcW w:w="709" w:type="dxa"/>
            <w:vMerge w:val="restart"/>
            <w:tcMar>
              <w:top w:w="28" w:type="dxa"/>
              <w:left w:w="28" w:type="dxa"/>
              <w:bottom w:w="28" w:type="dxa"/>
              <w:right w:w="28" w:type="dxa"/>
            </w:tcMar>
          </w:tcPr>
          <w:p w14:paraId="7C7D0153"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3.1</w:t>
            </w:r>
          </w:p>
        </w:tc>
        <w:tc>
          <w:tcPr>
            <w:tcW w:w="2888" w:type="dxa"/>
            <w:vMerge w:val="restart"/>
            <w:tcMar>
              <w:top w:w="28" w:type="dxa"/>
              <w:left w:w="28" w:type="dxa"/>
              <w:bottom w:w="28" w:type="dxa"/>
              <w:right w:w="28" w:type="dxa"/>
            </w:tcMar>
          </w:tcPr>
          <w:p w14:paraId="62A8C509"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Коммунальное обслуживание</w:t>
            </w:r>
          </w:p>
        </w:tc>
        <w:tc>
          <w:tcPr>
            <w:tcW w:w="3021" w:type="dxa"/>
            <w:tcMar>
              <w:top w:w="28" w:type="dxa"/>
              <w:left w:w="28" w:type="dxa"/>
              <w:bottom w:w="28" w:type="dxa"/>
              <w:right w:w="28" w:type="dxa"/>
            </w:tcMar>
          </w:tcPr>
          <w:p w14:paraId="7F9BDC15" w14:textId="77777777" w:rsidR="00DD3E13" w:rsidRPr="00B017AE" w:rsidRDefault="00DD3E13" w:rsidP="00515B4B">
            <w:pPr>
              <w:spacing w:before="0" w:after="0" w:line="240" w:lineRule="auto"/>
              <w:contextualSpacing/>
            </w:pPr>
            <w:r w:rsidRPr="00B017AE">
              <w:t>Объекты инженерной инфраструктуры районного или квартального значения</w:t>
            </w:r>
          </w:p>
        </w:tc>
        <w:tc>
          <w:tcPr>
            <w:tcW w:w="3021" w:type="dxa"/>
          </w:tcPr>
          <w:p w14:paraId="19570E76" w14:textId="77777777" w:rsidR="00DD3E13" w:rsidRPr="00B017AE" w:rsidRDefault="00DD3E13" w:rsidP="00515B4B">
            <w:pPr>
              <w:spacing w:before="0" w:after="0" w:line="240" w:lineRule="auto"/>
              <w:contextualSpacing/>
            </w:pPr>
            <w:r w:rsidRPr="00B017AE">
              <w:t>Объекты для размещения служб охраны и наблюдения</w:t>
            </w:r>
          </w:p>
        </w:tc>
      </w:tr>
      <w:tr w:rsidR="00DD3E13" w:rsidRPr="00B017AE" w14:paraId="51A094E8" w14:textId="77777777" w:rsidTr="00515B4B">
        <w:trPr>
          <w:trHeight w:val="120"/>
        </w:trPr>
        <w:tc>
          <w:tcPr>
            <w:tcW w:w="709" w:type="dxa"/>
            <w:vMerge/>
            <w:tcMar>
              <w:top w:w="28" w:type="dxa"/>
              <w:left w:w="28" w:type="dxa"/>
              <w:bottom w:w="28" w:type="dxa"/>
              <w:right w:w="28" w:type="dxa"/>
            </w:tcMar>
          </w:tcPr>
          <w:p w14:paraId="17EBF0C7"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180B76B" w14:textId="77777777" w:rsidR="00DD3E13" w:rsidRPr="00B017AE" w:rsidRDefault="00DD3E13" w:rsidP="00515B4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52095564"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Общественные уборные</w:t>
            </w:r>
          </w:p>
        </w:tc>
        <w:tc>
          <w:tcPr>
            <w:tcW w:w="3021" w:type="dxa"/>
          </w:tcPr>
          <w:p w14:paraId="4B1DCF25"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6DD40CDE" w14:textId="77777777" w:rsidTr="00515B4B">
        <w:trPr>
          <w:trHeight w:val="1108"/>
        </w:trPr>
        <w:tc>
          <w:tcPr>
            <w:tcW w:w="709" w:type="dxa"/>
            <w:vMerge w:val="restart"/>
            <w:tcMar>
              <w:top w:w="28" w:type="dxa"/>
              <w:left w:w="28" w:type="dxa"/>
              <w:bottom w:w="28" w:type="dxa"/>
              <w:right w:w="28" w:type="dxa"/>
            </w:tcMar>
          </w:tcPr>
          <w:p w14:paraId="187D79A7" w14:textId="77777777"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3.2</w:t>
            </w:r>
          </w:p>
        </w:tc>
        <w:tc>
          <w:tcPr>
            <w:tcW w:w="2888" w:type="dxa"/>
            <w:vMerge w:val="restart"/>
            <w:tcMar>
              <w:top w:w="28" w:type="dxa"/>
              <w:left w:w="28" w:type="dxa"/>
              <w:bottom w:w="28" w:type="dxa"/>
              <w:right w:w="28" w:type="dxa"/>
            </w:tcMar>
          </w:tcPr>
          <w:p w14:paraId="20B0A854" w14:textId="77777777"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Социальное обслуживание</w:t>
            </w:r>
          </w:p>
        </w:tc>
        <w:tc>
          <w:tcPr>
            <w:tcW w:w="3021" w:type="dxa"/>
            <w:tcMar>
              <w:top w:w="28" w:type="dxa"/>
              <w:left w:w="28" w:type="dxa"/>
              <w:bottom w:w="28" w:type="dxa"/>
              <w:right w:w="28" w:type="dxa"/>
            </w:tcMar>
          </w:tcPr>
          <w:p w14:paraId="34365BE2"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Дома престарелых</w:t>
            </w:r>
          </w:p>
        </w:tc>
        <w:tc>
          <w:tcPr>
            <w:tcW w:w="3021" w:type="dxa"/>
          </w:tcPr>
          <w:p w14:paraId="246FBDE0"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w:t>
            </w:r>
          </w:p>
        </w:tc>
      </w:tr>
      <w:tr w:rsidR="00DD3E13" w:rsidRPr="00B017AE" w14:paraId="350DDCFC" w14:textId="77777777" w:rsidTr="00515B4B">
        <w:trPr>
          <w:trHeight w:val="42"/>
        </w:trPr>
        <w:tc>
          <w:tcPr>
            <w:tcW w:w="709" w:type="dxa"/>
            <w:vMerge/>
            <w:tcMar>
              <w:top w:w="28" w:type="dxa"/>
              <w:left w:w="28" w:type="dxa"/>
              <w:bottom w:w="28" w:type="dxa"/>
              <w:right w:w="28" w:type="dxa"/>
            </w:tcMar>
          </w:tcPr>
          <w:p w14:paraId="7AFEA053" w14:textId="77777777"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5597DC6" w14:textId="77777777"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253AE4E1"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Дома ребёнка</w:t>
            </w:r>
          </w:p>
        </w:tc>
        <w:tc>
          <w:tcPr>
            <w:tcW w:w="3021" w:type="dxa"/>
          </w:tcPr>
          <w:p w14:paraId="5F6B5E4F" w14:textId="77777777" w:rsidR="00DD3E13" w:rsidRPr="00B017AE" w:rsidRDefault="00DD3E13" w:rsidP="00515B4B">
            <w:pPr>
              <w:spacing w:before="0" w:after="0" w:line="240" w:lineRule="auto"/>
              <w:contextualSpacing/>
              <w:rPr>
                <w:color w:val="000000" w:themeColor="text1"/>
              </w:rPr>
            </w:pPr>
            <w:r w:rsidRPr="00B017AE">
              <w:rPr>
                <w:color w:val="000000" w:themeColor="text1"/>
              </w:rPr>
              <w:t>Хозяйственные постройки, гаражи служебного автотранспорта</w:t>
            </w:r>
          </w:p>
        </w:tc>
      </w:tr>
      <w:tr w:rsidR="00DD3E13" w:rsidRPr="00B017AE" w14:paraId="4125CE9B" w14:textId="77777777" w:rsidTr="00515B4B">
        <w:trPr>
          <w:trHeight w:val="42"/>
        </w:trPr>
        <w:tc>
          <w:tcPr>
            <w:tcW w:w="709" w:type="dxa"/>
            <w:vMerge/>
            <w:tcMar>
              <w:top w:w="28" w:type="dxa"/>
              <w:left w:w="28" w:type="dxa"/>
              <w:bottom w:w="28" w:type="dxa"/>
              <w:right w:w="28" w:type="dxa"/>
            </w:tcMar>
          </w:tcPr>
          <w:p w14:paraId="6FE372AE" w14:textId="77777777"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03B373D4" w14:textId="77777777"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166F2DD0"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Детские дома</w:t>
            </w:r>
          </w:p>
        </w:tc>
        <w:tc>
          <w:tcPr>
            <w:tcW w:w="3021" w:type="dxa"/>
          </w:tcPr>
          <w:p w14:paraId="423D34F7" w14:textId="77777777" w:rsidR="00DD3E13" w:rsidRPr="00B017AE" w:rsidRDefault="00DD3E13" w:rsidP="00515B4B">
            <w:pPr>
              <w:spacing w:before="0" w:after="0" w:line="240" w:lineRule="auto"/>
              <w:contextualSpacing/>
              <w:rPr>
                <w:color w:val="000000" w:themeColor="text1"/>
              </w:rPr>
            </w:pPr>
            <w:r w:rsidRPr="00B017AE">
              <w:rPr>
                <w:color w:val="000000" w:themeColor="text1"/>
              </w:rPr>
              <w:t xml:space="preserve">Хозяйственные постройки, гаражи служебного автотранспорта, </w:t>
            </w:r>
            <w:r w:rsidRPr="00B017AE">
              <w:rPr>
                <w:color w:val="000000" w:themeColor="text1"/>
              </w:rPr>
              <w:lastRenderedPageBreak/>
              <w:t>учебные, лабораторные, спортивные корпуса детских домов</w:t>
            </w:r>
          </w:p>
        </w:tc>
      </w:tr>
      <w:tr w:rsidR="00DD3E13" w:rsidRPr="00B017AE" w14:paraId="4034DAE4" w14:textId="77777777" w:rsidTr="00515B4B">
        <w:trPr>
          <w:trHeight w:val="480"/>
        </w:trPr>
        <w:tc>
          <w:tcPr>
            <w:tcW w:w="709" w:type="dxa"/>
            <w:vMerge/>
            <w:tcMar>
              <w:top w:w="28" w:type="dxa"/>
              <w:left w:w="28" w:type="dxa"/>
              <w:bottom w:w="28" w:type="dxa"/>
              <w:right w:w="28" w:type="dxa"/>
            </w:tcMar>
          </w:tcPr>
          <w:p w14:paraId="6273F935" w14:textId="77777777"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62C4B7C" w14:textId="77777777"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3C5896BC"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Пункты ночлега для бездомных граждан</w:t>
            </w:r>
          </w:p>
        </w:tc>
        <w:tc>
          <w:tcPr>
            <w:tcW w:w="3021" w:type="dxa"/>
          </w:tcPr>
          <w:p w14:paraId="2D9B771A"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w:t>
            </w:r>
          </w:p>
        </w:tc>
      </w:tr>
      <w:tr w:rsidR="00DD3E13" w:rsidRPr="00B017AE" w14:paraId="5D73C4C9" w14:textId="77777777" w:rsidTr="00515B4B">
        <w:trPr>
          <w:trHeight w:val="32"/>
        </w:trPr>
        <w:tc>
          <w:tcPr>
            <w:tcW w:w="709" w:type="dxa"/>
            <w:vMerge w:val="restart"/>
            <w:tcMar>
              <w:top w:w="28" w:type="dxa"/>
              <w:left w:w="28" w:type="dxa"/>
              <w:bottom w:w="28" w:type="dxa"/>
              <w:right w:w="28" w:type="dxa"/>
            </w:tcMar>
          </w:tcPr>
          <w:p w14:paraId="46BE2A61"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3.3</w:t>
            </w:r>
          </w:p>
        </w:tc>
        <w:tc>
          <w:tcPr>
            <w:tcW w:w="2888" w:type="dxa"/>
            <w:vMerge w:val="restart"/>
            <w:tcMar>
              <w:top w:w="28" w:type="dxa"/>
              <w:left w:w="28" w:type="dxa"/>
              <w:bottom w:w="28" w:type="dxa"/>
              <w:right w:w="28" w:type="dxa"/>
            </w:tcMar>
          </w:tcPr>
          <w:p w14:paraId="086CA502"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Бытовое обслуживание</w:t>
            </w:r>
          </w:p>
        </w:tc>
        <w:tc>
          <w:tcPr>
            <w:tcW w:w="3021" w:type="dxa"/>
            <w:tcMar>
              <w:top w:w="28" w:type="dxa"/>
              <w:left w:w="28" w:type="dxa"/>
              <w:bottom w:w="28" w:type="dxa"/>
              <w:right w:w="28" w:type="dxa"/>
            </w:tcMar>
          </w:tcPr>
          <w:p w14:paraId="4B02E211"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Химчистки</w:t>
            </w:r>
          </w:p>
        </w:tc>
        <w:tc>
          <w:tcPr>
            <w:tcW w:w="3021" w:type="dxa"/>
          </w:tcPr>
          <w:p w14:paraId="48A783B0"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1D3E9048" w14:textId="77777777" w:rsidTr="00515B4B">
        <w:trPr>
          <w:trHeight w:val="42"/>
        </w:trPr>
        <w:tc>
          <w:tcPr>
            <w:tcW w:w="709" w:type="dxa"/>
            <w:vMerge/>
            <w:tcMar>
              <w:top w:w="28" w:type="dxa"/>
              <w:left w:w="28" w:type="dxa"/>
              <w:bottom w:w="28" w:type="dxa"/>
              <w:right w:w="28" w:type="dxa"/>
            </w:tcMar>
          </w:tcPr>
          <w:p w14:paraId="3D5148A8"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25D359C"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CDEA70A"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Прачечные</w:t>
            </w:r>
          </w:p>
        </w:tc>
        <w:tc>
          <w:tcPr>
            <w:tcW w:w="3021" w:type="dxa"/>
          </w:tcPr>
          <w:p w14:paraId="04BB3721"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1FC77362" w14:textId="77777777" w:rsidTr="00515B4B">
        <w:trPr>
          <w:trHeight w:val="42"/>
        </w:trPr>
        <w:tc>
          <w:tcPr>
            <w:tcW w:w="709" w:type="dxa"/>
            <w:vMerge/>
            <w:tcMar>
              <w:top w:w="28" w:type="dxa"/>
              <w:left w:w="28" w:type="dxa"/>
              <w:bottom w:w="28" w:type="dxa"/>
              <w:right w:w="28" w:type="dxa"/>
            </w:tcMar>
          </w:tcPr>
          <w:p w14:paraId="0431E2D7"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8D80CEE"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374AA20"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Бани и сауны</w:t>
            </w:r>
          </w:p>
        </w:tc>
        <w:tc>
          <w:tcPr>
            <w:tcW w:w="3021" w:type="dxa"/>
          </w:tcPr>
          <w:p w14:paraId="0DAF7927"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11F8F752" w14:textId="77777777" w:rsidTr="00515B4B">
        <w:trPr>
          <w:trHeight w:val="42"/>
        </w:trPr>
        <w:tc>
          <w:tcPr>
            <w:tcW w:w="709" w:type="dxa"/>
            <w:vMerge/>
            <w:tcMar>
              <w:top w:w="28" w:type="dxa"/>
              <w:left w:w="28" w:type="dxa"/>
              <w:bottom w:w="28" w:type="dxa"/>
              <w:right w:w="28" w:type="dxa"/>
            </w:tcMar>
          </w:tcPr>
          <w:p w14:paraId="41A24281"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8DE28C8"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DCF32EF"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Конторы по прокату автомобилей</w:t>
            </w:r>
          </w:p>
        </w:tc>
        <w:tc>
          <w:tcPr>
            <w:tcW w:w="3021" w:type="dxa"/>
          </w:tcPr>
          <w:p w14:paraId="20E1D018"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Автостоянки и гаражи для автомобилей, сдаваемых в прокат без возможности техобслуживания и мойки машин</w:t>
            </w:r>
          </w:p>
        </w:tc>
      </w:tr>
      <w:tr w:rsidR="00DD3E13" w:rsidRPr="00B017AE" w14:paraId="7F0B236C" w14:textId="77777777" w:rsidTr="00515B4B">
        <w:trPr>
          <w:trHeight w:val="165"/>
        </w:trPr>
        <w:tc>
          <w:tcPr>
            <w:tcW w:w="709" w:type="dxa"/>
            <w:vMerge w:val="restart"/>
            <w:tcMar>
              <w:top w:w="28" w:type="dxa"/>
              <w:left w:w="28" w:type="dxa"/>
              <w:bottom w:w="28" w:type="dxa"/>
              <w:right w:w="28" w:type="dxa"/>
            </w:tcMar>
          </w:tcPr>
          <w:p w14:paraId="1734CD06"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3.4.1</w:t>
            </w:r>
          </w:p>
        </w:tc>
        <w:tc>
          <w:tcPr>
            <w:tcW w:w="2888" w:type="dxa"/>
            <w:vMerge w:val="restart"/>
            <w:tcMar>
              <w:top w:w="28" w:type="dxa"/>
              <w:left w:w="28" w:type="dxa"/>
              <w:bottom w:w="28" w:type="dxa"/>
              <w:right w:w="28" w:type="dxa"/>
            </w:tcMar>
          </w:tcPr>
          <w:p w14:paraId="5FAA168D"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14:paraId="1B3001FB"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Амбулатории и поликлиники всех видов, женские консультации</w:t>
            </w:r>
          </w:p>
        </w:tc>
        <w:tc>
          <w:tcPr>
            <w:tcW w:w="3021" w:type="dxa"/>
          </w:tcPr>
          <w:p w14:paraId="1BC8BD19"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DD3E13" w:rsidRPr="00B017AE" w14:paraId="62513DC5" w14:textId="77777777" w:rsidTr="00515B4B">
        <w:trPr>
          <w:trHeight w:val="195"/>
        </w:trPr>
        <w:tc>
          <w:tcPr>
            <w:tcW w:w="709" w:type="dxa"/>
            <w:vMerge/>
            <w:tcMar>
              <w:top w:w="28" w:type="dxa"/>
              <w:left w:w="28" w:type="dxa"/>
              <w:bottom w:w="28" w:type="dxa"/>
              <w:right w:w="28" w:type="dxa"/>
            </w:tcMar>
          </w:tcPr>
          <w:p w14:paraId="695AE10A"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E7831BF"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419428E"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Молочные кухни</w:t>
            </w:r>
          </w:p>
        </w:tc>
        <w:tc>
          <w:tcPr>
            <w:tcW w:w="3021" w:type="dxa"/>
          </w:tcPr>
          <w:p w14:paraId="181B1715"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45B19CCD" w14:textId="77777777" w:rsidTr="00515B4B">
        <w:trPr>
          <w:trHeight w:val="285"/>
        </w:trPr>
        <w:tc>
          <w:tcPr>
            <w:tcW w:w="709" w:type="dxa"/>
            <w:vMerge/>
            <w:tcMar>
              <w:top w:w="28" w:type="dxa"/>
              <w:left w:w="28" w:type="dxa"/>
              <w:bottom w:w="28" w:type="dxa"/>
              <w:right w:w="28" w:type="dxa"/>
            </w:tcMar>
          </w:tcPr>
          <w:p w14:paraId="61BB90CC"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3AEC0F7"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22DC24A"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Лечебно-профилактические центры всех видов без стационарных подразделений</w:t>
            </w:r>
          </w:p>
        </w:tc>
        <w:tc>
          <w:tcPr>
            <w:tcW w:w="3021" w:type="dxa"/>
          </w:tcPr>
          <w:p w14:paraId="00833C6C"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35FFD3F5" w14:textId="77777777" w:rsidTr="00515B4B">
        <w:trPr>
          <w:trHeight w:val="195"/>
        </w:trPr>
        <w:tc>
          <w:tcPr>
            <w:tcW w:w="709" w:type="dxa"/>
            <w:vMerge/>
            <w:tcMar>
              <w:top w:w="28" w:type="dxa"/>
              <w:left w:w="28" w:type="dxa"/>
              <w:bottom w:w="28" w:type="dxa"/>
              <w:right w:w="28" w:type="dxa"/>
            </w:tcMar>
          </w:tcPr>
          <w:p w14:paraId="49D94CB3"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060475E"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89EC0E7"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Бюро медико-социальной экспертизы, медицинской статистики</w:t>
            </w:r>
          </w:p>
        </w:tc>
        <w:tc>
          <w:tcPr>
            <w:tcW w:w="3021" w:type="dxa"/>
          </w:tcPr>
          <w:p w14:paraId="7D5B635D"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37070E5C" w14:textId="77777777" w:rsidTr="00515B4B">
        <w:trPr>
          <w:trHeight w:val="89"/>
        </w:trPr>
        <w:tc>
          <w:tcPr>
            <w:tcW w:w="709" w:type="dxa"/>
            <w:vMerge/>
            <w:tcMar>
              <w:top w:w="28" w:type="dxa"/>
              <w:left w:w="28" w:type="dxa"/>
              <w:bottom w:w="28" w:type="dxa"/>
              <w:right w:w="28" w:type="dxa"/>
            </w:tcMar>
          </w:tcPr>
          <w:p w14:paraId="32732A82"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732822A"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7B83CEE"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021" w:type="dxa"/>
          </w:tcPr>
          <w:p w14:paraId="32064EBA"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и специального транспорта</w:t>
            </w:r>
          </w:p>
        </w:tc>
      </w:tr>
      <w:tr w:rsidR="00DD3E13" w:rsidRPr="00B017AE" w14:paraId="2AFCAC86" w14:textId="77777777" w:rsidTr="00515B4B">
        <w:trPr>
          <w:trHeight w:val="435"/>
        </w:trPr>
        <w:tc>
          <w:tcPr>
            <w:tcW w:w="709" w:type="dxa"/>
            <w:vMerge w:val="restart"/>
            <w:tcMar>
              <w:top w:w="28" w:type="dxa"/>
              <w:left w:w="28" w:type="dxa"/>
              <w:bottom w:w="28" w:type="dxa"/>
              <w:right w:w="28" w:type="dxa"/>
            </w:tcMar>
          </w:tcPr>
          <w:p w14:paraId="24BEC2A1"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3.5.1</w:t>
            </w:r>
          </w:p>
        </w:tc>
        <w:tc>
          <w:tcPr>
            <w:tcW w:w="2888" w:type="dxa"/>
            <w:vMerge w:val="restart"/>
            <w:tcMar>
              <w:top w:w="28" w:type="dxa"/>
              <w:left w:w="28" w:type="dxa"/>
              <w:bottom w:w="28" w:type="dxa"/>
              <w:right w:w="28" w:type="dxa"/>
            </w:tcMar>
          </w:tcPr>
          <w:p w14:paraId="453D60D9"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Дошкольное, начальное и среднее общее образование</w:t>
            </w:r>
          </w:p>
        </w:tc>
        <w:tc>
          <w:tcPr>
            <w:tcW w:w="3021" w:type="dxa"/>
            <w:tcMar>
              <w:top w:w="28" w:type="dxa"/>
              <w:left w:w="28" w:type="dxa"/>
              <w:bottom w:w="28" w:type="dxa"/>
              <w:right w:w="28" w:type="dxa"/>
            </w:tcMar>
          </w:tcPr>
          <w:p w14:paraId="5EB92DD0"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дошкольных образовательных организаций</w:t>
            </w:r>
          </w:p>
        </w:tc>
        <w:tc>
          <w:tcPr>
            <w:tcW w:w="3021" w:type="dxa"/>
          </w:tcPr>
          <w:p w14:paraId="011F5B42"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DD3E13" w:rsidRPr="00B017AE" w14:paraId="35D14BFF" w14:textId="77777777" w:rsidTr="00515B4B">
        <w:trPr>
          <w:trHeight w:val="330"/>
        </w:trPr>
        <w:tc>
          <w:tcPr>
            <w:tcW w:w="709" w:type="dxa"/>
            <w:vMerge/>
            <w:tcMar>
              <w:top w:w="28" w:type="dxa"/>
              <w:left w:w="28" w:type="dxa"/>
              <w:bottom w:w="28" w:type="dxa"/>
              <w:right w:w="28" w:type="dxa"/>
            </w:tcMar>
          </w:tcPr>
          <w:p w14:paraId="3A735757"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5EA6E98"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DA1B867"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общеобразовательных организаций</w:t>
            </w:r>
          </w:p>
        </w:tc>
        <w:tc>
          <w:tcPr>
            <w:tcW w:w="3021" w:type="dxa"/>
          </w:tcPr>
          <w:p w14:paraId="002C1293"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игровые и спортивные сооружения, локальные объекты инженерной инфраструктуры</w:t>
            </w:r>
          </w:p>
        </w:tc>
      </w:tr>
      <w:tr w:rsidR="00DD3E13" w:rsidRPr="00B017AE" w14:paraId="27CAF080" w14:textId="77777777" w:rsidTr="00515B4B">
        <w:trPr>
          <w:trHeight w:val="457"/>
        </w:trPr>
        <w:tc>
          <w:tcPr>
            <w:tcW w:w="709" w:type="dxa"/>
            <w:vMerge/>
            <w:tcMar>
              <w:top w:w="28" w:type="dxa"/>
              <w:left w:w="28" w:type="dxa"/>
              <w:bottom w:w="28" w:type="dxa"/>
              <w:right w:w="28" w:type="dxa"/>
            </w:tcMar>
          </w:tcPr>
          <w:p w14:paraId="395D5120"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BFE1888"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E00066D"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для размещения организаций дополнительного образования</w:t>
            </w:r>
          </w:p>
        </w:tc>
        <w:tc>
          <w:tcPr>
            <w:tcW w:w="3021" w:type="dxa"/>
          </w:tcPr>
          <w:p w14:paraId="12036874"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DD3E13" w:rsidRPr="00B017AE" w14:paraId="32F904B4" w14:textId="77777777" w:rsidTr="00515B4B">
        <w:trPr>
          <w:trHeight w:val="827"/>
        </w:trPr>
        <w:tc>
          <w:tcPr>
            <w:tcW w:w="709" w:type="dxa"/>
            <w:vMerge w:val="restart"/>
            <w:tcMar>
              <w:top w:w="28" w:type="dxa"/>
              <w:left w:w="28" w:type="dxa"/>
              <w:bottom w:w="28" w:type="dxa"/>
              <w:right w:w="28" w:type="dxa"/>
            </w:tcMar>
          </w:tcPr>
          <w:p w14:paraId="2F79277B" w14:textId="77777777"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r w:rsidRPr="00B017AE">
              <w:rPr>
                <w:rFonts w:eastAsia="Times New Roman" w:cs="Arial"/>
                <w:color w:val="000000" w:themeColor="text1"/>
                <w:lang w:eastAsia="ru-RU"/>
              </w:rPr>
              <w:t>3.5.2</w:t>
            </w:r>
          </w:p>
        </w:tc>
        <w:tc>
          <w:tcPr>
            <w:tcW w:w="2888" w:type="dxa"/>
            <w:vMerge w:val="restart"/>
            <w:tcMar>
              <w:top w:w="28" w:type="dxa"/>
              <w:left w:w="28" w:type="dxa"/>
              <w:bottom w:w="28" w:type="dxa"/>
              <w:right w:w="28" w:type="dxa"/>
            </w:tcMar>
          </w:tcPr>
          <w:p w14:paraId="55EC7060" w14:textId="77777777"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r w:rsidRPr="00B017AE">
              <w:rPr>
                <w:rFonts w:eastAsia="Times New Roman" w:cs="Arial"/>
                <w:color w:val="000000" w:themeColor="text1"/>
                <w:lang w:eastAsia="ru-RU"/>
              </w:rPr>
              <w:t>Среднее и высшее профессиональное образование</w:t>
            </w:r>
          </w:p>
        </w:tc>
        <w:tc>
          <w:tcPr>
            <w:tcW w:w="3021" w:type="dxa"/>
            <w:tcMar>
              <w:top w:w="28" w:type="dxa"/>
              <w:left w:w="28" w:type="dxa"/>
              <w:bottom w:w="28" w:type="dxa"/>
              <w:right w:w="28" w:type="dxa"/>
            </w:tcMar>
          </w:tcPr>
          <w:p w14:paraId="6A9FF2C8"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профессиональных образовательных организаций</w:t>
            </w:r>
          </w:p>
        </w:tc>
        <w:tc>
          <w:tcPr>
            <w:tcW w:w="3021" w:type="dxa"/>
          </w:tcPr>
          <w:p w14:paraId="1531CFAE"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  , спортивные сооружения, бассейны, лабораторные корпуса, локальные объекты инженерной инфраструктуры</w:t>
            </w:r>
          </w:p>
        </w:tc>
      </w:tr>
      <w:tr w:rsidR="00DD3E13" w:rsidRPr="00B017AE" w14:paraId="5D90C830" w14:textId="77777777" w:rsidTr="00515B4B">
        <w:trPr>
          <w:trHeight w:val="345"/>
        </w:trPr>
        <w:tc>
          <w:tcPr>
            <w:tcW w:w="709" w:type="dxa"/>
            <w:vMerge/>
            <w:tcMar>
              <w:top w:w="28" w:type="dxa"/>
              <w:left w:w="28" w:type="dxa"/>
              <w:bottom w:w="28" w:type="dxa"/>
              <w:right w:w="28" w:type="dxa"/>
            </w:tcMar>
          </w:tcPr>
          <w:p w14:paraId="1636339A" w14:textId="77777777"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386655FD" w14:textId="77777777"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48FDA9D8"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образовательных организаций высшего профессионального образования</w:t>
            </w:r>
          </w:p>
        </w:tc>
        <w:tc>
          <w:tcPr>
            <w:tcW w:w="3021" w:type="dxa"/>
          </w:tcPr>
          <w:p w14:paraId="4669A2A1"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гаражи служебного автотранспорта, спортивные сооружения, бассейны, лабораторные и научно-исследовательские корпуса, локальные объекты инженерной инфраструктуры</w:t>
            </w:r>
          </w:p>
        </w:tc>
      </w:tr>
      <w:tr w:rsidR="00DD3E13" w:rsidRPr="00B017AE" w14:paraId="2CC59FAB" w14:textId="77777777" w:rsidTr="00515B4B">
        <w:trPr>
          <w:trHeight w:val="762"/>
        </w:trPr>
        <w:tc>
          <w:tcPr>
            <w:tcW w:w="709" w:type="dxa"/>
            <w:vMerge/>
            <w:tcMar>
              <w:top w:w="28" w:type="dxa"/>
              <w:left w:w="28" w:type="dxa"/>
              <w:bottom w:w="28" w:type="dxa"/>
              <w:right w:w="28" w:type="dxa"/>
            </w:tcMar>
          </w:tcPr>
          <w:p w14:paraId="165CC124" w14:textId="77777777" w:rsidR="00DD3E13" w:rsidRPr="00B017AE" w:rsidRDefault="00DD3E13" w:rsidP="00515B4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7F6A4489" w14:textId="77777777" w:rsidR="00DD3E13" w:rsidRPr="00B017AE" w:rsidRDefault="00DD3E13" w:rsidP="00515B4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2AD44065"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для размещения организаций дополнительного профессионального образования</w:t>
            </w:r>
          </w:p>
        </w:tc>
        <w:tc>
          <w:tcPr>
            <w:tcW w:w="3021" w:type="dxa"/>
          </w:tcPr>
          <w:p w14:paraId="2BB729A6"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Хозяйственные постройки,  лабораторные корпуса, локальные объекты инженерной инфраструктуры</w:t>
            </w:r>
          </w:p>
        </w:tc>
      </w:tr>
      <w:tr w:rsidR="00DD3E13" w:rsidRPr="00B017AE" w14:paraId="7C214A9A" w14:textId="77777777" w:rsidTr="00515B4B">
        <w:trPr>
          <w:trHeight w:val="300"/>
        </w:trPr>
        <w:tc>
          <w:tcPr>
            <w:tcW w:w="709" w:type="dxa"/>
            <w:vMerge w:val="restart"/>
            <w:tcMar>
              <w:top w:w="28" w:type="dxa"/>
              <w:left w:w="28" w:type="dxa"/>
              <w:bottom w:w="28" w:type="dxa"/>
              <w:right w:w="28" w:type="dxa"/>
            </w:tcMar>
          </w:tcPr>
          <w:p w14:paraId="348B3F36"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3.6</w:t>
            </w:r>
          </w:p>
        </w:tc>
        <w:tc>
          <w:tcPr>
            <w:tcW w:w="2888" w:type="dxa"/>
            <w:vMerge w:val="restart"/>
            <w:tcMar>
              <w:top w:w="28" w:type="dxa"/>
              <w:left w:w="28" w:type="dxa"/>
              <w:bottom w:w="28" w:type="dxa"/>
              <w:right w:w="28" w:type="dxa"/>
            </w:tcMar>
          </w:tcPr>
          <w:p w14:paraId="5D04B728"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Культурное развитие</w:t>
            </w:r>
          </w:p>
        </w:tc>
        <w:tc>
          <w:tcPr>
            <w:tcW w:w="3021" w:type="dxa"/>
            <w:tcMar>
              <w:top w:w="28" w:type="dxa"/>
              <w:left w:w="28" w:type="dxa"/>
              <w:bottom w:w="28" w:type="dxa"/>
              <w:right w:w="28" w:type="dxa"/>
            </w:tcMar>
          </w:tcPr>
          <w:p w14:paraId="18F370BF"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Музеи, художественные галереи, выставочные залы</w:t>
            </w:r>
          </w:p>
        </w:tc>
        <w:tc>
          <w:tcPr>
            <w:tcW w:w="3021" w:type="dxa"/>
          </w:tcPr>
          <w:p w14:paraId="4E39027D"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DD3E13" w:rsidRPr="00B017AE" w14:paraId="53211F0E" w14:textId="77777777" w:rsidTr="00515B4B">
        <w:trPr>
          <w:trHeight w:val="405"/>
        </w:trPr>
        <w:tc>
          <w:tcPr>
            <w:tcW w:w="709" w:type="dxa"/>
            <w:vMerge/>
            <w:tcMar>
              <w:top w:w="28" w:type="dxa"/>
              <w:left w:w="28" w:type="dxa"/>
              <w:bottom w:w="28" w:type="dxa"/>
              <w:right w:w="28" w:type="dxa"/>
            </w:tcMar>
          </w:tcPr>
          <w:p w14:paraId="2437E3F1"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F3060E8"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E025B47"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Дворцы и дома культуры</w:t>
            </w:r>
          </w:p>
        </w:tc>
        <w:tc>
          <w:tcPr>
            <w:tcW w:w="3021" w:type="dxa"/>
          </w:tcPr>
          <w:p w14:paraId="4B749912"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DD3E13" w:rsidRPr="00B017AE" w14:paraId="341714B4" w14:textId="77777777" w:rsidTr="00515B4B">
        <w:trPr>
          <w:trHeight w:val="465"/>
        </w:trPr>
        <w:tc>
          <w:tcPr>
            <w:tcW w:w="709" w:type="dxa"/>
            <w:vMerge/>
            <w:tcMar>
              <w:top w:w="28" w:type="dxa"/>
              <w:left w:w="28" w:type="dxa"/>
              <w:bottom w:w="28" w:type="dxa"/>
              <w:right w:w="28" w:type="dxa"/>
            </w:tcMar>
          </w:tcPr>
          <w:p w14:paraId="38B13BEC"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2548C6D"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09BF437"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Библиотеки, архивы</w:t>
            </w:r>
          </w:p>
        </w:tc>
        <w:tc>
          <w:tcPr>
            <w:tcW w:w="3021" w:type="dxa"/>
          </w:tcPr>
          <w:p w14:paraId="79F48173"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2B33EAD7" w14:textId="77777777" w:rsidTr="00515B4B">
        <w:trPr>
          <w:trHeight w:val="373"/>
        </w:trPr>
        <w:tc>
          <w:tcPr>
            <w:tcW w:w="709" w:type="dxa"/>
            <w:vMerge w:val="restart"/>
            <w:tcMar>
              <w:top w:w="28" w:type="dxa"/>
              <w:left w:w="28" w:type="dxa"/>
              <w:bottom w:w="28" w:type="dxa"/>
              <w:right w:w="28" w:type="dxa"/>
            </w:tcMar>
          </w:tcPr>
          <w:p w14:paraId="748214D4"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3.8</w:t>
            </w:r>
          </w:p>
        </w:tc>
        <w:tc>
          <w:tcPr>
            <w:tcW w:w="2888" w:type="dxa"/>
            <w:vMerge w:val="restart"/>
            <w:tcMar>
              <w:top w:w="28" w:type="dxa"/>
              <w:left w:w="28" w:type="dxa"/>
              <w:bottom w:w="28" w:type="dxa"/>
              <w:right w:w="28" w:type="dxa"/>
            </w:tcMar>
          </w:tcPr>
          <w:p w14:paraId="3D66083F"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Общественное управление</w:t>
            </w:r>
          </w:p>
        </w:tc>
        <w:tc>
          <w:tcPr>
            <w:tcW w:w="3021" w:type="dxa"/>
            <w:tcMar>
              <w:top w:w="28" w:type="dxa"/>
              <w:left w:w="28" w:type="dxa"/>
              <w:bottom w:w="28" w:type="dxa"/>
              <w:right w:w="28" w:type="dxa"/>
            </w:tcMar>
          </w:tcPr>
          <w:p w14:paraId="0E571CDA"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Административные здания органов государственной власти, органов местного самоуправления, судов</w:t>
            </w:r>
          </w:p>
        </w:tc>
        <w:tc>
          <w:tcPr>
            <w:tcW w:w="3021" w:type="dxa"/>
          </w:tcPr>
          <w:p w14:paraId="3EFA8101"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DD3E13" w:rsidRPr="00B017AE" w14:paraId="7C52D748" w14:textId="77777777" w:rsidTr="00515B4B">
        <w:trPr>
          <w:trHeight w:val="615"/>
        </w:trPr>
        <w:tc>
          <w:tcPr>
            <w:tcW w:w="709" w:type="dxa"/>
            <w:vMerge/>
            <w:tcMar>
              <w:top w:w="28" w:type="dxa"/>
              <w:left w:w="28" w:type="dxa"/>
              <w:bottom w:w="28" w:type="dxa"/>
              <w:right w:w="28" w:type="dxa"/>
            </w:tcMar>
          </w:tcPr>
          <w:p w14:paraId="01C50E07"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FB7E6CD"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D1E3285"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дипломатических представительств иностранных государств и консульских учреждений</w:t>
            </w:r>
          </w:p>
        </w:tc>
        <w:tc>
          <w:tcPr>
            <w:tcW w:w="3021" w:type="dxa"/>
          </w:tcPr>
          <w:p w14:paraId="1A850664"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DD3E13" w:rsidRPr="00B017AE" w14:paraId="4986280F" w14:textId="77777777" w:rsidTr="00515B4B">
        <w:tc>
          <w:tcPr>
            <w:tcW w:w="709" w:type="dxa"/>
            <w:tcMar>
              <w:top w:w="28" w:type="dxa"/>
              <w:left w:w="28" w:type="dxa"/>
              <w:bottom w:w="28" w:type="dxa"/>
              <w:right w:w="28" w:type="dxa"/>
            </w:tcMar>
          </w:tcPr>
          <w:p w14:paraId="1119E4C3"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3.9.1</w:t>
            </w:r>
          </w:p>
        </w:tc>
        <w:tc>
          <w:tcPr>
            <w:tcW w:w="2888" w:type="dxa"/>
            <w:tcMar>
              <w:top w:w="28" w:type="dxa"/>
              <w:left w:w="28" w:type="dxa"/>
              <w:bottom w:w="28" w:type="dxa"/>
              <w:right w:w="28" w:type="dxa"/>
            </w:tcMar>
          </w:tcPr>
          <w:p w14:paraId="2969CD34"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14:paraId="5AF21EDA"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Гидрометеостанции, посты наблюдения за состоянием окружающей среды, гидрологические посты</w:t>
            </w:r>
          </w:p>
        </w:tc>
        <w:tc>
          <w:tcPr>
            <w:tcW w:w="3021" w:type="dxa"/>
          </w:tcPr>
          <w:p w14:paraId="15967EAB"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DD3E13" w:rsidRPr="00B017AE" w14:paraId="3D647498" w14:textId="77777777" w:rsidTr="00515B4B">
        <w:tc>
          <w:tcPr>
            <w:tcW w:w="709" w:type="dxa"/>
            <w:tcMar>
              <w:top w:w="28" w:type="dxa"/>
              <w:left w:w="28" w:type="dxa"/>
              <w:bottom w:w="28" w:type="dxa"/>
              <w:right w:w="28" w:type="dxa"/>
            </w:tcMar>
          </w:tcPr>
          <w:p w14:paraId="3ABB9B4B"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4.1</w:t>
            </w:r>
          </w:p>
        </w:tc>
        <w:tc>
          <w:tcPr>
            <w:tcW w:w="2888" w:type="dxa"/>
            <w:tcMar>
              <w:top w:w="28" w:type="dxa"/>
              <w:left w:w="28" w:type="dxa"/>
              <w:bottom w:w="28" w:type="dxa"/>
              <w:right w:w="28" w:type="dxa"/>
            </w:tcMar>
          </w:tcPr>
          <w:p w14:paraId="4A416FE7"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Деловое управление</w:t>
            </w:r>
          </w:p>
        </w:tc>
        <w:tc>
          <w:tcPr>
            <w:tcW w:w="3021" w:type="dxa"/>
            <w:tcMar>
              <w:top w:w="28" w:type="dxa"/>
              <w:left w:w="28" w:type="dxa"/>
              <w:bottom w:w="28" w:type="dxa"/>
              <w:right w:w="28" w:type="dxa"/>
            </w:tcMar>
          </w:tcPr>
          <w:p w14:paraId="4B6EBAB9"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Pr>
                <w:rFonts w:eastAsia="Times New Roman" w:cs="Arial"/>
                <w:lang w:eastAsia="ru-RU"/>
              </w:rPr>
              <w:t>Офисы площадью не более 7</w:t>
            </w:r>
            <w:r w:rsidRPr="00B017AE">
              <w:rPr>
                <w:rFonts w:eastAsia="Times New Roman" w:cs="Arial"/>
                <w:lang w:eastAsia="ru-RU"/>
              </w:rPr>
              <w:t>00 кв.м.</w:t>
            </w:r>
          </w:p>
        </w:tc>
        <w:tc>
          <w:tcPr>
            <w:tcW w:w="3021" w:type="dxa"/>
          </w:tcPr>
          <w:p w14:paraId="71FE21D2"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Гаражи служебного автотранспорта, локальные объекты инженерной инфраструктуры</w:t>
            </w:r>
          </w:p>
        </w:tc>
      </w:tr>
      <w:tr w:rsidR="00DD3E13" w:rsidRPr="00B017AE" w14:paraId="751EF724" w14:textId="77777777" w:rsidTr="00515B4B">
        <w:tc>
          <w:tcPr>
            <w:tcW w:w="709" w:type="dxa"/>
            <w:tcMar>
              <w:top w:w="28" w:type="dxa"/>
              <w:left w:w="28" w:type="dxa"/>
              <w:bottom w:w="28" w:type="dxa"/>
              <w:right w:w="28" w:type="dxa"/>
            </w:tcMar>
          </w:tcPr>
          <w:p w14:paraId="51D9B612"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4.5</w:t>
            </w:r>
          </w:p>
        </w:tc>
        <w:tc>
          <w:tcPr>
            <w:tcW w:w="2888" w:type="dxa"/>
            <w:tcMar>
              <w:top w:w="28" w:type="dxa"/>
              <w:left w:w="28" w:type="dxa"/>
              <w:bottom w:w="28" w:type="dxa"/>
              <w:right w:w="28" w:type="dxa"/>
            </w:tcMar>
          </w:tcPr>
          <w:p w14:paraId="282ABBFD"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Банковская и страховая деятельность</w:t>
            </w:r>
          </w:p>
        </w:tc>
        <w:tc>
          <w:tcPr>
            <w:tcW w:w="3021" w:type="dxa"/>
            <w:tcMar>
              <w:top w:w="28" w:type="dxa"/>
              <w:left w:w="28" w:type="dxa"/>
              <w:bottom w:w="28" w:type="dxa"/>
              <w:right w:w="28" w:type="dxa"/>
            </w:tcMar>
          </w:tcPr>
          <w:p w14:paraId="0A7A9E86"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Объекты для размещения банков, отделений банков, офисов </w:t>
            </w:r>
            <w:r>
              <w:rPr>
                <w:rFonts w:eastAsia="Times New Roman" w:cs="Arial"/>
                <w:lang w:eastAsia="ru-RU"/>
              </w:rPr>
              <w:t>страховщиков площадью не более 7</w:t>
            </w:r>
            <w:r w:rsidRPr="00B017AE">
              <w:rPr>
                <w:rFonts w:eastAsia="Times New Roman" w:cs="Arial"/>
                <w:lang w:eastAsia="ru-RU"/>
              </w:rPr>
              <w:t>00 кв.м.</w:t>
            </w:r>
          </w:p>
        </w:tc>
        <w:tc>
          <w:tcPr>
            <w:tcW w:w="3021" w:type="dxa"/>
          </w:tcPr>
          <w:p w14:paraId="1D202458"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0F3A5654" w14:textId="77777777" w:rsidTr="00515B4B">
        <w:trPr>
          <w:trHeight w:val="150"/>
        </w:trPr>
        <w:tc>
          <w:tcPr>
            <w:tcW w:w="709" w:type="dxa"/>
            <w:vMerge w:val="restart"/>
            <w:tcMar>
              <w:top w:w="28" w:type="dxa"/>
              <w:left w:w="28" w:type="dxa"/>
              <w:bottom w:w="28" w:type="dxa"/>
              <w:right w:w="28" w:type="dxa"/>
            </w:tcMar>
          </w:tcPr>
          <w:p w14:paraId="3FFC229B"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5.1</w:t>
            </w:r>
          </w:p>
        </w:tc>
        <w:tc>
          <w:tcPr>
            <w:tcW w:w="2888" w:type="dxa"/>
            <w:vMerge w:val="restart"/>
            <w:tcMar>
              <w:top w:w="28" w:type="dxa"/>
              <w:left w:w="28" w:type="dxa"/>
              <w:bottom w:w="28" w:type="dxa"/>
              <w:right w:w="28" w:type="dxa"/>
            </w:tcMar>
          </w:tcPr>
          <w:p w14:paraId="46C857F8"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Спорт</w:t>
            </w:r>
          </w:p>
        </w:tc>
        <w:tc>
          <w:tcPr>
            <w:tcW w:w="3021" w:type="dxa"/>
            <w:tcMar>
              <w:top w:w="28" w:type="dxa"/>
              <w:left w:w="28" w:type="dxa"/>
              <w:bottom w:w="28" w:type="dxa"/>
              <w:right w:w="28" w:type="dxa"/>
            </w:tcMar>
          </w:tcPr>
          <w:p w14:paraId="0EE39FC3"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Спортивные корпуса</w:t>
            </w:r>
          </w:p>
        </w:tc>
        <w:tc>
          <w:tcPr>
            <w:tcW w:w="3021" w:type="dxa"/>
          </w:tcPr>
          <w:p w14:paraId="4D74A713"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DD3E13" w:rsidRPr="00B017AE" w14:paraId="48D4662A" w14:textId="77777777" w:rsidTr="00515B4B">
        <w:trPr>
          <w:trHeight w:val="42"/>
        </w:trPr>
        <w:tc>
          <w:tcPr>
            <w:tcW w:w="709" w:type="dxa"/>
            <w:vMerge/>
            <w:tcMar>
              <w:top w:w="28" w:type="dxa"/>
              <w:left w:w="28" w:type="dxa"/>
              <w:bottom w:w="28" w:type="dxa"/>
              <w:right w:w="28" w:type="dxa"/>
            </w:tcMar>
          </w:tcPr>
          <w:p w14:paraId="4C0E8080"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36479E0"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0A47C3D"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Бассейны</w:t>
            </w:r>
          </w:p>
        </w:tc>
        <w:tc>
          <w:tcPr>
            <w:tcW w:w="3021" w:type="dxa"/>
          </w:tcPr>
          <w:p w14:paraId="613EFF48"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DD3E13" w:rsidRPr="00B017AE" w14:paraId="5483AC3B" w14:textId="77777777" w:rsidTr="00515B4B">
        <w:trPr>
          <w:trHeight w:val="42"/>
        </w:trPr>
        <w:tc>
          <w:tcPr>
            <w:tcW w:w="709" w:type="dxa"/>
            <w:vMerge/>
            <w:tcMar>
              <w:top w:w="28" w:type="dxa"/>
              <w:left w:w="28" w:type="dxa"/>
              <w:bottom w:w="28" w:type="dxa"/>
              <w:right w:w="28" w:type="dxa"/>
            </w:tcMar>
          </w:tcPr>
          <w:p w14:paraId="17604083"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297A09A"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DF92AEE"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Спортядра</w:t>
            </w:r>
          </w:p>
        </w:tc>
        <w:tc>
          <w:tcPr>
            <w:tcW w:w="3021" w:type="dxa"/>
          </w:tcPr>
          <w:p w14:paraId="0AF0D763"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27575BE4" w14:textId="77777777" w:rsidTr="00515B4B">
        <w:trPr>
          <w:trHeight w:val="42"/>
        </w:trPr>
        <w:tc>
          <w:tcPr>
            <w:tcW w:w="709" w:type="dxa"/>
            <w:vMerge/>
            <w:tcMar>
              <w:top w:w="28" w:type="dxa"/>
              <w:left w:w="28" w:type="dxa"/>
              <w:bottom w:w="28" w:type="dxa"/>
              <w:right w:w="28" w:type="dxa"/>
            </w:tcMar>
          </w:tcPr>
          <w:p w14:paraId="5A734745"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3821B3A"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15B4EE6"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Крытые теннисные корты</w:t>
            </w:r>
          </w:p>
        </w:tc>
        <w:tc>
          <w:tcPr>
            <w:tcW w:w="3021" w:type="dxa"/>
          </w:tcPr>
          <w:p w14:paraId="26EE8454"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Стоянки автомобилей, локальные объекты инженерной инфраструктуры</w:t>
            </w:r>
          </w:p>
        </w:tc>
      </w:tr>
      <w:tr w:rsidR="00DD3E13" w:rsidRPr="00B017AE" w14:paraId="14FB1705" w14:textId="77777777" w:rsidTr="00515B4B">
        <w:trPr>
          <w:trHeight w:val="42"/>
        </w:trPr>
        <w:tc>
          <w:tcPr>
            <w:tcW w:w="709" w:type="dxa"/>
            <w:vMerge/>
            <w:tcMar>
              <w:top w:w="28" w:type="dxa"/>
              <w:left w:w="28" w:type="dxa"/>
              <w:bottom w:w="28" w:type="dxa"/>
              <w:right w:w="28" w:type="dxa"/>
            </w:tcMar>
          </w:tcPr>
          <w:p w14:paraId="5D6D02D8"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A1305D4"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6D360A6"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Площадки и сооружения для занятия физкультурой и спортом</w:t>
            </w:r>
          </w:p>
        </w:tc>
        <w:tc>
          <w:tcPr>
            <w:tcW w:w="3021" w:type="dxa"/>
          </w:tcPr>
          <w:p w14:paraId="762F707B"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Локальные объекты инженерной инфраструктуры</w:t>
            </w:r>
          </w:p>
        </w:tc>
      </w:tr>
      <w:tr w:rsidR="00DD3E13" w:rsidRPr="00B017AE" w14:paraId="0DB03260" w14:textId="77777777" w:rsidTr="00515B4B">
        <w:trPr>
          <w:trHeight w:val="42"/>
        </w:trPr>
        <w:tc>
          <w:tcPr>
            <w:tcW w:w="709" w:type="dxa"/>
            <w:vMerge/>
            <w:tcMar>
              <w:top w:w="28" w:type="dxa"/>
              <w:left w:w="28" w:type="dxa"/>
              <w:bottom w:w="28" w:type="dxa"/>
              <w:right w:w="28" w:type="dxa"/>
            </w:tcMar>
          </w:tcPr>
          <w:p w14:paraId="7FAEE9DD"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44EB553"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A8F1CAE"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Фитнес-центры (фитнес-клубы)</w:t>
            </w:r>
          </w:p>
        </w:tc>
        <w:tc>
          <w:tcPr>
            <w:tcW w:w="3021" w:type="dxa"/>
          </w:tcPr>
          <w:p w14:paraId="2F4BE580"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3698A066" w14:textId="77777777" w:rsidTr="00515B4B">
        <w:trPr>
          <w:trHeight w:val="42"/>
        </w:trPr>
        <w:tc>
          <w:tcPr>
            <w:tcW w:w="709" w:type="dxa"/>
            <w:vMerge w:val="restart"/>
            <w:tcMar>
              <w:top w:w="28" w:type="dxa"/>
              <w:left w:w="28" w:type="dxa"/>
              <w:bottom w:w="28" w:type="dxa"/>
              <w:right w:w="28" w:type="dxa"/>
            </w:tcMar>
          </w:tcPr>
          <w:p w14:paraId="3B893C4E"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8.3</w:t>
            </w:r>
          </w:p>
        </w:tc>
        <w:tc>
          <w:tcPr>
            <w:tcW w:w="2888" w:type="dxa"/>
            <w:vMerge w:val="restart"/>
            <w:tcMar>
              <w:top w:w="28" w:type="dxa"/>
              <w:left w:w="28" w:type="dxa"/>
              <w:bottom w:w="28" w:type="dxa"/>
              <w:right w:w="28" w:type="dxa"/>
            </w:tcMar>
          </w:tcPr>
          <w:p w14:paraId="1ADB555A"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14:paraId="6B662F71"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органов внутренних дел и спасательных служб</w:t>
            </w:r>
          </w:p>
        </w:tc>
        <w:tc>
          <w:tcPr>
            <w:tcW w:w="3021" w:type="dxa"/>
          </w:tcPr>
          <w:p w14:paraId="4A36E269"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502594C3" w14:textId="77777777" w:rsidTr="00515B4B">
        <w:trPr>
          <w:trHeight w:val="42"/>
        </w:trPr>
        <w:tc>
          <w:tcPr>
            <w:tcW w:w="709" w:type="dxa"/>
            <w:vMerge/>
            <w:tcMar>
              <w:top w:w="28" w:type="dxa"/>
              <w:left w:w="28" w:type="dxa"/>
              <w:bottom w:w="28" w:type="dxa"/>
              <w:right w:w="28" w:type="dxa"/>
            </w:tcMar>
          </w:tcPr>
          <w:p w14:paraId="184E431F"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D71BC7B"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F586158"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Объекты гражданской обороны</w:t>
            </w:r>
          </w:p>
        </w:tc>
        <w:tc>
          <w:tcPr>
            <w:tcW w:w="3021" w:type="dxa"/>
          </w:tcPr>
          <w:p w14:paraId="5C9B62AE"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78375C11" w14:textId="77777777" w:rsidTr="00515B4B">
        <w:trPr>
          <w:trHeight w:val="50"/>
        </w:trPr>
        <w:tc>
          <w:tcPr>
            <w:tcW w:w="709" w:type="dxa"/>
            <w:vMerge/>
            <w:tcMar>
              <w:top w:w="28" w:type="dxa"/>
              <w:left w:w="28" w:type="dxa"/>
              <w:bottom w:w="28" w:type="dxa"/>
              <w:right w:w="28" w:type="dxa"/>
            </w:tcMar>
          </w:tcPr>
          <w:p w14:paraId="4CC8D7BA"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008E112"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FAF5BF5"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Пожарные депо</w:t>
            </w:r>
          </w:p>
        </w:tc>
        <w:tc>
          <w:tcPr>
            <w:tcW w:w="3021" w:type="dxa"/>
          </w:tcPr>
          <w:p w14:paraId="0567BFD7"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устанавливается</w:t>
            </w:r>
          </w:p>
        </w:tc>
      </w:tr>
      <w:tr w:rsidR="00DD3E13" w:rsidRPr="00B017AE" w14:paraId="6151368D" w14:textId="77777777" w:rsidTr="00515B4B">
        <w:trPr>
          <w:trHeight w:val="32"/>
        </w:trPr>
        <w:tc>
          <w:tcPr>
            <w:tcW w:w="709" w:type="dxa"/>
            <w:vMerge w:val="restart"/>
            <w:tcMar>
              <w:top w:w="28" w:type="dxa"/>
              <w:left w:w="28" w:type="dxa"/>
              <w:bottom w:w="28" w:type="dxa"/>
              <w:right w:w="28" w:type="dxa"/>
            </w:tcMar>
          </w:tcPr>
          <w:p w14:paraId="7ED3E485"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9.3</w:t>
            </w:r>
          </w:p>
        </w:tc>
        <w:tc>
          <w:tcPr>
            <w:tcW w:w="2888" w:type="dxa"/>
            <w:vMerge w:val="restart"/>
            <w:tcMar>
              <w:top w:w="28" w:type="dxa"/>
              <w:left w:w="28" w:type="dxa"/>
              <w:bottom w:w="28" w:type="dxa"/>
              <w:right w:w="28" w:type="dxa"/>
            </w:tcMar>
          </w:tcPr>
          <w:p w14:paraId="21F2B555"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14:paraId="772350D2"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Мемориальные захоронения</w:t>
            </w:r>
          </w:p>
        </w:tc>
        <w:tc>
          <w:tcPr>
            <w:tcW w:w="3021" w:type="dxa"/>
          </w:tcPr>
          <w:p w14:paraId="20E08B6A"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DD3E13" w:rsidRPr="00B017AE" w14:paraId="73128876" w14:textId="77777777" w:rsidTr="00515B4B">
        <w:trPr>
          <w:trHeight w:val="75"/>
        </w:trPr>
        <w:tc>
          <w:tcPr>
            <w:tcW w:w="709" w:type="dxa"/>
            <w:vMerge/>
            <w:tcMar>
              <w:top w:w="28" w:type="dxa"/>
              <w:left w:w="28" w:type="dxa"/>
              <w:bottom w:w="28" w:type="dxa"/>
              <w:right w:w="28" w:type="dxa"/>
            </w:tcMar>
          </w:tcPr>
          <w:p w14:paraId="03A69F49"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A3961C0"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667DF5C"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Памятники, мемориалы</w:t>
            </w:r>
          </w:p>
        </w:tc>
        <w:tc>
          <w:tcPr>
            <w:tcW w:w="3021" w:type="dxa"/>
          </w:tcPr>
          <w:p w14:paraId="09F0B9BF"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DD3E13" w:rsidRPr="00B017AE" w14:paraId="40508001" w14:textId="77777777" w:rsidTr="00515B4B">
        <w:trPr>
          <w:trHeight w:val="300"/>
        </w:trPr>
        <w:tc>
          <w:tcPr>
            <w:tcW w:w="709" w:type="dxa"/>
            <w:vMerge w:val="restart"/>
            <w:tcMar>
              <w:top w:w="28" w:type="dxa"/>
              <w:left w:w="28" w:type="dxa"/>
              <w:bottom w:w="28" w:type="dxa"/>
              <w:right w:w="28" w:type="dxa"/>
            </w:tcMar>
          </w:tcPr>
          <w:p w14:paraId="2909F9ED"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12.0</w:t>
            </w:r>
          </w:p>
        </w:tc>
        <w:tc>
          <w:tcPr>
            <w:tcW w:w="2888" w:type="dxa"/>
            <w:vMerge w:val="restart"/>
            <w:tcMar>
              <w:top w:w="28" w:type="dxa"/>
              <w:left w:w="28" w:type="dxa"/>
              <w:bottom w:w="28" w:type="dxa"/>
              <w:right w:w="28" w:type="dxa"/>
            </w:tcMar>
          </w:tcPr>
          <w:p w14:paraId="7EC5B1AA"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r w:rsidRPr="00B017AE">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14:paraId="013DCC49"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Объекты улично-дорожной сети</w:t>
            </w:r>
          </w:p>
        </w:tc>
        <w:tc>
          <w:tcPr>
            <w:tcW w:w="3021" w:type="dxa"/>
          </w:tcPr>
          <w:p w14:paraId="3AD2B402"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устанавливается</w:t>
            </w:r>
          </w:p>
        </w:tc>
      </w:tr>
      <w:tr w:rsidR="00DD3E13" w:rsidRPr="00B017AE" w14:paraId="115100C9" w14:textId="77777777" w:rsidTr="00515B4B">
        <w:trPr>
          <w:trHeight w:val="200"/>
        </w:trPr>
        <w:tc>
          <w:tcPr>
            <w:tcW w:w="709" w:type="dxa"/>
            <w:vMerge/>
            <w:tcMar>
              <w:top w:w="28" w:type="dxa"/>
              <w:left w:w="28" w:type="dxa"/>
              <w:bottom w:w="28" w:type="dxa"/>
              <w:right w:w="28" w:type="dxa"/>
            </w:tcMar>
          </w:tcPr>
          <w:p w14:paraId="6B4B6C0B"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77CDF5A" w14:textId="77777777" w:rsidR="00DD3E13" w:rsidRPr="00B017AE" w:rsidRDefault="00DD3E13" w:rsidP="00515B4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C915531"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Спортивные площадки</w:t>
            </w:r>
          </w:p>
        </w:tc>
        <w:tc>
          <w:tcPr>
            <w:tcW w:w="3021" w:type="dxa"/>
          </w:tcPr>
          <w:p w14:paraId="0E7DF5F2"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Не устанавливаются</w:t>
            </w:r>
          </w:p>
        </w:tc>
      </w:tr>
      <w:tr w:rsidR="00DD3E13" w:rsidRPr="00B017AE" w14:paraId="2EB708FF" w14:textId="77777777" w:rsidTr="00515B4B">
        <w:trPr>
          <w:trHeight w:val="32"/>
        </w:trPr>
        <w:tc>
          <w:tcPr>
            <w:tcW w:w="709" w:type="dxa"/>
            <w:tcMar>
              <w:top w:w="28" w:type="dxa"/>
              <w:left w:w="28" w:type="dxa"/>
              <w:bottom w:w="28" w:type="dxa"/>
              <w:right w:w="28" w:type="dxa"/>
            </w:tcMar>
          </w:tcPr>
          <w:p w14:paraId="6B97D783" w14:textId="77777777" w:rsidR="00DD3E13" w:rsidRPr="00B017AE" w:rsidRDefault="00DD3E13" w:rsidP="00515B4B">
            <w:pPr>
              <w:autoSpaceDE w:val="0"/>
              <w:autoSpaceDN w:val="0"/>
              <w:spacing w:before="0" w:after="0" w:line="240" w:lineRule="auto"/>
              <w:contextualSpacing/>
              <w:jc w:val="center"/>
              <w:rPr>
                <w:rFonts w:eastAsia="Times New Roman" w:cs="Arial"/>
                <w:lang w:eastAsia="ru-RU"/>
              </w:rPr>
            </w:pPr>
            <w:r w:rsidRPr="00B017AE">
              <w:rPr>
                <w:rFonts w:eastAsia="Times New Roman" w:cs="Arial"/>
                <w:lang w:eastAsia="ru-RU"/>
              </w:rPr>
              <w:t>12.2</w:t>
            </w:r>
          </w:p>
        </w:tc>
        <w:tc>
          <w:tcPr>
            <w:tcW w:w="2888" w:type="dxa"/>
            <w:tcMar>
              <w:top w:w="28" w:type="dxa"/>
              <w:left w:w="28" w:type="dxa"/>
              <w:bottom w:w="28" w:type="dxa"/>
              <w:right w:w="28" w:type="dxa"/>
            </w:tcMar>
          </w:tcPr>
          <w:p w14:paraId="3B33BB25" w14:textId="77777777" w:rsidR="00DD3E13" w:rsidRPr="00B017AE" w:rsidRDefault="00DD3E13" w:rsidP="00515B4B">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Специальная деятельность</w:t>
            </w:r>
          </w:p>
        </w:tc>
        <w:tc>
          <w:tcPr>
            <w:tcW w:w="3021" w:type="dxa"/>
            <w:tcMar>
              <w:top w:w="28" w:type="dxa"/>
              <w:left w:w="28" w:type="dxa"/>
              <w:bottom w:w="28" w:type="dxa"/>
              <w:right w:w="28" w:type="dxa"/>
            </w:tcMar>
          </w:tcPr>
          <w:p w14:paraId="4A9F4C56" w14:textId="77777777" w:rsidR="00DD3E13" w:rsidRPr="00B017AE" w:rsidRDefault="00DD3E13" w:rsidP="00515B4B">
            <w:pPr>
              <w:autoSpaceDE w:val="0"/>
              <w:autoSpaceDN w:val="0"/>
              <w:spacing w:before="0" w:after="0" w:line="240" w:lineRule="auto"/>
              <w:contextualSpacing/>
              <w:rPr>
                <w:rFonts w:eastAsia="Times New Roman" w:cs="Arial"/>
                <w:color w:val="000000" w:themeColor="text1"/>
                <w:lang w:eastAsia="ru-RU"/>
              </w:rPr>
            </w:pPr>
            <w:r w:rsidRPr="00B017AE">
              <w:rPr>
                <w:rFonts w:eastAsia="Times New Roman" w:cs="Arial"/>
                <w:color w:val="000000" w:themeColor="text1"/>
                <w:lang w:eastAsia="ru-RU"/>
              </w:rPr>
              <w:t>Пункты сбора мусора для вторичной переработки</w:t>
            </w:r>
          </w:p>
        </w:tc>
        <w:tc>
          <w:tcPr>
            <w:tcW w:w="3021" w:type="dxa"/>
          </w:tcPr>
          <w:p w14:paraId="5C406D89" w14:textId="77777777" w:rsidR="00DD3E13" w:rsidRPr="00B017AE" w:rsidRDefault="00DD3E13" w:rsidP="00515B4B">
            <w:pPr>
              <w:spacing w:before="0" w:after="0" w:line="240" w:lineRule="auto"/>
              <w:contextualSpacing/>
              <w:rPr>
                <w:color w:val="000000" w:themeColor="text1"/>
              </w:rPr>
            </w:pPr>
            <w:r w:rsidRPr="00B017AE">
              <w:rPr>
                <w:color w:val="000000" w:themeColor="text1"/>
              </w:rPr>
              <w:t>Не устанавливается</w:t>
            </w:r>
          </w:p>
        </w:tc>
      </w:tr>
    </w:tbl>
    <w:p w14:paraId="3EE0EB83" w14:textId="77777777" w:rsidR="00DD3E13" w:rsidRDefault="00DD3E13" w:rsidP="006213F9">
      <w:pPr>
        <w:pStyle w:val="affff2"/>
        <w:ind w:firstLine="0"/>
        <w:jc w:val="both"/>
        <w:rPr>
          <w:lang w:eastAsia="ru-RU"/>
        </w:rPr>
      </w:pPr>
    </w:p>
    <w:p w14:paraId="55B7E85D" w14:textId="77777777" w:rsidR="00787982" w:rsidRDefault="006213F9" w:rsidP="006213F9">
      <w:pPr>
        <w:pStyle w:val="affff2"/>
        <w:numPr>
          <w:ilvl w:val="0"/>
          <w:numId w:val="26"/>
        </w:numPr>
        <w:ind w:left="0" w:firstLine="426"/>
        <w:jc w:val="both"/>
      </w:pPr>
      <w:r>
        <w:t>Перечень условно разрешённых видов использования объектов капитального строительства и земельных участков:</w:t>
      </w:r>
    </w:p>
    <w:p w14:paraId="0B5A2795" w14:textId="77777777" w:rsidR="006213F9" w:rsidRDefault="006213F9" w:rsidP="006213F9">
      <w:pPr>
        <w:pStyle w:val="affff2"/>
        <w:ind w:left="426" w:firstLine="0"/>
        <w:jc w:val="both"/>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6213F9" w:rsidRPr="006213F9" w14:paraId="3C0A9170" w14:textId="77777777" w:rsidTr="00515B4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CAD32E8" w14:textId="77777777" w:rsidR="006213F9" w:rsidRPr="006213F9" w:rsidRDefault="006213F9" w:rsidP="006213F9">
            <w:pPr>
              <w:widowControl w:val="0"/>
              <w:autoSpaceDE w:val="0"/>
              <w:autoSpaceDN w:val="0"/>
              <w:spacing w:before="0" w:after="0" w:line="240" w:lineRule="auto"/>
              <w:contextualSpacing/>
              <w:jc w:val="center"/>
              <w:rPr>
                <w:rFonts w:eastAsia="Times New Roman" w:cs="Times New Roman"/>
                <w:lang w:eastAsia="ru-RU"/>
              </w:rPr>
            </w:pPr>
            <w:r w:rsidRPr="006213F9">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3B86B577" w14:textId="77777777" w:rsidR="006213F9" w:rsidRPr="006213F9" w:rsidRDefault="006213F9" w:rsidP="006213F9">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6213F9">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39EC5F23" w14:textId="77777777" w:rsidR="006213F9" w:rsidRPr="006213F9" w:rsidRDefault="006213F9" w:rsidP="006213F9">
            <w:pPr>
              <w:widowControl w:val="0"/>
              <w:autoSpaceDE w:val="0"/>
              <w:autoSpaceDN w:val="0"/>
              <w:spacing w:before="0" w:after="0" w:line="240" w:lineRule="auto"/>
              <w:contextualSpacing/>
              <w:jc w:val="center"/>
              <w:rPr>
                <w:rFonts w:eastAsia="Times New Roman" w:cs="Times New Roman"/>
                <w:lang w:eastAsia="ru-RU"/>
              </w:rPr>
            </w:pPr>
            <w:r w:rsidRPr="006213F9">
              <w:rPr>
                <w:rFonts w:eastAsia="Times New Roman" w:cs="Times New Roman"/>
                <w:lang w:eastAsia="ru-RU"/>
              </w:rPr>
              <w:t>Вспомогательный вид разрешённого использования объекта капитального строительства</w:t>
            </w:r>
          </w:p>
        </w:tc>
      </w:tr>
      <w:tr w:rsidR="006213F9" w:rsidRPr="006213F9" w14:paraId="3490AAD3" w14:textId="77777777" w:rsidTr="00515B4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7A59B7" w14:textId="77777777" w:rsidR="006213F9" w:rsidRPr="006213F9" w:rsidRDefault="006213F9" w:rsidP="006213F9">
            <w:pPr>
              <w:widowControl w:val="0"/>
              <w:autoSpaceDE w:val="0"/>
              <w:autoSpaceDN w:val="0"/>
              <w:spacing w:before="0" w:after="0" w:line="240" w:lineRule="auto"/>
              <w:contextualSpacing/>
              <w:jc w:val="center"/>
              <w:rPr>
                <w:rFonts w:eastAsia="Times New Roman" w:cs="Times New Roman"/>
                <w:lang w:eastAsia="ru-RU"/>
              </w:rPr>
            </w:pPr>
            <w:r w:rsidRPr="006213F9">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7CD0AE20" w14:textId="77777777" w:rsidR="006213F9" w:rsidRPr="006213F9" w:rsidRDefault="006213F9" w:rsidP="006213F9">
            <w:pPr>
              <w:widowControl w:val="0"/>
              <w:autoSpaceDE w:val="0"/>
              <w:autoSpaceDN w:val="0"/>
              <w:spacing w:before="0" w:after="0" w:line="240" w:lineRule="auto"/>
              <w:contextualSpacing/>
              <w:jc w:val="center"/>
              <w:rPr>
                <w:rFonts w:eastAsia="Times New Roman" w:cs="Times New Roman"/>
                <w:lang w:eastAsia="ru-RU"/>
              </w:rPr>
            </w:pPr>
            <w:r w:rsidRPr="006213F9">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6CB4EA26" w14:textId="77777777" w:rsidR="006213F9" w:rsidRPr="006213F9" w:rsidRDefault="006213F9" w:rsidP="006213F9">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14:paraId="73879CA0" w14:textId="77777777" w:rsidR="006213F9" w:rsidRPr="006213F9" w:rsidRDefault="006213F9" w:rsidP="006213F9">
            <w:pPr>
              <w:widowControl w:val="0"/>
              <w:autoSpaceDE w:val="0"/>
              <w:autoSpaceDN w:val="0"/>
              <w:spacing w:before="0" w:after="0" w:line="240" w:lineRule="auto"/>
              <w:contextualSpacing/>
              <w:jc w:val="center"/>
              <w:rPr>
                <w:rFonts w:eastAsia="Times New Roman" w:cs="Times New Roman"/>
                <w:lang w:eastAsia="ru-RU"/>
              </w:rPr>
            </w:pPr>
          </w:p>
        </w:tc>
      </w:tr>
      <w:tr w:rsidR="006213F9" w:rsidRPr="006213F9" w14:paraId="211F0666" w14:textId="77777777" w:rsidTr="00515B4B">
        <w:trPr>
          <w:trHeight w:val="499"/>
        </w:trPr>
        <w:tc>
          <w:tcPr>
            <w:tcW w:w="709" w:type="dxa"/>
            <w:vMerge w:val="restart"/>
            <w:tcMar>
              <w:top w:w="28" w:type="dxa"/>
              <w:left w:w="28" w:type="dxa"/>
              <w:bottom w:w="28" w:type="dxa"/>
              <w:right w:w="28" w:type="dxa"/>
            </w:tcMar>
          </w:tcPr>
          <w:p w14:paraId="2CF62E81" w14:textId="77777777"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2.</w:t>
            </w:r>
            <w:r>
              <w:rPr>
                <w:rFonts w:eastAsia="Times New Roman" w:cs="Arial"/>
                <w:lang w:eastAsia="ru-RU"/>
              </w:rPr>
              <w:t>5</w:t>
            </w:r>
          </w:p>
        </w:tc>
        <w:tc>
          <w:tcPr>
            <w:tcW w:w="2888" w:type="dxa"/>
            <w:vMerge w:val="restart"/>
            <w:tcMar>
              <w:top w:w="28" w:type="dxa"/>
              <w:left w:w="28" w:type="dxa"/>
              <w:bottom w:w="28" w:type="dxa"/>
              <w:right w:w="28" w:type="dxa"/>
            </w:tcMar>
          </w:tcPr>
          <w:p w14:paraId="7B62DA22"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t>Среднеэтажная жилая застройка</w:t>
            </w:r>
          </w:p>
        </w:tc>
        <w:tc>
          <w:tcPr>
            <w:tcW w:w="3021" w:type="dxa"/>
            <w:tcMar>
              <w:top w:w="28" w:type="dxa"/>
              <w:left w:w="28" w:type="dxa"/>
              <w:bottom w:w="28" w:type="dxa"/>
              <w:right w:w="28" w:type="dxa"/>
            </w:tcMar>
          </w:tcPr>
          <w:p w14:paraId="1A57514D" w14:textId="77777777"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t>Среднеэтажные многоквартирные жилые дома</w:t>
            </w:r>
          </w:p>
        </w:tc>
        <w:tc>
          <w:tcPr>
            <w:tcW w:w="3021" w:type="dxa"/>
          </w:tcPr>
          <w:p w14:paraId="22D6AFB2"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6213F9" w:rsidRPr="006213F9" w14:paraId="56B2B3CA" w14:textId="77777777" w:rsidTr="00515B4B">
        <w:trPr>
          <w:trHeight w:val="191"/>
        </w:trPr>
        <w:tc>
          <w:tcPr>
            <w:tcW w:w="709" w:type="dxa"/>
            <w:vMerge/>
            <w:tcMar>
              <w:top w:w="28" w:type="dxa"/>
              <w:left w:w="28" w:type="dxa"/>
              <w:bottom w:w="28" w:type="dxa"/>
              <w:right w:w="28" w:type="dxa"/>
            </w:tcMar>
          </w:tcPr>
          <w:p w14:paraId="3E453C83" w14:textId="77777777" w:rsidR="006213F9" w:rsidRPr="006213F9" w:rsidRDefault="006213F9" w:rsidP="006213F9">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12F560B" w14:textId="77777777" w:rsidR="006213F9" w:rsidRPr="006213F9" w:rsidRDefault="006213F9" w:rsidP="006213F9">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10049F6B" w14:textId="77777777"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t>Среднеэтажные дома специализированного жилищного фонда</w:t>
            </w:r>
          </w:p>
        </w:tc>
        <w:tc>
          <w:tcPr>
            <w:tcW w:w="3021" w:type="dxa"/>
          </w:tcPr>
          <w:p w14:paraId="1C6480ED"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Беседки, веранды, локальные объекты инженерной инфраструктуры</w:t>
            </w:r>
          </w:p>
        </w:tc>
      </w:tr>
      <w:tr w:rsidR="006213F9" w:rsidRPr="006213F9" w14:paraId="6EBA6129" w14:textId="77777777" w:rsidTr="00515B4B">
        <w:trPr>
          <w:trHeight w:val="32"/>
        </w:trPr>
        <w:tc>
          <w:tcPr>
            <w:tcW w:w="709" w:type="dxa"/>
            <w:vMerge/>
            <w:tcMar>
              <w:top w:w="28" w:type="dxa"/>
              <w:left w:w="28" w:type="dxa"/>
              <w:bottom w:w="28" w:type="dxa"/>
              <w:right w:w="28" w:type="dxa"/>
            </w:tcMar>
          </w:tcPr>
          <w:p w14:paraId="20A82A9B" w14:textId="77777777" w:rsidR="006213F9" w:rsidRPr="006213F9" w:rsidRDefault="006213F9" w:rsidP="006213F9">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E7752C6" w14:textId="77777777" w:rsidR="006213F9" w:rsidRPr="006213F9" w:rsidRDefault="006213F9" w:rsidP="006213F9">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72AF674B" w14:textId="77777777"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t>Среднеэтажные общежития</w:t>
            </w:r>
          </w:p>
        </w:tc>
        <w:tc>
          <w:tcPr>
            <w:tcW w:w="3021" w:type="dxa"/>
          </w:tcPr>
          <w:p w14:paraId="4E1AA1B4"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Беседки, веранды, локальные объекты инженерной инфраструктуры</w:t>
            </w:r>
          </w:p>
        </w:tc>
      </w:tr>
      <w:tr w:rsidR="006213F9" w:rsidRPr="006213F9" w14:paraId="0E6B0A60" w14:textId="77777777" w:rsidTr="00515B4B">
        <w:trPr>
          <w:trHeight w:val="42"/>
        </w:trPr>
        <w:tc>
          <w:tcPr>
            <w:tcW w:w="709" w:type="dxa"/>
            <w:tcMar>
              <w:top w:w="28" w:type="dxa"/>
              <w:left w:w="28" w:type="dxa"/>
              <w:bottom w:w="28" w:type="dxa"/>
              <w:right w:w="28" w:type="dxa"/>
            </w:tcMar>
          </w:tcPr>
          <w:p w14:paraId="7F2E5BE0" w14:textId="77777777"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2.7.1</w:t>
            </w:r>
          </w:p>
        </w:tc>
        <w:tc>
          <w:tcPr>
            <w:tcW w:w="2888" w:type="dxa"/>
            <w:tcMar>
              <w:top w:w="28" w:type="dxa"/>
              <w:left w:w="28" w:type="dxa"/>
              <w:bottom w:w="28" w:type="dxa"/>
              <w:right w:w="28" w:type="dxa"/>
            </w:tcMar>
          </w:tcPr>
          <w:p w14:paraId="3087957D" w14:textId="77777777"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Хранение автотранспорта</w:t>
            </w:r>
          </w:p>
        </w:tc>
        <w:tc>
          <w:tcPr>
            <w:tcW w:w="3021" w:type="dxa"/>
            <w:tcMar>
              <w:top w:w="28" w:type="dxa"/>
              <w:left w:w="28" w:type="dxa"/>
              <w:bottom w:w="28" w:type="dxa"/>
              <w:right w:w="28" w:type="dxa"/>
            </w:tcMar>
          </w:tcPr>
          <w:p w14:paraId="5C7EB2A7" w14:textId="77777777" w:rsidR="006213F9" w:rsidRPr="006213F9" w:rsidRDefault="006213F9" w:rsidP="006213F9">
            <w:pPr>
              <w:autoSpaceDE w:val="0"/>
              <w:autoSpaceDN w:val="0"/>
              <w:spacing w:before="0" w:after="0" w:line="240" w:lineRule="auto"/>
              <w:contextualSpacing/>
              <w:jc w:val="both"/>
              <w:rPr>
                <w:rFonts w:eastAsia="Times New Roman" w:cs="Arial"/>
                <w:color w:val="000000" w:themeColor="text1"/>
                <w:lang w:eastAsia="ru-RU"/>
              </w:rPr>
            </w:pPr>
            <w:r w:rsidRPr="006213F9">
              <w:rPr>
                <w:rFonts w:eastAsia="Times New Roman" w:cs="Arial"/>
                <w:color w:val="000000" w:themeColor="text1"/>
                <w:lang w:eastAsia="ru-RU"/>
              </w:rPr>
              <w:t>Гаражи для хранения личного автотранспорта граждан</w:t>
            </w:r>
          </w:p>
        </w:tc>
        <w:tc>
          <w:tcPr>
            <w:tcW w:w="3021" w:type="dxa"/>
          </w:tcPr>
          <w:p w14:paraId="03988D22" w14:textId="77777777"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Не устанавливается</w:t>
            </w:r>
          </w:p>
        </w:tc>
      </w:tr>
      <w:tr w:rsidR="006213F9" w:rsidRPr="006213F9" w14:paraId="57A27459" w14:textId="77777777" w:rsidTr="00515B4B">
        <w:trPr>
          <w:trHeight w:val="435"/>
        </w:trPr>
        <w:tc>
          <w:tcPr>
            <w:tcW w:w="709" w:type="dxa"/>
            <w:vMerge w:val="restart"/>
            <w:tcMar>
              <w:top w:w="28" w:type="dxa"/>
              <w:left w:w="28" w:type="dxa"/>
              <w:bottom w:w="28" w:type="dxa"/>
              <w:right w:w="28" w:type="dxa"/>
            </w:tcMar>
          </w:tcPr>
          <w:p w14:paraId="3B79C11E" w14:textId="77777777"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3.7</w:t>
            </w:r>
          </w:p>
        </w:tc>
        <w:tc>
          <w:tcPr>
            <w:tcW w:w="2888" w:type="dxa"/>
            <w:vMerge w:val="restart"/>
            <w:tcMar>
              <w:top w:w="28" w:type="dxa"/>
              <w:left w:w="28" w:type="dxa"/>
              <w:bottom w:w="28" w:type="dxa"/>
              <w:right w:w="28" w:type="dxa"/>
            </w:tcMar>
          </w:tcPr>
          <w:p w14:paraId="48F2773C" w14:textId="77777777"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Религиозное использование</w:t>
            </w:r>
          </w:p>
        </w:tc>
        <w:tc>
          <w:tcPr>
            <w:tcW w:w="3021" w:type="dxa"/>
            <w:tcMar>
              <w:top w:w="28" w:type="dxa"/>
              <w:left w:w="28" w:type="dxa"/>
              <w:bottom w:w="28" w:type="dxa"/>
              <w:right w:w="28" w:type="dxa"/>
            </w:tcMar>
          </w:tcPr>
          <w:p w14:paraId="18D522C0" w14:textId="77777777"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Культовые здания и сооружения</w:t>
            </w:r>
          </w:p>
        </w:tc>
        <w:tc>
          <w:tcPr>
            <w:tcW w:w="3021" w:type="dxa"/>
          </w:tcPr>
          <w:p w14:paraId="43A2CD15"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Локальные объекты инженерной инфраструктуры</w:t>
            </w:r>
          </w:p>
        </w:tc>
      </w:tr>
      <w:tr w:rsidR="006213F9" w:rsidRPr="006213F9" w14:paraId="1AD53C3F" w14:textId="77777777" w:rsidTr="00515B4B">
        <w:trPr>
          <w:trHeight w:val="630"/>
        </w:trPr>
        <w:tc>
          <w:tcPr>
            <w:tcW w:w="709" w:type="dxa"/>
            <w:vMerge/>
            <w:tcMar>
              <w:top w:w="28" w:type="dxa"/>
              <w:left w:w="28" w:type="dxa"/>
              <w:bottom w:w="28" w:type="dxa"/>
              <w:right w:w="28" w:type="dxa"/>
            </w:tcMar>
          </w:tcPr>
          <w:p w14:paraId="0E564C62" w14:textId="77777777" w:rsidR="006213F9" w:rsidRPr="006213F9" w:rsidRDefault="006213F9" w:rsidP="006213F9">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FBCFB1C" w14:textId="77777777" w:rsidR="006213F9" w:rsidRPr="006213F9" w:rsidRDefault="006213F9" w:rsidP="006213F9">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FFA1ACB" w14:textId="77777777"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14:paraId="28E2AB60"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Хозяйственные постройки, локальные объекты инженерной инфраструктуры</w:t>
            </w:r>
          </w:p>
        </w:tc>
      </w:tr>
      <w:tr w:rsidR="006213F9" w:rsidRPr="006213F9" w14:paraId="6B91A1E6" w14:textId="77777777" w:rsidTr="00515B4B">
        <w:trPr>
          <w:trHeight w:val="32"/>
        </w:trPr>
        <w:tc>
          <w:tcPr>
            <w:tcW w:w="709" w:type="dxa"/>
            <w:tcMar>
              <w:top w:w="28" w:type="dxa"/>
              <w:left w:w="28" w:type="dxa"/>
              <w:bottom w:w="28" w:type="dxa"/>
              <w:right w:w="28" w:type="dxa"/>
            </w:tcMar>
          </w:tcPr>
          <w:p w14:paraId="01750379" w14:textId="77777777"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3.9</w:t>
            </w:r>
          </w:p>
        </w:tc>
        <w:tc>
          <w:tcPr>
            <w:tcW w:w="2888" w:type="dxa"/>
            <w:tcMar>
              <w:top w:w="28" w:type="dxa"/>
              <w:left w:w="28" w:type="dxa"/>
              <w:bottom w:w="28" w:type="dxa"/>
              <w:right w:w="28" w:type="dxa"/>
            </w:tcMar>
          </w:tcPr>
          <w:p w14:paraId="0112F07C"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Обеспечение научной деятельности</w:t>
            </w:r>
          </w:p>
        </w:tc>
        <w:tc>
          <w:tcPr>
            <w:tcW w:w="3021" w:type="dxa"/>
            <w:tcMar>
              <w:top w:w="28" w:type="dxa"/>
              <w:left w:w="28" w:type="dxa"/>
              <w:bottom w:w="28" w:type="dxa"/>
              <w:right w:w="28" w:type="dxa"/>
            </w:tcMar>
          </w:tcPr>
          <w:p w14:paraId="4EA06903" w14:textId="77777777"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Объекты научных и научно-исследовательских организаций без опытной и (или) производственной базы</w:t>
            </w:r>
          </w:p>
        </w:tc>
        <w:tc>
          <w:tcPr>
            <w:tcW w:w="3021" w:type="dxa"/>
          </w:tcPr>
          <w:p w14:paraId="7AE9849E"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Не устанавливается</w:t>
            </w:r>
          </w:p>
        </w:tc>
      </w:tr>
      <w:tr w:rsidR="006213F9" w:rsidRPr="006213F9" w14:paraId="020DDBC7" w14:textId="77777777" w:rsidTr="00515B4B">
        <w:trPr>
          <w:trHeight w:val="1560"/>
        </w:trPr>
        <w:tc>
          <w:tcPr>
            <w:tcW w:w="709" w:type="dxa"/>
            <w:vMerge w:val="restart"/>
            <w:tcMar>
              <w:top w:w="28" w:type="dxa"/>
              <w:left w:w="28" w:type="dxa"/>
              <w:bottom w:w="28" w:type="dxa"/>
              <w:right w:w="28" w:type="dxa"/>
            </w:tcMar>
          </w:tcPr>
          <w:p w14:paraId="4CFCE22D" w14:textId="77777777"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lastRenderedPageBreak/>
              <w:t>3.10.2</w:t>
            </w:r>
          </w:p>
        </w:tc>
        <w:tc>
          <w:tcPr>
            <w:tcW w:w="2888" w:type="dxa"/>
            <w:vMerge w:val="restart"/>
            <w:tcMar>
              <w:top w:w="28" w:type="dxa"/>
              <w:left w:w="28" w:type="dxa"/>
              <w:bottom w:w="28" w:type="dxa"/>
              <w:right w:w="28" w:type="dxa"/>
            </w:tcMar>
          </w:tcPr>
          <w:p w14:paraId="1C7DA84C" w14:textId="77777777"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Приюты для животных</w:t>
            </w:r>
          </w:p>
        </w:tc>
        <w:tc>
          <w:tcPr>
            <w:tcW w:w="3021" w:type="dxa"/>
            <w:tcMar>
              <w:top w:w="28" w:type="dxa"/>
              <w:left w:w="28" w:type="dxa"/>
              <w:bottom w:w="28" w:type="dxa"/>
              <w:right w:w="28" w:type="dxa"/>
            </w:tcMar>
          </w:tcPr>
          <w:p w14:paraId="1BAE3E2F" w14:textId="77777777"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Ветеринарные госпитали, ветеринарные аптеки</w:t>
            </w:r>
          </w:p>
        </w:tc>
        <w:tc>
          <w:tcPr>
            <w:tcW w:w="3021" w:type="dxa"/>
          </w:tcPr>
          <w:p w14:paraId="06944AFF"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6213F9" w:rsidRPr="006213F9" w14:paraId="58AAD3CE" w14:textId="77777777" w:rsidTr="00515B4B">
        <w:trPr>
          <w:trHeight w:val="390"/>
        </w:trPr>
        <w:tc>
          <w:tcPr>
            <w:tcW w:w="709" w:type="dxa"/>
            <w:vMerge/>
            <w:tcMar>
              <w:top w:w="28" w:type="dxa"/>
              <w:left w:w="28" w:type="dxa"/>
              <w:bottom w:w="28" w:type="dxa"/>
              <w:right w:w="28" w:type="dxa"/>
            </w:tcMar>
          </w:tcPr>
          <w:p w14:paraId="68B50B2D" w14:textId="77777777" w:rsidR="006213F9" w:rsidRPr="006213F9" w:rsidRDefault="006213F9" w:rsidP="006213F9">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47AABCC" w14:textId="77777777" w:rsidR="006213F9" w:rsidRPr="006213F9" w:rsidRDefault="006213F9" w:rsidP="006213F9">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11D718C" w14:textId="77777777"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Гостиницы и приюты для животных</w:t>
            </w:r>
          </w:p>
        </w:tc>
        <w:tc>
          <w:tcPr>
            <w:tcW w:w="3021" w:type="dxa"/>
          </w:tcPr>
          <w:p w14:paraId="1199E9CB"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6213F9" w:rsidRPr="006213F9" w14:paraId="0661D651" w14:textId="77777777" w:rsidTr="00515B4B">
        <w:trPr>
          <w:trHeight w:val="510"/>
        </w:trPr>
        <w:tc>
          <w:tcPr>
            <w:tcW w:w="709" w:type="dxa"/>
            <w:tcMar>
              <w:top w:w="28" w:type="dxa"/>
              <w:left w:w="28" w:type="dxa"/>
              <w:bottom w:w="28" w:type="dxa"/>
              <w:right w:w="28" w:type="dxa"/>
            </w:tcMar>
          </w:tcPr>
          <w:p w14:paraId="2C8C757B" w14:textId="77777777"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4.4</w:t>
            </w:r>
          </w:p>
        </w:tc>
        <w:tc>
          <w:tcPr>
            <w:tcW w:w="2888" w:type="dxa"/>
            <w:tcMar>
              <w:top w:w="28" w:type="dxa"/>
              <w:left w:w="28" w:type="dxa"/>
              <w:bottom w:w="28" w:type="dxa"/>
              <w:right w:w="28" w:type="dxa"/>
            </w:tcMar>
          </w:tcPr>
          <w:p w14:paraId="2383BBE3" w14:textId="77777777"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Магазины</w:t>
            </w:r>
          </w:p>
        </w:tc>
        <w:tc>
          <w:tcPr>
            <w:tcW w:w="3021" w:type="dxa"/>
            <w:tcMar>
              <w:top w:w="28" w:type="dxa"/>
              <w:left w:w="28" w:type="dxa"/>
              <w:bottom w:w="28" w:type="dxa"/>
              <w:right w:w="28" w:type="dxa"/>
            </w:tcMar>
          </w:tcPr>
          <w:p w14:paraId="0FCBC2E4" w14:textId="77777777"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Объекты для размещения магазинов всех типов с площадью торгового зала 300 кв.м. и более</w:t>
            </w:r>
          </w:p>
        </w:tc>
        <w:tc>
          <w:tcPr>
            <w:tcW w:w="3021" w:type="dxa"/>
          </w:tcPr>
          <w:p w14:paraId="17006CFD" w14:textId="77777777" w:rsidR="006213F9" w:rsidRPr="006213F9" w:rsidRDefault="006213F9" w:rsidP="006213F9">
            <w:pPr>
              <w:autoSpaceDE w:val="0"/>
              <w:autoSpaceDN w:val="0"/>
              <w:spacing w:before="0" w:after="0" w:line="240" w:lineRule="auto"/>
              <w:contextualSpacing/>
              <w:rPr>
                <w:rFonts w:eastAsia="Times New Roman" w:cs="Arial"/>
                <w:lang w:eastAsia="ru-RU"/>
              </w:rPr>
            </w:pPr>
          </w:p>
        </w:tc>
      </w:tr>
      <w:tr w:rsidR="006213F9" w:rsidRPr="006213F9" w14:paraId="6D80327E" w14:textId="77777777" w:rsidTr="00515B4B">
        <w:trPr>
          <w:trHeight w:val="390"/>
        </w:trPr>
        <w:tc>
          <w:tcPr>
            <w:tcW w:w="709" w:type="dxa"/>
            <w:tcMar>
              <w:top w:w="28" w:type="dxa"/>
              <w:left w:w="28" w:type="dxa"/>
              <w:bottom w:w="28" w:type="dxa"/>
              <w:right w:w="28" w:type="dxa"/>
            </w:tcMar>
          </w:tcPr>
          <w:p w14:paraId="7267A1F0" w14:textId="77777777"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4.6</w:t>
            </w:r>
          </w:p>
        </w:tc>
        <w:tc>
          <w:tcPr>
            <w:tcW w:w="2888" w:type="dxa"/>
            <w:tcMar>
              <w:top w:w="28" w:type="dxa"/>
              <w:left w:w="28" w:type="dxa"/>
              <w:bottom w:w="28" w:type="dxa"/>
              <w:right w:w="28" w:type="dxa"/>
            </w:tcMar>
          </w:tcPr>
          <w:p w14:paraId="0CBC5D17" w14:textId="77777777"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Общественное питание</w:t>
            </w:r>
          </w:p>
        </w:tc>
        <w:tc>
          <w:tcPr>
            <w:tcW w:w="3021" w:type="dxa"/>
            <w:tcMar>
              <w:top w:w="28" w:type="dxa"/>
              <w:left w:w="28" w:type="dxa"/>
              <w:bottom w:w="28" w:type="dxa"/>
              <w:right w:w="28" w:type="dxa"/>
            </w:tcMar>
          </w:tcPr>
          <w:p w14:paraId="314BFA39" w14:textId="77777777"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Предприятия общественного питания всех типов</w:t>
            </w:r>
          </w:p>
        </w:tc>
        <w:tc>
          <w:tcPr>
            <w:tcW w:w="3021" w:type="dxa"/>
          </w:tcPr>
          <w:p w14:paraId="4ACB1F65"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Не устанавливается</w:t>
            </w:r>
          </w:p>
        </w:tc>
      </w:tr>
      <w:tr w:rsidR="006213F9" w:rsidRPr="006213F9" w14:paraId="6CAD2C30" w14:textId="77777777" w:rsidTr="00515B4B">
        <w:tc>
          <w:tcPr>
            <w:tcW w:w="709" w:type="dxa"/>
            <w:tcMar>
              <w:top w:w="28" w:type="dxa"/>
              <w:left w:w="28" w:type="dxa"/>
              <w:bottom w:w="28" w:type="dxa"/>
              <w:right w:w="28" w:type="dxa"/>
            </w:tcMar>
          </w:tcPr>
          <w:p w14:paraId="6A1DEC94" w14:textId="77777777" w:rsidR="006213F9" w:rsidRPr="006213F9" w:rsidRDefault="006213F9" w:rsidP="006213F9">
            <w:pPr>
              <w:autoSpaceDE w:val="0"/>
              <w:autoSpaceDN w:val="0"/>
              <w:spacing w:before="0" w:after="0" w:line="240" w:lineRule="auto"/>
              <w:contextualSpacing/>
              <w:jc w:val="center"/>
              <w:rPr>
                <w:rFonts w:eastAsia="Times New Roman" w:cs="Arial"/>
                <w:lang w:eastAsia="ru-RU"/>
              </w:rPr>
            </w:pPr>
            <w:r w:rsidRPr="006213F9">
              <w:rPr>
                <w:rFonts w:eastAsia="Times New Roman" w:cs="Arial"/>
                <w:lang w:eastAsia="ru-RU"/>
              </w:rPr>
              <w:t>4.7</w:t>
            </w:r>
          </w:p>
        </w:tc>
        <w:tc>
          <w:tcPr>
            <w:tcW w:w="2888" w:type="dxa"/>
            <w:tcMar>
              <w:top w:w="28" w:type="dxa"/>
              <w:left w:w="28" w:type="dxa"/>
              <w:bottom w:w="28" w:type="dxa"/>
              <w:right w:w="28" w:type="dxa"/>
            </w:tcMar>
          </w:tcPr>
          <w:p w14:paraId="1909DDAF" w14:textId="77777777" w:rsidR="006213F9" w:rsidRPr="006213F9" w:rsidRDefault="006213F9" w:rsidP="006213F9">
            <w:pPr>
              <w:autoSpaceDE w:val="0"/>
              <w:autoSpaceDN w:val="0"/>
              <w:spacing w:before="0" w:after="0" w:line="240" w:lineRule="auto"/>
              <w:contextualSpacing/>
              <w:jc w:val="both"/>
              <w:rPr>
                <w:rFonts w:eastAsia="Times New Roman" w:cs="Arial"/>
                <w:lang w:eastAsia="ru-RU"/>
              </w:rPr>
            </w:pPr>
            <w:r w:rsidRPr="006213F9">
              <w:rPr>
                <w:rFonts w:eastAsia="Times New Roman" w:cs="Arial"/>
                <w:lang w:eastAsia="ru-RU"/>
              </w:rPr>
              <w:t>Гостиничное обслуживание</w:t>
            </w:r>
          </w:p>
        </w:tc>
        <w:tc>
          <w:tcPr>
            <w:tcW w:w="3021" w:type="dxa"/>
            <w:tcMar>
              <w:top w:w="28" w:type="dxa"/>
              <w:left w:w="28" w:type="dxa"/>
              <w:bottom w:w="28" w:type="dxa"/>
              <w:right w:w="28" w:type="dxa"/>
            </w:tcMar>
          </w:tcPr>
          <w:p w14:paraId="2A8A35FA" w14:textId="77777777"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rsidRPr="006213F9">
              <w:rPr>
                <w:rFonts w:eastAsia="Times New Roman" w:cs="Arial"/>
                <w:color w:val="000000" w:themeColor="text1"/>
                <w:lang w:eastAsia="ru-RU"/>
              </w:rPr>
              <w:t>Гостиницы вместимостью не более 50 мест</w:t>
            </w:r>
          </w:p>
        </w:tc>
        <w:tc>
          <w:tcPr>
            <w:tcW w:w="3021" w:type="dxa"/>
          </w:tcPr>
          <w:p w14:paraId="13458287"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rsidRPr="006213F9">
              <w:rPr>
                <w:rFonts w:eastAsia="Times New Roman" w:cs="Arial"/>
                <w:lang w:eastAsia="ru-RU"/>
              </w:rPr>
              <w:t xml:space="preserve">Гаражи и стоянки автомобилей, хозяйственные постройки, локальные объекты инженерной инфраструктуры  </w:t>
            </w:r>
          </w:p>
        </w:tc>
      </w:tr>
      <w:tr w:rsidR="006213F9" w:rsidRPr="006213F9" w14:paraId="51B7027E" w14:textId="77777777" w:rsidTr="00515B4B">
        <w:tc>
          <w:tcPr>
            <w:tcW w:w="709" w:type="dxa"/>
            <w:vMerge w:val="restart"/>
            <w:tcMar>
              <w:top w:w="28" w:type="dxa"/>
              <w:left w:w="28" w:type="dxa"/>
              <w:bottom w:w="28" w:type="dxa"/>
              <w:right w:w="28" w:type="dxa"/>
            </w:tcMar>
          </w:tcPr>
          <w:p w14:paraId="4A8521A7" w14:textId="77777777" w:rsidR="006213F9" w:rsidRPr="006213F9" w:rsidRDefault="006213F9" w:rsidP="006213F9">
            <w:pPr>
              <w:autoSpaceDE w:val="0"/>
              <w:autoSpaceDN w:val="0"/>
              <w:spacing w:before="0" w:after="0" w:line="240" w:lineRule="auto"/>
              <w:contextualSpacing/>
              <w:jc w:val="center"/>
              <w:rPr>
                <w:rFonts w:eastAsia="Times New Roman" w:cs="Arial"/>
                <w:lang w:eastAsia="ru-RU"/>
              </w:rPr>
            </w:pPr>
            <w:r>
              <w:rPr>
                <w:rFonts w:eastAsia="Times New Roman" w:cs="Arial"/>
                <w:lang w:eastAsia="ru-RU"/>
              </w:rPr>
              <w:t>4.9</w:t>
            </w:r>
          </w:p>
        </w:tc>
        <w:tc>
          <w:tcPr>
            <w:tcW w:w="2888" w:type="dxa"/>
            <w:vMerge w:val="restart"/>
            <w:tcMar>
              <w:top w:w="28" w:type="dxa"/>
              <w:left w:w="28" w:type="dxa"/>
              <w:bottom w:w="28" w:type="dxa"/>
              <w:right w:w="28" w:type="dxa"/>
            </w:tcMar>
          </w:tcPr>
          <w:p w14:paraId="7068D304" w14:textId="36455ED3" w:rsidR="006213F9" w:rsidRPr="006213F9" w:rsidRDefault="00D70526" w:rsidP="006213F9">
            <w:pPr>
              <w:autoSpaceDE w:val="0"/>
              <w:autoSpaceDN w:val="0"/>
              <w:spacing w:before="0" w:after="0" w:line="240" w:lineRule="auto"/>
              <w:contextualSpacing/>
              <w:jc w:val="both"/>
              <w:rPr>
                <w:rFonts w:eastAsia="Times New Roman" w:cs="Arial"/>
                <w:lang w:eastAsia="ru-RU"/>
              </w:rPr>
            </w:pPr>
            <w:r>
              <w:rPr>
                <w:rFonts w:eastAsia="Times New Roman" w:cs="Arial"/>
                <w:lang w:eastAsia="ru-RU"/>
              </w:rPr>
              <w:t>Служебные гаражи</w:t>
            </w:r>
          </w:p>
        </w:tc>
        <w:tc>
          <w:tcPr>
            <w:tcW w:w="3021" w:type="dxa"/>
            <w:tcMar>
              <w:top w:w="28" w:type="dxa"/>
              <w:left w:w="28" w:type="dxa"/>
              <w:bottom w:w="28" w:type="dxa"/>
              <w:right w:w="28" w:type="dxa"/>
            </w:tcMar>
          </w:tcPr>
          <w:p w14:paraId="00742802" w14:textId="77777777" w:rsidR="006213F9" w:rsidRPr="006213F9" w:rsidRDefault="006213F9" w:rsidP="006213F9">
            <w:pPr>
              <w:autoSpaceDE w:val="0"/>
              <w:autoSpaceDN w:val="0"/>
              <w:spacing w:before="0" w:after="0" w:line="240" w:lineRule="auto"/>
              <w:contextualSpacing/>
              <w:rPr>
                <w:rFonts w:eastAsia="Times New Roman" w:cs="Arial"/>
                <w:color w:val="000000" w:themeColor="text1"/>
                <w:lang w:eastAsia="ru-RU"/>
              </w:rPr>
            </w:pPr>
            <w:r>
              <w:t>Гаражи и стоянки автомобилей вместимостью от 30 до 500 парковочных мест</w:t>
            </w:r>
          </w:p>
        </w:tc>
        <w:tc>
          <w:tcPr>
            <w:tcW w:w="3021" w:type="dxa"/>
          </w:tcPr>
          <w:p w14:paraId="032F8968"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t>Не устанавливается</w:t>
            </w:r>
          </w:p>
        </w:tc>
      </w:tr>
      <w:tr w:rsidR="006213F9" w:rsidRPr="006213F9" w14:paraId="334DFE8D" w14:textId="77777777" w:rsidTr="00515B4B">
        <w:tc>
          <w:tcPr>
            <w:tcW w:w="709" w:type="dxa"/>
            <w:vMerge/>
            <w:tcMar>
              <w:top w:w="28" w:type="dxa"/>
              <w:left w:w="28" w:type="dxa"/>
              <w:bottom w:w="28" w:type="dxa"/>
              <w:right w:w="28" w:type="dxa"/>
            </w:tcMar>
          </w:tcPr>
          <w:p w14:paraId="74E78B73" w14:textId="77777777" w:rsidR="006213F9" w:rsidRDefault="006213F9" w:rsidP="006213F9">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1DDAD0A" w14:textId="77777777" w:rsidR="006213F9" w:rsidRPr="006213F9" w:rsidRDefault="006213F9" w:rsidP="006213F9">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04458FC" w14:textId="77777777" w:rsidR="006213F9" w:rsidRDefault="006213F9" w:rsidP="006213F9">
            <w:pPr>
              <w:autoSpaceDE w:val="0"/>
              <w:autoSpaceDN w:val="0"/>
              <w:spacing w:before="0" w:after="0" w:line="240" w:lineRule="auto"/>
              <w:contextualSpacing/>
            </w:pPr>
            <w:r>
              <w:t>Автомобильные мойки</w:t>
            </w:r>
          </w:p>
        </w:tc>
        <w:tc>
          <w:tcPr>
            <w:tcW w:w="3021" w:type="dxa"/>
          </w:tcPr>
          <w:p w14:paraId="39169B3B" w14:textId="77777777" w:rsidR="006213F9" w:rsidRPr="006213F9" w:rsidRDefault="006213F9" w:rsidP="006213F9">
            <w:pPr>
              <w:autoSpaceDE w:val="0"/>
              <w:autoSpaceDN w:val="0"/>
              <w:spacing w:before="0" w:after="0" w:line="240" w:lineRule="auto"/>
              <w:contextualSpacing/>
              <w:rPr>
                <w:rFonts w:eastAsia="Times New Roman" w:cs="Arial"/>
                <w:lang w:eastAsia="ru-RU"/>
              </w:rPr>
            </w:pPr>
            <w:r>
              <w:t>Не устанавливается</w:t>
            </w:r>
          </w:p>
        </w:tc>
      </w:tr>
    </w:tbl>
    <w:p w14:paraId="522B3213" w14:textId="77777777" w:rsidR="006213F9" w:rsidRDefault="006213F9" w:rsidP="006213F9">
      <w:pPr>
        <w:pStyle w:val="affff2"/>
        <w:ind w:left="426" w:firstLine="0"/>
        <w:jc w:val="both"/>
      </w:pPr>
    </w:p>
    <w:p w14:paraId="5E2CEE59" w14:textId="77777777" w:rsidR="006213F9" w:rsidRDefault="006213F9" w:rsidP="006213F9">
      <w:pPr>
        <w:pStyle w:val="affff2"/>
        <w:numPr>
          <w:ilvl w:val="0"/>
          <w:numId w:val="26"/>
        </w:numPr>
        <w:ind w:left="0" w:firstLine="426"/>
        <w:jc w:val="both"/>
        <w:rPr>
          <w:lang w:eastAsia="ru-RU"/>
        </w:rPr>
      </w:pPr>
      <w:r w:rsidRPr="003C75CB">
        <w:rPr>
          <w:lang w:eastAsia="ru-RU"/>
        </w:rPr>
        <w:t>Ограничения использования земельных участков и объектов капитального строительства указаны в статьях 49 и 50 настоящих Правил.</w:t>
      </w:r>
    </w:p>
    <w:p w14:paraId="7CC0B84D" w14:textId="77777777" w:rsidR="008C38EB" w:rsidRDefault="008C38EB" w:rsidP="008C38EB">
      <w:pPr>
        <w:pStyle w:val="affff2"/>
        <w:ind w:left="426" w:firstLine="0"/>
        <w:jc w:val="both"/>
        <w:rPr>
          <w:lang w:eastAsia="ru-RU"/>
        </w:rPr>
      </w:pPr>
    </w:p>
    <w:p w14:paraId="086B585D" w14:textId="77777777" w:rsidR="006213F9" w:rsidRDefault="006213F9" w:rsidP="006213F9">
      <w:pPr>
        <w:pStyle w:val="affff2"/>
        <w:numPr>
          <w:ilvl w:val="0"/>
          <w:numId w:val="26"/>
        </w:numPr>
        <w:ind w:left="0" w:firstLine="426"/>
        <w:jc w:val="both"/>
        <w:rPr>
          <w:lang w:eastAsia="ru-RU"/>
        </w:rPr>
      </w:pPr>
      <w:r>
        <w:rPr>
          <w:lang w:eastAsia="ru-RU"/>
        </w:rPr>
        <w:t>Для зоны Ж-4</w:t>
      </w:r>
      <w:r w:rsidRPr="003C75CB">
        <w:rPr>
          <w:lang w:eastAsia="ru-RU"/>
        </w:rPr>
        <w:t xml:space="preserve"> установлены предельные параметры в соответствии со статьёй 38 Градостроительного кодекса Российской Федерации, законодательством Республики Ингушетия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14:paraId="19299AF7" w14:textId="77777777" w:rsidR="008C38EB" w:rsidRPr="003C75CB" w:rsidRDefault="008C38EB" w:rsidP="008C38EB">
      <w:pPr>
        <w:pStyle w:val="affff2"/>
        <w:ind w:left="426" w:firstLine="0"/>
        <w:jc w:val="both"/>
        <w:rPr>
          <w:lang w:eastAsia="ru-RU"/>
        </w:rPr>
      </w:pPr>
    </w:p>
    <w:tbl>
      <w:tblPr>
        <w:tblStyle w:val="2810"/>
        <w:tblW w:w="9639" w:type="dxa"/>
        <w:tblInd w:w="108" w:type="dxa"/>
        <w:tblLayout w:type="fixed"/>
        <w:tblLook w:val="04A0" w:firstRow="1" w:lastRow="0" w:firstColumn="1" w:lastColumn="0" w:noHBand="0" w:noVBand="1"/>
      </w:tblPr>
      <w:tblGrid>
        <w:gridCol w:w="709"/>
        <w:gridCol w:w="2977"/>
        <w:gridCol w:w="1276"/>
        <w:gridCol w:w="4677"/>
      </w:tblGrid>
      <w:tr w:rsidR="006213F9" w:rsidRPr="0082607D" w14:paraId="0E1D444D" w14:textId="77777777" w:rsidTr="00515B4B">
        <w:trPr>
          <w:trHeight w:val="1221"/>
          <w:tblHeader/>
        </w:trPr>
        <w:tc>
          <w:tcPr>
            <w:tcW w:w="709" w:type="dxa"/>
            <w:vAlign w:val="center"/>
          </w:tcPr>
          <w:p w14:paraId="6C2AAB87"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 п/п</w:t>
            </w:r>
          </w:p>
        </w:tc>
        <w:tc>
          <w:tcPr>
            <w:tcW w:w="2977" w:type="dxa"/>
            <w:vAlign w:val="center"/>
          </w:tcPr>
          <w:p w14:paraId="3C0343EB"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Наименования предельных параметров, единицы измерения</w:t>
            </w:r>
          </w:p>
        </w:tc>
        <w:tc>
          <w:tcPr>
            <w:tcW w:w="1276" w:type="dxa"/>
            <w:vAlign w:val="center"/>
          </w:tcPr>
          <w:p w14:paraId="64515B2C"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Коды или наименования видов использования </w:t>
            </w:r>
          </w:p>
        </w:tc>
        <w:tc>
          <w:tcPr>
            <w:tcW w:w="4677" w:type="dxa"/>
            <w:vAlign w:val="center"/>
          </w:tcPr>
          <w:p w14:paraId="202387CB"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Значения предельных параметров </w:t>
            </w:r>
          </w:p>
        </w:tc>
      </w:tr>
      <w:tr w:rsidR="006213F9" w:rsidRPr="0082607D" w14:paraId="701EDB37" w14:textId="77777777" w:rsidTr="00515B4B">
        <w:tc>
          <w:tcPr>
            <w:tcW w:w="709" w:type="dxa"/>
          </w:tcPr>
          <w:p w14:paraId="13D1F160"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1</w:t>
            </w:r>
          </w:p>
        </w:tc>
        <w:tc>
          <w:tcPr>
            <w:tcW w:w="2977" w:type="dxa"/>
            <w:tcMar>
              <w:top w:w="28" w:type="dxa"/>
              <w:left w:w="28" w:type="dxa"/>
              <w:bottom w:w="28" w:type="dxa"/>
              <w:right w:w="28" w:type="dxa"/>
            </w:tcMar>
          </w:tcPr>
          <w:p w14:paraId="7825BA93" w14:textId="77777777" w:rsidR="006213F9" w:rsidRPr="0082607D" w:rsidRDefault="006213F9" w:rsidP="00515B4B">
            <w:pPr>
              <w:autoSpaceDE w:val="0"/>
              <w:autoSpaceDN w:val="0"/>
              <w:spacing w:before="0"/>
              <w:contextualSpacing/>
              <w:rPr>
                <w:rFonts w:eastAsia="Times New Roman" w:cs="Arial"/>
                <w:lang w:eastAsia="ru-RU"/>
              </w:rPr>
            </w:pPr>
            <w:r w:rsidRPr="0082607D">
              <w:rPr>
                <w:rFonts w:eastAsia="Times New Roman" w:cs="Arial"/>
                <w:lang w:eastAsia="ru-RU"/>
              </w:rPr>
              <w:t>Предельные размеры земельных участков:</w:t>
            </w:r>
          </w:p>
        </w:tc>
        <w:tc>
          <w:tcPr>
            <w:tcW w:w="1276" w:type="dxa"/>
            <w:tcMar>
              <w:top w:w="28" w:type="dxa"/>
              <w:left w:w="28" w:type="dxa"/>
              <w:bottom w:w="28" w:type="dxa"/>
              <w:right w:w="28" w:type="dxa"/>
            </w:tcMar>
          </w:tcPr>
          <w:p w14:paraId="5A739D46" w14:textId="77777777" w:rsidR="006213F9" w:rsidRPr="0082607D" w:rsidRDefault="006213F9" w:rsidP="00515B4B">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14:paraId="20657AA5" w14:textId="77777777" w:rsidR="006213F9" w:rsidRPr="0082607D" w:rsidRDefault="006213F9" w:rsidP="00515B4B">
            <w:pPr>
              <w:autoSpaceDE w:val="0"/>
              <w:autoSpaceDN w:val="0"/>
              <w:spacing w:before="0"/>
              <w:contextualSpacing/>
              <w:jc w:val="center"/>
              <w:rPr>
                <w:rFonts w:eastAsia="Times New Roman" w:cs="Arial"/>
                <w:lang w:eastAsia="ru-RU"/>
              </w:rPr>
            </w:pPr>
          </w:p>
        </w:tc>
      </w:tr>
      <w:tr w:rsidR="006213F9" w:rsidRPr="0082607D" w14:paraId="61E56F72" w14:textId="77777777" w:rsidTr="00515B4B">
        <w:trPr>
          <w:trHeight w:val="32"/>
        </w:trPr>
        <w:tc>
          <w:tcPr>
            <w:tcW w:w="709" w:type="dxa"/>
            <w:vMerge w:val="restart"/>
          </w:tcPr>
          <w:p w14:paraId="6ACCAD90"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1.1.</w:t>
            </w:r>
          </w:p>
        </w:tc>
        <w:tc>
          <w:tcPr>
            <w:tcW w:w="2977" w:type="dxa"/>
            <w:vMerge w:val="restart"/>
            <w:tcMar>
              <w:top w:w="28" w:type="dxa"/>
              <w:left w:w="28" w:type="dxa"/>
              <w:bottom w:w="28" w:type="dxa"/>
              <w:right w:w="28" w:type="dxa"/>
            </w:tcMar>
          </w:tcPr>
          <w:p w14:paraId="492B4C65" w14:textId="77777777" w:rsidR="006213F9" w:rsidRPr="0082607D" w:rsidRDefault="006213F9"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площадь земельного участка, кв.м.</w:t>
            </w:r>
          </w:p>
        </w:tc>
        <w:tc>
          <w:tcPr>
            <w:tcW w:w="1276" w:type="dxa"/>
            <w:tcMar>
              <w:top w:w="28" w:type="dxa"/>
              <w:left w:w="28" w:type="dxa"/>
              <w:bottom w:w="28" w:type="dxa"/>
              <w:right w:w="28" w:type="dxa"/>
            </w:tcMar>
          </w:tcPr>
          <w:p w14:paraId="1D1EABDD"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2.7.</w:t>
            </w:r>
          </w:p>
        </w:tc>
        <w:tc>
          <w:tcPr>
            <w:tcW w:w="4677" w:type="dxa"/>
            <w:tcMar>
              <w:top w:w="28" w:type="dxa"/>
              <w:left w:w="28" w:type="dxa"/>
              <w:bottom w:w="28" w:type="dxa"/>
              <w:right w:w="28" w:type="dxa"/>
            </w:tcMar>
          </w:tcPr>
          <w:p w14:paraId="3CB409B6" w14:textId="77777777" w:rsidR="006213F9" w:rsidRPr="0082607D" w:rsidRDefault="008C38EB" w:rsidP="00515B4B">
            <w:pPr>
              <w:autoSpaceDE w:val="0"/>
              <w:autoSpaceDN w:val="0"/>
              <w:spacing w:before="0"/>
              <w:contextualSpacing/>
              <w:jc w:val="center"/>
              <w:rPr>
                <w:rFonts w:eastAsia="Times New Roman" w:cs="Arial"/>
                <w:lang w:eastAsia="ru-RU"/>
              </w:rPr>
            </w:pPr>
            <w:r>
              <w:rPr>
                <w:rFonts w:eastAsia="Times New Roman" w:cs="Arial"/>
                <w:lang w:eastAsia="ru-RU"/>
              </w:rPr>
              <w:t>12</w:t>
            </w:r>
            <w:r w:rsidR="006213F9" w:rsidRPr="0082607D">
              <w:rPr>
                <w:rFonts w:eastAsia="Times New Roman" w:cs="Arial"/>
                <w:lang w:eastAsia="ru-RU"/>
              </w:rPr>
              <w:t>00</w:t>
            </w:r>
          </w:p>
        </w:tc>
      </w:tr>
      <w:tr w:rsidR="006213F9" w:rsidRPr="0082607D" w14:paraId="6050EECC" w14:textId="77777777" w:rsidTr="00515B4B">
        <w:tc>
          <w:tcPr>
            <w:tcW w:w="709" w:type="dxa"/>
            <w:vMerge/>
          </w:tcPr>
          <w:p w14:paraId="39F14A92" w14:textId="77777777" w:rsidR="006213F9" w:rsidRPr="0082607D" w:rsidRDefault="006213F9"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78C69AED" w14:textId="77777777" w:rsidR="006213F9" w:rsidRPr="0082607D" w:rsidRDefault="006213F9"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763278C5"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3.1., 3.3.</w:t>
            </w:r>
          </w:p>
        </w:tc>
        <w:tc>
          <w:tcPr>
            <w:tcW w:w="4677" w:type="dxa"/>
            <w:tcMar>
              <w:top w:w="28" w:type="dxa"/>
              <w:left w:w="28" w:type="dxa"/>
              <w:bottom w:w="28" w:type="dxa"/>
              <w:right w:w="28" w:type="dxa"/>
            </w:tcMar>
          </w:tcPr>
          <w:p w14:paraId="09501561"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200</w:t>
            </w:r>
          </w:p>
        </w:tc>
      </w:tr>
      <w:tr w:rsidR="006213F9" w:rsidRPr="0082607D" w14:paraId="0F813218" w14:textId="77777777" w:rsidTr="00515B4B">
        <w:tc>
          <w:tcPr>
            <w:tcW w:w="709" w:type="dxa"/>
            <w:vMerge/>
          </w:tcPr>
          <w:p w14:paraId="1BE5E9AB" w14:textId="77777777" w:rsidR="006213F9" w:rsidRPr="0082607D" w:rsidRDefault="006213F9"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5E420BA1" w14:textId="77777777" w:rsidR="006213F9" w:rsidRPr="0082607D" w:rsidRDefault="006213F9"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26C4F668"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4.1., 4.5., 4.7., </w:t>
            </w:r>
          </w:p>
        </w:tc>
        <w:tc>
          <w:tcPr>
            <w:tcW w:w="4677" w:type="dxa"/>
            <w:tcMar>
              <w:top w:w="28" w:type="dxa"/>
              <w:left w:w="28" w:type="dxa"/>
              <w:bottom w:w="28" w:type="dxa"/>
              <w:right w:w="28" w:type="dxa"/>
            </w:tcMar>
          </w:tcPr>
          <w:p w14:paraId="6D2DC23B"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500</w:t>
            </w:r>
          </w:p>
        </w:tc>
      </w:tr>
      <w:tr w:rsidR="006213F9" w:rsidRPr="0082607D" w14:paraId="0CE7E409" w14:textId="77777777" w:rsidTr="00515B4B">
        <w:tc>
          <w:tcPr>
            <w:tcW w:w="709" w:type="dxa"/>
            <w:vMerge/>
          </w:tcPr>
          <w:p w14:paraId="6A6B827B" w14:textId="77777777" w:rsidR="006213F9" w:rsidRPr="0082607D" w:rsidRDefault="006213F9"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397998A1" w14:textId="77777777" w:rsidR="006213F9" w:rsidRPr="0082607D" w:rsidRDefault="006213F9"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08E11A34"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14:paraId="3EB6FBD5"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6213F9" w:rsidRPr="0082607D" w14:paraId="4739B922" w14:textId="77777777" w:rsidTr="00515B4B">
        <w:trPr>
          <w:trHeight w:val="28"/>
        </w:trPr>
        <w:tc>
          <w:tcPr>
            <w:tcW w:w="709" w:type="dxa"/>
            <w:vMerge w:val="restart"/>
          </w:tcPr>
          <w:p w14:paraId="3723F5F3"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1.2.</w:t>
            </w:r>
          </w:p>
        </w:tc>
        <w:tc>
          <w:tcPr>
            <w:tcW w:w="2977" w:type="dxa"/>
            <w:vMerge w:val="restart"/>
            <w:tcMar>
              <w:top w:w="28" w:type="dxa"/>
              <w:left w:w="28" w:type="dxa"/>
              <w:bottom w:w="28" w:type="dxa"/>
              <w:right w:w="28" w:type="dxa"/>
            </w:tcMar>
          </w:tcPr>
          <w:p w14:paraId="799F4C75" w14:textId="77777777" w:rsidR="006213F9" w:rsidRPr="0082607D" w:rsidRDefault="006213F9"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 xml:space="preserve">минимальная площадь </w:t>
            </w:r>
            <w:r w:rsidRPr="0082607D">
              <w:rPr>
                <w:rFonts w:eastAsia="Times New Roman" w:cs="Arial"/>
                <w:lang w:eastAsia="ru-RU"/>
              </w:rPr>
              <w:lastRenderedPageBreak/>
              <w:t>земельного участка, кв.м.</w:t>
            </w:r>
          </w:p>
        </w:tc>
        <w:tc>
          <w:tcPr>
            <w:tcW w:w="1276" w:type="dxa"/>
            <w:tcMar>
              <w:top w:w="28" w:type="dxa"/>
              <w:left w:w="28" w:type="dxa"/>
              <w:bottom w:w="28" w:type="dxa"/>
              <w:right w:w="28" w:type="dxa"/>
            </w:tcMar>
          </w:tcPr>
          <w:p w14:paraId="6F4514E5"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lastRenderedPageBreak/>
              <w:t>2.7.1.</w:t>
            </w:r>
          </w:p>
        </w:tc>
        <w:tc>
          <w:tcPr>
            <w:tcW w:w="4677" w:type="dxa"/>
            <w:tcMar>
              <w:top w:w="28" w:type="dxa"/>
              <w:left w:w="28" w:type="dxa"/>
              <w:bottom w:w="28" w:type="dxa"/>
              <w:right w:w="28" w:type="dxa"/>
            </w:tcMar>
          </w:tcPr>
          <w:p w14:paraId="483F80B7"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18</w:t>
            </w:r>
          </w:p>
        </w:tc>
      </w:tr>
      <w:tr w:rsidR="006213F9" w:rsidRPr="0082607D" w14:paraId="12EAC763" w14:textId="77777777" w:rsidTr="00515B4B">
        <w:tc>
          <w:tcPr>
            <w:tcW w:w="709" w:type="dxa"/>
            <w:vMerge/>
          </w:tcPr>
          <w:p w14:paraId="0C80203A" w14:textId="77777777" w:rsidR="006213F9" w:rsidRPr="0082607D" w:rsidRDefault="006213F9"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2A610080" w14:textId="77777777" w:rsidR="006213F9" w:rsidRPr="0082607D" w:rsidRDefault="006213F9"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665D0783"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14:paraId="19F624B4"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6213F9" w:rsidRPr="0082607D" w14:paraId="55F84763" w14:textId="77777777" w:rsidTr="00515B4B">
        <w:tc>
          <w:tcPr>
            <w:tcW w:w="709" w:type="dxa"/>
          </w:tcPr>
          <w:p w14:paraId="53EFEB11"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1.3.</w:t>
            </w:r>
          </w:p>
        </w:tc>
        <w:tc>
          <w:tcPr>
            <w:tcW w:w="2977" w:type="dxa"/>
            <w:tcMar>
              <w:top w:w="28" w:type="dxa"/>
              <w:left w:w="28" w:type="dxa"/>
              <w:bottom w:w="28" w:type="dxa"/>
              <w:right w:w="28" w:type="dxa"/>
            </w:tcMar>
          </w:tcPr>
          <w:p w14:paraId="3619DDAB" w14:textId="77777777" w:rsidR="006213F9" w:rsidRPr="0082607D" w:rsidRDefault="006213F9"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минимальный размер земельного участка по ширине вдоль красной линии улицы, дороги, проезда, м</w:t>
            </w:r>
          </w:p>
        </w:tc>
        <w:tc>
          <w:tcPr>
            <w:tcW w:w="1276" w:type="dxa"/>
            <w:tcMar>
              <w:top w:w="28" w:type="dxa"/>
              <w:left w:w="28" w:type="dxa"/>
              <w:bottom w:w="28" w:type="dxa"/>
              <w:right w:w="28" w:type="dxa"/>
            </w:tcMar>
          </w:tcPr>
          <w:p w14:paraId="1959B194"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14:paraId="20FE470B"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6,0</w:t>
            </w:r>
          </w:p>
        </w:tc>
      </w:tr>
      <w:tr w:rsidR="006213F9" w:rsidRPr="0082607D" w14:paraId="7C425F6C" w14:textId="77777777" w:rsidTr="00515B4B">
        <w:tc>
          <w:tcPr>
            <w:tcW w:w="709" w:type="dxa"/>
          </w:tcPr>
          <w:p w14:paraId="30D78B5D"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2.</w:t>
            </w:r>
          </w:p>
        </w:tc>
        <w:tc>
          <w:tcPr>
            <w:tcW w:w="2977" w:type="dxa"/>
            <w:tcMar>
              <w:top w:w="28" w:type="dxa"/>
              <w:left w:w="28" w:type="dxa"/>
              <w:bottom w:w="28" w:type="dxa"/>
              <w:right w:w="28" w:type="dxa"/>
            </w:tcMar>
          </w:tcPr>
          <w:p w14:paraId="580A45ED" w14:textId="77777777" w:rsidR="006213F9" w:rsidRPr="0082607D" w:rsidRDefault="006213F9" w:rsidP="00515B4B">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w:t>
            </w:r>
          </w:p>
        </w:tc>
        <w:tc>
          <w:tcPr>
            <w:tcW w:w="1276" w:type="dxa"/>
            <w:tcMar>
              <w:top w:w="28" w:type="dxa"/>
              <w:left w:w="28" w:type="dxa"/>
              <w:bottom w:w="28" w:type="dxa"/>
              <w:right w:w="28" w:type="dxa"/>
            </w:tcMar>
          </w:tcPr>
          <w:p w14:paraId="1D297874" w14:textId="77777777" w:rsidR="006213F9" w:rsidRPr="0082607D" w:rsidRDefault="006213F9" w:rsidP="00515B4B">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14:paraId="5AFECE6F" w14:textId="77777777" w:rsidR="006213F9" w:rsidRPr="0082607D" w:rsidRDefault="006213F9" w:rsidP="00515B4B">
            <w:pPr>
              <w:autoSpaceDE w:val="0"/>
              <w:autoSpaceDN w:val="0"/>
              <w:spacing w:before="0"/>
              <w:contextualSpacing/>
              <w:jc w:val="center"/>
              <w:rPr>
                <w:rFonts w:eastAsia="Times New Roman" w:cs="Arial"/>
                <w:lang w:eastAsia="ru-RU"/>
              </w:rPr>
            </w:pPr>
          </w:p>
        </w:tc>
      </w:tr>
      <w:tr w:rsidR="006213F9" w:rsidRPr="0082607D" w14:paraId="2FA57088" w14:textId="77777777" w:rsidTr="00515B4B">
        <w:tc>
          <w:tcPr>
            <w:tcW w:w="709" w:type="dxa"/>
          </w:tcPr>
          <w:p w14:paraId="1953B00B"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2.1.</w:t>
            </w:r>
          </w:p>
        </w:tc>
        <w:tc>
          <w:tcPr>
            <w:tcW w:w="2977" w:type="dxa"/>
            <w:tcMar>
              <w:top w:w="28" w:type="dxa"/>
              <w:left w:w="28" w:type="dxa"/>
              <w:bottom w:w="28" w:type="dxa"/>
              <w:right w:w="28" w:type="dxa"/>
            </w:tcMar>
          </w:tcPr>
          <w:p w14:paraId="3A954893" w14:textId="77777777" w:rsidR="006213F9" w:rsidRPr="0082607D" w:rsidRDefault="006213F9" w:rsidP="00515B4B">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от красной линии улицы, м</w:t>
            </w:r>
          </w:p>
        </w:tc>
        <w:tc>
          <w:tcPr>
            <w:tcW w:w="1276" w:type="dxa"/>
            <w:tcMar>
              <w:top w:w="28" w:type="dxa"/>
              <w:left w:w="28" w:type="dxa"/>
              <w:bottom w:w="28" w:type="dxa"/>
              <w:right w:w="28" w:type="dxa"/>
            </w:tcMar>
          </w:tcPr>
          <w:p w14:paraId="0C0DFA2F"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14:paraId="0F439B31"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5,0</w:t>
            </w:r>
          </w:p>
        </w:tc>
      </w:tr>
      <w:tr w:rsidR="006213F9" w:rsidRPr="0082607D" w14:paraId="2631FF9B" w14:textId="77777777" w:rsidTr="00515B4B">
        <w:tc>
          <w:tcPr>
            <w:tcW w:w="709" w:type="dxa"/>
          </w:tcPr>
          <w:p w14:paraId="78DAE10D"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2.2.</w:t>
            </w:r>
          </w:p>
        </w:tc>
        <w:tc>
          <w:tcPr>
            <w:tcW w:w="2977" w:type="dxa"/>
            <w:tcMar>
              <w:top w:w="28" w:type="dxa"/>
              <w:left w:w="28" w:type="dxa"/>
              <w:bottom w:w="28" w:type="dxa"/>
              <w:right w:w="28" w:type="dxa"/>
            </w:tcMar>
          </w:tcPr>
          <w:p w14:paraId="7FF8B325" w14:textId="77777777" w:rsidR="006213F9" w:rsidRPr="0082607D" w:rsidRDefault="006213F9"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от красной линии проезда, м</w:t>
            </w:r>
          </w:p>
        </w:tc>
        <w:tc>
          <w:tcPr>
            <w:tcW w:w="1276" w:type="dxa"/>
            <w:tcMar>
              <w:top w:w="28" w:type="dxa"/>
              <w:left w:w="28" w:type="dxa"/>
              <w:bottom w:w="28" w:type="dxa"/>
              <w:right w:w="28" w:type="dxa"/>
            </w:tcMar>
          </w:tcPr>
          <w:p w14:paraId="02FD835D"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677" w:type="dxa"/>
            <w:tcMar>
              <w:top w:w="28" w:type="dxa"/>
              <w:left w:w="28" w:type="dxa"/>
              <w:bottom w:w="28" w:type="dxa"/>
              <w:right w:w="28" w:type="dxa"/>
            </w:tcMar>
          </w:tcPr>
          <w:p w14:paraId="52A53012"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3,0</w:t>
            </w:r>
          </w:p>
        </w:tc>
      </w:tr>
      <w:tr w:rsidR="006213F9" w:rsidRPr="0082607D" w14:paraId="35FD19E2" w14:textId="77777777" w:rsidTr="00515B4B">
        <w:tc>
          <w:tcPr>
            <w:tcW w:w="709" w:type="dxa"/>
          </w:tcPr>
          <w:p w14:paraId="6727985A" w14:textId="77777777" w:rsidR="006213F9" w:rsidRPr="0082607D" w:rsidRDefault="006213F9"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w:t>
            </w:r>
          </w:p>
        </w:tc>
        <w:tc>
          <w:tcPr>
            <w:tcW w:w="2977" w:type="dxa"/>
            <w:tcMar>
              <w:top w:w="28" w:type="dxa"/>
              <w:left w:w="28" w:type="dxa"/>
              <w:bottom w:w="28" w:type="dxa"/>
              <w:right w:w="28" w:type="dxa"/>
            </w:tcMar>
          </w:tcPr>
          <w:p w14:paraId="750C93A0" w14:textId="77777777" w:rsidR="006213F9" w:rsidRPr="0082607D" w:rsidRDefault="006213F9" w:rsidP="00515B4B">
            <w:pPr>
              <w:autoSpaceDE w:val="0"/>
              <w:autoSpaceDN w:val="0"/>
              <w:spacing w:before="0"/>
              <w:contextualSpacing/>
              <w:rPr>
                <w:rFonts w:eastAsia="Times New Roman" w:cs="Arial"/>
                <w:lang w:eastAsia="ru-RU"/>
              </w:rPr>
            </w:pPr>
            <w:r w:rsidRPr="0082607D">
              <w:rPr>
                <w:rFonts w:eastAsia="Times New Roman" w:cs="Arial"/>
                <w:lang w:eastAsia="ru-RU"/>
              </w:rPr>
              <w:t>Предельное количество этажей или высота здания, строения, сооружения:</w:t>
            </w:r>
          </w:p>
        </w:tc>
        <w:tc>
          <w:tcPr>
            <w:tcW w:w="1276" w:type="dxa"/>
            <w:tcMar>
              <w:top w:w="28" w:type="dxa"/>
              <w:left w:w="28" w:type="dxa"/>
              <w:bottom w:w="28" w:type="dxa"/>
              <w:right w:w="28" w:type="dxa"/>
            </w:tcMar>
          </w:tcPr>
          <w:p w14:paraId="7E8866A5" w14:textId="77777777" w:rsidR="006213F9" w:rsidRPr="0082607D" w:rsidRDefault="006213F9" w:rsidP="00515B4B">
            <w:pPr>
              <w:autoSpaceDE w:val="0"/>
              <w:autoSpaceDN w:val="0"/>
              <w:spacing w:before="0"/>
              <w:contextualSpacing/>
              <w:jc w:val="center"/>
              <w:rPr>
                <w:rFonts w:eastAsia="Times New Roman" w:cs="Arial"/>
                <w:lang w:eastAsia="ru-RU"/>
              </w:rPr>
            </w:pPr>
          </w:p>
        </w:tc>
        <w:tc>
          <w:tcPr>
            <w:tcW w:w="4677" w:type="dxa"/>
            <w:tcMar>
              <w:top w:w="28" w:type="dxa"/>
              <w:left w:w="28" w:type="dxa"/>
              <w:bottom w:w="28" w:type="dxa"/>
              <w:right w:w="28" w:type="dxa"/>
            </w:tcMar>
          </w:tcPr>
          <w:p w14:paraId="51D6BC28" w14:textId="77777777" w:rsidR="006213F9" w:rsidRPr="0082607D" w:rsidRDefault="006213F9" w:rsidP="00515B4B">
            <w:pPr>
              <w:autoSpaceDE w:val="0"/>
              <w:autoSpaceDN w:val="0"/>
              <w:spacing w:before="0"/>
              <w:contextualSpacing/>
              <w:jc w:val="center"/>
              <w:rPr>
                <w:rFonts w:eastAsia="Times New Roman" w:cs="Arial"/>
                <w:lang w:eastAsia="ru-RU"/>
              </w:rPr>
            </w:pPr>
          </w:p>
        </w:tc>
      </w:tr>
      <w:tr w:rsidR="008C38EB" w:rsidRPr="0082607D" w14:paraId="7F11CE0C" w14:textId="77777777" w:rsidTr="008C38EB">
        <w:trPr>
          <w:trHeight w:val="573"/>
        </w:trPr>
        <w:tc>
          <w:tcPr>
            <w:tcW w:w="709" w:type="dxa"/>
            <w:vMerge w:val="restart"/>
          </w:tcPr>
          <w:p w14:paraId="49D6B44A" w14:textId="77777777"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3.1.</w:t>
            </w:r>
          </w:p>
        </w:tc>
        <w:tc>
          <w:tcPr>
            <w:tcW w:w="2977" w:type="dxa"/>
            <w:vMerge w:val="restart"/>
            <w:tcMar>
              <w:top w:w="28" w:type="dxa"/>
              <w:left w:w="28" w:type="dxa"/>
              <w:bottom w:w="28" w:type="dxa"/>
              <w:right w:w="28" w:type="dxa"/>
            </w:tcMar>
          </w:tcPr>
          <w:p w14:paraId="4CCF55C5" w14:textId="77777777" w:rsidR="008C38EB" w:rsidRPr="0082607D" w:rsidRDefault="008C38EB"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зданий, строений, сооружений (кроме отнесённых к вспомогательным видам использования), м</w:t>
            </w:r>
          </w:p>
        </w:tc>
        <w:tc>
          <w:tcPr>
            <w:tcW w:w="1276" w:type="dxa"/>
            <w:tcMar>
              <w:top w:w="28" w:type="dxa"/>
              <w:left w:w="28" w:type="dxa"/>
              <w:bottom w:w="28" w:type="dxa"/>
              <w:right w:w="28" w:type="dxa"/>
            </w:tcMar>
          </w:tcPr>
          <w:p w14:paraId="491A4D11" w14:textId="77777777" w:rsidR="008C38EB" w:rsidRPr="0082607D" w:rsidRDefault="008C38EB" w:rsidP="00515B4B">
            <w:pPr>
              <w:autoSpaceDE w:val="0"/>
              <w:autoSpaceDN w:val="0"/>
              <w:spacing w:before="0"/>
              <w:contextualSpacing/>
              <w:jc w:val="center"/>
              <w:rPr>
                <w:rFonts w:eastAsia="Times New Roman" w:cs="Arial"/>
                <w:lang w:eastAsia="ru-RU"/>
              </w:rPr>
            </w:pPr>
            <w:r>
              <w:rPr>
                <w:rFonts w:eastAsia="Times New Roman" w:cs="Arial"/>
                <w:lang w:eastAsia="ru-RU"/>
              </w:rPr>
              <w:t>2.5</w:t>
            </w:r>
          </w:p>
        </w:tc>
        <w:tc>
          <w:tcPr>
            <w:tcW w:w="4677" w:type="dxa"/>
            <w:tcMar>
              <w:top w:w="28" w:type="dxa"/>
              <w:left w:w="28" w:type="dxa"/>
              <w:bottom w:w="28" w:type="dxa"/>
              <w:right w:w="28" w:type="dxa"/>
            </w:tcMar>
          </w:tcPr>
          <w:p w14:paraId="110B719A" w14:textId="77777777" w:rsidR="008C38EB" w:rsidRPr="0082607D" w:rsidRDefault="008C38EB" w:rsidP="00515B4B">
            <w:pPr>
              <w:autoSpaceDE w:val="0"/>
              <w:autoSpaceDN w:val="0"/>
              <w:spacing w:before="0"/>
              <w:contextualSpacing/>
              <w:jc w:val="center"/>
              <w:rPr>
                <w:rFonts w:eastAsia="Times New Roman" w:cs="Arial"/>
                <w:lang w:eastAsia="ru-RU"/>
              </w:rPr>
            </w:pPr>
            <w:r>
              <w:rPr>
                <w:rFonts w:eastAsia="Times New Roman" w:cs="Arial"/>
                <w:lang w:eastAsia="ru-RU"/>
              </w:rPr>
              <w:t>26</w:t>
            </w:r>
            <w:r w:rsidR="00C75123">
              <w:rPr>
                <w:rFonts w:eastAsia="Times New Roman" w:cs="Arial"/>
                <w:lang w:eastAsia="ru-RU"/>
              </w:rPr>
              <w:t>,0</w:t>
            </w:r>
          </w:p>
        </w:tc>
      </w:tr>
      <w:tr w:rsidR="008C38EB" w:rsidRPr="0082607D" w14:paraId="5F9D0625" w14:textId="77777777" w:rsidTr="008C38EB">
        <w:trPr>
          <w:trHeight w:val="573"/>
        </w:trPr>
        <w:tc>
          <w:tcPr>
            <w:tcW w:w="709" w:type="dxa"/>
            <w:vMerge/>
          </w:tcPr>
          <w:p w14:paraId="691AAFE6" w14:textId="77777777" w:rsidR="008C38EB" w:rsidRPr="0082607D" w:rsidRDefault="008C38EB"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3FDAE90A" w14:textId="77777777" w:rsidR="008C38EB" w:rsidRPr="0082607D" w:rsidRDefault="008C38EB"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4C2B0058" w14:textId="77777777" w:rsidR="008C38EB" w:rsidRPr="0082607D" w:rsidRDefault="008C38EB" w:rsidP="00515B4B">
            <w:pPr>
              <w:autoSpaceDE w:val="0"/>
              <w:autoSpaceDN w:val="0"/>
              <w:spacing w:before="0"/>
              <w:contextualSpacing/>
              <w:jc w:val="center"/>
              <w:rPr>
                <w:rFonts w:eastAsia="Times New Roman" w:cs="Arial"/>
                <w:lang w:eastAsia="ru-RU"/>
              </w:rPr>
            </w:pPr>
            <w:r>
              <w:rPr>
                <w:rFonts w:eastAsia="Times New Roman" w:cs="Arial"/>
                <w:lang w:eastAsia="ru-RU"/>
              </w:rPr>
              <w:t>2.6</w:t>
            </w:r>
          </w:p>
        </w:tc>
        <w:tc>
          <w:tcPr>
            <w:tcW w:w="4677" w:type="dxa"/>
            <w:tcMar>
              <w:top w:w="28" w:type="dxa"/>
              <w:left w:w="28" w:type="dxa"/>
              <w:bottom w:w="28" w:type="dxa"/>
              <w:right w:w="28" w:type="dxa"/>
            </w:tcMar>
          </w:tcPr>
          <w:p w14:paraId="28B91666" w14:textId="77777777" w:rsidR="008C38EB" w:rsidRPr="0082607D" w:rsidRDefault="008C38EB" w:rsidP="00515B4B">
            <w:pPr>
              <w:autoSpaceDE w:val="0"/>
              <w:autoSpaceDN w:val="0"/>
              <w:spacing w:before="0"/>
              <w:contextualSpacing/>
              <w:jc w:val="center"/>
              <w:rPr>
                <w:rFonts w:eastAsia="Times New Roman" w:cs="Arial"/>
                <w:lang w:eastAsia="ru-RU"/>
              </w:rPr>
            </w:pPr>
            <w:r>
              <w:rPr>
                <w:rFonts w:eastAsia="Times New Roman" w:cs="Arial"/>
                <w:lang w:eastAsia="ru-RU"/>
              </w:rPr>
              <w:t>56</w:t>
            </w:r>
            <w:r w:rsidR="00C75123">
              <w:rPr>
                <w:rFonts w:eastAsia="Times New Roman" w:cs="Arial"/>
                <w:lang w:eastAsia="ru-RU"/>
              </w:rPr>
              <w:t>,0</w:t>
            </w:r>
          </w:p>
        </w:tc>
      </w:tr>
      <w:tr w:rsidR="008C38EB" w:rsidRPr="0082607D" w14:paraId="50064769" w14:textId="77777777" w:rsidTr="00515B4B">
        <w:tc>
          <w:tcPr>
            <w:tcW w:w="709" w:type="dxa"/>
            <w:vMerge/>
          </w:tcPr>
          <w:p w14:paraId="26019109" w14:textId="77777777" w:rsidR="008C38EB" w:rsidRPr="0082607D" w:rsidRDefault="008C38EB"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2525C6B6" w14:textId="77777777" w:rsidR="008C38EB" w:rsidRPr="0082607D" w:rsidRDefault="008C38EB"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3544EFB0" w14:textId="77777777"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3.7.</w:t>
            </w:r>
          </w:p>
        </w:tc>
        <w:tc>
          <w:tcPr>
            <w:tcW w:w="4677" w:type="dxa"/>
            <w:tcMar>
              <w:top w:w="28" w:type="dxa"/>
              <w:left w:w="28" w:type="dxa"/>
              <w:bottom w:w="28" w:type="dxa"/>
              <w:right w:w="28" w:type="dxa"/>
            </w:tcMar>
          </w:tcPr>
          <w:p w14:paraId="30ABF5ED" w14:textId="77777777"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C38EB" w:rsidRPr="0082607D" w14:paraId="4AAC0892" w14:textId="77777777" w:rsidTr="00515B4B">
        <w:tc>
          <w:tcPr>
            <w:tcW w:w="709" w:type="dxa"/>
          </w:tcPr>
          <w:p w14:paraId="1BEE5778" w14:textId="77777777"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3.2.</w:t>
            </w:r>
          </w:p>
        </w:tc>
        <w:tc>
          <w:tcPr>
            <w:tcW w:w="2977" w:type="dxa"/>
            <w:tcMar>
              <w:top w:w="28" w:type="dxa"/>
              <w:left w:w="28" w:type="dxa"/>
              <w:bottom w:w="28" w:type="dxa"/>
              <w:right w:w="28" w:type="dxa"/>
            </w:tcMar>
          </w:tcPr>
          <w:p w14:paraId="219E65A5" w14:textId="77777777" w:rsidR="008C38EB" w:rsidRPr="0082607D" w:rsidRDefault="008C38EB"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276" w:type="dxa"/>
            <w:tcMar>
              <w:top w:w="28" w:type="dxa"/>
              <w:left w:w="28" w:type="dxa"/>
              <w:bottom w:w="28" w:type="dxa"/>
              <w:right w:w="28" w:type="dxa"/>
            </w:tcMar>
          </w:tcPr>
          <w:p w14:paraId="54AE369E" w14:textId="77777777"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14:paraId="3A7236C5" w14:textId="77777777" w:rsidR="008C38EB" w:rsidRPr="0082607D" w:rsidRDefault="008C38EB" w:rsidP="00515B4B">
            <w:pPr>
              <w:autoSpaceDE w:val="0"/>
              <w:autoSpaceDN w:val="0"/>
              <w:spacing w:before="0"/>
              <w:contextualSpacing/>
              <w:jc w:val="center"/>
              <w:rPr>
                <w:rFonts w:eastAsia="Times New Roman" w:cs="Arial"/>
                <w:lang w:eastAsia="ru-RU"/>
              </w:rPr>
            </w:pPr>
            <w:r>
              <w:rPr>
                <w:rFonts w:eastAsia="Times New Roman" w:cs="Arial"/>
                <w:lang w:eastAsia="ru-RU"/>
              </w:rPr>
              <w:t>7</w:t>
            </w:r>
            <w:r w:rsidRPr="0082607D">
              <w:rPr>
                <w:rFonts w:eastAsia="Times New Roman" w:cs="Arial"/>
                <w:lang w:eastAsia="ru-RU"/>
              </w:rPr>
              <w:t>,0</w:t>
            </w:r>
          </w:p>
        </w:tc>
      </w:tr>
      <w:tr w:rsidR="00C75123" w:rsidRPr="0082607D" w14:paraId="14E2DF59" w14:textId="77777777" w:rsidTr="00515B4B">
        <w:trPr>
          <w:trHeight w:val="32"/>
        </w:trPr>
        <w:tc>
          <w:tcPr>
            <w:tcW w:w="709" w:type="dxa"/>
            <w:vMerge w:val="restart"/>
          </w:tcPr>
          <w:p w14:paraId="44D19D2F" w14:textId="77777777" w:rsidR="00C75123" w:rsidRPr="0082607D" w:rsidRDefault="00C75123"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4</w:t>
            </w:r>
          </w:p>
        </w:tc>
        <w:tc>
          <w:tcPr>
            <w:tcW w:w="2977" w:type="dxa"/>
            <w:vMerge w:val="restart"/>
            <w:tcMar>
              <w:top w:w="28" w:type="dxa"/>
              <w:left w:w="28" w:type="dxa"/>
              <w:bottom w:w="28" w:type="dxa"/>
              <w:right w:w="28" w:type="dxa"/>
            </w:tcMar>
          </w:tcPr>
          <w:p w14:paraId="3887ED3D" w14:textId="77777777" w:rsidR="00C75123" w:rsidRPr="0082607D" w:rsidRDefault="00C75123" w:rsidP="00515B4B">
            <w:pPr>
              <w:autoSpaceDE w:val="0"/>
              <w:autoSpaceDN w:val="0"/>
              <w:spacing w:before="0"/>
              <w:contextualSpacing/>
              <w:rPr>
                <w:rFonts w:eastAsia="Times New Roman" w:cs="Arial"/>
                <w:lang w:eastAsia="ru-RU"/>
              </w:rPr>
            </w:pPr>
            <w:r w:rsidRPr="0082607D">
              <w:rPr>
                <w:rFonts w:eastAsia="Times New Roman" w:cs="Arial"/>
                <w:lang w:eastAsia="ru-RU"/>
              </w:rPr>
              <w:t>Максимальный процент застройки</w:t>
            </w:r>
          </w:p>
        </w:tc>
        <w:tc>
          <w:tcPr>
            <w:tcW w:w="1276" w:type="dxa"/>
            <w:tcMar>
              <w:top w:w="28" w:type="dxa"/>
              <w:left w:w="28" w:type="dxa"/>
              <w:bottom w:w="28" w:type="dxa"/>
              <w:right w:w="28" w:type="dxa"/>
            </w:tcMar>
          </w:tcPr>
          <w:p w14:paraId="51A51CD8" w14:textId="77777777" w:rsidR="00C75123" w:rsidRPr="0082607D" w:rsidRDefault="00C75123" w:rsidP="00515B4B">
            <w:pPr>
              <w:autoSpaceDE w:val="0"/>
              <w:autoSpaceDN w:val="0"/>
              <w:spacing w:before="0"/>
              <w:contextualSpacing/>
              <w:jc w:val="center"/>
              <w:rPr>
                <w:rFonts w:eastAsia="Times New Roman" w:cs="Arial"/>
                <w:lang w:eastAsia="ru-RU"/>
              </w:rPr>
            </w:pPr>
            <w:r>
              <w:rPr>
                <w:rFonts w:eastAsia="Times New Roman" w:cs="Arial"/>
                <w:lang w:eastAsia="ru-RU"/>
              </w:rPr>
              <w:t>2.5</w:t>
            </w:r>
          </w:p>
        </w:tc>
        <w:tc>
          <w:tcPr>
            <w:tcW w:w="4677" w:type="dxa"/>
            <w:tcMar>
              <w:top w:w="28" w:type="dxa"/>
              <w:left w:w="28" w:type="dxa"/>
              <w:bottom w:w="28" w:type="dxa"/>
              <w:right w:w="28" w:type="dxa"/>
            </w:tcMar>
          </w:tcPr>
          <w:p w14:paraId="46506296" w14:textId="77777777" w:rsidR="00C75123" w:rsidRPr="0082607D" w:rsidRDefault="00C75123" w:rsidP="00515B4B">
            <w:pPr>
              <w:autoSpaceDE w:val="0"/>
              <w:autoSpaceDN w:val="0"/>
              <w:spacing w:before="0"/>
              <w:contextualSpacing/>
              <w:jc w:val="center"/>
              <w:rPr>
                <w:rFonts w:eastAsia="Times New Roman" w:cs="Arial"/>
                <w:lang w:eastAsia="ru-RU"/>
              </w:rPr>
            </w:pPr>
            <w:r>
              <w:rPr>
                <w:rFonts w:eastAsia="Times New Roman" w:cs="Arial"/>
                <w:lang w:eastAsia="ru-RU"/>
              </w:rPr>
              <w:t>60,0</w:t>
            </w:r>
          </w:p>
        </w:tc>
      </w:tr>
      <w:tr w:rsidR="00C75123" w:rsidRPr="0082607D" w14:paraId="5D5AC068" w14:textId="77777777" w:rsidTr="00515B4B">
        <w:tc>
          <w:tcPr>
            <w:tcW w:w="709" w:type="dxa"/>
            <w:vMerge/>
          </w:tcPr>
          <w:p w14:paraId="5E9F1E6A" w14:textId="77777777" w:rsidR="00C75123" w:rsidRPr="0082607D" w:rsidRDefault="00C75123"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195EB47B" w14:textId="77777777" w:rsidR="00C75123" w:rsidRPr="0082607D" w:rsidRDefault="00C75123" w:rsidP="00515B4B">
            <w:pPr>
              <w:autoSpaceDE w:val="0"/>
              <w:autoSpaceDN w:val="0"/>
              <w:spacing w:before="0"/>
              <w:contextualSpacing/>
              <w:rPr>
                <w:rFonts w:eastAsia="Times New Roman" w:cs="Arial"/>
                <w:lang w:eastAsia="ru-RU"/>
              </w:rPr>
            </w:pPr>
          </w:p>
        </w:tc>
        <w:tc>
          <w:tcPr>
            <w:tcW w:w="1276" w:type="dxa"/>
            <w:tcMar>
              <w:top w:w="28" w:type="dxa"/>
              <w:left w:w="28" w:type="dxa"/>
              <w:bottom w:w="28" w:type="dxa"/>
              <w:right w:w="28" w:type="dxa"/>
            </w:tcMar>
          </w:tcPr>
          <w:p w14:paraId="613EA2B5" w14:textId="77777777" w:rsidR="00C75123" w:rsidRPr="0082607D" w:rsidRDefault="00C75123" w:rsidP="00515B4B">
            <w:pPr>
              <w:autoSpaceDE w:val="0"/>
              <w:autoSpaceDN w:val="0"/>
              <w:spacing w:before="0"/>
              <w:contextualSpacing/>
              <w:jc w:val="center"/>
              <w:rPr>
                <w:rFonts w:eastAsia="Times New Roman" w:cs="Arial"/>
                <w:lang w:eastAsia="ru-RU"/>
              </w:rPr>
            </w:pPr>
            <w:r>
              <w:rPr>
                <w:rFonts w:eastAsia="Times New Roman" w:cs="Arial"/>
                <w:lang w:eastAsia="ru-RU"/>
              </w:rPr>
              <w:t>2.6</w:t>
            </w:r>
          </w:p>
        </w:tc>
        <w:tc>
          <w:tcPr>
            <w:tcW w:w="4677" w:type="dxa"/>
            <w:tcMar>
              <w:top w:w="28" w:type="dxa"/>
              <w:left w:w="28" w:type="dxa"/>
              <w:bottom w:w="28" w:type="dxa"/>
              <w:right w:w="28" w:type="dxa"/>
            </w:tcMar>
          </w:tcPr>
          <w:p w14:paraId="3AF4D34B" w14:textId="77777777" w:rsidR="00C75123" w:rsidRPr="0082607D" w:rsidRDefault="00C75123" w:rsidP="00515B4B">
            <w:pPr>
              <w:autoSpaceDE w:val="0"/>
              <w:autoSpaceDN w:val="0"/>
              <w:spacing w:before="0"/>
              <w:contextualSpacing/>
              <w:jc w:val="center"/>
              <w:rPr>
                <w:rFonts w:eastAsia="Times New Roman" w:cs="Arial"/>
                <w:lang w:eastAsia="ru-RU"/>
              </w:rPr>
            </w:pPr>
            <w:r>
              <w:rPr>
                <w:rFonts w:eastAsia="Times New Roman" w:cs="Arial"/>
                <w:lang w:eastAsia="ru-RU"/>
              </w:rPr>
              <w:t>4</w:t>
            </w:r>
            <w:r w:rsidRPr="0082607D">
              <w:rPr>
                <w:rFonts w:eastAsia="Times New Roman" w:cs="Arial"/>
                <w:lang w:eastAsia="ru-RU"/>
              </w:rPr>
              <w:t>0,0</w:t>
            </w:r>
          </w:p>
        </w:tc>
      </w:tr>
      <w:tr w:rsidR="00C75123" w:rsidRPr="0082607D" w14:paraId="7B4C3178" w14:textId="77777777" w:rsidTr="00515B4B">
        <w:trPr>
          <w:trHeight w:val="221"/>
        </w:trPr>
        <w:tc>
          <w:tcPr>
            <w:tcW w:w="709" w:type="dxa"/>
            <w:vMerge/>
          </w:tcPr>
          <w:p w14:paraId="7D943FA7" w14:textId="77777777" w:rsidR="00C75123" w:rsidRPr="0082607D" w:rsidRDefault="00C75123"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3B5ADCC2" w14:textId="77777777" w:rsidR="00C75123" w:rsidRPr="0082607D" w:rsidRDefault="00C75123" w:rsidP="00515B4B">
            <w:pPr>
              <w:autoSpaceDE w:val="0"/>
              <w:autoSpaceDN w:val="0"/>
              <w:spacing w:before="0"/>
              <w:contextualSpacing/>
              <w:rPr>
                <w:rFonts w:eastAsia="Times New Roman" w:cs="Arial"/>
                <w:lang w:eastAsia="ru-RU"/>
              </w:rPr>
            </w:pPr>
          </w:p>
        </w:tc>
        <w:tc>
          <w:tcPr>
            <w:tcW w:w="1276" w:type="dxa"/>
            <w:tcMar>
              <w:top w:w="28" w:type="dxa"/>
              <w:left w:w="28" w:type="dxa"/>
              <w:bottom w:w="28" w:type="dxa"/>
              <w:right w:w="28" w:type="dxa"/>
            </w:tcMar>
          </w:tcPr>
          <w:p w14:paraId="27D3D851" w14:textId="77777777" w:rsidR="00C75123" w:rsidRPr="0082607D" w:rsidRDefault="00C75123"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3.8., 4.1., 4.5., 4.6., 4.7.</w:t>
            </w:r>
          </w:p>
        </w:tc>
        <w:tc>
          <w:tcPr>
            <w:tcW w:w="4677" w:type="dxa"/>
            <w:tcMar>
              <w:top w:w="28" w:type="dxa"/>
              <w:left w:w="28" w:type="dxa"/>
              <w:bottom w:w="28" w:type="dxa"/>
              <w:right w:w="28" w:type="dxa"/>
            </w:tcMar>
          </w:tcPr>
          <w:p w14:paraId="051E6D1A" w14:textId="77777777" w:rsidR="00C75123" w:rsidRPr="0082607D" w:rsidRDefault="00C75123"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70,0</w:t>
            </w:r>
          </w:p>
        </w:tc>
      </w:tr>
      <w:tr w:rsidR="00C75123" w:rsidRPr="0082607D" w14:paraId="1F91EB0D" w14:textId="77777777" w:rsidTr="00515B4B">
        <w:tc>
          <w:tcPr>
            <w:tcW w:w="709" w:type="dxa"/>
            <w:vMerge/>
          </w:tcPr>
          <w:p w14:paraId="3512BD2F" w14:textId="77777777" w:rsidR="00C75123" w:rsidRPr="0082607D" w:rsidRDefault="00C75123"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2AF07FD4" w14:textId="77777777" w:rsidR="00C75123" w:rsidRPr="0082607D" w:rsidRDefault="00C75123" w:rsidP="00515B4B">
            <w:pPr>
              <w:autoSpaceDE w:val="0"/>
              <w:autoSpaceDN w:val="0"/>
              <w:spacing w:before="0"/>
              <w:contextualSpacing/>
              <w:rPr>
                <w:rFonts w:eastAsia="Times New Roman" w:cs="Arial"/>
                <w:lang w:eastAsia="ru-RU"/>
              </w:rPr>
            </w:pPr>
          </w:p>
        </w:tc>
        <w:tc>
          <w:tcPr>
            <w:tcW w:w="1276" w:type="dxa"/>
            <w:tcMar>
              <w:top w:w="28" w:type="dxa"/>
              <w:left w:w="28" w:type="dxa"/>
              <w:bottom w:w="28" w:type="dxa"/>
              <w:right w:w="28" w:type="dxa"/>
            </w:tcMar>
          </w:tcPr>
          <w:p w14:paraId="6764B3FE" w14:textId="77777777" w:rsidR="00C75123" w:rsidRPr="0082607D" w:rsidRDefault="00C75123"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677" w:type="dxa"/>
            <w:tcMar>
              <w:top w:w="28" w:type="dxa"/>
              <w:left w:w="28" w:type="dxa"/>
              <w:bottom w:w="28" w:type="dxa"/>
              <w:right w:w="28" w:type="dxa"/>
            </w:tcMar>
          </w:tcPr>
          <w:p w14:paraId="1D59F828" w14:textId="77777777" w:rsidR="00C75123" w:rsidRPr="0082607D" w:rsidRDefault="00C75123"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C75123" w:rsidRPr="0082607D" w14:paraId="2F359278" w14:textId="77777777" w:rsidTr="00515B4B">
        <w:tc>
          <w:tcPr>
            <w:tcW w:w="709" w:type="dxa"/>
            <w:shd w:val="clear" w:color="auto" w:fill="auto"/>
          </w:tcPr>
          <w:p w14:paraId="3BF3275E"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C75123">
              <w:rPr>
                <w:rFonts w:eastAsia="Times New Roman" w:cs="Arial"/>
                <w:color w:val="000000" w:themeColor="text1"/>
                <w:lang w:eastAsia="ru-RU"/>
              </w:rPr>
              <w:t>5</w:t>
            </w:r>
          </w:p>
        </w:tc>
        <w:tc>
          <w:tcPr>
            <w:tcW w:w="2977" w:type="dxa"/>
            <w:shd w:val="clear" w:color="auto" w:fill="auto"/>
            <w:tcMar>
              <w:top w:w="28" w:type="dxa"/>
              <w:left w:w="28" w:type="dxa"/>
              <w:bottom w:w="28" w:type="dxa"/>
              <w:right w:w="28" w:type="dxa"/>
            </w:tcMar>
          </w:tcPr>
          <w:p w14:paraId="7A3A0C39" w14:textId="77777777" w:rsidR="00C75123" w:rsidRPr="0082607D" w:rsidRDefault="00C75123" w:rsidP="00C75123">
            <w:pPr>
              <w:autoSpaceDE w:val="0"/>
              <w:autoSpaceDN w:val="0"/>
              <w:spacing w:before="0"/>
              <w:contextualSpacing/>
              <w:rPr>
                <w:rFonts w:eastAsia="Times New Roman" w:cs="Arial"/>
                <w:color w:val="000000" w:themeColor="text1"/>
                <w:lang w:eastAsia="ru-RU"/>
              </w:rPr>
            </w:pPr>
            <w:r w:rsidRPr="00C75123">
              <w:rPr>
                <w:rFonts w:eastAsia="Times New Roman" w:cs="Arial"/>
                <w:color w:val="000000" w:themeColor="text1"/>
                <w:lang w:eastAsia="ru-RU"/>
              </w:rPr>
              <w:t>Иные предельные параметры:</w:t>
            </w:r>
          </w:p>
        </w:tc>
        <w:tc>
          <w:tcPr>
            <w:tcW w:w="1276" w:type="dxa"/>
            <w:tcMar>
              <w:top w:w="28" w:type="dxa"/>
              <w:left w:w="28" w:type="dxa"/>
              <w:bottom w:w="28" w:type="dxa"/>
              <w:right w:w="28" w:type="dxa"/>
            </w:tcMar>
          </w:tcPr>
          <w:p w14:paraId="1FF3E710"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p>
        </w:tc>
        <w:tc>
          <w:tcPr>
            <w:tcW w:w="4677" w:type="dxa"/>
            <w:tcMar>
              <w:top w:w="28" w:type="dxa"/>
              <w:left w:w="28" w:type="dxa"/>
              <w:bottom w:w="28" w:type="dxa"/>
              <w:right w:w="28" w:type="dxa"/>
            </w:tcMar>
          </w:tcPr>
          <w:p w14:paraId="6AF40A21"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p>
        </w:tc>
      </w:tr>
      <w:tr w:rsidR="00C75123" w:rsidRPr="0082607D" w14:paraId="13E81F86" w14:textId="77777777" w:rsidTr="00C75123">
        <w:trPr>
          <w:trHeight w:val="204"/>
        </w:trPr>
        <w:tc>
          <w:tcPr>
            <w:tcW w:w="709" w:type="dxa"/>
            <w:vMerge w:val="restart"/>
            <w:shd w:val="clear" w:color="auto" w:fill="auto"/>
          </w:tcPr>
          <w:p w14:paraId="3540D073"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5.1.</w:t>
            </w:r>
          </w:p>
        </w:tc>
        <w:tc>
          <w:tcPr>
            <w:tcW w:w="2977" w:type="dxa"/>
            <w:vMerge w:val="restart"/>
            <w:shd w:val="clear" w:color="auto" w:fill="auto"/>
            <w:tcMar>
              <w:top w:w="28" w:type="dxa"/>
              <w:left w:w="28" w:type="dxa"/>
              <w:bottom w:w="28" w:type="dxa"/>
              <w:right w:w="28" w:type="dxa"/>
            </w:tcMar>
          </w:tcPr>
          <w:p w14:paraId="128990DD" w14:textId="77777777" w:rsidR="00C75123" w:rsidRPr="0082607D" w:rsidRDefault="00C75123" w:rsidP="00515B4B">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максимальная этажность</w:t>
            </w:r>
          </w:p>
        </w:tc>
        <w:tc>
          <w:tcPr>
            <w:tcW w:w="1276" w:type="dxa"/>
            <w:tcMar>
              <w:top w:w="28" w:type="dxa"/>
              <w:left w:w="28" w:type="dxa"/>
              <w:bottom w:w="28" w:type="dxa"/>
              <w:right w:w="28" w:type="dxa"/>
            </w:tcMar>
          </w:tcPr>
          <w:p w14:paraId="428733E5"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2.7.</w:t>
            </w:r>
          </w:p>
        </w:tc>
        <w:tc>
          <w:tcPr>
            <w:tcW w:w="4677" w:type="dxa"/>
            <w:tcMar>
              <w:top w:w="28" w:type="dxa"/>
              <w:left w:w="28" w:type="dxa"/>
              <w:bottom w:w="28" w:type="dxa"/>
              <w:right w:w="28" w:type="dxa"/>
            </w:tcMar>
          </w:tcPr>
          <w:p w14:paraId="57DEA837"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w:t>
            </w:r>
          </w:p>
        </w:tc>
      </w:tr>
      <w:tr w:rsidR="00C75123" w:rsidRPr="0082607D" w14:paraId="13C296CC" w14:textId="77777777" w:rsidTr="00515B4B">
        <w:tc>
          <w:tcPr>
            <w:tcW w:w="709" w:type="dxa"/>
            <w:vMerge/>
            <w:shd w:val="clear" w:color="auto" w:fill="auto"/>
          </w:tcPr>
          <w:p w14:paraId="4B0E0D7A" w14:textId="77777777" w:rsidR="00C75123" w:rsidRPr="0082607D" w:rsidRDefault="00C75123" w:rsidP="00515B4B">
            <w:pPr>
              <w:autoSpaceDE w:val="0"/>
              <w:autoSpaceDN w:val="0"/>
              <w:spacing w:before="0"/>
              <w:contextualSpacing/>
              <w:jc w:val="center"/>
              <w:rPr>
                <w:rFonts w:eastAsia="Times New Roman" w:cs="Arial"/>
                <w:color w:val="000000" w:themeColor="text1"/>
                <w:highlight w:val="yellow"/>
                <w:lang w:eastAsia="ru-RU"/>
              </w:rPr>
            </w:pPr>
          </w:p>
        </w:tc>
        <w:tc>
          <w:tcPr>
            <w:tcW w:w="2977" w:type="dxa"/>
            <w:vMerge/>
            <w:shd w:val="clear" w:color="auto" w:fill="auto"/>
            <w:tcMar>
              <w:top w:w="28" w:type="dxa"/>
              <w:left w:w="28" w:type="dxa"/>
              <w:bottom w:w="28" w:type="dxa"/>
              <w:right w:w="28" w:type="dxa"/>
            </w:tcMar>
          </w:tcPr>
          <w:p w14:paraId="7527EB31" w14:textId="77777777" w:rsidR="00C75123" w:rsidRPr="0082607D" w:rsidRDefault="00C75123" w:rsidP="00515B4B">
            <w:pPr>
              <w:autoSpaceDE w:val="0"/>
              <w:autoSpaceDN w:val="0"/>
              <w:spacing w:before="0"/>
              <w:ind w:left="284"/>
              <w:contextualSpacing/>
              <w:rPr>
                <w:rFonts w:eastAsia="Times New Roman" w:cs="Arial"/>
                <w:color w:val="000000" w:themeColor="text1"/>
                <w:lang w:eastAsia="ru-RU"/>
              </w:rPr>
            </w:pPr>
          </w:p>
        </w:tc>
        <w:tc>
          <w:tcPr>
            <w:tcW w:w="1276" w:type="dxa"/>
            <w:shd w:val="clear" w:color="auto" w:fill="auto"/>
            <w:tcMar>
              <w:top w:w="28" w:type="dxa"/>
              <w:left w:w="28" w:type="dxa"/>
              <w:bottom w:w="28" w:type="dxa"/>
              <w:right w:w="28" w:type="dxa"/>
            </w:tcMar>
          </w:tcPr>
          <w:p w14:paraId="1776A9E5"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C75123">
              <w:rPr>
                <w:rFonts w:eastAsia="Times New Roman" w:cs="Arial"/>
                <w:color w:val="000000" w:themeColor="text1"/>
                <w:lang w:eastAsia="ru-RU"/>
              </w:rPr>
              <w:t>прочие</w:t>
            </w:r>
          </w:p>
        </w:tc>
        <w:tc>
          <w:tcPr>
            <w:tcW w:w="4677" w:type="dxa"/>
            <w:shd w:val="clear" w:color="auto" w:fill="auto"/>
            <w:tcMar>
              <w:top w:w="28" w:type="dxa"/>
              <w:left w:w="28" w:type="dxa"/>
              <w:bottom w:w="28" w:type="dxa"/>
              <w:right w:w="28" w:type="dxa"/>
            </w:tcMar>
          </w:tcPr>
          <w:p w14:paraId="3E6069AB"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C75123">
              <w:rPr>
                <w:rFonts w:eastAsia="Times New Roman" w:cs="Arial"/>
                <w:color w:val="000000" w:themeColor="text1"/>
                <w:lang w:eastAsia="ru-RU"/>
              </w:rPr>
              <w:t>в пределах установленного значения высоты объекта капитального строительства</w:t>
            </w:r>
          </w:p>
        </w:tc>
      </w:tr>
      <w:tr w:rsidR="008C38EB" w:rsidRPr="0082607D" w14:paraId="42F229D1" w14:textId="77777777" w:rsidTr="00515B4B">
        <w:tc>
          <w:tcPr>
            <w:tcW w:w="709" w:type="dxa"/>
            <w:shd w:val="clear" w:color="auto" w:fill="auto"/>
          </w:tcPr>
          <w:p w14:paraId="2B1FC323" w14:textId="77777777" w:rsidR="008C38EB" w:rsidRPr="0082607D" w:rsidRDefault="008C38EB"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5.2.</w:t>
            </w:r>
          </w:p>
        </w:tc>
        <w:tc>
          <w:tcPr>
            <w:tcW w:w="2977" w:type="dxa"/>
            <w:shd w:val="clear" w:color="auto" w:fill="auto"/>
            <w:tcMar>
              <w:top w:w="28" w:type="dxa"/>
              <w:left w:w="28" w:type="dxa"/>
              <w:bottom w:w="28" w:type="dxa"/>
              <w:right w:w="28" w:type="dxa"/>
            </w:tcMar>
          </w:tcPr>
          <w:p w14:paraId="7C8DE3F0" w14:textId="77777777" w:rsidR="008C38EB" w:rsidRPr="0082607D" w:rsidRDefault="008C38EB" w:rsidP="00515B4B">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разрыв между стенами зданий без оконных и (или) дверных проёмов, м</w:t>
            </w:r>
          </w:p>
        </w:tc>
        <w:tc>
          <w:tcPr>
            <w:tcW w:w="1276" w:type="dxa"/>
            <w:shd w:val="clear" w:color="auto" w:fill="auto"/>
            <w:tcMar>
              <w:top w:w="28" w:type="dxa"/>
              <w:left w:w="28" w:type="dxa"/>
              <w:bottom w:w="28" w:type="dxa"/>
              <w:right w:w="28" w:type="dxa"/>
            </w:tcMar>
          </w:tcPr>
          <w:p w14:paraId="6A6E604D" w14:textId="77777777" w:rsidR="008C38EB" w:rsidRPr="0082607D" w:rsidRDefault="00C75123" w:rsidP="00515B4B">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все</w:t>
            </w:r>
          </w:p>
        </w:tc>
        <w:tc>
          <w:tcPr>
            <w:tcW w:w="4677" w:type="dxa"/>
            <w:shd w:val="clear" w:color="auto" w:fill="auto"/>
            <w:tcMar>
              <w:top w:w="28" w:type="dxa"/>
              <w:left w:w="28" w:type="dxa"/>
              <w:bottom w:w="28" w:type="dxa"/>
              <w:right w:w="28" w:type="dxa"/>
            </w:tcMar>
          </w:tcPr>
          <w:p w14:paraId="27715C64" w14:textId="77777777" w:rsidR="008C38EB" w:rsidRPr="0082607D" w:rsidRDefault="00C75123" w:rsidP="00515B4B">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6,0</w:t>
            </w:r>
          </w:p>
        </w:tc>
      </w:tr>
      <w:tr w:rsidR="00C75123" w:rsidRPr="0082607D" w14:paraId="3AA4BA17" w14:textId="77777777" w:rsidTr="00C75123">
        <w:trPr>
          <w:trHeight w:val="287"/>
        </w:trPr>
        <w:tc>
          <w:tcPr>
            <w:tcW w:w="709" w:type="dxa"/>
            <w:vMerge w:val="restart"/>
          </w:tcPr>
          <w:p w14:paraId="5F3B0752"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5.3.</w:t>
            </w:r>
          </w:p>
        </w:tc>
        <w:tc>
          <w:tcPr>
            <w:tcW w:w="2977" w:type="dxa"/>
            <w:vMerge w:val="restart"/>
            <w:tcMar>
              <w:top w:w="28" w:type="dxa"/>
              <w:left w:w="28" w:type="dxa"/>
              <w:bottom w:w="28" w:type="dxa"/>
              <w:right w:w="28" w:type="dxa"/>
            </w:tcMar>
          </w:tcPr>
          <w:p w14:paraId="7694D12B" w14:textId="77777777" w:rsidR="00C75123" w:rsidRPr="0082607D" w:rsidRDefault="00C75123" w:rsidP="00515B4B">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процент озеленения</w:t>
            </w:r>
          </w:p>
        </w:tc>
        <w:tc>
          <w:tcPr>
            <w:tcW w:w="1276" w:type="dxa"/>
            <w:shd w:val="clear" w:color="auto" w:fill="auto"/>
            <w:tcMar>
              <w:top w:w="28" w:type="dxa"/>
              <w:left w:w="28" w:type="dxa"/>
              <w:bottom w:w="28" w:type="dxa"/>
              <w:right w:w="28" w:type="dxa"/>
            </w:tcMar>
          </w:tcPr>
          <w:p w14:paraId="46294C8A"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4.7.</w:t>
            </w:r>
          </w:p>
        </w:tc>
        <w:tc>
          <w:tcPr>
            <w:tcW w:w="4677" w:type="dxa"/>
            <w:shd w:val="clear" w:color="auto" w:fill="auto"/>
            <w:tcMar>
              <w:top w:w="28" w:type="dxa"/>
              <w:left w:w="28" w:type="dxa"/>
              <w:bottom w:w="28" w:type="dxa"/>
              <w:right w:w="28" w:type="dxa"/>
            </w:tcMar>
          </w:tcPr>
          <w:p w14:paraId="396A35F5"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15,0</w:t>
            </w:r>
          </w:p>
        </w:tc>
      </w:tr>
      <w:tr w:rsidR="00C75123" w:rsidRPr="0082607D" w14:paraId="043C00A3" w14:textId="77777777" w:rsidTr="00515B4B">
        <w:tc>
          <w:tcPr>
            <w:tcW w:w="709" w:type="dxa"/>
            <w:vMerge/>
          </w:tcPr>
          <w:p w14:paraId="5C83E623"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4B20A821" w14:textId="77777777" w:rsidR="00C75123" w:rsidRPr="0082607D" w:rsidRDefault="00C75123" w:rsidP="00515B4B">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3EDEC48B"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r>
              <w:rPr>
                <w:rFonts w:eastAsia="Times New Roman" w:cs="Arial"/>
                <w:color w:val="000000" w:themeColor="text1"/>
                <w:lang w:eastAsia="ru-RU"/>
              </w:rPr>
              <w:t>, 2.6</w:t>
            </w:r>
          </w:p>
        </w:tc>
        <w:tc>
          <w:tcPr>
            <w:tcW w:w="4677" w:type="dxa"/>
            <w:tcMar>
              <w:top w:w="28" w:type="dxa"/>
              <w:left w:w="28" w:type="dxa"/>
              <w:bottom w:w="28" w:type="dxa"/>
              <w:right w:w="28" w:type="dxa"/>
            </w:tcMar>
          </w:tcPr>
          <w:p w14:paraId="0326D813"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20,0</w:t>
            </w:r>
          </w:p>
        </w:tc>
      </w:tr>
      <w:tr w:rsidR="00C75123" w:rsidRPr="0082607D" w14:paraId="77332DB0" w14:textId="77777777" w:rsidTr="00515B4B">
        <w:tc>
          <w:tcPr>
            <w:tcW w:w="709" w:type="dxa"/>
            <w:vMerge/>
          </w:tcPr>
          <w:p w14:paraId="0CF11562"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17CE027F" w14:textId="77777777" w:rsidR="00C75123" w:rsidRPr="0082607D" w:rsidRDefault="00C75123" w:rsidP="00515B4B">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55428BAB"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3.8., 4.1., 4.5., 4.6., 5.1.</w:t>
            </w:r>
          </w:p>
        </w:tc>
        <w:tc>
          <w:tcPr>
            <w:tcW w:w="4677" w:type="dxa"/>
            <w:tcMar>
              <w:top w:w="28" w:type="dxa"/>
              <w:left w:w="28" w:type="dxa"/>
              <w:bottom w:w="28" w:type="dxa"/>
              <w:right w:w="28" w:type="dxa"/>
            </w:tcMar>
          </w:tcPr>
          <w:p w14:paraId="74F507A5"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10,0</w:t>
            </w:r>
          </w:p>
        </w:tc>
      </w:tr>
      <w:tr w:rsidR="00C75123" w:rsidRPr="0082607D" w14:paraId="4FFE21B2" w14:textId="77777777" w:rsidTr="00515B4B">
        <w:tc>
          <w:tcPr>
            <w:tcW w:w="709" w:type="dxa"/>
            <w:vMerge/>
          </w:tcPr>
          <w:p w14:paraId="016CB6BF"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42AB6FF7" w14:textId="77777777" w:rsidR="00C75123" w:rsidRPr="0082607D" w:rsidRDefault="00C75123" w:rsidP="00515B4B">
            <w:pPr>
              <w:autoSpaceDE w:val="0"/>
              <w:autoSpaceDN w:val="0"/>
              <w:spacing w:before="0"/>
              <w:ind w:left="284"/>
              <w:contextualSpacing/>
              <w:rPr>
                <w:rFonts w:eastAsia="Times New Roman" w:cs="Arial"/>
                <w:color w:val="000000" w:themeColor="text1"/>
                <w:lang w:eastAsia="ru-RU"/>
              </w:rPr>
            </w:pPr>
          </w:p>
        </w:tc>
        <w:tc>
          <w:tcPr>
            <w:tcW w:w="1276" w:type="dxa"/>
            <w:tcMar>
              <w:top w:w="28" w:type="dxa"/>
              <w:left w:w="28" w:type="dxa"/>
              <w:bottom w:w="28" w:type="dxa"/>
              <w:right w:w="28" w:type="dxa"/>
            </w:tcMar>
          </w:tcPr>
          <w:p w14:paraId="45F32183"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4677" w:type="dxa"/>
            <w:tcMar>
              <w:top w:w="28" w:type="dxa"/>
              <w:left w:w="28" w:type="dxa"/>
              <w:bottom w:w="28" w:type="dxa"/>
              <w:right w:w="28" w:type="dxa"/>
            </w:tcMar>
          </w:tcPr>
          <w:p w14:paraId="1B59682C" w14:textId="77777777" w:rsidR="00C75123" w:rsidRPr="0082607D" w:rsidRDefault="00C75123"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не подлежит установлению</w:t>
            </w:r>
          </w:p>
        </w:tc>
      </w:tr>
      <w:tr w:rsidR="008C38EB" w:rsidRPr="0082607D" w14:paraId="6DF84978" w14:textId="77777777" w:rsidTr="00515B4B">
        <w:tc>
          <w:tcPr>
            <w:tcW w:w="709" w:type="dxa"/>
          </w:tcPr>
          <w:p w14:paraId="635F8EF7" w14:textId="77777777" w:rsidR="008C38EB" w:rsidRPr="0082607D" w:rsidRDefault="008C38EB" w:rsidP="00515B4B">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5.4.</w:t>
            </w:r>
          </w:p>
        </w:tc>
        <w:tc>
          <w:tcPr>
            <w:tcW w:w="2977" w:type="dxa"/>
            <w:tcMar>
              <w:top w:w="28" w:type="dxa"/>
              <w:left w:w="28" w:type="dxa"/>
              <w:bottom w:w="28" w:type="dxa"/>
              <w:right w:w="28" w:type="dxa"/>
            </w:tcMar>
          </w:tcPr>
          <w:p w14:paraId="63FC89BF" w14:textId="77777777" w:rsidR="008C38EB" w:rsidRPr="0082607D" w:rsidRDefault="008C38EB" w:rsidP="00515B4B">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максимальный процент застройки подземной части земельного участка</w:t>
            </w:r>
          </w:p>
        </w:tc>
        <w:tc>
          <w:tcPr>
            <w:tcW w:w="1276" w:type="dxa"/>
            <w:tcMar>
              <w:top w:w="28" w:type="dxa"/>
              <w:left w:w="28" w:type="dxa"/>
              <w:bottom w:w="28" w:type="dxa"/>
              <w:right w:w="28" w:type="dxa"/>
            </w:tcMar>
          </w:tcPr>
          <w:p w14:paraId="6A3D536E" w14:textId="77777777" w:rsidR="008C38EB" w:rsidRPr="0082607D" w:rsidRDefault="00C75123" w:rsidP="00515B4B">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все</w:t>
            </w:r>
          </w:p>
        </w:tc>
        <w:tc>
          <w:tcPr>
            <w:tcW w:w="4677" w:type="dxa"/>
            <w:tcMar>
              <w:top w:w="28" w:type="dxa"/>
              <w:left w:w="28" w:type="dxa"/>
              <w:bottom w:w="28" w:type="dxa"/>
              <w:right w:w="28" w:type="dxa"/>
            </w:tcMar>
          </w:tcPr>
          <w:p w14:paraId="4DB68424" w14:textId="77777777" w:rsidR="008C38EB" w:rsidRPr="0082607D" w:rsidRDefault="00C75123" w:rsidP="00515B4B">
            <w:pPr>
              <w:autoSpaceDE w:val="0"/>
              <w:autoSpaceDN w:val="0"/>
              <w:spacing w:before="0"/>
              <w:contextualSpacing/>
              <w:jc w:val="center"/>
              <w:rPr>
                <w:rFonts w:eastAsia="Times New Roman" w:cs="Arial"/>
                <w:color w:val="000000" w:themeColor="text1"/>
                <w:lang w:eastAsia="ru-RU"/>
              </w:rPr>
            </w:pPr>
            <w:r>
              <w:rPr>
                <w:rFonts w:eastAsia="Times New Roman" w:cs="Arial"/>
                <w:color w:val="000000" w:themeColor="text1"/>
                <w:lang w:eastAsia="ru-RU"/>
              </w:rPr>
              <w:t>90,0</w:t>
            </w:r>
          </w:p>
        </w:tc>
      </w:tr>
      <w:tr w:rsidR="008C38EB" w:rsidRPr="0082607D" w14:paraId="5BCAA79A" w14:textId="77777777" w:rsidTr="00515B4B">
        <w:trPr>
          <w:trHeight w:val="1055"/>
        </w:trPr>
        <w:tc>
          <w:tcPr>
            <w:tcW w:w="709" w:type="dxa"/>
            <w:vMerge w:val="restart"/>
          </w:tcPr>
          <w:p w14:paraId="69276C1D" w14:textId="77777777"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lang w:eastAsia="ru-RU"/>
              </w:rPr>
              <w:lastRenderedPageBreak/>
              <w:t>5.6.</w:t>
            </w:r>
          </w:p>
        </w:tc>
        <w:tc>
          <w:tcPr>
            <w:tcW w:w="2977" w:type="dxa"/>
            <w:vMerge w:val="restart"/>
            <w:tcMar>
              <w:top w:w="28" w:type="dxa"/>
              <w:left w:w="28" w:type="dxa"/>
              <w:bottom w:w="28" w:type="dxa"/>
              <w:right w:w="28" w:type="dxa"/>
            </w:tcMar>
          </w:tcPr>
          <w:p w14:paraId="286B878D" w14:textId="77777777" w:rsidR="008C38EB" w:rsidRPr="0082607D" w:rsidRDefault="008C38EB" w:rsidP="00515B4B">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ограждения земельных участков, м</w:t>
            </w:r>
          </w:p>
        </w:tc>
        <w:tc>
          <w:tcPr>
            <w:tcW w:w="1276" w:type="dxa"/>
            <w:tcMar>
              <w:top w:w="28" w:type="dxa"/>
              <w:left w:w="28" w:type="dxa"/>
              <w:bottom w:w="28" w:type="dxa"/>
              <w:right w:w="28" w:type="dxa"/>
            </w:tcMar>
          </w:tcPr>
          <w:p w14:paraId="403BFF18" w14:textId="77777777" w:rsidR="008C38EB" w:rsidRPr="0082607D" w:rsidRDefault="008C38EB" w:rsidP="00515B4B">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2.5.</w:t>
            </w:r>
            <w:r w:rsidR="003128F9">
              <w:rPr>
                <w:rFonts w:eastAsia="Times New Roman" w:cs="Arial"/>
                <w:color w:val="000000" w:themeColor="text1"/>
                <w:lang w:eastAsia="ru-RU"/>
              </w:rPr>
              <w:t>, 2.6., 2.7., 2.7.1., 3.2, 3.3., 3.6., 4.1., 4.4., 4.5., 4.6., 9.3.,</w:t>
            </w:r>
          </w:p>
        </w:tc>
        <w:tc>
          <w:tcPr>
            <w:tcW w:w="4677" w:type="dxa"/>
            <w:tcMar>
              <w:top w:w="28" w:type="dxa"/>
              <w:left w:w="28" w:type="dxa"/>
              <w:bottom w:w="28" w:type="dxa"/>
              <w:right w:w="28" w:type="dxa"/>
            </w:tcMar>
          </w:tcPr>
          <w:p w14:paraId="58B61183" w14:textId="77777777" w:rsidR="008C38EB" w:rsidRPr="0082607D" w:rsidRDefault="003128F9" w:rsidP="00515B4B">
            <w:pPr>
              <w:autoSpaceDE w:val="0"/>
              <w:autoSpaceDN w:val="0"/>
              <w:spacing w:before="0"/>
              <w:contextualSpacing/>
              <w:jc w:val="center"/>
              <w:rPr>
                <w:rFonts w:eastAsia="Times New Roman" w:cs="Arial"/>
                <w:lang w:eastAsia="ru-RU"/>
              </w:rPr>
            </w:pPr>
            <w:r>
              <w:rPr>
                <w:rFonts w:eastAsia="Times New Roman" w:cs="Arial"/>
                <w:color w:val="000000" w:themeColor="text1"/>
                <w:lang w:eastAsia="ru-RU"/>
              </w:rPr>
              <w:t>0,6</w:t>
            </w:r>
          </w:p>
        </w:tc>
      </w:tr>
      <w:tr w:rsidR="008C38EB" w:rsidRPr="0082607D" w14:paraId="7809CADE" w14:textId="77777777" w:rsidTr="00515B4B">
        <w:trPr>
          <w:trHeight w:val="1055"/>
        </w:trPr>
        <w:tc>
          <w:tcPr>
            <w:tcW w:w="709" w:type="dxa"/>
            <w:vMerge/>
          </w:tcPr>
          <w:p w14:paraId="088CB70F" w14:textId="77777777" w:rsidR="008C38EB" w:rsidRPr="0082607D" w:rsidRDefault="008C38EB" w:rsidP="00515B4B">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19577472" w14:textId="77777777" w:rsidR="008C38EB" w:rsidRPr="0082607D" w:rsidRDefault="008C38EB" w:rsidP="00515B4B">
            <w:pPr>
              <w:autoSpaceDE w:val="0"/>
              <w:autoSpaceDN w:val="0"/>
              <w:spacing w:before="0"/>
              <w:ind w:left="284"/>
              <w:contextualSpacing/>
              <w:rPr>
                <w:rFonts w:eastAsia="Times New Roman" w:cs="Arial"/>
                <w:lang w:eastAsia="ru-RU"/>
              </w:rPr>
            </w:pPr>
          </w:p>
        </w:tc>
        <w:tc>
          <w:tcPr>
            <w:tcW w:w="1276" w:type="dxa"/>
            <w:tcMar>
              <w:top w:w="28" w:type="dxa"/>
              <w:left w:w="28" w:type="dxa"/>
              <w:bottom w:w="28" w:type="dxa"/>
              <w:right w:w="28" w:type="dxa"/>
            </w:tcMar>
          </w:tcPr>
          <w:p w14:paraId="4B1B0385" w14:textId="77777777" w:rsidR="008C38EB" w:rsidRPr="0082607D" w:rsidRDefault="003128F9" w:rsidP="00515B4B">
            <w:pPr>
              <w:autoSpaceDE w:val="0"/>
              <w:autoSpaceDN w:val="0"/>
              <w:spacing w:before="0"/>
              <w:contextualSpacing/>
              <w:jc w:val="center"/>
              <w:rPr>
                <w:rFonts w:eastAsia="Times New Roman" w:cs="Arial"/>
                <w:lang w:eastAsia="ru-RU"/>
              </w:rPr>
            </w:pPr>
            <w:r>
              <w:rPr>
                <w:rFonts w:eastAsia="Times New Roman" w:cs="Arial"/>
                <w:lang w:eastAsia="ru-RU"/>
              </w:rPr>
              <w:t>прочие</w:t>
            </w:r>
          </w:p>
        </w:tc>
        <w:tc>
          <w:tcPr>
            <w:tcW w:w="4677" w:type="dxa"/>
            <w:shd w:val="clear" w:color="auto" w:fill="auto"/>
            <w:tcMar>
              <w:top w:w="28" w:type="dxa"/>
              <w:left w:w="28" w:type="dxa"/>
              <w:bottom w:w="28" w:type="dxa"/>
              <w:right w:w="28" w:type="dxa"/>
            </w:tcMar>
          </w:tcPr>
          <w:p w14:paraId="6662D171" w14:textId="77777777" w:rsidR="008C38EB" w:rsidRPr="0082607D" w:rsidRDefault="003128F9" w:rsidP="00515B4B">
            <w:pPr>
              <w:autoSpaceDE w:val="0"/>
              <w:autoSpaceDN w:val="0"/>
              <w:spacing w:before="0"/>
              <w:contextualSpacing/>
              <w:jc w:val="center"/>
              <w:rPr>
                <w:rFonts w:eastAsia="Times New Roman" w:cs="Arial"/>
                <w:lang w:eastAsia="ru-RU"/>
              </w:rPr>
            </w:pPr>
            <w:r>
              <w:rPr>
                <w:rFonts w:eastAsia="Times New Roman" w:cs="Arial"/>
                <w:lang w:eastAsia="ru-RU"/>
              </w:rPr>
              <w:t>1.6</w:t>
            </w:r>
            <w:r w:rsidR="008C38EB" w:rsidRPr="0082607D">
              <w:rPr>
                <w:rFonts w:eastAsia="Times New Roman" w:cs="Arial"/>
                <w:lang w:eastAsia="ru-RU"/>
              </w:rPr>
              <w:t xml:space="preserve"> </w:t>
            </w:r>
          </w:p>
        </w:tc>
      </w:tr>
    </w:tbl>
    <w:p w14:paraId="2AB8994A" w14:textId="77777777" w:rsidR="006213F9" w:rsidRDefault="006213F9" w:rsidP="006213F9">
      <w:pPr>
        <w:pStyle w:val="affff2"/>
        <w:ind w:left="1099" w:firstLine="0"/>
        <w:jc w:val="both"/>
      </w:pPr>
    </w:p>
    <w:p w14:paraId="06DD826E" w14:textId="77777777" w:rsidR="003128F9" w:rsidRDefault="003128F9" w:rsidP="006213F9">
      <w:pPr>
        <w:pStyle w:val="affff2"/>
        <w:ind w:left="1099" w:firstLine="0"/>
        <w:jc w:val="both"/>
      </w:pPr>
    </w:p>
    <w:p w14:paraId="7AE16191" w14:textId="77777777" w:rsidR="006213F9" w:rsidRPr="003C75CB" w:rsidRDefault="006213F9" w:rsidP="003128F9">
      <w:pPr>
        <w:pStyle w:val="affff2"/>
        <w:ind w:firstLine="0"/>
        <w:jc w:val="both"/>
        <w:rPr>
          <w:lang w:eastAsia="ru-RU"/>
        </w:rPr>
      </w:pPr>
    </w:p>
    <w:p w14:paraId="3368ECF1" w14:textId="77777777" w:rsidR="00231027" w:rsidRPr="003C75CB" w:rsidRDefault="00231027" w:rsidP="00571440">
      <w:pPr>
        <w:pStyle w:val="affff2"/>
        <w:jc w:val="both"/>
        <w:outlineLvl w:val="1"/>
      </w:pPr>
      <w:bookmarkStart w:id="51" w:name="_Toc168586995"/>
      <w:r w:rsidRPr="003C75CB">
        <w:t xml:space="preserve">Статья </w:t>
      </w:r>
      <w:r w:rsidR="00760D29" w:rsidRPr="003C75CB">
        <w:t>3</w:t>
      </w:r>
      <w:r w:rsidR="003128F9">
        <w:t>2</w:t>
      </w:r>
      <w:r w:rsidRPr="003C75CB">
        <w:t xml:space="preserve">. Градостроительный регламент зоны </w:t>
      </w:r>
      <w:r w:rsidR="00415D73" w:rsidRPr="003C75CB">
        <w:t>общественно-жилого назначения</w:t>
      </w:r>
      <w:r w:rsidRPr="003C75CB">
        <w:t xml:space="preserve"> (</w:t>
      </w:r>
      <w:r w:rsidR="00625ED9" w:rsidRPr="003C75CB">
        <w:t>ОЖ</w:t>
      </w:r>
      <w:r w:rsidRPr="003C75CB">
        <w:t>)</w:t>
      </w:r>
      <w:bookmarkEnd w:id="51"/>
    </w:p>
    <w:p w14:paraId="5B56975E" w14:textId="77777777" w:rsidR="00ED7DFD" w:rsidRPr="003C75CB" w:rsidRDefault="00ED7DFD" w:rsidP="003C75CB">
      <w:pPr>
        <w:pStyle w:val="affff2"/>
        <w:jc w:val="both"/>
        <w:rPr>
          <w:lang w:eastAsia="ru-RU"/>
        </w:rPr>
      </w:pPr>
    </w:p>
    <w:p w14:paraId="23F9C55F" w14:textId="77777777" w:rsidR="00AF3D15" w:rsidRPr="003C75CB" w:rsidRDefault="00AF3D15" w:rsidP="003C75CB">
      <w:pPr>
        <w:pStyle w:val="affff2"/>
        <w:jc w:val="both"/>
        <w:rPr>
          <w:lang w:eastAsia="ru-RU"/>
        </w:rPr>
      </w:pPr>
      <w:r w:rsidRPr="003C75CB">
        <w:rPr>
          <w:lang w:eastAsia="ru-RU"/>
        </w:rPr>
        <w:t>1. Зона ОЖ установлена для обеспечения правовых условий строительства, реконструкции и эксплуатации в равной мере многоквартирных домов, объектов общественного назначения, а также сопутствующей инфраструктуры и объектов обслуживания населения.</w:t>
      </w:r>
    </w:p>
    <w:p w14:paraId="40158748" w14:textId="77777777" w:rsidR="00ED7DFD" w:rsidRDefault="00AF3D15"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14:paraId="1BAF133F" w14:textId="77777777"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4F3B0B9"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63CF5B55"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24EFB993"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82607D" w:rsidRPr="0082607D" w14:paraId="1EF2A026" w14:textId="77777777"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821F5F"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68FA3DED"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632692B3"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14:paraId="59D6C28E"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82607D" w:rsidRPr="0082607D" w14:paraId="505D3BE4" w14:textId="77777777" w:rsidTr="0082607D">
        <w:trPr>
          <w:trHeight w:val="499"/>
        </w:trPr>
        <w:tc>
          <w:tcPr>
            <w:tcW w:w="709" w:type="dxa"/>
            <w:vMerge w:val="restart"/>
            <w:tcMar>
              <w:top w:w="28" w:type="dxa"/>
              <w:left w:w="28" w:type="dxa"/>
              <w:bottom w:w="28" w:type="dxa"/>
              <w:right w:w="28" w:type="dxa"/>
            </w:tcMar>
          </w:tcPr>
          <w:p w14:paraId="5CF68E1F"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2.1.1</w:t>
            </w:r>
          </w:p>
        </w:tc>
        <w:tc>
          <w:tcPr>
            <w:tcW w:w="2888" w:type="dxa"/>
            <w:vMerge w:val="restart"/>
            <w:tcMar>
              <w:top w:w="28" w:type="dxa"/>
              <w:left w:w="28" w:type="dxa"/>
              <w:bottom w:w="28" w:type="dxa"/>
              <w:right w:w="28" w:type="dxa"/>
            </w:tcMar>
          </w:tcPr>
          <w:p w14:paraId="79B71D90"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Малоэтажная многоквартирная жилая застройка</w:t>
            </w:r>
          </w:p>
        </w:tc>
        <w:tc>
          <w:tcPr>
            <w:tcW w:w="3021" w:type="dxa"/>
            <w:tcMar>
              <w:top w:w="28" w:type="dxa"/>
              <w:left w:w="28" w:type="dxa"/>
              <w:bottom w:w="28" w:type="dxa"/>
              <w:right w:w="28" w:type="dxa"/>
            </w:tcMar>
          </w:tcPr>
          <w:p w14:paraId="00F62982"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Малоэтажные многоквартирные дома</w:t>
            </w:r>
          </w:p>
        </w:tc>
        <w:tc>
          <w:tcPr>
            <w:tcW w:w="3021" w:type="dxa"/>
          </w:tcPr>
          <w:p w14:paraId="7EA30E01"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теплицы, оранжереи, локальные объекты инженерной инфраструктуры</w:t>
            </w:r>
          </w:p>
        </w:tc>
      </w:tr>
      <w:tr w:rsidR="0082607D" w:rsidRPr="0082607D" w14:paraId="28E197C8" w14:textId="77777777" w:rsidTr="0082607D">
        <w:trPr>
          <w:trHeight w:val="191"/>
        </w:trPr>
        <w:tc>
          <w:tcPr>
            <w:tcW w:w="709" w:type="dxa"/>
            <w:vMerge/>
            <w:tcMar>
              <w:top w:w="28" w:type="dxa"/>
              <w:left w:w="28" w:type="dxa"/>
              <w:bottom w:w="28" w:type="dxa"/>
              <w:right w:w="28" w:type="dxa"/>
            </w:tcMar>
          </w:tcPr>
          <w:p w14:paraId="23CF850D"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B301AC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14:paraId="2F8093C5"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Малоэтажные дома специализированного жилищного фонда</w:t>
            </w:r>
          </w:p>
        </w:tc>
        <w:tc>
          <w:tcPr>
            <w:tcW w:w="3021" w:type="dxa"/>
          </w:tcPr>
          <w:p w14:paraId="72B1C50E"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Локальные объекты инженерной инфраструктуры</w:t>
            </w:r>
          </w:p>
        </w:tc>
      </w:tr>
      <w:tr w:rsidR="0082607D" w:rsidRPr="0082607D" w14:paraId="79833966" w14:textId="77777777" w:rsidTr="0082607D">
        <w:trPr>
          <w:trHeight w:val="32"/>
        </w:trPr>
        <w:tc>
          <w:tcPr>
            <w:tcW w:w="709" w:type="dxa"/>
            <w:vMerge/>
            <w:tcMar>
              <w:top w:w="28" w:type="dxa"/>
              <w:left w:w="28" w:type="dxa"/>
              <w:bottom w:w="28" w:type="dxa"/>
              <w:right w:w="28" w:type="dxa"/>
            </w:tcMar>
          </w:tcPr>
          <w:p w14:paraId="7188AA7F"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2301B7F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14:paraId="13FBFD1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Малоэтажные общежития</w:t>
            </w:r>
          </w:p>
        </w:tc>
        <w:tc>
          <w:tcPr>
            <w:tcW w:w="3021" w:type="dxa"/>
          </w:tcPr>
          <w:p w14:paraId="452A0EB6"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Локальные объекты инженерной инфраструктуры</w:t>
            </w:r>
          </w:p>
        </w:tc>
      </w:tr>
      <w:tr w:rsidR="0082607D" w:rsidRPr="0082607D" w14:paraId="1B609A43" w14:textId="77777777" w:rsidTr="0082607D">
        <w:trPr>
          <w:trHeight w:val="32"/>
        </w:trPr>
        <w:tc>
          <w:tcPr>
            <w:tcW w:w="709" w:type="dxa"/>
            <w:vMerge w:val="restart"/>
            <w:tcMar>
              <w:top w:w="28" w:type="dxa"/>
              <w:left w:w="28" w:type="dxa"/>
              <w:bottom w:w="28" w:type="dxa"/>
              <w:right w:w="28" w:type="dxa"/>
            </w:tcMar>
          </w:tcPr>
          <w:p w14:paraId="3A3E03BA"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2888" w:type="dxa"/>
            <w:vMerge w:val="restart"/>
            <w:tcMar>
              <w:top w:w="28" w:type="dxa"/>
              <w:left w:w="28" w:type="dxa"/>
              <w:bottom w:w="28" w:type="dxa"/>
              <w:right w:w="28" w:type="dxa"/>
            </w:tcMar>
          </w:tcPr>
          <w:p w14:paraId="7821D234"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Среднеэтажная жилая застройка</w:t>
            </w:r>
          </w:p>
        </w:tc>
        <w:tc>
          <w:tcPr>
            <w:tcW w:w="3021" w:type="dxa"/>
            <w:tcMar>
              <w:top w:w="28" w:type="dxa"/>
              <w:left w:w="28" w:type="dxa"/>
              <w:bottom w:w="28" w:type="dxa"/>
              <w:right w:w="28" w:type="dxa"/>
            </w:tcMar>
          </w:tcPr>
          <w:p w14:paraId="448A1AB6"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Среднеэтажные многоквартирные жилые дома</w:t>
            </w:r>
          </w:p>
        </w:tc>
        <w:tc>
          <w:tcPr>
            <w:tcW w:w="3021" w:type="dxa"/>
          </w:tcPr>
          <w:p w14:paraId="012FA1D8" w14:textId="77777777" w:rsidR="0082607D" w:rsidRPr="0082607D" w:rsidRDefault="0082607D" w:rsidP="0082607D">
            <w:pPr>
              <w:spacing w:before="0" w:after="0" w:line="240" w:lineRule="auto"/>
              <w:contextualSpacing/>
              <w:rPr>
                <w:color w:val="000000" w:themeColor="text1"/>
              </w:rPr>
            </w:pPr>
            <w:r w:rsidRPr="0082607D">
              <w:rPr>
                <w:color w:val="000000" w:themeColor="text1"/>
              </w:rPr>
              <w:t>Локальные объекты инженерной инфраструктуры</w:t>
            </w:r>
          </w:p>
        </w:tc>
      </w:tr>
      <w:tr w:rsidR="0082607D" w:rsidRPr="0082607D" w14:paraId="70A65C2B" w14:textId="77777777" w:rsidTr="0082607D">
        <w:trPr>
          <w:trHeight w:val="735"/>
        </w:trPr>
        <w:tc>
          <w:tcPr>
            <w:tcW w:w="709" w:type="dxa"/>
            <w:vMerge/>
            <w:tcMar>
              <w:top w:w="28" w:type="dxa"/>
              <w:left w:w="28" w:type="dxa"/>
              <w:bottom w:w="28" w:type="dxa"/>
              <w:right w:w="28" w:type="dxa"/>
            </w:tcMar>
          </w:tcPr>
          <w:p w14:paraId="640AB80F"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0A43F3E0"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6BEFA10E"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Среднеэтажные дома специализированного жилищного фонда</w:t>
            </w:r>
          </w:p>
        </w:tc>
        <w:tc>
          <w:tcPr>
            <w:tcW w:w="3021" w:type="dxa"/>
          </w:tcPr>
          <w:p w14:paraId="63027744" w14:textId="77777777" w:rsidR="0082607D" w:rsidRPr="0082607D" w:rsidRDefault="0082607D" w:rsidP="0082607D">
            <w:pPr>
              <w:spacing w:before="0" w:after="0" w:line="240" w:lineRule="auto"/>
              <w:contextualSpacing/>
              <w:rPr>
                <w:color w:val="000000" w:themeColor="text1"/>
              </w:rPr>
            </w:pPr>
            <w:r w:rsidRPr="0082607D">
              <w:rPr>
                <w:color w:val="000000" w:themeColor="text1"/>
              </w:rPr>
              <w:t>Локальные объекты инженерной инфраструктуры</w:t>
            </w:r>
          </w:p>
        </w:tc>
      </w:tr>
      <w:tr w:rsidR="0082607D" w:rsidRPr="0082607D" w14:paraId="3A79586F" w14:textId="77777777" w:rsidTr="0082607D">
        <w:trPr>
          <w:trHeight w:val="32"/>
        </w:trPr>
        <w:tc>
          <w:tcPr>
            <w:tcW w:w="709" w:type="dxa"/>
            <w:vMerge/>
            <w:tcMar>
              <w:top w:w="28" w:type="dxa"/>
              <w:left w:w="28" w:type="dxa"/>
              <w:bottom w:w="28" w:type="dxa"/>
              <w:right w:w="28" w:type="dxa"/>
            </w:tcMar>
          </w:tcPr>
          <w:p w14:paraId="392AD01D"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3A7EB0FE"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2958CC8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Среднеэтажные общежития</w:t>
            </w:r>
          </w:p>
        </w:tc>
        <w:tc>
          <w:tcPr>
            <w:tcW w:w="3021" w:type="dxa"/>
          </w:tcPr>
          <w:p w14:paraId="4EAC139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Локальные объекты инженерной инфраструктуры</w:t>
            </w:r>
          </w:p>
        </w:tc>
      </w:tr>
      <w:tr w:rsidR="00107FF2" w:rsidRPr="00B017AE" w14:paraId="4AF6A193" w14:textId="77777777" w:rsidTr="0090281C">
        <w:trPr>
          <w:trHeight w:val="63"/>
        </w:trPr>
        <w:tc>
          <w:tcPr>
            <w:tcW w:w="709" w:type="dxa"/>
            <w:vMerge w:val="restart"/>
            <w:tcMar>
              <w:top w:w="28" w:type="dxa"/>
              <w:left w:w="28" w:type="dxa"/>
              <w:bottom w:w="28" w:type="dxa"/>
              <w:right w:w="28" w:type="dxa"/>
            </w:tcMar>
          </w:tcPr>
          <w:p w14:paraId="5C427177" w14:textId="77777777" w:rsidR="00107FF2" w:rsidRPr="00B017AE" w:rsidRDefault="00107FF2" w:rsidP="0090281C">
            <w:pPr>
              <w:autoSpaceDE w:val="0"/>
              <w:autoSpaceDN w:val="0"/>
              <w:spacing w:before="0" w:after="0" w:line="240" w:lineRule="auto"/>
              <w:contextualSpacing/>
              <w:jc w:val="center"/>
              <w:rPr>
                <w:rFonts w:eastAsia="Times New Roman" w:cs="Arial"/>
                <w:lang w:eastAsia="ru-RU"/>
              </w:rPr>
            </w:pPr>
            <w:r>
              <w:rPr>
                <w:rFonts w:eastAsia="Times New Roman" w:cs="Arial"/>
                <w:lang w:eastAsia="ru-RU"/>
              </w:rPr>
              <w:t>2.6</w:t>
            </w:r>
          </w:p>
        </w:tc>
        <w:tc>
          <w:tcPr>
            <w:tcW w:w="2888" w:type="dxa"/>
            <w:vMerge w:val="restart"/>
            <w:tcMar>
              <w:top w:w="28" w:type="dxa"/>
              <w:left w:w="28" w:type="dxa"/>
              <w:bottom w:w="28" w:type="dxa"/>
              <w:right w:w="28" w:type="dxa"/>
            </w:tcMar>
          </w:tcPr>
          <w:p w14:paraId="7C07C595" w14:textId="77777777" w:rsidR="00107FF2" w:rsidRPr="00B017AE" w:rsidRDefault="00107FF2" w:rsidP="0090281C">
            <w:pPr>
              <w:autoSpaceDE w:val="0"/>
              <w:autoSpaceDN w:val="0"/>
              <w:spacing w:before="0" w:after="0" w:line="240" w:lineRule="auto"/>
              <w:contextualSpacing/>
              <w:jc w:val="both"/>
              <w:rPr>
                <w:rFonts w:eastAsia="Times New Roman" w:cs="Arial"/>
                <w:lang w:eastAsia="ru-RU"/>
              </w:rPr>
            </w:pPr>
            <w:r>
              <w:t>Многоэтажная жилая застройка (высотная застройка)</w:t>
            </w:r>
          </w:p>
        </w:tc>
        <w:tc>
          <w:tcPr>
            <w:tcW w:w="3021" w:type="dxa"/>
            <w:tcMar>
              <w:top w:w="28" w:type="dxa"/>
              <w:left w:w="28" w:type="dxa"/>
              <w:bottom w:w="28" w:type="dxa"/>
              <w:right w:w="28" w:type="dxa"/>
            </w:tcMar>
          </w:tcPr>
          <w:p w14:paraId="5133DFC9" w14:textId="77777777" w:rsidR="00107FF2" w:rsidRPr="00B017AE" w:rsidRDefault="00107FF2" w:rsidP="0090281C">
            <w:pPr>
              <w:autoSpaceDE w:val="0"/>
              <w:autoSpaceDN w:val="0"/>
              <w:spacing w:before="0" w:after="0" w:line="240" w:lineRule="auto"/>
              <w:contextualSpacing/>
              <w:rPr>
                <w:rFonts w:eastAsia="Times New Roman" w:cs="Arial"/>
                <w:lang w:eastAsia="ru-RU"/>
              </w:rPr>
            </w:pPr>
            <w:r>
              <w:t>Многоэтажные многоквартирные жилые дома</w:t>
            </w:r>
          </w:p>
        </w:tc>
        <w:tc>
          <w:tcPr>
            <w:tcW w:w="3021" w:type="dxa"/>
          </w:tcPr>
          <w:p w14:paraId="4E1D0932" w14:textId="77777777" w:rsidR="00107FF2" w:rsidRPr="00B017AE" w:rsidRDefault="00107FF2" w:rsidP="0090281C">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107FF2" w:rsidRPr="00B017AE" w14:paraId="7390D000" w14:textId="77777777" w:rsidTr="0090281C">
        <w:trPr>
          <w:trHeight w:val="735"/>
        </w:trPr>
        <w:tc>
          <w:tcPr>
            <w:tcW w:w="709" w:type="dxa"/>
            <w:vMerge/>
            <w:tcMar>
              <w:top w:w="28" w:type="dxa"/>
              <w:left w:w="28" w:type="dxa"/>
              <w:bottom w:w="28" w:type="dxa"/>
              <w:right w:w="28" w:type="dxa"/>
            </w:tcMar>
          </w:tcPr>
          <w:p w14:paraId="72A15925" w14:textId="77777777" w:rsidR="00107FF2" w:rsidRPr="00B017AE" w:rsidRDefault="00107FF2" w:rsidP="0090281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2E5CAFE" w14:textId="77777777" w:rsidR="00107FF2" w:rsidRPr="00B017AE" w:rsidRDefault="00107FF2" w:rsidP="0090281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4A93124" w14:textId="77777777" w:rsidR="00107FF2" w:rsidRPr="00B017AE" w:rsidRDefault="00107FF2" w:rsidP="0090281C">
            <w:pPr>
              <w:autoSpaceDE w:val="0"/>
              <w:autoSpaceDN w:val="0"/>
              <w:spacing w:before="0" w:after="0" w:line="240" w:lineRule="auto"/>
              <w:contextualSpacing/>
              <w:rPr>
                <w:rFonts w:eastAsia="Times New Roman" w:cs="Arial"/>
                <w:lang w:eastAsia="ru-RU"/>
              </w:rPr>
            </w:pPr>
            <w:r>
              <w:t>Многоэтажные дома специализированного жилищного фонда</w:t>
            </w:r>
          </w:p>
        </w:tc>
        <w:tc>
          <w:tcPr>
            <w:tcW w:w="3021" w:type="dxa"/>
          </w:tcPr>
          <w:p w14:paraId="59CEF4C3" w14:textId="77777777" w:rsidR="00107FF2" w:rsidRPr="00B017AE" w:rsidRDefault="00107FF2" w:rsidP="0090281C">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Беседки, веранды, локальные объекты инженерной инфраструктуры</w:t>
            </w:r>
          </w:p>
        </w:tc>
      </w:tr>
      <w:tr w:rsidR="00107FF2" w:rsidRPr="00B017AE" w14:paraId="0FC53279" w14:textId="77777777" w:rsidTr="0090281C">
        <w:trPr>
          <w:trHeight w:val="32"/>
        </w:trPr>
        <w:tc>
          <w:tcPr>
            <w:tcW w:w="709" w:type="dxa"/>
            <w:vMerge/>
            <w:tcMar>
              <w:top w:w="28" w:type="dxa"/>
              <w:left w:w="28" w:type="dxa"/>
              <w:bottom w:w="28" w:type="dxa"/>
              <w:right w:w="28" w:type="dxa"/>
            </w:tcMar>
          </w:tcPr>
          <w:p w14:paraId="1588972C" w14:textId="77777777" w:rsidR="00107FF2" w:rsidRPr="00B017AE" w:rsidRDefault="00107FF2" w:rsidP="0090281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41C4089" w14:textId="77777777" w:rsidR="00107FF2" w:rsidRPr="00B017AE" w:rsidRDefault="00107FF2" w:rsidP="0090281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AE4A189" w14:textId="77777777" w:rsidR="00107FF2" w:rsidRPr="00B017AE" w:rsidRDefault="00107FF2" w:rsidP="0090281C">
            <w:pPr>
              <w:autoSpaceDE w:val="0"/>
              <w:autoSpaceDN w:val="0"/>
              <w:spacing w:before="0" w:after="0" w:line="240" w:lineRule="auto"/>
              <w:contextualSpacing/>
              <w:rPr>
                <w:rFonts w:eastAsia="Times New Roman" w:cs="Arial"/>
                <w:lang w:eastAsia="ru-RU"/>
              </w:rPr>
            </w:pPr>
            <w:r>
              <w:t>Многоэтажные общежития</w:t>
            </w:r>
          </w:p>
        </w:tc>
        <w:tc>
          <w:tcPr>
            <w:tcW w:w="3021" w:type="dxa"/>
          </w:tcPr>
          <w:p w14:paraId="7015CF78" w14:textId="77777777" w:rsidR="00107FF2" w:rsidRPr="00B017AE" w:rsidRDefault="00107FF2" w:rsidP="0090281C">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 xml:space="preserve">Беседки, веранды, локальные объекты инженерной </w:t>
            </w:r>
            <w:r w:rsidRPr="00B017AE">
              <w:rPr>
                <w:rFonts w:eastAsia="Times New Roman" w:cs="Arial"/>
                <w:lang w:eastAsia="ru-RU"/>
              </w:rPr>
              <w:lastRenderedPageBreak/>
              <w:t>инфраструктуры</w:t>
            </w:r>
          </w:p>
        </w:tc>
      </w:tr>
      <w:tr w:rsidR="00107FF2" w:rsidRPr="00B017AE" w14:paraId="3B80E648" w14:textId="77777777" w:rsidTr="0090281C">
        <w:trPr>
          <w:trHeight w:val="32"/>
        </w:trPr>
        <w:tc>
          <w:tcPr>
            <w:tcW w:w="709" w:type="dxa"/>
            <w:vMerge/>
            <w:tcMar>
              <w:top w:w="28" w:type="dxa"/>
              <w:left w:w="28" w:type="dxa"/>
              <w:bottom w:w="28" w:type="dxa"/>
              <w:right w:w="28" w:type="dxa"/>
            </w:tcMar>
          </w:tcPr>
          <w:p w14:paraId="1B2DF372" w14:textId="77777777" w:rsidR="00107FF2" w:rsidRPr="00B017AE" w:rsidRDefault="00107FF2" w:rsidP="0090281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CE12BB0" w14:textId="77777777" w:rsidR="00107FF2" w:rsidRPr="00B017AE" w:rsidRDefault="00107FF2" w:rsidP="0090281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555DF84" w14:textId="77777777" w:rsidR="00107FF2" w:rsidRPr="00B017AE" w:rsidRDefault="00107FF2" w:rsidP="0090281C">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Детские спортивные и спортивно-игровые площадки</w:t>
            </w:r>
          </w:p>
        </w:tc>
        <w:tc>
          <w:tcPr>
            <w:tcW w:w="3021" w:type="dxa"/>
          </w:tcPr>
          <w:p w14:paraId="7A6CD052" w14:textId="77777777" w:rsidR="00107FF2" w:rsidRPr="00B017AE" w:rsidRDefault="00107FF2" w:rsidP="0090281C">
            <w:pPr>
              <w:autoSpaceDE w:val="0"/>
              <w:autoSpaceDN w:val="0"/>
              <w:spacing w:before="0" w:after="0" w:line="240" w:lineRule="auto"/>
              <w:contextualSpacing/>
              <w:rPr>
                <w:rFonts w:eastAsia="Times New Roman" w:cs="Arial"/>
                <w:lang w:eastAsia="ru-RU"/>
              </w:rPr>
            </w:pPr>
            <w:r w:rsidRPr="00B017AE">
              <w:rPr>
                <w:rFonts w:eastAsia="Times New Roman" w:cs="Arial"/>
                <w:lang w:eastAsia="ru-RU"/>
              </w:rPr>
              <w:t>Не устанавливаются</w:t>
            </w:r>
          </w:p>
        </w:tc>
      </w:tr>
      <w:tr w:rsidR="0082607D" w:rsidRPr="0082607D" w14:paraId="2486E10D" w14:textId="77777777" w:rsidTr="0082607D">
        <w:trPr>
          <w:trHeight w:val="270"/>
        </w:trPr>
        <w:tc>
          <w:tcPr>
            <w:tcW w:w="709" w:type="dxa"/>
            <w:vMerge w:val="restart"/>
            <w:tcMar>
              <w:top w:w="28" w:type="dxa"/>
              <w:left w:w="28" w:type="dxa"/>
              <w:bottom w:w="28" w:type="dxa"/>
              <w:right w:w="28" w:type="dxa"/>
            </w:tcMar>
          </w:tcPr>
          <w:p w14:paraId="5B0F21CF"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2.7</w:t>
            </w:r>
          </w:p>
        </w:tc>
        <w:tc>
          <w:tcPr>
            <w:tcW w:w="2888" w:type="dxa"/>
            <w:vMerge w:val="restart"/>
            <w:tcMar>
              <w:top w:w="28" w:type="dxa"/>
              <w:left w:w="28" w:type="dxa"/>
              <w:bottom w:w="28" w:type="dxa"/>
              <w:right w:w="28" w:type="dxa"/>
            </w:tcMar>
          </w:tcPr>
          <w:p w14:paraId="6E90F13E"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Обслуживание жилой застройки</w:t>
            </w:r>
          </w:p>
        </w:tc>
        <w:tc>
          <w:tcPr>
            <w:tcW w:w="3021" w:type="dxa"/>
            <w:tcMar>
              <w:top w:w="28" w:type="dxa"/>
              <w:left w:w="28" w:type="dxa"/>
              <w:bottom w:w="28" w:type="dxa"/>
              <w:right w:w="28" w:type="dxa"/>
            </w:tcMar>
          </w:tcPr>
          <w:p w14:paraId="4983B8B5" w14:textId="77777777" w:rsidR="0082607D" w:rsidRPr="0082607D" w:rsidRDefault="0082607D" w:rsidP="0082607D">
            <w:pPr>
              <w:spacing w:before="0" w:after="0" w:line="240" w:lineRule="auto"/>
              <w:contextualSpacing/>
              <w:rPr>
                <w:color w:val="000000" w:themeColor="text1"/>
              </w:rPr>
            </w:pPr>
            <w:r w:rsidRPr="0082607D">
              <w:rPr>
                <w:color w:val="000000" w:themeColor="text1"/>
              </w:rPr>
              <w:t>Здания и (или) помещения для приёма населения и организаций в связи с предоставлением им коммунальных услуг</w:t>
            </w:r>
          </w:p>
        </w:tc>
        <w:tc>
          <w:tcPr>
            <w:tcW w:w="3021" w:type="dxa"/>
          </w:tcPr>
          <w:p w14:paraId="5D51C1DB" w14:textId="77777777" w:rsidR="0082607D" w:rsidRPr="0082607D" w:rsidRDefault="0082607D" w:rsidP="0082607D">
            <w:pPr>
              <w:spacing w:before="0" w:after="0" w:line="240" w:lineRule="auto"/>
              <w:contextualSpacing/>
              <w:rPr>
                <w:color w:val="000000" w:themeColor="text1"/>
              </w:rPr>
            </w:pPr>
            <w:r w:rsidRPr="0082607D">
              <w:rPr>
                <w:color w:val="000000" w:themeColor="text1"/>
              </w:rPr>
              <w:t>Хозяйственные постройки, гаражи служебного и специального автотранспорта</w:t>
            </w:r>
          </w:p>
        </w:tc>
      </w:tr>
      <w:tr w:rsidR="0082607D" w:rsidRPr="0082607D" w14:paraId="500E5FA7" w14:textId="77777777" w:rsidTr="0082607D">
        <w:trPr>
          <w:trHeight w:val="120"/>
        </w:trPr>
        <w:tc>
          <w:tcPr>
            <w:tcW w:w="709" w:type="dxa"/>
            <w:vMerge/>
            <w:tcMar>
              <w:top w:w="28" w:type="dxa"/>
              <w:left w:w="28" w:type="dxa"/>
              <w:bottom w:w="28" w:type="dxa"/>
              <w:right w:w="28" w:type="dxa"/>
            </w:tcMar>
          </w:tcPr>
          <w:p w14:paraId="6574782D"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403348FD"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0A83E84E"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Пункты питания малоимущих граждан</w:t>
            </w:r>
          </w:p>
        </w:tc>
        <w:tc>
          <w:tcPr>
            <w:tcW w:w="3021" w:type="dxa"/>
          </w:tcPr>
          <w:p w14:paraId="0173BC60"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085080AA" w14:textId="77777777" w:rsidTr="0082607D">
        <w:trPr>
          <w:trHeight w:val="120"/>
        </w:trPr>
        <w:tc>
          <w:tcPr>
            <w:tcW w:w="709" w:type="dxa"/>
            <w:vMerge/>
            <w:tcMar>
              <w:top w:w="28" w:type="dxa"/>
              <w:left w:w="28" w:type="dxa"/>
              <w:bottom w:w="28" w:type="dxa"/>
              <w:right w:w="28" w:type="dxa"/>
            </w:tcMar>
          </w:tcPr>
          <w:p w14:paraId="52786D06"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70FB5EEF"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7675FC45"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Почтовые отделения и телеграф</w:t>
            </w:r>
          </w:p>
        </w:tc>
        <w:tc>
          <w:tcPr>
            <w:tcW w:w="3021" w:type="dxa"/>
          </w:tcPr>
          <w:p w14:paraId="275BD03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Гаражи служебного автотранспорта</w:t>
            </w:r>
          </w:p>
        </w:tc>
      </w:tr>
      <w:tr w:rsidR="0082607D" w:rsidRPr="0082607D" w14:paraId="651CE5A8" w14:textId="77777777" w:rsidTr="0082607D">
        <w:trPr>
          <w:trHeight w:val="315"/>
        </w:trPr>
        <w:tc>
          <w:tcPr>
            <w:tcW w:w="709" w:type="dxa"/>
            <w:vMerge/>
            <w:tcMar>
              <w:top w:w="28" w:type="dxa"/>
              <w:left w:w="28" w:type="dxa"/>
              <w:bottom w:w="28" w:type="dxa"/>
              <w:right w:w="28" w:type="dxa"/>
            </w:tcMar>
          </w:tcPr>
          <w:p w14:paraId="1364BEB2"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AF46A57"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2DA03D82"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Благотворительные организации, клубы по интересам</w:t>
            </w:r>
          </w:p>
        </w:tc>
        <w:tc>
          <w:tcPr>
            <w:tcW w:w="3021" w:type="dxa"/>
          </w:tcPr>
          <w:p w14:paraId="77647D03"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4AC3A5BE" w14:textId="77777777" w:rsidTr="0082607D">
        <w:trPr>
          <w:trHeight w:val="105"/>
        </w:trPr>
        <w:tc>
          <w:tcPr>
            <w:tcW w:w="709" w:type="dxa"/>
            <w:vMerge/>
            <w:tcMar>
              <w:top w:w="28" w:type="dxa"/>
              <w:left w:w="28" w:type="dxa"/>
              <w:bottom w:w="28" w:type="dxa"/>
              <w:right w:w="28" w:type="dxa"/>
            </w:tcMar>
          </w:tcPr>
          <w:p w14:paraId="20A34AC1"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33779718"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0DEC4A6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Раздаточные пункты молочных кухонь</w:t>
            </w:r>
          </w:p>
        </w:tc>
        <w:tc>
          <w:tcPr>
            <w:tcW w:w="3021" w:type="dxa"/>
          </w:tcPr>
          <w:p w14:paraId="3CEF7E0E"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482F4C71" w14:textId="77777777" w:rsidTr="0082607D">
        <w:trPr>
          <w:trHeight w:val="150"/>
        </w:trPr>
        <w:tc>
          <w:tcPr>
            <w:tcW w:w="709" w:type="dxa"/>
            <w:vMerge/>
            <w:tcMar>
              <w:top w:w="28" w:type="dxa"/>
              <w:left w:w="28" w:type="dxa"/>
              <w:bottom w:w="28" w:type="dxa"/>
              <w:right w:w="28" w:type="dxa"/>
            </w:tcMar>
          </w:tcPr>
          <w:p w14:paraId="4EBA4EE0"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5C70D3F2"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6F7FCC51"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Аптеки</w:t>
            </w:r>
          </w:p>
        </w:tc>
        <w:tc>
          <w:tcPr>
            <w:tcW w:w="3021" w:type="dxa"/>
          </w:tcPr>
          <w:p w14:paraId="14CE44B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1C385C61" w14:textId="77777777" w:rsidTr="0082607D">
        <w:trPr>
          <w:trHeight w:val="135"/>
        </w:trPr>
        <w:tc>
          <w:tcPr>
            <w:tcW w:w="709" w:type="dxa"/>
            <w:vMerge/>
            <w:tcMar>
              <w:top w:w="28" w:type="dxa"/>
              <w:left w:w="28" w:type="dxa"/>
              <w:bottom w:w="28" w:type="dxa"/>
              <w:right w:w="28" w:type="dxa"/>
            </w:tcMar>
          </w:tcPr>
          <w:p w14:paraId="59945FB8"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2C28F96D"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3AF58D6F"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Пункты оказания первой медицинской помощи</w:t>
            </w:r>
          </w:p>
        </w:tc>
        <w:tc>
          <w:tcPr>
            <w:tcW w:w="3021" w:type="dxa"/>
          </w:tcPr>
          <w:p w14:paraId="793FB60F"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2F4D69D0" w14:textId="77777777" w:rsidTr="0082607D">
        <w:trPr>
          <w:trHeight w:val="135"/>
        </w:trPr>
        <w:tc>
          <w:tcPr>
            <w:tcW w:w="709" w:type="dxa"/>
            <w:vMerge/>
            <w:tcMar>
              <w:top w:w="28" w:type="dxa"/>
              <w:left w:w="28" w:type="dxa"/>
              <w:bottom w:w="28" w:type="dxa"/>
              <w:right w:w="28" w:type="dxa"/>
            </w:tcMar>
          </w:tcPr>
          <w:p w14:paraId="393CC3B0"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B2C1798"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15920833"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организаций дополнительного образования</w:t>
            </w:r>
          </w:p>
        </w:tc>
        <w:tc>
          <w:tcPr>
            <w:tcW w:w="3021" w:type="dxa"/>
          </w:tcPr>
          <w:p w14:paraId="1E51483F"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игровые и спортивные сооружения, локальные объекты инженерной инфраструктуры</w:t>
            </w:r>
          </w:p>
        </w:tc>
      </w:tr>
      <w:tr w:rsidR="0082607D" w:rsidRPr="0082607D" w14:paraId="1532A957" w14:textId="77777777" w:rsidTr="0082607D">
        <w:trPr>
          <w:trHeight w:val="135"/>
        </w:trPr>
        <w:tc>
          <w:tcPr>
            <w:tcW w:w="709" w:type="dxa"/>
            <w:vMerge/>
            <w:tcMar>
              <w:top w:w="28" w:type="dxa"/>
              <w:left w:w="28" w:type="dxa"/>
              <w:bottom w:w="28" w:type="dxa"/>
              <w:right w:w="28" w:type="dxa"/>
            </w:tcMar>
          </w:tcPr>
          <w:p w14:paraId="47E10AA2"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F61B9ED"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0326811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Ветеринарные клиники (без содержания животных), ветеринарные аптеки</w:t>
            </w:r>
          </w:p>
        </w:tc>
        <w:tc>
          <w:tcPr>
            <w:tcW w:w="3021" w:type="dxa"/>
          </w:tcPr>
          <w:p w14:paraId="7733B1A3"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15C1CDAE" w14:textId="77777777" w:rsidTr="0082607D">
        <w:trPr>
          <w:trHeight w:val="165"/>
        </w:trPr>
        <w:tc>
          <w:tcPr>
            <w:tcW w:w="709" w:type="dxa"/>
            <w:vMerge/>
            <w:tcMar>
              <w:top w:w="28" w:type="dxa"/>
              <w:left w:w="28" w:type="dxa"/>
              <w:bottom w:w="28" w:type="dxa"/>
              <w:right w:w="28" w:type="dxa"/>
            </w:tcMar>
          </w:tcPr>
          <w:p w14:paraId="53972108"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7DB131C"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5A7905E4"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магазинов всех типов с площадью торгового зала менее 800 кв.м.</w:t>
            </w:r>
          </w:p>
        </w:tc>
        <w:tc>
          <w:tcPr>
            <w:tcW w:w="3021" w:type="dxa"/>
          </w:tcPr>
          <w:p w14:paraId="6FE3EB2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7F6919A4" w14:textId="77777777" w:rsidTr="0082607D">
        <w:trPr>
          <w:trHeight w:val="195"/>
        </w:trPr>
        <w:tc>
          <w:tcPr>
            <w:tcW w:w="709" w:type="dxa"/>
            <w:vMerge/>
            <w:tcMar>
              <w:top w:w="28" w:type="dxa"/>
              <w:left w:w="28" w:type="dxa"/>
              <w:bottom w:w="28" w:type="dxa"/>
              <w:right w:w="28" w:type="dxa"/>
            </w:tcMar>
          </w:tcPr>
          <w:p w14:paraId="46FC45D5"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570FCA01"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13C5691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Кафе, кофейни, закусочные, столовые с количеством посадочных мест не более 50</w:t>
            </w:r>
          </w:p>
        </w:tc>
        <w:tc>
          <w:tcPr>
            <w:tcW w:w="3021" w:type="dxa"/>
          </w:tcPr>
          <w:p w14:paraId="175DAAA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3857D67D" w14:textId="77777777" w:rsidTr="0082607D">
        <w:trPr>
          <w:trHeight w:val="32"/>
        </w:trPr>
        <w:tc>
          <w:tcPr>
            <w:tcW w:w="709" w:type="dxa"/>
            <w:vMerge w:val="restart"/>
            <w:tcMar>
              <w:top w:w="28" w:type="dxa"/>
              <w:left w:w="28" w:type="dxa"/>
              <w:bottom w:w="28" w:type="dxa"/>
              <w:right w:w="28" w:type="dxa"/>
            </w:tcMar>
          </w:tcPr>
          <w:p w14:paraId="7E099944"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3.1</w:t>
            </w:r>
          </w:p>
        </w:tc>
        <w:tc>
          <w:tcPr>
            <w:tcW w:w="2888" w:type="dxa"/>
            <w:vMerge w:val="restart"/>
            <w:tcMar>
              <w:top w:w="28" w:type="dxa"/>
              <w:left w:w="28" w:type="dxa"/>
              <w:bottom w:w="28" w:type="dxa"/>
              <w:right w:w="28" w:type="dxa"/>
            </w:tcMar>
          </w:tcPr>
          <w:p w14:paraId="5149CD1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Коммунальное обслуживание</w:t>
            </w:r>
          </w:p>
        </w:tc>
        <w:tc>
          <w:tcPr>
            <w:tcW w:w="3021" w:type="dxa"/>
            <w:tcMar>
              <w:top w:w="28" w:type="dxa"/>
              <w:left w:w="28" w:type="dxa"/>
              <w:bottom w:w="28" w:type="dxa"/>
              <w:right w:w="28" w:type="dxa"/>
            </w:tcMar>
          </w:tcPr>
          <w:p w14:paraId="174E1A9E" w14:textId="77777777" w:rsidR="0082607D" w:rsidRPr="0082607D" w:rsidRDefault="0082607D" w:rsidP="0082607D">
            <w:pPr>
              <w:spacing w:before="0" w:after="0" w:line="240" w:lineRule="auto"/>
              <w:contextualSpacing/>
              <w:rPr>
                <w:color w:val="000000" w:themeColor="text1"/>
              </w:rPr>
            </w:pPr>
            <w:r w:rsidRPr="0082607D">
              <w:rPr>
                <w:color w:val="000000" w:themeColor="text1"/>
              </w:rPr>
              <w:t>Офисные здания организаций, оказывающих коммунальные услуги</w:t>
            </w:r>
          </w:p>
        </w:tc>
        <w:tc>
          <w:tcPr>
            <w:tcW w:w="3021" w:type="dxa"/>
          </w:tcPr>
          <w:p w14:paraId="2A5FCD68" w14:textId="77777777" w:rsidR="0082607D" w:rsidRPr="0082607D" w:rsidRDefault="0082607D" w:rsidP="0082607D">
            <w:pPr>
              <w:spacing w:before="0" w:after="0" w:line="240" w:lineRule="auto"/>
              <w:contextualSpacing/>
              <w:rPr>
                <w:color w:val="000000" w:themeColor="text1"/>
              </w:rPr>
            </w:pPr>
            <w:r w:rsidRPr="0082607D">
              <w:rPr>
                <w:color w:val="000000" w:themeColor="text1"/>
              </w:rPr>
              <w:t>Не устанавливается</w:t>
            </w:r>
          </w:p>
        </w:tc>
      </w:tr>
      <w:tr w:rsidR="0082607D" w:rsidRPr="0082607D" w14:paraId="1FF9D4D9" w14:textId="77777777" w:rsidTr="0082607D">
        <w:trPr>
          <w:trHeight w:val="150"/>
        </w:trPr>
        <w:tc>
          <w:tcPr>
            <w:tcW w:w="709" w:type="dxa"/>
            <w:vMerge/>
            <w:tcMar>
              <w:top w:w="28" w:type="dxa"/>
              <w:left w:w="28" w:type="dxa"/>
              <w:bottom w:w="28" w:type="dxa"/>
              <w:right w:w="28" w:type="dxa"/>
            </w:tcMar>
          </w:tcPr>
          <w:p w14:paraId="1CCC4CBC"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4A87B2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14:paraId="2E8A2DA3" w14:textId="77777777" w:rsidR="0082607D" w:rsidRPr="0082607D" w:rsidRDefault="0082607D" w:rsidP="0082607D">
            <w:pPr>
              <w:spacing w:before="0" w:after="0" w:line="240" w:lineRule="auto"/>
              <w:contextualSpacing/>
              <w:rPr>
                <w:color w:val="000000" w:themeColor="text1"/>
              </w:rPr>
            </w:pPr>
            <w:r w:rsidRPr="0082607D">
              <w:rPr>
                <w:color w:val="000000" w:themeColor="text1"/>
              </w:rPr>
              <w:t>Объекты инженерной инфраструктуры районного или квартального значения</w:t>
            </w:r>
          </w:p>
        </w:tc>
        <w:tc>
          <w:tcPr>
            <w:tcW w:w="3021" w:type="dxa"/>
          </w:tcPr>
          <w:p w14:paraId="06059A37" w14:textId="77777777" w:rsidR="0082607D" w:rsidRPr="0082607D" w:rsidRDefault="0082607D" w:rsidP="0082607D">
            <w:pPr>
              <w:spacing w:before="0" w:after="0" w:line="240" w:lineRule="auto"/>
              <w:contextualSpacing/>
              <w:rPr>
                <w:color w:val="000000" w:themeColor="text1"/>
              </w:rPr>
            </w:pPr>
            <w:r w:rsidRPr="0082607D">
              <w:rPr>
                <w:color w:val="000000" w:themeColor="text1"/>
              </w:rPr>
              <w:t>Объекты для размещения служб охраны и наблюдения</w:t>
            </w:r>
          </w:p>
        </w:tc>
      </w:tr>
      <w:tr w:rsidR="0082607D" w:rsidRPr="0082607D" w14:paraId="23615D70" w14:textId="77777777" w:rsidTr="0082607D">
        <w:trPr>
          <w:trHeight w:val="120"/>
        </w:trPr>
        <w:tc>
          <w:tcPr>
            <w:tcW w:w="709" w:type="dxa"/>
            <w:vMerge/>
            <w:tcMar>
              <w:top w:w="28" w:type="dxa"/>
              <w:left w:w="28" w:type="dxa"/>
              <w:bottom w:w="28" w:type="dxa"/>
              <w:right w:w="28" w:type="dxa"/>
            </w:tcMar>
          </w:tcPr>
          <w:p w14:paraId="4E674A65"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B9DDC0E"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14:paraId="220FFD5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Общественные уборные</w:t>
            </w:r>
          </w:p>
        </w:tc>
        <w:tc>
          <w:tcPr>
            <w:tcW w:w="3021" w:type="dxa"/>
          </w:tcPr>
          <w:p w14:paraId="5A770756"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7C7998C7" w14:textId="77777777" w:rsidTr="0082607D">
        <w:trPr>
          <w:trHeight w:val="42"/>
        </w:trPr>
        <w:tc>
          <w:tcPr>
            <w:tcW w:w="709" w:type="dxa"/>
            <w:vMerge w:val="restart"/>
            <w:tcMar>
              <w:top w:w="28" w:type="dxa"/>
              <w:left w:w="28" w:type="dxa"/>
              <w:bottom w:w="28" w:type="dxa"/>
              <w:right w:w="28" w:type="dxa"/>
            </w:tcMar>
          </w:tcPr>
          <w:p w14:paraId="694A5A71"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3.2</w:t>
            </w:r>
          </w:p>
        </w:tc>
        <w:tc>
          <w:tcPr>
            <w:tcW w:w="2888" w:type="dxa"/>
            <w:vMerge w:val="restart"/>
            <w:tcMar>
              <w:top w:w="28" w:type="dxa"/>
              <w:left w:w="28" w:type="dxa"/>
              <w:bottom w:w="28" w:type="dxa"/>
              <w:right w:w="28" w:type="dxa"/>
            </w:tcMar>
          </w:tcPr>
          <w:p w14:paraId="647C8933"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Социальное обслуживание</w:t>
            </w:r>
          </w:p>
        </w:tc>
        <w:tc>
          <w:tcPr>
            <w:tcW w:w="3021" w:type="dxa"/>
            <w:tcMar>
              <w:top w:w="28" w:type="dxa"/>
              <w:left w:w="28" w:type="dxa"/>
              <w:bottom w:w="28" w:type="dxa"/>
              <w:right w:w="28" w:type="dxa"/>
            </w:tcMar>
          </w:tcPr>
          <w:p w14:paraId="18A855C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Службы социальной помощи</w:t>
            </w:r>
          </w:p>
        </w:tc>
        <w:tc>
          <w:tcPr>
            <w:tcW w:w="3021" w:type="dxa"/>
          </w:tcPr>
          <w:p w14:paraId="0CF05F02"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313081AF" w14:textId="77777777" w:rsidTr="0082607D">
        <w:trPr>
          <w:trHeight w:val="83"/>
        </w:trPr>
        <w:tc>
          <w:tcPr>
            <w:tcW w:w="709" w:type="dxa"/>
            <w:vMerge/>
            <w:tcMar>
              <w:top w:w="28" w:type="dxa"/>
              <w:left w:w="28" w:type="dxa"/>
              <w:bottom w:w="28" w:type="dxa"/>
              <w:right w:w="28" w:type="dxa"/>
            </w:tcMar>
          </w:tcPr>
          <w:p w14:paraId="5FE70E51"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3E1D155D"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7CC965C0"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Службы занятости населения</w:t>
            </w:r>
          </w:p>
        </w:tc>
        <w:tc>
          <w:tcPr>
            <w:tcW w:w="3021" w:type="dxa"/>
          </w:tcPr>
          <w:p w14:paraId="55517634"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67CE672D" w14:textId="77777777" w:rsidTr="0082607D">
        <w:trPr>
          <w:trHeight w:val="240"/>
        </w:trPr>
        <w:tc>
          <w:tcPr>
            <w:tcW w:w="709" w:type="dxa"/>
            <w:vMerge/>
            <w:tcMar>
              <w:top w:w="28" w:type="dxa"/>
              <w:left w:w="28" w:type="dxa"/>
              <w:bottom w:w="28" w:type="dxa"/>
              <w:right w:w="28" w:type="dxa"/>
            </w:tcMar>
          </w:tcPr>
          <w:p w14:paraId="2CEBD36B"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E1A763A"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08367E6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Дома престарелых</w:t>
            </w:r>
          </w:p>
        </w:tc>
        <w:tc>
          <w:tcPr>
            <w:tcW w:w="3021" w:type="dxa"/>
          </w:tcPr>
          <w:p w14:paraId="2D9C7F5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автотранспорта</w:t>
            </w:r>
          </w:p>
        </w:tc>
      </w:tr>
      <w:tr w:rsidR="0082607D" w:rsidRPr="0082607D" w14:paraId="33030CC3" w14:textId="77777777" w:rsidTr="0082607D">
        <w:trPr>
          <w:trHeight w:val="42"/>
        </w:trPr>
        <w:tc>
          <w:tcPr>
            <w:tcW w:w="709" w:type="dxa"/>
            <w:vMerge/>
            <w:tcMar>
              <w:top w:w="28" w:type="dxa"/>
              <w:left w:w="28" w:type="dxa"/>
              <w:bottom w:w="28" w:type="dxa"/>
              <w:right w:w="28" w:type="dxa"/>
            </w:tcMar>
          </w:tcPr>
          <w:p w14:paraId="74590E20"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77FC73B"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1C0AE19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Дома ребёнка</w:t>
            </w:r>
          </w:p>
        </w:tc>
        <w:tc>
          <w:tcPr>
            <w:tcW w:w="3021" w:type="dxa"/>
          </w:tcPr>
          <w:p w14:paraId="687D8924" w14:textId="77777777" w:rsidR="0082607D" w:rsidRPr="0082607D" w:rsidRDefault="0082607D" w:rsidP="0082607D">
            <w:pPr>
              <w:spacing w:before="0" w:after="0" w:line="240" w:lineRule="auto"/>
              <w:contextualSpacing/>
              <w:rPr>
                <w:color w:val="000000" w:themeColor="text1"/>
              </w:rPr>
            </w:pPr>
            <w:r w:rsidRPr="0082607D">
              <w:rPr>
                <w:color w:val="000000" w:themeColor="text1"/>
              </w:rPr>
              <w:t>Хозяйственные постройки, гаражи служебного автотранспорта</w:t>
            </w:r>
          </w:p>
        </w:tc>
      </w:tr>
      <w:tr w:rsidR="0082607D" w:rsidRPr="0082607D" w14:paraId="01E9C058" w14:textId="77777777" w:rsidTr="0082607D">
        <w:trPr>
          <w:trHeight w:val="42"/>
        </w:trPr>
        <w:tc>
          <w:tcPr>
            <w:tcW w:w="709" w:type="dxa"/>
            <w:vMerge/>
            <w:tcMar>
              <w:top w:w="28" w:type="dxa"/>
              <w:left w:w="28" w:type="dxa"/>
              <w:bottom w:w="28" w:type="dxa"/>
              <w:right w:w="28" w:type="dxa"/>
            </w:tcMar>
          </w:tcPr>
          <w:p w14:paraId="170D50C9"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74E0EE7B"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7429DF1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Детские дома</w:t>
            </w:r>
          </w:p>
        </w:tc>
        <w:tc>
          <w:tcPr>
            <w:tcW w:w="3021" w:type="dxa"/>
          </w:tcPr>
          <w:p w14:paraId="05615440" w14:textId="77777777" w:rsidR="0082607D" w:rsidRPr="0082607D" w:rsidRDefault="0082607D" w:rsidP="0082607D">
            <w:pPr>
              <w:spacing w:before="0" w:after="0" w:line="240" w:lineRule="auto"/>
              <w:contextualSpacing/>
              <w:rPr>
                <w:color w:val="000000" w:themeColor="text1"/>
              </w:rPr>
            </w:pPr>
            <w:r w:rsidRPr="0082607D">
              <w:rPr>
                <w:color w:val="000000" w:themeColor="text1"/>
              </w:rPr>
              <w:t>Хозяйственные постройки, гаражи служебного автотранспорта, учебные, лабораторные, спортивные корпуса детских домов</w:t>
            </w:r>
          </w:p>
        </w:tc>
      </w:tr>
      <w:tr w:rsidR="0082607D" w:rsidRPr="0082607D" w14:paraId="04CBBD9A" w14:textId="77777777" w:rsidTr="0082607D">
        <w:trPr>
          <w:trHeight w:val="480"/>
        </w:trPr>
        <w:tc>
          <w:tcPr>
            <w:tcW w:w="709" w:type="dxa"/>
            <w:vMerge/>
            <w:tcMar>
              <w:top w:w="28" w:type="dxa"/>
              <w:left w:w="28" w:type="dxa"/>
              <w:bottom w:w="28" w:type="dxa"/>
              <w:right w:w="28" w:type="dxa"/>
            </w:tcMar>
          </w:tcPr>
          <w:p w14:paraId="7F84A012"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DFDC3E9"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2B51854E"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Пункты ночлега для бездомных граждан</w:t>
            </w:r>
          </w:p>
        </w:tc>
        <w:tc>
          <w:tcPr>
            <w:tcW w:w="3021" w:type="dxa"/>
          </w:tcPr>
          <w:p w14:paraId="7173DBFF"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w:t>
            </w:r>
          </w:p>
        </w:tc>
      </w:tr>
      <w:tr w:rsidR="0082607D" w:rsidRPr="0082607D" w14:paraId="6D20F894" w14:textId="77777777" w:rsidTr="0082607D">
        <w:trPr>
          <w:trHeight w:val="285"/>
        </w:trPr>
        <w:tc>
          <w:tcPr>
            <w:tcW w:w="709" w:type="dxa"/>
            <w:vMerge/>
            <w:tcMar>
              <w:top w:w="28" w:type="dxa"/>
              <w:left w:w="28" w:type="dxa"/>
              <w:bottom w:w="28" w:type="dxa"/>
              <w:right w:w="28" w:type="dxa"/>
            </w:tcMar>
          </w:tcPr>
          <w:p w14:paraId="17356915"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770CFD94"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48690463"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Службы психологической и бесплатной юридической помощи</w:t>
            </w:r>
          </w:p>
        </w:tc>
        <w:tc>
          <w:tcPr>
            <w:tcW w:w="3021" w:type="dxa"/>
          </w:tcPr>
          <w:p w14:paraId="7FDA19E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4118D1EA" w14:textId="77777777" w:rsidTr="0082607D">
        <w:trPr>
          <w:trHeight w:val="32"/>
        </w:trPr>
        <w:tc>
          <w:tcPr>
            <w:tcW w:w="709" w:type="dxa"/>
            <w:vMerge w:val="restart"/>
            <w:tcMar>
              <w:top w:w="28" w:type="dxa"/>
              <w:left w:w="28" w:type="dxa"/>
              <w:bottom w:w="28" w:type="dxa"/>
              <w:right w:w="28" w:type="dxa"/>
            </w:tcMar>
          </w:tcPr>
          <w:p w14:paraId="24ED2633"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3.3</w:t>
            </w:r>
          </w:p>
        </w:tc>
        <w:tc>
          <w:tcPr>
            <w:tcW w:w="2888" w:type="dxa"/>
            <w:vMerge w:val="restart"/>
            <w:tcMar>
              <w:top w:w="28" w:type="dxa"/>
              <w:left w:w="28" w:type="dxa"/>
              <w:bottom w:w="28" w:type="dxa"/>
              <w:right w:w="28" w:type="dxa"/>
            </w:tcMar>
          </w:tcPr>
          <w:p w14:paraId="38DF43AD"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Бытовое обслуживание</w:t>
            </w:r>
          </w:p>
        </w:tc>
        <w:tc>
          <w:tcPr>
            <w:tcW w:w="3021" w:type="dxa"/>
            <w:tcMar>
              <w:top w:w="28" w:type="dxa"/>
              <w:left w:w="28" w:type="dxa"/>
              <w:bottom w:w="28" w:type="dxa"/>
              <w:right w:w="28" w:type="dxa"/>
            </w:tcMar>
          </w:tcPr>
          <w:p w14:paraId="683412D2"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Химчистки</w:t>
            </w:r>
          </w:p>
        </w:tc>
        <w:tc>
          <w:tcPr>
            <w:tcW w:w="3021" w:type="dxa"/>
          </w:tcPr>
          <w:p w14:paraId="30C2ED5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5C0EAEB8" w14:textId="77777777" w:rsidTr="0082607D">
        <w:trPr>
          <w:trHeight w:val="42"/>
        </w:trPr>
        <w:tc>
          <w:tcPr>
            <w:tcW w:w="709" w:type="dxa"/>
            <w:vMerge/>
            <w:tcMar>
              <w:top w:w="28" w:type="dxa"/>
              <w:left w:w="28" w:type="dxa"/>
              <w:bottom w:w="28" w:type="dxa"/>
              <w:right w:w="28" w:type="dxa"/>
            </w:tcMar>
          </w:tcPr>
          <w:p w14:paraId="7039E2A2"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77B85EE1"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771CCBA8"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Похоронные бюро</w:t>
            </w:r>
          </w:p>
        </w:tc>
        <w:tc>
          <w:tcPr>
            <w:tcW w:w="3021" w:type="dxa"/>
          </w:tcPr>
          <w:p w14:paraId="26BDD7D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51D5F300" w14:textId="77777777" w:rsidTr="0082607D">
        <w:trPr>
          <w:trHeight w:val="42"/>
        </w:trPr>
        <w:tc>
          <w:tcPr>
            <w:tcW w:w="709" w:type="dxa"/>
            <w:vMerge/>
            <w:tcMar>
              <w:top w:w="28" w:type="dxa"/>
              <w:left w:w="28" w:type="dxa"/>
              <w:bottom w:w="28" w:type="dxa"/>
              <w:right w:w="28" w:type="dxa"/>
            </w:tcMar>
          </w:tcPr>
          <w:p w14:paraId="3A51B198"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B16EB82"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6955CB84"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Прачечные</w:t>
            </w:r>
          </w:p>
        </w:tc>
        <w:tc>
          <w:tcPr>
            <w:tcW w:w="3021" w:type="dxa"/>
          </w:tcPr>
          <w:p w14:paraId="1B6D795F"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78339EBB" w14:textId="77777777" w:rsidTr="0082607D">
        <w:trPr>
          <w:trHeight w:val="42"/>
        </w:trPr>
        <w:tc>
          <w:tcPr>
            <w:tcW w:w="709" w:type="dxa"/>
            <w:vMerge/>
            <w:tcMar>
              <w:top w:w="28" w:type="dxa"/>
              <w:left w:w="28" w:type="dxa"/>
              <w:bottom w:w="28" w:type="dxa"/>
              <w:right w:w="28" w:type="dxa"/>
            </w:tcMar>
          </w:tcPr>
          <w:p w14:paraId="17D81767"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58067A12"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0B85F276"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Бани и сауны</w:t>
            </w:r>
          </w:p>
        </w:tc>
        <w:tc>
          <w:tcPr>
            <w:tcW w:w="3021" w:type="dxa"/>
          </w:tcPr>
          <w:p w14:paraId="2CB35E41"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57BACBA5" w14:textId="77777777" w:rsidTr="0082607D">
        <w:trPr>
          <w:trHeight w:val="42"/>
        </w:trPr>
        <w:tc>
          <w:tcPr>
            <w:tcW w:w="709" w:type="dxa"/>
            <w:vMerge/>
            <w:tcMar>
              <w:top w:w="28" w:type="dxa"/>
              <w:left w:w="28" w:type="dxa"/>
              <w:bottom w:w="28" w:type="dxa"/>
              <w:right w:w="28" w:type="dxa"/>
            </w:tcMar>
          </w:tcPr>
          <w:p w14:paraId="6F5D51D5"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A1959C7"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69961BCE"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Конторы по прокату автомобилей</w:t>
            </w:r>
          </w:p>
        </w:tc>
        <w:tc>
          <w:tcPr>
            <w:tcW w:w="3021" w:type="dxa"/>
          </w:tcPr>
          <w:p w14:paraId="3EB598F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Автостоянки и гаражи для автомобилей, сдаваемых в прокат без возможности техобслуживания и мойки машин</w:t>
            </w:r>
          </w:p>
        </w:tc>
      </w:tr>
      <w:tr w:rsidR="0082607D" w:rsidRPr="0082607D" w14:paraId="32643BD2" w14:textId="77777777" w:rsidTr="0082607D">
        <w:trPr>
          <w:trHeight w:val="42"/>
        </w:trPr>
        <w:tc>
          <w:tcPr>
            <w:tcW w:w="709" w:type="dxa"/>
            <w:vMerge/>
            <w:tcMar>
              <w:top w:w="28" w:type="dxa"/>
              <w:left w:w="28" w:type="dxa"/>
              <w:bottom w:w="28" w:type="dxa"/>
              <w:right w:w="28" w:type="dxa"/>
            </w:tcMar>
          </w:tcPr>
          <w:p w14:paraId="34235973"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4B2B68D1"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5B61042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Пункты проката автомобилей с технической базой</w:t>
            </w:r>
          </w:p>
        </w:tc>
        <w:tc>
          <w:tcPr>
            <w:tcW w:w="3021" w:type="dxa"/>
          </w:tcPr>
          <w:p w14:paraId="33E9FB8E"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Автостоянки и гаражи для автомобилей, сдаваемых в прокат, здания и сооружения для мойки и технического обслуживания автомобилей</w:t>
            </w:r>
          </w:p>
        </w:tc>
      </w:tr>
      <w:tr w:rsidR="0082607D" w:rsidRPr="0082607D" w14:paraId="408696A5" w14:textId="77777777" w:rsidTr="0082607D">
        <w:trPr>
          <w:trHeight w:val="165"/>
        </w:trPr>
        <w:tc>
          <w:tcPr>
            <w:tcW w:w="709" w:type="dxa"/>
            <w:vMerge w:val="restart"/>
            <w:tcMar>
              <w:top w:w="28" w:type="dxa"/>
              <w:left w:w="28" w:type="dxa"/>
              <w:bottom w:w="28" w:type="dxa"/>
              <w:right w:w="28" w:type="dxa"/>
            </w:tcMar>
          </w:tcPr>
          <w:p w14:paraId="4A57BAD5"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3.4.1</w:t>
            </w:r>
          </w:p>
        </w:tc>
        <w:tc>
          <w:tcPr>
            <w:tcW w:w="2888" w:type="dxa"/>
            <w:vMerge w:val="restart"/>
            <w:tcMar>
              <w:top w:w="28" w:type="dxa"/>
              <w:left w:w="28" w:type="dxa"/>
              <w:bottom w:w="28" w:type="dxa"/>
              <w:right w:w="28" w:type="dxa"/>
            </w:tcMar>
          </w:tcPr>
          <w:p w14:paraId="22A76B87"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Амбулаторно-поликлиническое обслуживание</w:t>
            </w:r>
          </w:p>
        </w:tc>
        <w:tc>
          <w:tcPr>
            <w:tcW w:w="3021" w:type="dxa"/>
            <w:tcMar>
              <w:top w:w="28" w:type="dxa"/>
              <w:left w:w="28" w:type="dxa"/>
              <w:bottom w:w="28" w:type="dxa"/>
              <w:right w:w="28" w:type="dxa"/>
            </w:tcMar>
          </w:tcPr>
          <w:p w14:paraId="0BD4CDF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Амбулатории и поликлиники всех видов, женские консультации</w:t>
            </w:r>
          </w:p>
        </w:tc>
        <w:tc>
          <w:tcPr>
            <w:tcW w:w="3021" w:type="dxa"/>
          </w:tcPr>
          <w:p w14:paraId="7DEE7835"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82607D" w:rsidRPr="0082607D" w14:paraId="5652D918" w14:textId="77777777" w:rsidTr="0082607D">
        <w:trPr>
          <w:trHeight w:val="195"/>
        </w:trPr>
        <w:tc>
          <w:tcPr>
            <w:tcW w:w="709" w:type="dxa"/>
            <w:vMerge/>
            <w:tcMar>
              <w:top w:w="28" w:type="dxa"/>
              <w:left w:w="28" w:type="dxa"/>
              <w:bottom w:w="28" w:type="dxa"/>
              <w:right w:w="28" w:type="dxa"/>
            </w:tcMar>
          </w:tcPr>
          <w:p w14:paraId="064E087E"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7AA8875C"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2E5DE077"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Молочные кухни</w:t>
            </w:r>
          </w:p>
        </w:tc>
        <w:tc>
          <w:tcPr>
            <w:tcW w:w="3021" w:type="dxa"/>
          </w:tcPr>
          <w:p w14:paraId="6278FB70"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5B017889" w14:textId="77777777" w:rsidTr="0082607D">
        <w:trPr>
          <w:trHeight w:val="195"/>
        </w:trPr>
        <w:tc>
          <w:tcPr>
            <w:tcW w:w="709" w:type="dxa"/>
            <w:vMerge/>
            <w:tcMar>
              <w:top w:w="28" w:type="dxa"/>
              <w:left w:w="28" w:type="dxa"/>
              <w:bottom w:w="28" w:type="dxa"/>
              <w:right w:w="28" w:type="dxa"/>
            </w:tcMar>
          </w:tcPr>
          <w:p w14:paraId="435F4CA7"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3A0C81D4"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0CDD6FB8"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Раздаточные пункты молочных кухонь</w:t>
            </w:r>
          </w:p>
        </w:tc>
        <w:tc>
          <w:tcPr>
            <w:tcW w:w="3021" w:type="dxa"/>
          </w:tcPr>
          <w:p w14:paraId="2613A72F"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41E87DD4" w14:textId="77777777" w:rsidTr="0082607D">
        <w:trPr>
          <w:trHeight w:val="425"/>
        </w:trPr>
        <w:tc>
          <w:tcPr>
            <w:tcW w:w="709" w:type="dxa"/>
            <w:vMerge/>
            <w:tcMar>
              <w:top w:w="28" w:type="dxa"/>
              <w:left w:w="28" w:type="dxa"/>
              <w:bottom w:w="28" w:type="dxa"/>
              <w:right w:w="28" w:type="dxa"/>
            </w:tcMar>
          </w:tcPr>
          <w:p w14:paraId="6279FE07"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7D133FB6"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66801BE8"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 xml:space="preserve">Диспансеры без стационарных подразделений, в т.ч. диспансеры государственной и муниципальной системы здравоохранения </w:t>
            </w:r>
          </w:p>
        </w:tc>
        <w:tc>
          <w:tcPr>
            <w:tcW w:w="3021" w:type="dxa"/>
          </w:tcPr>
          <w:p w14:paraId="5BBB779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и специального транспорта</w:t>
            </w:r>
          </w:p>
        </w:tc>
      </w:tr>
      <w:tr w:rsidR="0082607D" w:rsidRPr="0082607D" w14:paraId="1E3DF5E6" w14:textId="77777777" w:rsidTr="0082607D">
        <w:trPr>
          <w:trHeight w:val="285"/>
        </w:trPr>
        <w:tc>
          <w:tcPr>
            <w:tcW w:w="709" w:type="dxa"/>
            <w:vMerge/>
            <w:tcMar>
              <w:top w:w="28" w:type="dxa"/>
              <w:left w:w="28" w:type="dxa"/>
              <w:bottom w:w="28" w:type="dxa"/>
              <w:right w:w="28" w:type="dxa"/>
            </w:tcMar>
          </w:tcPr>
          <w:p w14:paraId="0F3005E9"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405F7198"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2895A5A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Лечебно-профилактические центры всех видов без стационарных подразделений</w:t>
            </w:r>
          </w:p>
        </w:tc>
        <w:tc>
          <w:tcPr>
            <w:tcW w:w="3021" w:type="dxa"/>
          </w:tcPr>
          <w:p w14:paraId="1001559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76926E3F" w14:textId="77777777" w:rsidTr="0082607D">
        <w:trPr>
          <w:trHeight w:val="195"/>
        </w:trPr>
        <w:tc>
          <w:tcPr>
            <w:tcW w:w="709" w:type="dxa"/>
            <w:vMerge/>
            <w:tcMar>
              <w:top w:w="28" w:type="dxa"/>
              <w:left w:w="28" w:type="dxa"/>
              <w:bottom w:w="28" w:type="dxa"/>
              <w:right w:w="28" w:type="dxa"/>
            </w:tcMar>
          </w:tcPr>
          <w:p w14:paraId="4A0F432F"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4691389E"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4C35D75F"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Бюро медико-социальной экспертизы, медицинской статистики</w:t>
            </w:r>
          </w:p>
        </w:tc>
        <w:tc>
          <w:tcPr>
            <w:tcW w:w="3021" w:type="dxa"/>
          </w:tcPr>
          <w:p w14:paraId="4894266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579DB3B0" w14:textId="77777777" w:rsidTr="0082607D">
        <w:trPr>
          <w:trHeight w:val="89"/>
        </w:trPr>
        <w:tc>
          <w:tcPr>
            <w:tcW w:w="709" w:type="dxa"/>
            <w:vMerge/>
            <w:tcMar>
              <w:top w:w="28" w:type="dxa"/>
              <w:left w:w="28" w:type="dxa"/>
              <w:bottom w:w="28" w:type="dxa"/>
              <w:right w:w="28" w:type="dxa"/>
            </w:tcMar>
          </w:tcPr>
          <w:p w14:paraId="6A9C5A80"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0B48C4D5"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01B3DB2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021" w:type="dxa"/>
          </w:tcPr>
          <w:p w14:paraId="6BEBFEDF"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Гаражи служебного и специального транспорта</w:t>
            </w:r>
          </w:p>
        </w:tc>
      </w:tr>
      <w:tr w:rsidR="0082607D" w:rsidRPr="0082607D" w14:paraId="0191267D" w14:textId="77777777" w:rsidTr="0082607D">
        <w:trPr>
          <w:trHeight w:val="435"/>
        </w:trPr>
        <w:tc>
          <w:tcPr>
            <w:tcW w:w="709" w:type="dxa"/>
            <w:vMerge w:val="restart"/>
            <w:tcMar>
              <w:top w:w="28" w:type="dxa"/>
              <w:left w:w="28" w:type="dxa"/>
              <w:bottom w:w="28" w:type="dxa"/>
              <w:right w:w="28" w:type="dxa"/>
            </w:tcMar>
          </w:tcPr>
          <w:p w14:paraId="58034F76"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3.5.1</w:t>
            </w:r>
          </w:p>
        </w:tc>
        <w:tc>
          <w:tcPr>
            <w:tcW w:w="2888" w:type="dxa"/>
            <w:vMerge w:val="restart"/>
            <w:tcMar>
              <w:top w:w="28" w:type="dxa"/>
              <w:left w:w="28" w:type="dxa"/>
              <w:bottom w:w="28" w:type="dxa"/>
              <w:right w:w="28" w:type="dxa"/>
            </w:tcMar>
          </w:tcPr>
          <w:p w14:paraId="120C4A9F"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Дошкольное, начальное и среднее общее образование</w:t>
            </w:r>
          </w:p>
        </w:tc>
        <w:tc>
          <w:tcPr>
            <w:tcW w:w="3021" w:type="dxa"/>
            <w:tcMar>
              <w:top w:w="28" w:type="dxa"/>
              <w:left w:w="28" w:type="dxa"/>
              <w:bottom w:w="28" w:type="dxa"/>
              <w:right w:w="28" w:type="dxa"/>
            </w:tcMar>
          </w:tcPr>
          <w:p w14:paraId="7C9766B0"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дошкольных образовательных организаций</w:t>
            </w:r>
          </w:p>
        </w:tc>
        <w:tc>
          <w:tcPr>
            <w:tcW w:w="3021" w:type="dxa"/>
          </w:tcPr>
          <w:p w14:paraId="574B5F3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82607D" w:rsidRPr="0082607D" w14:paraId="1F55F44C" w14:textId="77777777" w:rsidTr="0082607D">
        <w:trPr>
          <w:trHeight w:val="330"/>
        </w:trPr>
        <w:tc>
          <w:tcPr>
            <w:tcW w:w="709" w:type="dxa"/>
            <w:vMerge/>
            <w:tcMar>
              <w:top w:w="28" w:type="dxa"/>
              <w:left w:w="28" w:type="dxa"/>
              <w:bottom w:w="28" w:type="dxa"/>
              <w:right w:w="28" w:type="dxa"/>
            </w:tcMar>
          </w:tcPr>
          <w:p w14:paraId="387E4AE6"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00C29F4"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4DB2571F"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общеобразовательных организаций</w:t>
            </w:r>
          </w:p>
        </w:tc>
        <w:tc>
          <w:tcPr>
            <w:tcW w:w="3021" w:type="dxa"/>
          </w:tcPr>
          <w:p w14:paraId="4DC5262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 xml:space="preserve">Хозяйственные постройки,  гаражи служебного автотранспорта, игровые и спортивные сооружения, </w:t>
            </w:r>
            <w:r w:rsidRPr="0082607D">
              <w:rPr>
                <w:rFonts w:eastAsia="Times New Roman" w:cs="Arial"/>
                <w:color w:val="000000" w:themeColor="text1"/>
                <w:lang w:eastAsia="ru-RU"/>
              </w:rPr>
              <w:lastRenderedPageBreak/>
              <w:t>локальные объекты инженерной инфраструктуры</w:t>
            </w:r>
          </w:p>
        </w:tc>
      </w:tr>
      <w:tr w:rsidR="0082607D" w:rsidRPr="0082607D" w14:paraId="18D68DA8" w14:textId="77777777" w:rsidTr="0082607D">
        <w:trPr>
          <w:trHeight w:val="32"/>
        </w:trPr>
        <w:tc>
          <w:tcPr>
            <w:tcW w:w="709" w:type="dxa"/>
            <w:vMerge/>
            <w:tcMar>
              <w:top w:w="28" w:type="dxa"/>
              <w:left w:w="28" w:type="dxa"/>
              <w:bottom w:w="28" w:type="dxa"/>
              <w:right w:w="28" w:type="dxa"/>
            </w:tcMar>
          </w:tcPr>
          <w:p w14:paraId="3F89D5AF"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25D77EC1"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57268655"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организаций дополнительного образования</w:t>
            </w:r>
          </w:p>
        </w:tc>
        <w:tc>
          <w:tcPr>
            <w:tcW w:w="3021" w:type="dxa"/>
          </w:tcPr>
          <w:p w14:paraId="7BFC4B02"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игровые и спортивные сооружения, локальные объекты инженерной инфраструктуры</w:t>
            </w:r>
          </w:p>
        </w:tc>
      </w:tr>
      <w:tr w:rsidR="0082607D" w:rsidRPr="0082607D" w14:paraId="5F80CDB5" w14:textId="77777777" w:rsidTr="0082607D">
        <w:trPr>
          <w:trHeight w:val="32"/>
        </w:trPr>
        <w:tc>
          <w:tcPr>
            <w:tcW w:w="709" w:type="dxa"/>
            <w:vMerge w:val="restart"/>
            <w:tcMar>
              <w:top w:w="28" w:type="dxa"/>
              <w:left w:w="28" w:type="dxa"/>
              <w:bottom w:w="28" w:type="dxa"/>
              <w:right w:w="28" w:type="dxa"/>
            </w:tcMar>
          </w:tcPr>
          <w:p w14:paraId="7A05184E"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3.5.2</w:t>
            </w:r>
          </w:p>
        </w:tc>
        <w:tc>
          <w:tcPr>
            <w:tcW w:w="2888" w:type="dxa"/>
            <w:vMerge w:val="restart"/>
            <w:tcMar>
              <w:top w:w="28" w:type="dxa"/>
              <w:left w:w="28" w:type="dxa"/>
              <w:bottom w:w="28" w:type="dxa"/>
              <w:right w:w="28" w:type="dxa"/>
            </w:tcMar>
          </w:tcPr>
          <w:p w14:paraId="308263F8"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Среднее и высшее профессиональное образование</w:t>
            </w:r>
          </w:p>
        </w:tc>
        <w:tc>
          <w:tcPr>
            <w:tcW w:w="3021" w:type="dxa"/>
            <w:tcMar>
              <w:top w:w="28" w:type="dxa"/>
              <w:left w:w="28" w:type="dxa"/>
              <w:bottom w:w="28" w:type="dxa"/>
              <w:right w:w="28" w:type="dxa"/>
            </w:tcMar>
          </w:tcPr>
          <w:p w14:paraId="1541EFD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профессиональных образовательных организаций</w:t>
            </w:r>
          </w:p>
        </w:tc>
        <w:tc>
          <w:tcPr>
            <w:tcW w:w="3021" w:type="dxa"/>
          </w:tcPr>
          <w:p w14:paraId="1D9B07A4"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автотранспорта,   спортивные сооружения, бассейны, лабораторные корпуса, локальные объекты инженерной инфраструктуры</w:t>
            </w:r>
          </w:p>
        </w:tc>
      </w:tr>
      <w:tr w:rsidR="0082607D" w:rsidRPr="0082607D" w14:paraId="3C82D527" w14:textId="77777777" w:rsidTr="0082607D">
        <w:trPr>
          <w:trHeight w:val="345"/>
        </w:trPr>
        <w:tc>
          <w:tcPr>
            <w:tcW w:w="709" w:type="dxa"/>
            <w:vMerge/>
            <w:tcMar>
              <w:top w:w="28" w:type="dxa"/>
              <w:left w:w="28" w:type="dxa"/>
              <w:bottom w:w="28" w:type="dxa"/>
              <w:right w:w="28" w:type="dxa"/>
            </w:tcMar>
          </w:tcPr>
          <w:p w14:paraId="6B607C42"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F8BD234"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620C1A30"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образовательных организаций высшего профессионального образования</w:t>
            </w:r>
          </w:p>
        </w:tc>
        <w:tc>
          <w:tcPr>
            <w:tcW w:w="3021" w:type="dxa"/>
          </w:tcPr>
          <w:p w14:paraId="055582A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автотранспорта,   спортивные сооружения, бассейны, лабораторные и научно-исследовательские корпуса, локальные объекты инженерной инфраструктуры</w:t>
            </w:r>
          </w:p>
        </w:tc>
      </w:tr>
      <w:tr w:rsidR="0082607D" w:rsidRPr="0082607D" w14:paraId="72217798" w14:textId="77777777" w:rsidTr="0082607D">
        <w:trPr>
          <w:trHeight w:val="762"/>
        </w:trPr>
        <w:tc>
          <w:tcPr>
            <w:tcW w:w="709" w:type="dxa"/>
            <w:vMerge/>
            <w:tcMar>
              <w:top w:w="28" w:type="dxa"/>
              <w:left w:w="28" w:type="dxa"/>
              <w:bottom w:w="28" w:type="dxa"/>
              <w:right w:w="28" w:type="dxa"/>
            </w:tcMar>
          </w:tcPr>
          <w:p w14:paraId="02381CC0"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3DB3B496"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3223B93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организаций дополнительного профессионального образования</w:t>
            </w:r>
          </w:p>
        </w:tc>
        <w:tc>
          <w:tcPr>
            <w:tcW w:w="3021" w:type="dxa"/>
          </w:tcPr>
          <w:p w14:paraId="1F85FC01"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лабораторные корпуса, локальные объекты инженерной инфраструктуры</w:t>
            </w:r>
          </w:p>
        </w:tc>
      </w:tr>
      <w:tr w:rsidR="0082607D" w:rsidRPr="0082607D" w14:paraId="662B6213" w14:textId="77777777" w:rsidTr="0082607D">
        <w:trPr>
          <w:trHeight w:val="300"/>
        </w:trPr>
        <w:tc>
          <w:tcPr>
            <w:tcW w:w="709" w:type="dxa"/>
            <w:vMerge w:val="restart"/>
            <w:tcMar>
              <w:top w:w="28" w:type="dxa"/>
              <w:left w:w="28" w:type="dxa"/>
              <w:bottom w:w="28" w:type="dxa"/>
              <w:right w:w="28" w:type="dxa"/>
            </w:tcMar>
          </w:tcPr>
          <w:p w14:paraId="08F5FC21"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3.6</w:t>
            </w:r>
          </w:p>
        </w:tc>
        <w:tc>
          <w:tcPr>
            <w:tcW w:w="2888" w:type="dxa"/>
            <w:vMerge w:val="restart"/>
            <w:tcMar>
              <w:top w:w="28" w:type="dxa"/>
              <w:left w:w="28" w:type="dxa"/>
              <w:bottom w:w="28" w:type="dxa"/>
              <w:right w:w="28" w:type="dxa"/>
            </w:tcMar>
          </w:tcPr>
          <w:p w14:paraId="5FD645D8"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Культурное развитие</w:t>
            </w:r>
          </w:p>
        </w:tc>
        <w:tc>
          <w:tcPr>
            <w:tcW w:w="3021" w:type="dxa"/>
            <w:tcMar>
              <w:top w:w="28" w:type="dxa"/>
              <w:left w:w="28" w:type="dxa"/>
              <w:bottom w:w="28" w:type="dxa"/>
              <w:right w:w="28" w:type="dxa"/>
            </w:tcMar>
          </w:tcPr>
          <w:p w14:paraId="3A4250B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Музеи, художественные галереи, выставочные залы</w:t>
            </w:r>
          </w:p>
        </w:tc>
        <w:tc>
          <w:tcPr>
            <w:tcW w:w="3021" w:type="dxa"/>
          </w:tcPr>
          <w:p w14:paraId="1D1FC092"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автотранспорта, локальные объекты инженерной инфраструктуры</w:t>
            </w:r>
          </w:p>
        </w:tc>
      </w:tr>
      <w:tr w:rsidR="0082607D" w:rsidRPr="0082607D" w14:paraId="6B8F7145" w14:textId="77777777" w:rsidTr="0082607D">
        <w:trPr>
          <w:trHeight w:val="405"/>
        </w:trPr>
        <w:tc>
          <w:tcPr>
            <w:tcW w:w="709" w:type="dxa"/>
            <w:vMerge/>
            <w:tcMar>
              <w:top w:w="28" w:type="dxa"/>
              <w:left w:w="28" w:type="dxa"/>
              <w:bottom w:w="28" w:type="dxa"/>
              <w:right w:w="28" w:type="dxa"/>
            </w:tcMar>
          </w:tcPr>
          <w:p w14:paraId="295E6638"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25843ABA"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5CCDB6E1"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Дворцы и дома культуры</w:t>
            </w:r>
          </w:p>
        </w:tc>
        <w:tc>
          <w:tcPr>
            <w:tcW w:w="3021" w:type="dxa"/>
          </w:tcPr>
          <w:p w14:paraId="5AEDB040"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82607D" w:rsidRPr="0082607D" w14:paraId="1C2F3963" w14:textId="77777777" w:rsidTr="0082607D">
        <w:trPr>
          <w:trHeight w:val="32"/>
        </w:trPr>
        <w:tc>
          <w:tcPr>
            <w:tcW w:w="709" w:type="dxa"/>
            <w:vMerge/>
            <w:tcMar>
              <w:top w:w="28" w:type="dxa"/>
              <w:left w:w="28" w:type="dxa"/>
              <w:bottom w:w="28" w:type="dxa"/>
              <w:right w:w="28" w:type="dxa"/>
            </w:tcMar>
          </w:tcPr>
          <w:p w14:paraId="78F96517"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2A81B78"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563284A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Библиотеки, архивы</w:t>
            </w:r>
          </w:p>
        </w:tc>
        <w:tc>
          <w:tcPr>
            <w:tcW w:w="3021" w:type="dxa"/>
          </w:tcPr>
          <w:p w14:paraId="6B183ED4"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40005B7C" w14:textId="77777777" w:rsidTr="0082607D">
        <w:trPr>
          <w:trHeight w:val="255"/>
        </w:trPr>
        <w:tc>
          <w:tcPr>
            <w:tcW w:w="709" w:type="dxa"/>
            <w:vMerge/>
            <w:tcMar>
              <w:top w:w="28" w:type="dxa"/>
              <w:left w:w="28" w:type="dxa"/>
              <w:bottom w:w="28" w:type="dxa"/>
              <w:right w:w="28" w:type="dxa"/>
            </w:tcMar>
          </w:tcPr>
          <w:p w14:paraId="5AB953DE"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2D361BD"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52594D53"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Театры, филармонии</w:t>
            </w:r>
          </w:p>
        </w:tc>
        <w:tc>
          <w:tcPr>
            <w:tcW w:w="3021" w:type="dxa"/>
          </w:tcPr>
          <w:p w14:paraId="46F855C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33CE59D2" w14:textId="77777777" w:rsidTr="0082607D">
        <w:trPr>
          <w:trHeight w:val="195"/>
        </w:trPr>
        <w:tc>
          <w:tcPr>
            <w:tcW w:w="709" w:type="dxa"/>
            <w:vMerge/>
            <w:tcMar>
              <w:top w:w="28" w:type="dxa"/>
              <w:left w:w="28" w:type="dxa"/>
              <w:bottom w:w="28" w:type="dxa"/>
              <w:right w:w="28" w:type="dxa"/>
            </w:tcMar>
          </w:tcPr>
          <w:p w14:paraId="68C27EDC"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08899D76"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226A5BAF"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Кинотеатры и кинозалы</w:t>
            </w:r>
          </w:p>
        </w:tc>
        <w:tc>
          <w:tcPr>
            <w:tcW w:w="3021" w:type="dxa"/>
          </w:tcPr>
          <w:p w14:paraId="654C1BA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0001D692" w14:textId="77777777" w:rsidTr="0082607D">
        <w:trPr>
          <w:trHeight w:val="195"/>
        </w:trPr>
        <w:tc>
          <w:tcPr>
            <w:tcW w:w="709" w:type="dxa"/>
            <w:vMerge/>
            <w:tcMar>
              <w:top w:w="28" w:type="dxa"/>
              <w:left w:w="28" w:type="dxa"/>
              <w:bottom w:w="28" w:type="dxa"/>
              <w:right w:w="28" w:type="dxa"/>
            </w:tcMar>
          </w:tcPr>
          <w:p w14:paraId="0E5899F2"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7816856B"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13095608"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Культурно-досуговые центры</w:t>
            </w:r>
          </w:p>
        </w:tc>
        <w:tc>
          <w:tcPr>
            <w:tcW w:w="3021" w:type="dxa"/>
          </w:tcPr>
          <w:p w14:paraId="683623A1"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гостевые автостоянки, локальные объекты инженерной инфраструктуры</w:t>
            </w:r>
          </w:p>
        </w:tc>
      </w:tr>
      <w:tr w:rsidR="0082607D" w:rsidRPr="0082607D" w14:paraId="37A93A0B" w14:textId="77777777" w:rsidTr="0082607D">
        <w:trPr>
          <w:trHeight w:val="286"/>
        </w:trPr>
        <w:tc>
          <w:tcPr>
            <w:tcW w:w="709" w:type="dxa"/>
            <w:vMerge w:val="restart"/>
            <w:tcMar>
              <w:top w:w="28" w:type="dxa"/>
              <w:left w:w="28" w:type="dxa"/>
              <w:bottom w:w="28" w:type="dxa"/>
              <w:right w:w="28" w:type="dxa"/>
            </w:tcMar>
          </w:tcPr>
          <w:p w14:paraId="619154E9"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3.8</w:t>
            </w:r>
          </w:p>
        </w:tc>
        <w:tc>
          <w:tcPr>
            <w:tcW w:w="2888" w:type="dxa"/>
            <w:vMerge w:val="restart"/>
            <w:tcMar>
              <w:top w:w="28" w:type="dxa"/>
              <w:left w:w="28" w:type="dxa"/>
              <w:bottom w:w="28" w:type="dxa"/>
              <w:right w:w="28" w:type="dxa"/>
            </w:tcMar>
          </w:tcPr>
          <w:p w14:paraId="1F735F7E"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Общественное управление</w:t>
            </w:r>
          </w:p>
        </w:tc>
        <w:tc>
          <w:tcPr>
            <w:tcW w:w="3021" w:type="dxa"/>
            <w:tcMar>
              <w:top w:w="28" w:type="dxa"/>
              <w:left w:w="28" w:type="dxa"/>
              <w:bottom w:w="28" w:type="dxa"/>
              <w:right w:w="28" w:type="dxa"/>
            </w:tcMar>
          </w:tcPr>
          <w:p w14:paraId="282314E1"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Административные здания органов государственной власти, органов местного самоуправления, судов</w:t>
            </w:r>
          </w:p>
        </w:tc>
        <w:tc>
          <w:tcPr>
            <w:tcW w:w="3021" w:type="dxa"/>
          </w:tcPr>
          <w:p w14:paraId="64E4C6B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автотранспорта, локальные объекты инженерной инфраструктуры</w:t>
            </w:r>
          </w:p>
        </w:tc>
      </w:tr>
      <w:tr w:rsidR="0082607D" w:rsidRPr="0082607D" w14:paraId="0418645E" w14:textId="77777777" w:rsidTr="0082607D">
        <w:trPr>
          <w:trHeight w:val="32"/>
        </w:trPr>
        <w:tc>
          <w:tcPr>
            <w:tcW w:w="709" w:type="dxa"/>
            <w:vMerge/>
            <w:tcMar>
              <w:top w:w="28" w:type="dxa"/>
              <w:left w:w="28" w:type="dxa"/>
              <w:bottom w:w="28" w:type="dxa"/>
              <w:right w:w="28" w:type="dxa"/>
            </w:tcMar>
          </w:tcPr>
          <w:p w14:paraId="72249BB9"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0176FF59"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4D2EA59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дипломатических представительств иностранных государств и консульских учреждений</w:t>
            </w:r>
          </w:p>
        </w:tc>
        <w:tc>
          <w:tcPr>
            <w:tcW w:w="3021" w:type="dxa"/>
          </w:tcPr>
          <w:p w14:paraId="11945F4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автотранспорта, локальные объекты инженерной инфраструктуры</w:t>
            </w:r>
          </w:p>
        </w:tc>
      </w:tr>
      <w:tr w:rsidR="0082607D" w:rsidRPr="0082607D" w14:paraId="43D55F9B" w14:textId="77777777" w:rsidTr="0082607D">
        <w:trPr>
          <w:trHeight w:val="457"/>
        </w:trPr>
        <w:tc>
          <w:tcPr>
            <w:tcW w:w="709" w:type="dxa"/>
            <w:tcMar>
              <w:top w:w="28" w:type="dxa"/>
              <w:left w:w="28" w:type="dxa"/>
              <w:bottom w:w="28" w:type="dxa"/>
              <w:right w:w="28" w:type="dxa"/>
            </w:tcMar>
          </w:tcPr>
          <w:p w14:paraId="36CF0C64"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3.9</w:t>
            </w:r>
          </w:p>
        </w:tc>
        <w:tc>
          <w:tcPr>
            <w:tcW w:w="2888" w:type="dxa"/>
            <w:tcMar>
              <w:top w:w="28" w:type="dxa"/>
              <w:left w:w="28" w:type="dxa"/>
              <w:bottom w:w="28" w:type="dxa"/>
              <w:right w:w="28" w:type="dxa"/>
            </w:tcMar>
          </w:tcPr>
          <w:p w14:paraId="401B328B"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Обеспечение научной деятельности</w:t>
            </w:r>
          </w:p>
        </w:tc>
        <w:tc>
          <w:tcPr>
            <w:tcW w:w="3021" w:type="dxa"/>
            <w:tcMar>
              <w:top w:w="28" w:type="dxa"/>
              <w:left w:w="28" w:type="dxa"/>
              <w:bottom w:w="28" w:type="dxa"/>
              <w:right w:w="28" w:type="dxa"/>
            </w:tcMar>
          </w:tcPr>
          <w:p w14:paraId="6E6ECCA5"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 xml:space="preserve">Объекты научных и научно-исследовательских организаций </w:t>
            </w:r>
            <w:r w:rsidRPr="0082607D">
              <w:rPr>
                <w:rFonts w:eastAsia="Times New Roman" w:cs="Arial"/>
                <w:color w:val="000000" w:themeColor="text1"/>
                <w:lang w:eastAsia="ru-RU"/>
              </w:rPr>
              <w:lastRenderedPageBreak/>
              <w:t>без опытной и (или) производственной базы</w:t>
            </w:r>
          </w:p>
        </w:tc>
        <w:tc>
          <w:tcPr>
            <w:tcW w:w="3021" w:type="dxa"/>
          </w:tcPr>
          <w:p w14:paraId="2BADC117"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lastRenderedPageBreak/>
              <w:t>Не устанавливается</w:t>
            </w:r>
          </w:p>
        </w:tc>
      </w:tr>
      <w:tr w:rsidR="0082607D" w:rsidRPr="0082607D" w14:paraId="5052E608" w14:textId="77777777" w:rsidTr="0082607D">
        <w:tc>
          <w:tcPr>
            <w:tcW w:w="709" w:type="dxa"/>
            <w:tcMar>
              <w:top w:w="28" w:type="dxa"/>
              <w:left w:w="28" w:type="dxa"/>
              <w:bottom w:w="28" w:type="dxa"/>
              <w:right w:w="28" w:type="dxa"/>
            </w:tcMar>
          </w:tcPr>
          <w:p w14:paraId="6BC18563"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3.9.1</w:t>
            </w:r>
          </w:p>
        </w:tc>
        <w:tc>
          <w:tcPr>
            <w:tcW w:w="2888" w:type="dxa"/>
            <w:tcMar>
              <w:top w:w="28" w:type="dxa"/>
              <w:left w:w="28" w:type="dxa"/>
              <w:bottom w:w="28" w:type="dxa"/>
              <w:right w:w="28" w:type="dxa"/>
            </w:tcMar>
          </w:tcPr>
          <w:p w14:paraId="7A271D20"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14:paraId="49953FB3"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Гидрометеостанции, посты наблюдения за состоянием окружающей среды, гидрологические посты</w:t>
            </w:r>
          </w:p>
        </w:tc>
        <w:tc>
          <w:tcPr>
            <w:tcW w:w="3021" w:type="dxa"/>
          </w:tcPr>
          <w:p w14:paraId="7DB97F3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82607D" w:rsidRPr="0082607D" w14:paraId="222DD2A3" w14:textId="77777777" w:rsidTr="0082607D">
        <w:tc>
          <w:tcPr>
            <w:tcW w:w="709" w:type="dxa"/>
            <w:tcMar>
              <w:top w:w="28" w:type="dxa"/>
              <w:left w:w="28" w:type="dxa"/>
              <w:bottom w:w="28" w:type="dxa"/>
              <w:right w:w="28" w:type="dxa"/>
            </w:tcMar>
          </w:tcPr>
          <w:p w14:paraId="174F9474"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4.1</w:t>
            </w:r>
          </w:p>
        </w:tc>
        <w:tc>
          <w:tcPr>
            <w:tcW w:w="2888" w:type="dxa"/>
            <w:tcMar>
              <w:top w:w="28" w:type="dxa"/>
              <w:left w:w="28" w:type="dxa"/>
              <w:bottom w:w="28" w:type="dxa"/>
              <w:right w:w="28" w:type="dxa"/>
            </w:tcMar>
          </w:tcPr>
          <w:p w14:paraId="62FEEDE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Деловое управление</w:t>
            </w:r>
          </w:p>
        </w:tc>
        <w:tc>
          <w:tcPr>
            <w:tcW w:w="3021" w:type="dxa"/>
            <w:tcMar>
              <w:top w:w="28" w:type="dxa"/>
              <w:left w:w="28" w:type="dxa"/>
              <w:bottom w:w="28" w:type="dxa"/>
              <w:right w:w="28" w:type="dxa"/>
            </w:tcMar>
          </w:tcPr>
          <w:p w14:paraId="68FA5105"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Офисы</w:t>
            </w:r>
          </w:p>
        </w:tc>
        <w:tc>
          <w:tcPr>
            <w:tcW w:w="3021" w:type="dxa"/>
          </w:tcPr>
          <w:p w14:paraId="6603284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4041F7" w:rsidRPr="0082607D" w14:paraId="73AAA80C" w14:textId="77777777" w:rsidTr="0082607D">
        <w:tc>
          <w:tcPr>
            <w:tcW w:w="709" w:type="dxa"/>
            <w:vMerge w:val="restart"/>
            <w:tcMar>
              <w:top w:w="28" w:type="dxa"/>
              <w:left w:w="28" w:type="dxa"/>
              <w:bottom w:w="28" w:type="dxa"/>
              <w:right w:w="28" w:type="dxa"/>
            </w:tcMar>
          </w:tcPr>
          <w:p w14:paraId="22756C22" w14:textId="22330851" w:rsidR="004041F7" w:rsidRPr="0082607D" w:rsidRDefault="004041F7" w:rsidP="004041F7">
            <w:pPr>
              <w:autoSpaceDE w:val="0"/>
              <w:autoSpaceDN w:val="0"/>
              <w:spacing w:before="0" w:after="0" w:line="240" w:lineRule="auto"/>
              <w:contextualSpacing/>
              <w:jc w:val="center"/>
              <w:rPr>
                <w:rFonts w:eastAsia="Times New Roman" w:cs="Arial"/>
                <w:color w:val="000000" w:themeColor="text1"/>
                <w:lang w:eastAsia="ru-RU"/>
              </w:rPr>
            </w:pPr>
            <w:r>
              <w:rPr>
                <w:rFonts w:eastAsia="Times New Roman" w:cs="Arial"/>
                <w:color w:val="000000" w:themeColor="text1"/>
                <w:lang w:eastAsia="ru-RU"/>
              </w:rPr>
              <w:t>4.2</w:t>
            </w:r>
          </w:p>
        </w:tc>
        <w:tc>
          <w:tcPr>
            <w:tcW w:w="2888" w:type="dxa"/>
            <w:vMerge w:val="restart"/>
            <w:tcMar>
              <w:top w:w="28" w:type="dxa"/>
              <w:left w:w="28" w:type="dxa"/>
              <w:bottom w:w="28" w:type="dxa"/>
              <w:right w:w="28" w:type="dxa"/>
            </w:tcMar>
          </w:tcPr>
          <w:p w14:paraId="0DC2159E" w14:textId="6B65E5CE" w:rsidR="004041F7" w:rsidRPr="0082607D" w:rsidRDefault="004041F7" w:rsidP="004041F7">
            <w:pPr>
              <w:autoSpaceDE w:val="0"/>
              <w:autoSpaceDN w:val="0"/>
              <w:spacing w:before="0" w:after="0" w:line="240" w:lineRule="auto"/>
              <w:contextualSpacing/>
              <w:rPr>
                <w:rFonts w:eastAsia="Times New Roman" w:cs="Arial"/>
                <w:color w:val="000000" w:themeColor="text1"/>
                <w:lang w:eastAsia="ru-RU"/>
              </w:rPr>
            </w:pPr>
            <w:r w:rsidRPr="004041F7">
              <w:rPr>
                <w:rFonts w:eastAsia="Times New Roman" w:cs="Arial"/>
                <w:color w:val="000000" w:themeColor="text1"/>
                <w:lang w:eastAsia="ru-RU"/>
              </w:rPr>
              <w:t>«Объекты торговли (торговые центры, торгово-развлекательные центры (комплексы)»</w:t>
            </w:r>
          </w:p>
        </w:tc>
        <w:tc>
          <w:tcPr>
            <w:tcW w:w="3021" w:type="dxa"/>
            <w:tcMar>
              <w:top w:w="28" w:type="dxa"/>
              <w:left w:w="28" w:type="dxa"/>
              <w:bottom w:w="28" w:type="dxa"/>
              <w:right w:w="28" w:type="dxa"/>
            </w:tcMar>
          </w:tcPr>
          <w:p w14:paraId="69C409E4" w14:textId="57D7893E" w:rsidR="004041F7" w:rsidRPr="0082607D" w:rsidRDefault="004041F7" w:rsidP="004041F7">
            <w:pPr>
              <w:autoSpaceDE w:val="0"/>
              <w:autoSpaceDN w:val="0"/>
              <w:spacing w:before="0" w:after="0" w:line="240" w:lineRule="auto"/>
              <w:contextualSpacing/>
              <w:rPr>
                <w:rFonts w:eastAsia="Times New Roman" w:cs="Arial"/>
                <w:color w:val="000000" w:themeColor="text1"/>
                <w:lang w:eastAsia="ru-RU"/>
              </w:rPr>
            </w:pPr>
            <w:r w:rsidRPr="005B6B80">
              <w:t>Торговые центры</w:t>
            </w:r>
          </w:p>
        </w:tc>
        <w:tc>
          <w:tcPr>
            <w:tcW w:w="3021" w:type="dxa"/>
          </w:tcPr>
          <w:p w14:paraId="20BC5236" w14:textId="02B8F79A" w:rsidR="004041F7" w:rsidRPr="0082607D" w:rsidRDefault="004041F7" w:rsidP="004041F7">
            <w:pPr>
              <w:autoSpaceDE w:val="0"/>
              <w:autoSpaceDN w:val="0"/>
              <w:spacing w:before="0" w:after="0" w:line="240" w:lineRule="auto"/>
              <w:contextualSpacing/>
              <w:rPr>
                <w:rFonts w:eastAsia="Times New Roman" w:cs="Arial"/>
                <w:color w:val="000000" w:themeColor="text1"/>
                <w:lang w:eastAsia="ru-RU"/>
              </w:rPr>
            </w:pPr>
            <w:r w:rsidRPr="005B6B80">
              <w:t>Локальные объекты инженерной инфраструктуры</w:t>
            </w:r>
          </w:p>
        </w:tc>
      </w:tr>
      <w:tr w:rsidR="004041F7" w:rsidRPr="0082607D" w14:paraId="3B85F654" w14:textId="77777777" w:rsidTr="0082607D">
        <w:tc>
          <w:tcPr>
            <w:tcW w:w="709" w:type="dxa"/>
            <w:vMerge/>
            <w:tcMar>
              <w:top w:w="28" w:type="dxa"/>
              <w:left w:w="28" w:type="dxa"/>
              <w:bottom w:w="28" w:type="dxa"/>
              <w:right w:w="28" w:type="dxa"/>
            </w:tcMar>
          </w:tcPr>
          <w:p w14:paraId="091913CC" w14:textId="77777777" w:rsidR="004041F7" w:rsidRDefault="004041F7" w:rsidP="004041F7">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22193CC6" w14:textId="77777777" w:rsidR="004041F7" w:rsidRPr="004041F7" w:rsidRDefault="004041F7" w:rsidP="004041F7">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14:paraId="3D3D2C3B" w14:textId="0CFF8DE3" w:rsidR="004041F7" w:rsidRPr="0082607D" w:rsidRDefault="004041F7" w:rsidP="004041F7">
            <w:pPr>
              <w:autoSpaceDE w:val="0"/>
              <w:autoSpaceDN w:val="0"/>
              <w:spacing w:before="0" w:after="0" w:line="240" w:lineRule="auto"/>
              <w:contextualSpacing/>
              <w:rPr>
                <w:rFonts w:eastAsia="Times New Roman" w:cs="Arial"/>
                <w:color w:val="000000" w:themeColor="text1"/>
                <w:lang w:eastAsia="ru-RU"/>
              </w:rPr>
            </w:pPr>
            <w:r w:rsidRPr="005B6B80">
              <w:t>Торгово-развлекательные центры (комплексы)</w:t>
            </w:r>
          </w:p>
        </w:tc>
        <w:tc>
          <w:tcPr>
            <w:tcW w:w="3021" w:type="dxa"/>
          </w:tcPr>
          <w:p w14:paraId="6ED6A507" w14:textId="42F3071F" w:rsidR="004041F7" w:rsidRPr="0082607D" w:rsidRDefault="004041F7" w:rsidP="004041F7">
            <w:pPr>
              <w:autoSpaceDE w:val="0"/>
              <w:autoSpaceDN w:val="0"/>
              <w:spacing w:before="0" w:after="0" w:line="240" w:lineRule="auto"/>
              <w:contextualSpacing/>
              <w:rPr>
                <w:rFonts w:eastAsia="Times New Roman" w:cs="Arial"/>
                <w:color w:val="000000" w:themeColor="text1"/>
                <w:lang w:eastAsia="ru-RU"/>
              </w:rPr>
            </w:pPr>
            <w:r w:rsidRPr="005B6B80">
              <w:t>Локальные объекты инженерной инфраструктуры</w:t>
            </w:r>
          </w:p>
        </w:tc>
      </w:tr>
      <w:tr w:rsidR="0082607D" w:rsidRPr="0082607D" w14:paraId="4C343401" w14:textId="77777777" w:rsidTr="0082607D">
        <w:trPr>
          <w:trHeight w:val="510"/>
        </w:trPr>
        <w:tc>
          <w:tcPr>
            <w:tcW w:w="709" w:type="dxa"/>
            <w:tcMar>
              <w:top w:w="28" w:type="dxa"/>
              <w:left w:w="28" w:type="dxa"/>
              <w:bottom w:w="28" w:type="dxa"/>
              <w:right w:w="28" w:type="dxa"/>
            </w:tcMar>
          </w:tcPr>
          <w:p w14:paraId="52F687B0"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4.4</w:t>
            </w:r>
          </w:p>
        </w:tc>
        <w:tc>
          <w:tcPr>
            <w:tcW w:w="2888" w:type="dxa"/>
            <w:tcMar>
              <w:top w:w="28" w:type="dxa"/>
              <w:left w:w="28" w:type="dxa"/>
              <w:bottom w:w="28" w:type="dxa"/>
              <w:right w:w="28" w:type="dxa"/>
            </w:tcMar>
          </w:tcPr>
          <w:p w14:paraId="56C047EC"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Магазины</w:t>
            </w:r>
          </w:p>
        </w:tc>
        <w:tc>
          <w:tcPr>
            <w:tcW w:w="3021" w:type="dxa"/>
            <w:tcMar>
              <w:top w:w="28" w:type="dxa"/>
              <w:left w:w="28" w:type="dxa"/>
              <w:bottom w:w="28" w:type="dxa"/>
              <w:right w:w="28" w:type="dxa"/>
            </w:tcMar>
          </w:tcPr>
          <w:p w14:paraId="2994128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 xml:space="preserve">Объекты для размещения магазинов всех типов </w:t>
            </w:r>
          </w:p>
        </w:tc>
        <w:tc>
          <w:tcPr>
            <w:tcW w:w="3021" w:type="dxa"/>
          </w:tcPr>
          <w:p w14:paraId="3097D787"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386AA116" w14:textId="77777777" w:rsidTr="0082607D">
        <w:tc>
          <w:tcPr>
            <w:tcW w:w="709" w:type="dxa"/>
            <w:tcMar>
              <w:top w:w="28" w:type="dxa"/>
              <w:left w:w="28" w:type="dxa"/>
              <w:bottom w:w="28" w:type="dxa"/>
              <w:right w:w="28" w:type="dxa"/>
            </w:tcMar>
          </w:tcPr>
          <w:p w14:paraId="09BBDBAA"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4.5</w:t>
            </w:r>
          </w:p>
        </w:tc>
        <w:tc>
          <w:tcPr>
            <w:tcW w:w="2888" w:type="dxa"/>
            <w:tcMar>
              <w:top w:w="28" w:type="dxa"/>
              <w:left w:w="28" w:type="dxa"/>
              <w:bottom w:w="28" w:type="dxa"/>
              <w:right w:w="28" w:type="dxa"/>
            </w:tcMar>
          </w:tcPr>
          <w:p w14:paraId="06E6BF4F"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Банковская и страховая деятельность</w:t>
            </w:r>
          </w:p>
        </w:tc>
        <w:tc>
          <w:tcPr>
            <w:tcW w:w="3021" w:type="dxa"/>
            <w:tcMar>
              <w:top w:w="28" w:type="dxa"/>
              <w:left w:w="28" w:type="dxa"/>
              <w:bottom w:w="28" w:type="dxa"/>
              <w:right w:w="28" w:type="dxa"/>
            </w:tcMar>
          </w:tcPr>
          <w:p w14:paraId="5D45F62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для размещения банков, отделений банков, офисов страховщиков</w:t>
            </w:r>
          </w:p>
        </w:tc>
        <w:tc>
          <w:tcPr>
            <w:tcW w:w="3021" w:type="dxa"/>
          </w:tcPr>
          <w:p w14:paraId="60019980"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7DFFDDA1" w14:textId="77777777" w:rsidTr="0082607D">
        <w:trPr>
          <w:trHeight w:val="390"/>
        </w:trPr>
        <w:tc>
          <w:tcPr>
            <w:tcW w:w="709" w:type="dxa"/>
            <w:tcMar>
              <w:top w:w="28" w:type="dxa"/>
              <w:left w:w="28" w:type="dxa"/>
              <w:bottom w:w="28" w:type="dxa"/>
              <w:right w:w="28" w:type="dxa"/>
            </w:tcMar>
          </w:tcPr>
          <w:p w14:paraId="6DB29DCF"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4.6</w:t>
            </w:r>
          </w:p>
        </w:tc>
        <w:tc>
          <w:tcPr>
            <w:tcW w:w="2888" w:type="dxa"/>
            <w:tcMar>
              <w:top w:w="28" w:type="dxa"/>
              <w:left w:w="28" w:type="dxa"/>
              <w:bottom w:w="28" w:type="dxa"/>
              <w:right w:w="28" w:type="dxa"/>
            </w:tcMar>
          </w:tcPr>
          <w:p w14:paraId="785CFFB6"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Общественное питание</w:t>
            </w:r>
          </w:p>
        </w:tc>
        <w:tc>
          <w:tcPr>
            <w:tcW w:w="3021" w:type="dxa"/>
            <w:tcMar>
              <w:top w:w="28" w:type="dxa"/>
              <w:left w:w="28" w:type="dxa"/>
              <w:bottom w:w="28" w:type="dxa"/>
              <w:right w:w="28" w:type="dxa"/>
            </w:tcMar>
          </w:tcPr>
          <w:p w14:paraId="22CAF084"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Предприятия общественного питания всех типов</w:t>
            </w:r>
          </w:p>
        </w:tc>
        <w:tc>
          <w:tcPr>
            <w:tcW w:w="3021" w:type="dxa"/>
          </w:tcPr>
          <w:p w14:paraId="5E79B41E"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41D7881C" w14:textId="77777777" w:rsidTr="0082607D">
        <w:tc>
          <w:tcPr>
            <w:tcW w:w="709" w:type="dxa"/>
            <w:tcMar>
              <w:top w:w="28" w:type="dxa"/>
              <w:left w:w="28" w:type="dxa"/>
              <w:bottom w:w="28" w:type="dxa"/>
              <w:right w:w="28" w:type="dxa"/>
            </w:tcMar>
          </w:tcPr>
          <w:p w14:paraId="5BE6578E"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4.7</w:t>
            </w:r>
          </w:p>
        </w:tc>
        <w:tc>
          <w:tcPr>
            <w:tcW w:w="2888" w:type="dxa"/>
            <w:tcMar>
              <w:top w:w="28" w:type="dxa"/>
              <w:left w:w="28" w:type="dxa"/>
              <w:bottom w:w="28" w:type="dxa"/>
              <w:right w:w="28" w:type="dxa"/>
            </w:tcMar>
          </w:tcPr>
          <w:p w14:paraId="2EB9DC59"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Гостиничное обслуживание</w:t>
            </w:r>
          </w:p>
        </w:tc>
        <w:tc>
          <w:tcPr>
            <w:tcW w:w="3021" w:type="dxa"/>
            <w:tcMar>
              <w:top w:w="28" w:type="dxa"/>
              <w:left w:w="28" w:type="dxa"/>
              <w:bottom w:w="28" w:type="dxa"/>
              <w:right w:w="28" w:type="dxa"/>
            </w:tcMar>
          </w:tcPr>
          <w:p w14:paraId="2B46FC2E"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Гостиницы</w:t>
            </w:r>
          </w:p>
        </w:tc>
        <w:tc>
          <w:tcPr>
            <w:tcW w:w="3021" w:type="dxa"/>
          </w:tcPr>
          <w:p w14:paraId="5D452CE0"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 xml:space="preserve">Гаражи и стоянки автомобилей, хозяйственные постройки, локальные объекты инженерной инфраструктуры  </w:t>
            </w:r>
          </w:p>
        </w:tc>
      </w:tr>
      <w:tr w:rsidR="0082607D" w:rsidRPr="0082607D" w14:paraId="4751A2DA" w14:textId="77777777" w:rsidTr="0082607D">
        <w:trPr>
          <w:trHeight w:val="150"/>
        </w:trPr>
        <w:tc>
          <w:tcPr>
            <w:tcW w:w="709" w:type="dxa"/>
            <w:vMerge w:val="restart"/>
            <w:tcMar>
              <w:top w:w="28" w:type="dxa"/>
              <w:left w:w="28" w:type="dxa"/>
              <w:bottom w:w="28" w:type="dxa"/>
              <w:right w:w="28" w:type="dxa"/>
            </w:tcMar>
          </w:tcPr>
          <w:p w14:paraId="048D61E2"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5.1</w:t>
            </w:r>
          </w:p>
        </w:tc>
        <w:tc>
          <w:tcPr>
            <w:tcW w:w="2888" w:type="dxa"/>
            <w:vMerge w:val="restart"/>
            <w:tcMar>
              <w:top w:w="28" w:type="dxa"/>
              <w:left w:w="28" w:type="dxa"/>
              <w:bottom w:w="28" w:type="dxa"/>
              <w:right w:w="28" w:type="dxa"/>
            </w:tcMar>
          </w:tcPr>
          <w:p w14:paraId="3EF0C80F"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Спорт</w:t>
            </w:r>
          </w:p>
        </w:tc>
        <w:tc>
          <w:tcPr>
            <w:tcW w:w="3021" w:type="dxa"/>
            <w:tcMar>
              <w:top w:w="28" w:type="dxa"/>
              <w:left w:w="28" w:type="dxa"/>
              <w:bottom w:w="28" w:type="dxa"/>
              <w:right w:w="28" w:type="dxa"/>
            </w:tcMar>
          </w:tcPr>
          <w:p w14:paraId="3637C0B1"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Спортивные корпуса</w:t>
            </w:r>
          </w:p>
        </w:tc>
        <w:tc>
          <w:tcPr>
            <w:tcW w:w="3021" w:type="dxa"/>
          </w:tcPr>
          <w:p w14:paraId="13E80698"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Стоянки автомобилей, локальные объекты инженерной инфраструктуры</w:t>
            </w:r>
          </w:p>
        </w:tc>
      </w:tr>
      <w:tr w:rsidR="0082607D" w:rsidRPr="0082607D" w14:paraId="27AB7718" w14:textId="77777777" w:rsidTr="0082607D">
        <w:trPr>
          <w:trHeight w:val="225"/>
        </w:trPr>
        <w:tc>
          <w:tcPr>
            <w:tcW w:w="709" w:type="dxa"/>
            <w:vMerge/>
            <w:tcMar>
              <w:top w:w="28" w:type="dxa"/>
              <w:left w:w="28" w:type="dxa"/>
              <w:bottom w:w="28" w:type="dxa"/>
              <w:right w:w="28" w:type="dxa"/>
            </w:tcMar>
          </w:tcPr>
          <w:p w14:paraId="21E1506D"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5BD72729"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68062742"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Спортивные клубы</w:t>
            </w:r>
          </w:p>
        </w:tc>
        <w:tc>
          <w:tcPr>
            <w:tcW w:w="3021" w:type="dxa"/>
          </w:tcPr>
          <w:p w14:paraId="4F1D073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Стоянки автомобилей, локальные объекты инженерной инфраструктуры</w:t>
            </w:r>
          </w:p>
        </w:tc>
      </w:tr>
      <w:tr w:rsidR="0082607D" w:rsidRPr="0082607D" w14:paraId="72DA274B" w14:textId="77777777" w:rsidTr="0082607D">
        <w:trPr>
          <w:trHeight w:val="42"/>
        </w:trPr>
        <w:tc>
          <w:tcPr>
            <w:tcW w:w="709" w:type="dxa"/>
            <w:vMerge/>
            <w:tcMar>
              <w:top w:w="28" w:type="dxa"/>
              <w:left w:w="28" w:type="dxa"/>
              <w:bottom w:w="28" w:type="dxa"/>
              <w:right w:w="28" w:type="dxa"/>
            </w:tcMar>
          </w:tcPr>
          <w:p w14:paraId="78049594"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2EB4201"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7650084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Бассейны</w:t>
            </w:r>
          </w:p>
        </w:tc>
        <w:tc>
          <w:tcPr>
            <w:tcW w:w="3021" w:type="dxa"/>
          </w:tcPr>
          <w:p w14:paraId="775AD63F"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Стоянки автомобилей, локальные объекты инженерной инфраструктуры</w:t>
            </w:r>
          </w:p>
        </w:tc>
      </w:tr>
      <w:tr w:rsidR="0082607D" w:rsidRPr="0082607D" w14:paraId="64F26A99" w14:textId="77777777" w:rsidTr="0082607D">
        <w:trPr>
          <w:trHeight w:val="42"/>
        </w:trPr>
        <w:tc>
          <w:tcPr>
            <w:tcW w:w="709" w:type="dxa"/>
            <w:vMerge/>
            <w:tcMar>
              <w:top w:w="28" w:type="dxa"/>
              <w:left w:w="28" w:type="dxa"/>
              <w:bottom w:w="28" w:type="dxa"/>
              <w:right w:w="28" w:type="dxa"/>
            </w:tcMar>
          </w:tcPr>
          <w:p w14:paraId="3622648E"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0785C3F"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0477D3B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Спортядра</w:t>
            </w:r>
          </w:p>
        </w:tc>
        <w:tc>
          <w:tcPr>
            <w:tcW w:w="3021" w:type="dxa"/>
          </w:tcPr>
          <w:p w14:paraId="04023D32"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48D7F9E8" w14:textId="77777777" w:rsidTr="0082607D">
        <w:trPr>
          <w:trHeight w:val="42"/>
        </w:trPr>
        <w:tc>
          <w:tcPr>
            <w:tcW w:w="709" w:type="dxa"/>
            <w:vMerge/>
            <w:tcMar>
              <w:top w:w="28" w:type="dxa"/>
              <w:left w:w="28" w:type="dxa"/>
              <w:bottom w:w="28" w:type="dxa"/>
              <w:right w:w="28" w:type="dxa"/>
            </w:tcMar>
          </w:tcPr>
          <w:p w14:paraId="42F05BB4"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9FAE65A"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4963DBFE"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Крытые теннисные корты</w:t>
            </w:r>
          </w:p>
        </w:tc>
        <w:tc>
          <w:tcPr>
            <w:tcW w:w="3021" w:type="dxa"/>
          </w:tcPr>
          <w:p w14:paraId="16FB7C30"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Стоянки автомобилей, локальные объекты инженерной инфраструктуры</w:t>
            </w:r>
          </w:p>
        </w:tc>
      </w:tr>
      <w:tr w:rsidR="0082607D" w:rsidRPr="0082607D" w14:paraId="7B2D3268" w14:textId="77777777" w:rsidTr="0082607D">
        <w:trPr>
          <w:trHeight w:val="42"/>
        </w:trPr>
        <w:tc>
          <w:tcPr>
            <w:tcW w:w="709" w:type="dxa"/>
            <w:vMerge/>
            <w:tcMar>
              <w:top w:w="28" w:type="dxa"/>
              <w:left w:w="28" w:type="dxa"/>
              <w:bottom w:w="28" w:type="dxa"/>
              <w:right w:w="28" w:type="dxa"/>
            </w:tcMar>
          </w:tcPr>
          <w:p w14:paraId="209B032A"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75D5197A"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0B3F5882"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Площадки и сооружения для занятия физкультурой и спортом</w:t>
            </w:r>
          </w:p>
        </w:tc>
        <w:tc>
          <w:tcPr>
            <w:tcW w:w="3021" w:type="dxa"/>
          </w:tcPr>
          <w:p w14:paraId="18331805"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Локальные объекты инженерной инфраструктуры</w:t>
            </w:r>
          </w:p>
        </w:tc>
      </w:tr>
      <w:tr w:rsidR="0082607D" w:rsidRPr="0082607D" w14:paraId="6B3141D3" w14:textId="77777777" w:rsidTr="0082607D">
        <w:trPr>
          <w:trHeight w:val="42"/>
        </w:trPr>
        <w:tc>
          <w:tcPr>
            <w:tcW w:w="709" w:type="dxa"/>
            <w:vMerge/>
            <w:tcMar>
              <w:top w:w="28" w:type="dxa"/>
              <w:left w:w="28" w:type="dxa"/>
              <w:bottom w:w="28" w:type="dxa"/>
              <w:right w:w="28" w:type="dxa"/>
            </w:tcMar>
          </w:tcPr>
          <w:p w14:paraId="0FF3C1A3"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5583574"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74074F32"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Фитнес-центры (фитнес-клубы)</w:t>
            </w:r>
          </w:p>
        </w:tc>
        <w:tc>
          <w:tcPr>
            <w:tcW w:w="3021" w:type="dxa"/>
          </w:tcPr>
          <w:p w14:paraId="577629DF"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07340E4C" w14:textId="77777777" w:rsidTr="0082607D">
        <w:trPr>
          <w:trHeight w:val="32"/>
        </w:trPr>
        <w:tc>
          <w:tcPr>
            <w:tcW w:w="709" w:type="dxa"/>
            <w:vMerge/>
            <w:tcMar>
              <w:top w:w="28" w:type="dxa"/>
              <w:left w:w="28" w:type="dxa"/>
              <w:bottom w:w="28" w:type="dxa"/>
              <w:right w:w="28" w:type="dxa"/>
            </w:tcMar>
          </w:tcPr>
          <w:p w14:paraId="5BB7387B"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EFEB834"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14:paraId="2CED5D7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обеспечения навигации</w:t>
            </w:r>
          </w:p>
        </w:tc>
        <w:tc>
          <w:tcPr>
            <w:tcW w:w="3021" w:type="dxa"/>
          </w:tcPr>
          <w:p w14:paraId="29283989" w14:textId="77777777" w:rsidR="0082607D" w:rsidRPr="0082607D" w:rsidRDefault="0082607D" w:rsidP="0082607D">
            <w:pPr>
              <w:spacing w:before="0" w:after="0" w:line="240" w:lineRule="auto"/>
              <w:contextualSpacing/>
              <w:rPr>
                <w:color w:val="000000" w:themeColor="text1"/>
              </w:rPr>
            </w:pPr>
            <w:r w:rsidRPr="0082607D">
              <w:rPr>
                <w:color w:val="000000" w:themeColor="text1"/>
              </w:rPr>
              <w:t>Не устанавливается</w:t>
            </w:r>
          </w:p>
        </w:tc>
      </w:tr>
      <w:tr w:rsidR="0082607D" w:rsidRPr="0082607D" w14:paraId="3B6D4498" w14:textId="77777777" w:rsidTr="0082607D">
        <w:trPr>
          <w:trHeight w:val="42"/>
        </w:trPr>
        <w:tc>
          <w:tcPr>
            <w:tcW w:w="709" w:type="dxa"/>
            <w:vMerge w:val="restart"/>
            <w:tcMar>
              <w:top w:w="28" w:type="dxa"/>
              <w:left w:w="28" w:type="dxa"/>
              <w:bottom w:w="28" w:type="dxa"/>
              <w:right w:w="28" w:type="dxa"/>
            </w:tcMar>
          </w:tcPr>
          <w:p w14:paraId="73151EB2"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8.3</w:t>
            </w:r>
          </w:p>
        </w:tc>
        <w:tc>
          <w:tcPr>
            <w:tcW w:w="2888" w:type="dxa"/>
            <w:vMerge w:val="restart"/>
            <w:tcMar>
              <w:top w:w="28" w:type="dxa"/>
              <w:left w:w="28" w:type="dxa"/>
              <w:bottom w:w="28" w:type="dxa"/>
              <w:right w:w="28" w:type="dxa"/>
            </w:tcMar>
          </w:tcPr>
          <w:p w14:paraId="0C478F80"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Обеспечение внутреннего правопорядка</w:t>
            </w:r>
          </w:p>
        </w:tc>
        <w:tc>
          <w:tcPr>
            <w:tcW w:w="3021" w:type="dxa"/>
            <w:tcMar>
              <w:top w:w="28" w:type="dxa"/>
              <w:left w:w="28" w:type="dxa"/>
              <w:bottom w:w="28" w:type="dxa"/>
              <w:right w:w="28" w:type="dxa"/>
            </w:tcMar>
          </w:tcPr>
          <w:p w14:paraId="3058C64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органов внутренних дел и спасательных служб</w:t>
            </w:r>
          </w:p>
        </w:tc>
        <w:tc>
          <w:tcPr>
            <w:tcW w:w="3021" w:type="dxa"/>
          </w:tcPr>
          <w:p w14:paraId="58BBE5D7"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49F266FC" w14:textId="77777777" w:rsidTr="0082607D">
        <w:trPr>
          <w:trHeight w:val="42"/>
        </w:trPr>
        <w:tc>
          <w:tcPr>
            <w:tcW w:w="709" w:type="dxa"/>
            <w:vMerge/>
            <w:tcMar>
              <w:top w:w="28" w:type="dxa"/>
              <w:left w:w="28" w:type="dxa"/>
              <w:bottom w:w="28" w:type="dxa"/>
              <w:right w:w="28" w:type="dxa"/>
            </w:tcMar>
          </w:tcPr>
          <w:p w14:paraId="69ED4CBD"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4FA5E07A"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29A17EC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гражданской обороны</w:t>
            </w:r>
          </w:p>
        </w:tc>
        <w:tc>
          <w:tcPr>
            <w:tcW w:w="3021" w:type="dxa"/>
          </w:tcPr>
          <w:p w14:paraId="3389D663"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6BA5F002" w14:textId="77777777" w:rsidTr="0082607D">
        <w:trPr>
          <w:trHeight w:val="50"/>
        </w:trPr>
        <w:tc>
          <w:tcPr>
            <w:tcW w:w="709" w:type="dxa"/>
            <w:vMerge/>
            <w:tcMar>
              <w:top w:w="28" w:type="dxa"/>
              <w:left w:w="28" w:type="dxa"/>
              <w:bottom w:w="28" w:type="dxa"/>
              <w:right w:w="28" w:type="dxa"/>
            </w:tcMar>
          </w:tcPr>
          <w:p w14:paraId="7365B546"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FE83591"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2A5BCE53"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Пожарные депо</w:t>
            </w:r>
          </w:p>
        </w:tc>
        <w:tc>
          <w:tcPr>
            <w:tcW w:w="3021" w:type="dxa"/>
          </w:tcPr>
          <w:p w14:paraId="1F07070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6A81545C" w14:textId="77777777" w:rsidTr="0082607D">
        <w:trPr>
          <w:trHeight w:val="32"/>
        </w:trPr>
        <w:tc>
          <w:tcPr>
            <w:tcW w:w="709" w:type="dxa"/>
            <w:vMerge w:val="restart"/>
            <w:tcBorders>
              <w:bottom w:val="single" w:sz="4" w:space="0" w:color="auto"/>
            </w:tcBorders>
            <w:tcMar>
              <w:top w:w="28" w:type="dxa"/>
              <w:left w:w="28" w:type="dxa"/>
              <w:bottom w:w="28" w:type="dxa"/>
              <w:right w:w="28" w:type="dxa"/>
            </w:tcMar>
          </w:tcPr>
          <w:p w14:paraId="57F573B6"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9.3</w:t>
            </w:r>
          </w:p>
        </w:tc>
        <w:tc>
          <w:tcPr>
            <w:tcW w:w="2888" w:type="dxa"/>
            <w:vMerge w:val="restart"/>
            <w:tcBorders>
              <w:bottom w:val="single" w:sz="4" w:space="0" w:color="auto"/>
            </w:tcBorders>
            <w:tcMar>
              <w:top w:w="28" w:type="dxa"/>
              <w:left w:w="28" w:type="dxa"/>
              <w:bottom w:w="28" w:type="dxa"/>
              <w:right w:w="28" w:type="dxa"/>
            </w:tcMar>
          </w:tcPr>
          <w:p w14:paraId="7E64F809"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Историко-культурная деятельность</w:t>
            </w:r>
          </w:p>
        </w:tc>
        <w:tc>
          <w:tcPr>
            <w:tcW w:w="3021" w:type="dxa"/>
            <w:tcBorders>
              <w:bottom w:val="single" w:sz="4" w:space="0" w:color="auto"/>
            </w:tcBorders>
            <w:tcMar>
              <w:top w:w="28" w:type="dxa"/>
              <w:left w:w="28" w:type="dxa"/>
              <w:bottom w:w="28" w:type="dxa"/>
              <w:right w:w="28" w:type="dxa"/>
            </w:tcMar>
          </w:tcPr>
          <w:p w14:paraId="028C7932"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Мемориальные захоронения</w:t>
            </w:r>
          </w:p>
        </w:tc>
        <w:tc>
          <w:tcPr>
            <w:tcW w:w="3021" w:type="dxa"/>
          </w:tcPr>
          <w:p w14:paraId="62121375"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0E9A96E5" w14:textId="77777777" w:rsidTr="0082607D">
        <w:trPr>
          <w:trHeight w:val="75"/>
        </w:trPr>
        <w:tc>
          <w:tcPr>
            <w:tcW w:w="709" w:type="dxa"/>
            <w:vMerge/>
            <w:tcBorders>
              <w:top w:val="nil"/>
            </w:tcBorders>
            <w:tcMar>
              <w:top w:w="28" w:type="dxa"/>
              <w:left w:w="28" w:type="dxa"/>
              <w:bottom w:w="28" w:type="dxa"/>
              <w:right w:w="28" w:type="dxa"/>
            </w:tcMar>
          </w:tcPr>
          <w:p w14:paraId="7E8E2AA1"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Borders>
              <w:top w:val="nil"/>
            </w:tcBorders>
            <w:tcMar>
              <w:top w:w="28" w:type="dxa"/>
              <w:left w:w="28" w:type="dxa"/>
              <w:bottom w:w="28" w:type="dxa"/>
              <w:right w:w="28" w:type="dxa"/>
            </w:tcMar>
          </w:tcPr>
          <w:p w14:paraId="2F066132"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22CB74A3"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Памятники, мемориалы</w:t>
            </w:r>
          </w:p>
        </w:tc>
        <w:tc>
          <w:tcPr>
            <w:tcW w:w="3021" w:type="dxa"/>
          </w:tcPr>
          <w:p w14:paraId="724650E7"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0D4E9DF3" w14:textId="77777777" w:rsidTr="0082607D">
        <w:trPr>
          <w:trHeight w:val="22"/>
        </w:trPr>
        <w:tc>
          <w:tcPr>
            <w:tcW w:w="709" w:type="dxa"/>
            <w:vMerge w:val="restart"/>
            <w:tcMar>
              <w:top w:w="28" w:type="dxa"/>
              <w:left w:w="28" w:type="dxa"/>
              <w:bottom w:w="28" w:type="dxa"/>
              <w:right w:w="28" w:type="dxa"/>
            </w:tcMar>
          </w:tcPr>
          <w:p w14:paraId="5B9B9519"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12.0</w:t>
            </w:r>
          </w:p>
        </w:tc>
        <w:tc>
          <w:tcPr>
            <w:tcW w:w="2888" w:type="dxa"/>
            <w:vMerge w:val="restart"/>
            <w:tcMar>
              <w:top w:w="28" w:type="dxa"/>
              <w:left w:w="28" w:type="dxa"/>
              <w:bottom w:w="28" w:type="dxa"/>
              <w:right w:w="28" w:type="dxa"/>
            </w:tcMar>
          </w:tcPr>
          <w:p w14:paraId="7AB3CBFA"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Земельные участки (территории) общего пользования</w:t>
            </w:r>
          </w:p>
        </w:tc>
        <w:tc>
          <w:tcPr>
            <w:tcW w:w="3021" w:type="dxa"/>
            <w:tcMar>
              <w:top w:w="28" w:type="dxa"/>
              <w:left w:w="28" w:type="dxa"/>
              <w:bottom w:w="28" w:type="dxa"/>
              <w:right w:w="28" w:type="dxa"/>
            </w:tcMar>
          </w:tcPr>
          <w:p w14:paraId="5EA5253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улично-дорожной сети</w:t>
            </w:r>
          </w:p>
        </w:tc>
        <w:tc>
          <w:tcPr>
            <w:tcW w:w="3021" w:type="dxa"/>
          </w:tcPr>
          <w:p w14:paraId="009272E6"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19CA6E57" w14:textId="77777777" w:rsidTr="0082607D">
        <w:trPr>
          <w:trHeight w:val="190"/>
        </w:trPr>
        <w:tc>
          <w:tcPr>
            <w:tcW w:w="709" w:type="dxa"/>
            <w:vMerge/>
            <w:tcMar>
              <w:top w:w="28" w:type="dxa"/>
              <w:left w:w="28" w:type="dxa"/>
              <w:bottom w:w="28" w:type="dxa"/>
              <w:right w:w="28" w:type="dxa"/>
            </w:tcMar>
          </w:tcPr>
          <w:p w14:paraId="1C0E3631"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841BCA5"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3CEEE90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Спортивные площадки</w:t>
            </w:r>
          </w:p>
        </w:tc>
        <w:tc>
          <w:tcPr>
            <w:tcW w:w="3021" w:type="dxa"/>
          </w:tcPr>
          <w:p w14:paraId="346ECD65"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устанавливаются</w:t>
            </w:r>
          </w:p>
        </w:tc>
      </w:tr>
      <w:tr w:rsidR="0082607D" w:rsidRPr="0082607D" w14:paraId="30318CE5" w14:textId="77777777" w:rsidTr="0082607D">
        <w:trPr>
          <w:trHeight w:val="261"/>
        </w:trPr>
        <w:tc>
          <w:tcPr>
            <w:tcW w:w="709" w:type="dxa"/>
            <w:tcMar>
              <w:top w:w="28" w:type="dxa"/>
              <w:left w:w="28" w:type="dxa"/>
              <w:bottom w:w="28" w:type="dxa"/>
              <w:right w:w="28" w:type="dxa"/>
            </w:tcMar>
          </w:tcPr>
          <w:p w14:paraId="05F7C07F"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12.2</w:t>
            </w:r>
          </w:p>
        </w:tc>
        <w:tc>
          <w:tcPr>
            <w:tcW w:w="2888" w:type="dxa"/>
            <w:tcMar>
              <w:top w:w="28" w:type="dxa"/>
              <w:left w:w="28" w:type="dxa"/>
              <w:bottom w:w="28" w:type="dxa"/>
              <w:right w:w="28" w:type="dxa"/>
            </w:tcMar>
          </w:tcPr>
          <w:p w14:paraId="0CA08728"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Специальная деятельность</w:t>
            </w:r>
          </w:p>
        </w:tc>
        <w:tc>
          <w:tcPr>
            <w:tcW w:w="3021" w:type="dxa"/>
            <w:tcMar>
              <w:top w:w="28" w:type="dxa"/>
              <w:left w:w="28" w:type="dxa"/>
              <w:bottom w:w="28" w:type="dxa"/>
              <w:right w:w="28" w:type="dxa"/>
            </w:tcMar>
          </w:tcPr>
          <w:p w14:paraId="056DB3C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 xml:space="preserve">Пункты сбора мусора для </w:t>
            </w:r>
            <w:r w:rsidRPr="0082607D">
              <w:rPr>
                <w:rFonts w:eastAsia="Times New Roman" w:cs="Arial"/>
                <w:color w:val="000000" w:themeColor="text1"/>
                <w:lang w:eastAsia="ru-RU"/>
              </w:rPr>
              <w:lastRenderedPageBreak/>
              <w:t>вторичной переработки</w:t>
            </w:r>
          </w:p>
        </w:tc>
        <w:tc>
          <w:tcPr>
            <w:tcW w:w="3021" w:type="dxa"/>
          </w:tcPr>
          <w:p w14:paraId="5C97374E" w14:textId="77777777" w:rsidR="0082607D" w:rsidRPr="0082607D" w:rsidRDefault="0082607D" w:rsidP="0082607D">
            <w:pPr>
              <w:spacing w:before="0" w:after="0" w:line="240" w:lineRule="auto"/>
              <w:contextualSpacing/>
              <w:rPr>
                <w:color w:val="000000" w:themeColor="text1"/>
              </w:rPr>
            </w:pPr>
            <w:r w:rsidRPr="0082607D">
              <w:rPr>
                <w:color w:val="000000" w:themeColor="text1"/>
              </w:rPr>
              <w:lastRenderedPageBreak/>
              <w:t>Не устанавливается</w:t>
            </w:r>
          </w:p>
        </w:tc>
      </w:tr>
    </w:tbl>
    <w:p w14:paraId="77F6F3B2" w14:textId="77777777" w:rsidR="0082607D" w:rsidRPr="003C75CB" w:rsidRDefault="0082607D" w:rsidP="003C75CB">
      <w:pPr>
        <w:pStyle w:val="affff2"/>
        <w:jc w:val="both"/>
        <w:rPr>
          <w:lang w:eastAsia="ru-RU"/>
        </w:rPr>
      </w:pPr>
    </w:p>
    <w:p w14:paraId="57EFF0F1" w14:textId="77777777" w:rsidR="00ED7DFD" w:rsidRDefault="00AF3D15" w:rsidP="003C75CB">
      <w:pPr>
        <w:pStyle w:val="affff2"/>
        <w:jc w:val="both"/>
        <w:rPr>
          <w:lang w:eastAsia="ru-RU"/>
        </w:rPr>
      </w:pPr>
      <w:r w:rsidRPr="003C75CB">
        <w:rPr>
          <w:lang w:eastAsia="ru-RU"/>
        </w:rPr>
        <w:t>3</w:t>
      </w:r>
      <w:r w:rsidR="00ED7DFD" w:rsidRPr="003C75CB">
        <w:rPr>
          <w:lang w:eastAsia="ru-RU"/>
        </w:rPr>
        <w:t>.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14:paraId="2E97E98D" w14:textId="77777777"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AFB425E"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042DCA72"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6BBC3707"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82607D" w:rsidRPr="0082607D" w14:paraId="6FA21188" w14:textId="77777777"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4E7902E"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1292F2E8"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82607D">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2A7D589E"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14:paraId="25BD70EE"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82607D" w:rsidRPr="0082607D" w14:paraId="3B84482F" w14:textId="77777777" w:rsidTr="0082607D">
        <w:trPr>
          <w:trHeight w:val="42"/>
        </w:trPr>
        <w:tc>
          <w:tcPr>
            <w:tcW w:w="709" w:type="dxa"/>
            <w:tcMar>
              <w:top w:w="28" w:type="dxa"/>
              <w:left w:w="28" w:type="dxa"/>
              <w:bottom w:w="28" w:type="dxa"/>
              <w:right w:w="28" w:type="dxa"/>
            </w:tcMar>
          </w:tcPr>
          <w:p w14:paraId="37877BA7"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2.7.1</w:t>
            </w:r>
          </w:p>
        </w:tc>
        <w:tc>
          <w:tcPr>
            <w:tcW w:w="2888" w:type="dxa"/>
            <w:tcMar>
              <w:top w:w="28" w:type="dxa"/>
              <w:left w:w="28" w:type="dxa"/>
              <w:bottom w:w="28" w:type="dxa"/>
              <w:right w:w="28" w:type="dxa"/>
            </w:tcMar>
          </w:tcPr>
          <w:p w14:paraId="639F8936"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Pr>
                <w:rFonts w:eastAsia="Times New Roman" w:cs="Arial"/>
                <w:color w:val="000000" w:themeColor="text1"/>
                <w:lang w:eastAsia="ru-RU"/>
              </w:rPr>
              <w:t>Хранение автотранспорта</w:t>
            </w:r>
          </w:p>
        </w:tc>
        <w:tc>
          <w:tcPr>
            <w:tcW w:w="3021" w:type="dxa"/>
            <w:tcMar>
              <w:top w:w="28" w:type="dxa"/>
              <w:left w:w="28" w:type="dxa"/>
              <w:bottom w:w="28" w:type="dxa"/>
              <w:right w:w="28" w:type="dxa"/>
            </w:tcMar>
          </w:tcPr>
          <w:p w14:paraId="7A5FCAC2"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Гаражи для хранения личного автотранспорта граждан</w:t>
            </w:r>
          </w:p>
        </w:tc>
        <w:tc>
          <w:tcPr>
            <w:tcW w:w="3021" w:type="dxa"/>
          </w:tcPr>
          <w:p w14:paraId="47F27521"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229C50D0" w14:textId="77777777" w:rsidTr="0082607D">
        <w:trPr>
          <w:trHeight w:val="435"/>
        </w:trPr>
        <w:tc>
          <w:tcPr>
            <w:tcW w:w="709" w:type="dxa"/>
            <w:vMerge w:val="restart"/>
            <w:tcMar>
              <w:top w:w="28" w:type="dxa"/>
              <w:left w:w="28" w:type="dxa"/>
              <w:bottom w:w="28" w:type="dxa"/>
              <w:right w:w="28" w:type="dxa"/>
            </w:tcMar>
          </w:tcPr>
          <w:p w14:paraId="5CD1FAB4"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3.7</w:t>
            </w:r>
          </w:p>
        </w:tc>
        <w:tc>
          <w:tcPr>
            <w:tcW w:w="2888" w:type="dxa"/>
            <w:vMerge w:val="restart"/>
            <w:tcMar>
              <w:top w:w="28" w:type="dxa"/>
              <w:left w:w="28" w:type="dxa"/>
              <w:bottom w:w="28" w:type="dxa"/>
              <w:right w:w="28" w:type="dxa"/>
            </w:tcMar>
          </w:tcPr>
          <w:p w14:paraId="7E8BBE1A"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Религиозное использование</w:t>
            </w:r>
          </w:p>
        </w:tc>
        <w:tc>
          <w:tcPr>
            <w:tcW w:w="3021" w:type="dxa"/>
            <w:tcMar>
              <w:top w:w="28" w:type="dxa"/>
              <w:left w:w="28" w:type="dxa"/>
              <w:bottom w:w="28" w:type="dxa"/>
              <w:right w:w="28" w:type="dxa"/>
            </w:tcMar>
          </w:tcPr>
          <w:p w14:paraId="5208EF2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Культовые здания и сооружения</w:t>
            </w:r>
          </w:p>
        </w:tc>
        <w:tc>
          <w:tcPr>
            <w:tcW w:w="3021" w:type="dxa"/>
          </w:tcPr>
          <w:p w14:paraId="3BCC2B0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Локальные объекты инженерной инфраструктуры</w:t>
            </w:r>
          </w:p>
        </w:tc>
      </w:tr>
      <w:tr w:rsidR="0082607D" w:rsidRPr="0082607D" w14:paraId="7C6DFBB7" w14:textId="77777777" w:rsidTr="0082607D">
        <w:trPr>
          <w:trHeight w:val="630"/>
        </w:trPr>
        <w:tc>
          <w:tcPr>
            <w:tcW w:w="709" w:type="dxa"/>
            <w:vMerge/>
            <w:tcMar>
              <w:top w:w="28" w:type="dxa"/>
              <w:left w:w="28" w:type="dxa"/>
              <w:bottom w:w="28" w:type="dxa"/>
              <w:right w:w="28" w:type="dxa"/>
            </w:tcMar>
          </w:tcPr>
          <w:p w14:paraId="61D51327"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464CA5F8"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0587FD07"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14:paraId="4D02B887"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локальные объекты инженерной инфраструктуры</w:t>
            </w:r>
          </w:p>
        </w:tc>
      </w:tr>
      <w:tr w:rsidR="0082607D" w:rsidRPr="0082607D" w14:paraId="2BC9F9B5" w14:textId="77777777" w:rsidTr="0082607D">
        <w:trPr>
          <w:trHeight w:val="970"/>
        </w:trPr>
        <w:tc>
          <w:tcPr>
            <w:tcW w:w="709" w:type="dxa"/>
            <w:vMerge w:val="restart"/>
            <w:tcMar>
              <w:top w:w="28" w:type="dxa"/>
              <w:left w:w="28" w:type="dxa"/>
              <w:bottom w:w="28" w:type="dxa"/>
              <w:right w:w="28" w:type="dxa"/>
            </w:tcMar>
          </w:tcPr>
          <w:p w14:paraId="225E922B"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r w:rsidRPr="0082607D">
              <w:rPr>
                <w:rFonts w:eastAsia="Times New Roman" w:cs="Arial"/>
                <w:color w:val="000000" w:themeColor="text1"/>
                <w:lang w:eastAsia="ru-RU"/>
              </w:rPr>
              <w:t>3.10.2</w:t>
            </w:r>
          </w:p>
        </w:tc>
        <w:tc>
          <w:tcPr>
            <w:tcW w:w="2888" w:type="dxa"/>
            <w:vMerge w:val="restart"/>
            <w:tcMar>
              <w:top w:w="28" w:type="dxa"/>
              <w:left w:w="28" w:type="dxa"/>
              <w:bottom w:w="28" w:type="dxa"/>
              <w:right w:w="28" w:type="dxa"/>
            </w:tcMar>
          </w:tcPr>
          <w:p w14:paraId="211A4AAC"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r w:rsidRPr="0082607D">
              <w:rPr>
                <w:rFonts w:eastAsia="Times New Roman" w:cs="Arial"/>
                <w:color w:val="000000" w:themeColor="text1"/>
                <w:lang w:eastAsia="ru-RU"/>
              </w:rPr>
              <w:t>Приюты для животных</w:t>
            </w:r>
          </w:p>
        </w:tc>
        <w:tc>
          <w:tcPr>
            <w:tcW w:w="3021" w:type="dxa"/>
            <w:tcMar>
              <w:top w:w="28" w:type="dxa"/>
              <w:left w:w="28" w:type="dxa"/>
              <w:bottom w:w="28" w:type="dxa"/>
              <w:right w:w="28" w:type="dxa"/>
            </w:tcMar>
          </w:tcPr>
          <w:p w14:paraId="08AF742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Ветеринарные госпитали, ветеринарные аптеки</w:t>
            </w:r>
          </w:p>
        </w:tc>
        <w:tc>
          <w:tcPr>
            <w:tcW w:w="3021" w:type="dxa"/>
          </w:tcPr>
          <w:p w14:paraId="4E083444"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82607D" w:rsidRPr="0082607D" w14:paraId="2007A4AE" w14:textId="77777777" w:rsidTr="0082607D">
        <w:trPr>
          <w:trHeight w:val="390"/>
        </w:trPr>
        <w:tc>
          <w:tcPr>
            <w:tcW w:w="709" w:type="dxa"/>
            <w:vMerge/>
            <w:tcMar>
              <w:top w:w="28" w:type="dxa"/>
              <w:left w:w="28" w:type="dxa"/>
              <w:bottom w:w="28" w:type="dxa"/>
              <w:right w:w="28" w:type="dxa"/>
            </w:tcMar>
          </w:tcPr>
          <w:p w14:paraId="7E7D68E5" w14:textId="77777777" w:rsidR="0082607D" w:rsidRPr="0082607D" w:rsidRDefault="0082607D" w:rsidP="0082607D">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2C2E18B9" w14:textId="77777777" w:rsidR="0082607D" w:rsidRPr="0082607D" w:rsidRDefault="0082607D" w:rsidP="0082607D">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7F772AA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Гостиницы и приюты для животных</w:t>
            </w:r>
          </w:p>
        </w:tc>
        <w:tc>
          <w:tcPr>
            <w:tcW w:w="3021" w:type="dxa"/>
          </w:tcPr>
          <w:p w14:paraId="19AD14E7"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Хозяйственные постройки, гаражи служебного и специального автотранспорта, локальные объекты инженерной инфраструктуры</w:t>
            </w:r>
          </w:p>
        </w:tc>
      </w:tr>
    </w:tbl>
    <w:p w14:paraId="60457AFB" w14:textId="77777777" w:rsidR="0082607D" w:rsidRPr="003C75CB" w:rsidRDefault="0082607D" w:rsidP="003C75CB">
      <w:pPr>
        <w:pStyle w:val="affff2"/>
        <w:jc w:val="both"/>
        <w:rPr>
          <w:lang w:eastAsia="ru-RU"/>
        </w:rPr>
      </w:pPr>
    </w:p>
    <w:p w14:paraId="648BCBDE" w14:textId="77777777" w:rsidR="00FA3FEB" w:rsidRPr="003C75CB" w:rsidRDefault="00AF3D15" w:rsidP="003C75CB">
      <w:pPr>
        <w:pStyle w:val="affff2"/>
        <w:jc w:val="both"/>
        <w:rPr>
          <w:lang w:eastAsia="ru-RU"/>
        </w:rPr>
      </w:pPr>
      <w:r w:rsidRPr="003C75CB">
        <w:rPr>
          <w:lang w:eastAsia="ru-RU"/>
        </w:rPr>
        <w:t>4</w:t>
      </w:r>
      <w:r w:rsidR="00FA3FEB"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FA3FEB" w:rsidRPr="003C75CB">
        <w:rPr>
          <w:lang w:eastAsia="ru-RU"/>
        </w:rPr>
        <w:t>настоящих Правил.</w:t>
      </w:r>
    </w:p>
    <w:p w14:paraId="6218F7EF" w14:textId="77777777" w:rsidR="00FA3FEB" w:rsidRPr="003C75CB" w:rsidRDefault="00AF3D15" w:rsidP="003C75CB">
      <w:pPr>
        <w:pStyle w:val="affff2"/>
        <w:jc w:val="both"/>
        <w:rPr>
          <w:lang w:eastAsia="ru-RU"/>
        </w:rPr>
      </w:pPr>
      <w:r w:rsidRPr="003C75CB">
        <w:rPr>
          <w:lang w:eastAsia="ru-RU"/>
        </w:rPr>
        <w:t>6</w:t>
      </w:r>
      <w:r w:rsidR="00FA3FEB" w:rsidRPr="003C75CB">
        <w:rPr>
          <w:lang w:eastAsia="ru-RU"/>
        </w:rPr>
        <w:t xml:space="preserve">. Для территориальной зоны ОЖ </w:t>
      </w:r>
      <w:r w:rsidR="00FE6AF1" w:rsidRPr="003C75CB">
        <w:rPr>
          <w:lang w:eastAsia="ru-RU"/>
        </w:rPr>
        <w:t>установлены предельные параметры в соответствии со статьёй 38 Градостроительного кодекса Российской Федерации, законодательством Республики Ингушетия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340"/>
        <w:tblW w:w="9583" w:type="dxa"/>
        <w:tblInd w:w="108" w:type="dxa"/>
        <w:tblLayout w:type="fixed"/>
        <w:tblLook w:val="04A0" w:firstRow="1" w:lastRow="0" w:firstColumn="1" w:lastColumn="0" w:noHBand="0" w:noVBand="1"/>
      </w:tblPr>
      <w:tblGrid>
        <w:gridCol w:w="709"/>
        <w:gridCol w:w="2126"/>
        <w:gridCol w:w="1185"/>
        <w:gridCol w:w="5563"/>
      </w:tblGrid>
      <w:tr w:rsidR="0082607D" w:rsidRPr="0082607D" w14:paraId="4EA33A46" w14:textId="77777777" w:rsidTr="0082607D">
        <w:trPr>
          <w:trHeight w:val="1221"/>
          <w:tblHeader/>
        </w:trPr>
        <w:tc>
          <w:tcPr>
            <w:tcW w:w="709" w:type="dxa"/>
            <w:vAlign w:val="center"/>
          </w:tcPr>
          <w:p w14:paraId="72EC886D"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п/п</w:t>
            </w:r>
          </w:p>
        </w:tc>
        <w:tc>
          <w:tcPr>
            <w:tcW w:w="2126" w:type="dxa"/>
            <w:vAlign w:val="center"/>
          </w:tcPr>
          <w:p w14:paraId="773AC06B"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Наименования предельных параметров, единицы измерения</w:t>
            </w:r>
          </w:p>
        </w:tc>
        <w:tc>
          <w:tcPr>
            <w:tcW w:w="1185" w:type="dxa"/>
            <w:vAlign w:val="center"/>
          </w:tcPr>
          <w:p w14:paraId="23F4CEC5"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xml:space="preserve">Коды или наименования видов использования </w:t>
            </w:r>
          </w:p>
        </w:tc>
        <w:tc>
          <w:tcPr>
            <w:tcW w:w="5563" w:type="dxa"/>
            <w:vAlign w:val="center"/>
          </w:tcPr>
          <w:p w14:paraId="01AD25D3"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xml:space="preserve">Значения предельных параметров </w:t>
            </w:r>
          </w:p>
          <w:p w14:paraId="6A90C35A"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r>
      <w:tr w:rsidR="0082607D" w:rsidRPr="0082607D" w14:paraId="42C94D16" w14:textId="77777777" w:rsidTr="0082607D">
        <w:tc>
          <w:tcPr>
            <w:tcW w:w="709" w:type="dxa"/>
          </w:tcPr>
          <w:p w14:paraId="66FF7375"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w:t>
            </w:r>
          </w:p>
        </w:tc>
        <w:tc>
          <w:tcPr>
            <w:tcW w:w="2126" w:type="dxa"/>
            <w:tcMar>
              <w:top w:w="28" w:type="dxa"/>
              <w:left w:w="28" w:type="dxa"/>
              <w:bottom w:w="28" w:type="dxa"/>
              <w:right w:w="28" w:type="dxa"/>
            </w:tcMar>
          </w:tcPr>
          <w:p w14:paraId="70FD3C26"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Предельные размеры земельных участков:</w:t>
            </w:r>
          </w:p>
        </w:tc>
        <w:tc>
          <w:tcPr>
            <w:tcW w:w="1185" w:type="dxa"/>
            <w:tcMar>
              <w:top w:w="28" w:type="dxa"/>
              <w:left w:w="28" w:type="dxa"/>
              <w:bottom w:w="28" w:type="dxa"/>
              <w:right w:w="28" w:type="dxa"/>
            </w:tcMar>
          </w:tcPr>
          <w:p w14:paraId="3DF9662E"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5563" w:type="dxa"/>
            <w:tcMar>
              <w:top w:w="28" w:type="dxa"/>
              <w:left w:w="28" w:type="dxa"/>
              <w:bottom w:w="28" w:type="dxa"/>
              <w:right w:w="28" w:type="dxa"/>
            </w:tcMar>
          </w:tcPr>
          <w:p w14:paraId="23D1CD9A" w14:textId="77777777"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14:paraId="7DE6142D" w14:textId="77777777" w:rsidTr="0082607D">
        <w:trPr>
          <w:trHeight w:val="32"/>
        </w:trPr>
        <w:tc>
          <w:tcPr>
            <w:tcW w:w="709" w:type="dxa"/>
            <w:vMerge w:val="restart"/>
          </w:tcPr>
          <w:p w14:paraId="3F9F0B0D"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1.1.</w:t>
            </w:r>
          </w:p>
        </w:tc>
        <w:tc>
          <w:tcPr>
            <w:tcW w:w="2126" w:type="dxa"/>
            <w:vMerge w:val="restart"/>
            <w:tcMar>
              <w:top w:w="28" w:type="dxa"/>
              <w:left w:w="28" w:type="dxa"/>
              <w:bottom w:w="28" w:type="dxa"/>
              <w:right w:w="28" w:type="dxa"/>
            </w:tcMar>
          </w:tcPr>
          <w:p w14:paraId="5377C531"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максимальная площадь земельного участка, кв.м.</w:t>
            </w:r>
          </w:p>
        </w:tc>
        <w:tc>
          <w:tcPr>
            <w:tcW w:w="1185" w:type="dxa"/>
            <w:tcMar>
              <w:top w:w="28" w:type="dxa"/>
              <w:left w:w="28" w:type="dxa"/>
              <w:bottom w:w="28" w:type="dxa"/>
              <w:right w:w="28" w:type="dxa"/>
            </w:tcMar>
          </w:tcPr>
          <w:p w14:paraId="34D4CFFA"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2.7.</w:t>
            </w:r>
          </w:p>
        </w:tc>
        <w:tc>
          <w:tcPr>
            <w:tcW w:w="5563" w:type="dxa"/>
            <w:tcMar>
              <w:top w:w="28" w:type="dxa"/>
              <w:left w:w="28" w:type="dxa"/>
              <w:bottom w:w="28" w:type="dxa"/>
              <w:right w:w="28" w:type="dxa"/>
            </w:tcMar>
          </w:tcPr>
          <w:p w14:paraId="633B883A"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1200</w:t>
            </w:r>
          </w:p>
        </w:tc>
      </w:tr>
      <w:tr w:rsidR="0082607D" w:rsidRPr="0082607D" w14:paraId="133CE757" w14:textId="77777777" w:rsidTr="0082607D">
        <w:tc>
          <w:tcPr>
            <w:tcW w:w="709" w:type="dxa"/>
            <w:vMerge/>
          </w:tcPr>
          <w:p w14:paraId="7EA0ECE4"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14:paraId="7EACF26B"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14:paraId="4BDCDBFF"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3.1., 3.3.</w:t>
            </w:r>
          </w:p>
        </w:tc>
        <w:tc>
          <w:tcPr>
            <w:tcW w:w="5563" w:type="dxa"/>
            <w:tcMar>
              <w:top w:w="28" w:type="dxa"/>
              <w:left w:w="28" w:type="dxa"/>
              <w:bottom w:w="28" w:type="dxa"/>
              <w:right w:w="28" w:type="dxa"/>
            </w:tcMar>
          </w:tcPr>
          <w:p w14:paraId="72F0997B"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200</w:t>
            </w:r>
          </w:p>
        </w:tc>
      </w:tr>
      <w:tr w:rsidR="0082607D" w:rsidRPr="0082607D" w14:paraId="100D5D8B" w14:textId="77777777" w:rsidTr="0082607D">
        <w:tc>
          <w:tcPr>
            <w:tcW w:w="709" w:type="dxa"/>
            <w:vMerge/>
          </w:tcPr>
          <w:p w14:paraId="2283BE90"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14:paraId="33325881"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14:paraId="2D7A1D90"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5563" w:type="dxa"/>
            <w:tcMar>
              <w:top w:w="28" w:type="dxa"/>
              <w:left w:w="28" w:type="dxa"/>
              <w:bottom w:w="28" w:type="dxa"/>
              <w:right w:w="28" w:type="dxa"/>
            </w:tcMar>
          </w:tcPr>
          <w:p w14:paraId="40CCE8D7"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1DB4E772" w14:textId="77777777" w:rsidTr="0082607D">
        <w:trPr>
          <w:trHeight w:val="32"/>
        </w:trPr>
        <w:tc>
          <w:tcPr>
            <w:tcW w:w="709" w:type="dxa"/>
            <w:vMerge w:val="restart"/>
          </w:tcPr>
          <w:p w14:paraId="6BCA6460"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lastRenderedPageBreak/>
              <w:t>1.2.</w:t>
            </w:r>
          </w:p>
        </w:tc>
        <w:tc>
          <w:tcPr>
            <w:tcW w:w="2126" w:type="dxa"/>
            <w:vMerge w:val="restart"/>
            <w:tcMar>
              <w:top w:w="28" w:type="dxa"/>
              <w:left w:w="28" w:type="dxa"/>
              <w:bottom w:w="28" w:type="dxa"/>
              <w:right w:w="28" w:type="dxa"/>
            </w:tcMar>
          </w:tcPr>
          <w:p w14:paraId="4E79B0A2"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минимальная площадь земельного участка, кв.м.</w:t>
            </w:r>
          </w:p>
        </w:tc>
        <w:tc>
          <w:tcPr>
            <w:tcW w:w="1185" w:type="dxa"/>
            <w:tcMar>
              <w:top w:w="28" w:type="dxa"/>
              <w:left w:w="28" w:type="dxa"/>
              <w:bottom w:w="28" w:type="dxa"/>
              <w:right w:w="28" w:type="dxa"/>
            </w:tcMar>
          </w:tcPr>
          <w:p w14:paraId="2D7A1723"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2.7.1.</w:t>
            </w:r>
          </w:p>
        </w:tc>
        <w:tc>
          <w:tcPr>
            <w:tcW w:w="5563" w:type="dxa"/>
            <w:tcMar>
              <w:top w:w="28" w:type="dxa"/>
              <w:left w:w="28" w:type="dxa"/>
              <w:bottom w:w="28" w:type="dxa"/>
              <w:right w:w="28" w:type="dxa"/>
            </w:tcMar>
          </w:tcPr>
          <w:p w14:paraId="3FD65CDA"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18</w:t>
            </w:r>
          </w:p>
        </w:tc>
      </w:tr>
      <w:tr w:rsidR="0082607D" w:rsidRPr="0082607D" w14:paraId="28DE4250" w14:textId="77777777" w:rsidTr="0082607D">
        <w:tc>
          <w:tcPr>
            <w:tcW w:w="709" w:type="dxa"/>
            <w:vMerge/>
          </w:tcPr>
          <w:p w14:paraId="401FC87F"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14:paraId="1E5B7FF0"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14:paraId="3747DED3"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5563" w:type="dxa"/>
            <w:tcMar>
              <w:top w:w="28" w:type="dxa"/>
              <w:left w:w="28" w:type="dxa"/>
              <w:bottom w:w="28" w:type="dxa"/>
              <w:right w:w="28" w:type="dxa"/>
            </w:tcMar>
          </w:tcPr>
          <w:p w14:paraId="5B3C06D0"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3F5131E4" w14:textId="77777777" w:rsidTr="0082607D">
        <w:tc>
          <w:tcPr>
            <w:tcW w:w="709" w:type="dxa"/>
          </w:tcPr>
          <w:p w14:paraId="71A2CE5A"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1.3.</w:t>
            </w:r>
          </w:p>
        </w:tc>
        <w:tc>
          <w:tcPr>
            <w:tcW w:w="2126" w:type="dxa"/>
            <w:tcMar>
              <w:top w:w="28" w:type="dxa"/>
              <w:left w:w="28" w:type="dxa"/>
              <w:bottom w:w="28" w:type="dxa"/>
              <w:right w:w="28" w:type="dxa"/>
            </w:tcMar>
          </w:tcPr>
          <w:p w14:paraId="0DD343FE"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размер земельного участка по ширине вдоль красной линии улицы, дороги, проезда, м</w:t>
            </w:r>
          </w:p>
        </w:tc>
        <w:tc>
          <w:tcPr>
            <w:tcW w:w="1185" w:type="dxa"/>
            <w:tcMar>
              <w:top w:w="28" w:type="dxa"/>
              <w:left w:w="28" w:type="dxa"/>
              <w:bottom w:w="28" w:type="dxa"/>
              <w:right w:w="28" w:type="dxa"/>
            </w:tcMar>
          </w:tcPr>
          <w:p w14:paraId="7CE40CF5"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tcMar>
              <w:top w:w="28" w:type="dxa"/>
              <w:left w:w="28" w:type="dxa"/>
              <w:bottom w:w="28" w:type="dxa"/>
              <w:right w:w="28" w:type="dxa"/>
            </w:tcMar>
          </w:tcPr>
          <w:p w14:paraId="53D22138"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6,0</w:t>
            </w:r>
          </w:p>
        </w:tc>
      </w:tr>
      <w:tr w:rsidR="0082607D" w:rsidRPr="0082607D" w14:paraId="3A6FDB31" w14:textId="77777777" w:rsidTr="0082607D">
        <w:tc>
          <w:tcPr>
            <w:tcW w:w="709" w:type="dxa"/>
          </w:tcPr>
          <w:p w14:paraId="28F3DBC9"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w:t>
            </w:r>
          </w:p>
        </w:tc>
        <w:tc>
          <w:tcPr>
            <w:tcW w:w="2126" w:type="dxa"/>
            <w:tcMar>
              <w:top w:w="28" w:type="dxa"/>
              <w:left w:w="28" w:type="dxa"/>
              <w:bottom w:w="28" w:type="dxa"/>
              <w:right w:w="28" w:type="dxa"/>
            </w:tcMar>
          </w:tcPr>
          <w:p w14:paraId="2E436D56"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w:t>
            </w:r>
          </w:p>
        </w:tc>
        <w:tc>
          <w:tcPr>
            <w:tcW w:w="1185" w:type="dxa"/>
            <w:tcMar>
              <w:top w:w="28" w:type="dxa"/>
              <w:left w:w="28" w:type="dxa"/>
              <w:bottom w:w="28" w:type="dxa"/>
              <w:right w:w="28" w:type="dxa"/>
            </w:tcMar>
          </w:tcPr>
          <w:p w14:paraId="6BC6425F"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5563" w:type="dxa"/>
            <w:tcMar>
              <w:top w:w="28" w:type="dxa"/>
              <w:left w:w="28" w:type="dxa"/>
              <w:bottom w:w="28" w:type="dxa"/>
              <w:right w:w="28" w:type="dxa"/>
            </w:tcMar>
          </w:tcPr>
          <w:p w14:paraId="2FED3751" w14:textId="77777777"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14:paraId="66D7BE26" w14:textId="77777777" w:rsidTr="0082607D">
        <w:tc>
          <w:tcPr>
            <w:tcW w:w="709" w:type="dxa"/>
          </w:tcPr>
          <w:p w14:paraId="7038CC8D"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w:t>
            </w:r>
          </w:p>
        </w:tc>
        <w:tc>
          <w:tcPr>
            <w:tcW w:w="2126" w:type="dxa"/>
            <w:tcMar>
              <w:top w:w="28" w:type="dxa"/>
              <w:left w:w="28" w:type="dxa"/>
              <w:bottom w:w="28" w:type="dxa"/>
              <w:right w:w="28" w:type="dxa"/>
            </w:tcMar>
          </w:tcPr>
          <w:p w14:paraId="4E0C30B0"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от красной линии улицы, м</w:t>
            </w:r>
          </w:p>
        </w:tc>
        <w:tc>
          <w:tcPr>
            <w:tcW w:w="1185" w:type="dxa"/>
            <w:tcMar>
              <w:top w:w="28" w:type="dxa"/>
              <w:left w:w="28" w:type="dxa"/>
              <w:bottom w:w="28" w:type="dxa"/>
              <w:right w:w="28" w:type="dxa"/>
            </w:tcMar>
          </w:tcPr>
          <w:p w14:paraId="44B4A654"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tcMar>
              <w:top w:w="28" w:type="dxa"/>
              <w:left w:w="28" w:type="dxa"/>
              <w:bottom w:w="28" w:type="dxa"/>
              <w:right w:w="28" w:type="dxa"/>
            </w:tcMar>
          </w:tcPr>
          <w:p w14:paraId="615DCEE9"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5,0</w:t>
            </w:r>
          </w:p>
        </w:tc>
      </w:tr>
      <w:tr w:rsidR="0082607D" w:rsidRPr="0082607D" w14:paraId="711EBB07" w14:textId="77777777" w:rsidTr="0082607D">
        <w:tc>
          <w:tcPr>
            <w:tcW w:w="709" w:type="dxa"/>
          </w:tcPr>
          <w:p w14:paraId="7DA69B28"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2.2.</w:t>
            </w:r>
          </w:p>
        </w:tc>
        <w:tc>
          <w:tcPr>
            <w:tcW w:w="2126" w:type="dxa"/>
            <w:tcMar>
              <w:top w:w="28" w:type="dxa"/>
              <w:left w:w="28" w:type="dxa"/>
              <w:bottom w:w="28" w:type="dxa"/>
              <w:right w:w="28" w:type="dxa"/>
            </w:tcMar>
          </w:tcPr>
          <w:p w14:paraId="7B9B4830"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от красной линии проезда, м</w:t>
            </w:r>
          </w:p>
        </w:tc>
        <w:tc>
          <w:tcPr>
            <w:tcW w:w="1185" w:type="dxa"/>
            <w:tcMar>
              <w:top w:w="28" w:type="dxa"/>
              <w:left w:w="28" w:type="dxa"/>
              <w:bottom w:w="28" w:type="dxa"/>
              <w:right w:w="28" w:type="dxa"/>
            </w:tcMar>
          </w:tcPr>
          <w:p w14:paraId="0F2D409E"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tcMar>
              <w:top w:w="28" w:type="dxa"/>
              <w:left w:w="28" w:type="dxa"/>
              <w:bottom w:w="28" w:type="dxa"/>
              <w:right w:w="28" w:type="dxa"/>
            </w:tcMar>
          </w:tcPr>
          <w:p w14:paraId="5614A585"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3,0</w:t>
            </w:r>
          </w:p>
        </w:tc>
      </w:tr>
      <w:tr w:rsidR="0082607D" w:rsidRPr="0082607D" w14:paraId="3D3F97E6" w14:textId="77777777" w:rsidTr="0082607D">
        <w:tc>
          <w:tcPr>
            <w:tcW w:w="709" w:type="dxa"/>
          </w:tcPr>
          <w:p w14:paraId="42F9E1F8"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2.3</w:t>
            </w:r>
          </w:p>
        </w:tc>
        <w:tc>
          <w:tcPr>
            <w:tcW w:w="2126" w:type="dxa"/>
            <w:tcMar>
              <w:top w:w="28" w:type="dxa"/>
              <w:left w:w="28" w:type="dxa"/>
              <w:bottom w:w="28" w:type="dxa"/>
              <w:right w:w="28" w:type="dxa"/>
            </w:tcMar>
          </w:tcPr>
          <w:p w14:paraId="075ECCA0"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от межи соседнего земельного участка, м</w:t>
            </w:r>
          </w:p>
        </w:tc>
        <w:tc>
          <w:tcPr>
            <w:tcW w:w="1185" w:type="dxa"/>
            <w:tcMar>
              <w:top w:w="28" w:type="dxa"/>
              <w:left w:w="28" w:type="dxa"/>
              <w:bottom w:w="28" w:type="dxa"/>
              <w:right w:w="28" w:type="dxa"/>
            </w:tcMar>
          </w:tcPr>
          <w:p w14:paraId="5ADCCE52"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w:t>
            </w:r>
          </w:p>
        </w:tc>
        <w:tc>
          <w:tcPr>
            <w:tcW w:w="5563" w:type="dxa"/>
            <w:tcMar>
              <w:top w:w="28" w:type="dxa"/>
              <w:left w:w="28" w:type="dxa"/>
              <w:bottom w:w="28" w:type="dxa"/>
              <w:right w:w="28" w:type="dxa"/>
            </w:tcMar>
          </w:tcPr>
          <w:p w14:paraId="63E40278"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1,0</w:t>
            </w:r>
          </w:p>
        </w:tc>
      </w:tr>
      <w:tr w:rsidR="0082607D" w:rsidRPr="0082607D" w14:paraId="601ECB31" w14:textId="77777777" w:rsidTr="0082607D">
        <w:tc>
          <w:tcPr>
            <w:tcW w:w="709" w:type="dxa"/>
          </w:tcPr>
          <w:p w14:paraId="4BB33862"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w:t>
            </w:r>
          </w:p>
        </w:tc>
        <w:tc>
          <w:tcPr>
            <w:tcW w:w="2126" w:type="dxa"/>
            <w:tcMar>
              <w:top w:w="28" w:type="dxa"/>
              <w:left w:w="28" w:type="dxa"/>
              <w:bottom w:w="28" w:type="dxa"/>
              <w:right w:w="28" w:type="dxa"/>
            </w:tcMar>
          </w:tcPr>
          <w:p w14:paraId="3586DBAC"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Предельное количество этажей или высота здания, строения, сооружения:</w:t>
            </w:r>
          </w:p>
        </w:tc>
        <w:tc>
          <w:tcPr>
            <w:tcW w:w="1185" w:type="dxa"/>
            <w:tcMar>
              <w:top w:w="28" w:type="dxa"/>
              <w:left w:w="28" w:type="dxa"/>
              <w:bottom w:w="28" w:type="dxa"/>
              <w:right w:w="28" w:type="dxa"/>
            </w:tcMar>
          </w:tcPr>
          <w:p w14:paraId="11A627AF"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5563" w:type="dxa"/>
            <w:tcMar>
              <w:top w:w="28" w:type="dxa"/>
              <w:left w:w="28" w:type="dxa"/>
              <w:bottom w:w="28" w:type="dxa"/>
              <w:right w:w="28" w:type="dxa"/>
            </w:tcMar>
          </w:tcPr>
          <w:p w14:paraId="2E4D2204" w14:textId="77777777"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14:paraId="216DC60F" w14:textId="77777777" w:rsidTr="0082607D">
        <w:trPr>
          <w:trHeight w:val="43"/>
        </w:trPr>
        <w:tc>
          <w:tcPr>
            <w:tcW w:w="709" w:type="dxa"/>
            <w:vMerge w:val="restart"/>
          </w:tcPr>
          <w:p w14:paraId="18660B8B"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3.1.</w:t>
            </w:r>
          </w:p>
        </w:tc>
        <w:tc>
          <w:tcPr>
            <w:tcW w:w="2126" w:type="dxa"/>
            <w:vMerge w:val="restart"/>
            <w:tcMar>
              <w:top w:w="28" w:type="dxa"/>
              <w:left w:w="28" w:type="dxa"/>
              <w:bottom w:w="28" w:type="dxa"/>
              <w:right w:w="28" w:type="dxa"/>
            </w:tcMar>
          </w:tcPr>
          <w:p w14:paraId="1DD586D3"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максимальная высота зданий, строений, сооружений (кроме отнесённых к вспомогательным видам использования), м</w:t>
            </w:r>
          </w:p>
        </w:tc>
        <w:tc>
          <w:tcPr>
            <w:tcW w:w="1185" w:type="dxa"/>
            <w:tcMar>
              <w:top w:w="28" w:type="dxa"/>
              <w:left w:w="28" w:type="dxa"/>
              <w:bottom w:w="28" w:type="dxa"/>
              <w:right w:w="28" w:type="dxa"/>
            </w:tcMar>
            <w:vAlign w:val="center"/>
          </w:tcPr>
          <w:p w14:paraId="23A21064"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3.7.</w:t>
            </w:r>
          </w:p>
        </w:tc>
        <w:tc>
          <w:tcPr>
            <w:tcW w:w="5563" w:type="dxa"/>
            <w:tcMar>
              <w:top w:w="28" w:type="dxa"/>
              <w:left w:w="28" w:type="dxa"/>
              <w:bottom w:w="28" w:type="dxa"/>
              <w:right w:w="28" w:type="dxa"/>
            </w:tcMar>
          </w:tcPr>
          <w:p w14:paraId="1B5B8799"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3E0DF36D" w14:textId="77777777" w:rsidTr="0082607D">
        <w:tc>
          <w:tcPr>
            <w:tcW w:w="709" w:type="dxa"/>
            <w:vMerge/>
          </w:tcPr>
          <w:p w14:paraId="0B540040"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14:paraId="309A3FB6"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14:paraId="288B0641"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5563" w:type="dxa"/>
            <w:tcMar>
              <w:top w:w="28" w:type="dxa"/>
              <w:left w:w="28" w:type="dxa"/>
              <w:bottom w:w="28" w:type="dxa"/>
              <w:right w:w="28" w:type="dxa"/>
            </w:tcMar>
          </w:tcPr>
          <w:p w14:paraId="787BBCFB"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26,0</w:t>
            </w:r>
          </w:p>
        </w:tc>
      </w:tr>
      <w:tr w:rsidR="0082607D" w:rsidRPr="0082607D" w14:paraId="3813967D" w14:textId="77777777" w:rsidTr="0082607D">
        <w:trPr>
          <w:trHeight w:val="253"/>
        </w:trPr>
        <w:tc>
          <w:tcPr>
            <w:tcW w:w="709" w:type="dxa"/>
          </w:tcPr>
          <w:p w14:paraId="38407B62"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3.3</w:t>
            </w:r>
          </w:p>
        </w:tc>
        <w:tc>
          <w:tcPr>
            <w:tcW w:w="2126" w:type="dxa"/>
            <w:tcMar>
              <w:top w:w="28" w:type="dxa"/>
              <w:left w:w="28" w:type="dxa"/>
              <w:bottom w:w="28" w:type="dxa"/>
              <w:right w:w="28" w:type="dxa"/>
            </w:tcMar>
          </w:tcPr>
          <w:p w14:paraId="1CCA2FD4"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185" w:type="dxa"/>
            <w:tcMar>
              <w:top w:w="28" w:type="dxa"/>
              <w:left w:w="28" w:type="dxa"/>
              <w:bottom w:w="28" w:type="dxa"/>
              <w:right w:w="28" w:type="dxa"/>
            </w:tcMar>
          </w:tcPr>
          <w:p w14:paraId="13998799"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tcMar>
              <w:top w:w="28" w:type="dxa"/>
              <w:left w:w="28" w:type="dxa"/>
              <w:bottom w:w="28" w:type="dxa"/>
              <w:right w:w="28" w:type="dxa"/>
            </w:tcMar>
          </w:tcPr>
          <w:p w14:paraId="03F3B92D"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7,0</w:t>
            </w:r>
          </w:p>
        </w:tc>
      </w:tr>
      <w:tr w:rsidR="0082607D" w:rsidRPr="0082607D" w14:paraId="056560BF" w14:textId="77777777" w:rsidTr="0082607D">
        <w:tc>
          <w:tcPr>
            <w:tcW w:w="709" w:type="dxa"/>
            <w:vMerge w:val="restart"/>
          </w:tcPr>
          <w:p w14:paraId="62811A84"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4</w:t>
            </w:r>
          </w:p>
        </w:tc>
        <w:tc>
          <w:tcPr>
            <w:tcW w:w="2126" w:type="dxa"/>
            <w:vMerge w:val="restart"/>
            <w:tcMar>
              <w:top w:w="28" w:type="dxa"/>
              <w:left w:w="28" w:type="dxa"/>
              <w:bottom w:w="28" w:type="dxa"/>
              <w:right w:w="28" w:type="dxa"/>
            </w:tcMar>
          </w:tcPr>
          <w:p w14:paraId="0DE32361"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Максимальный процент застройки</w:t>
            </w:r>
          </w:p>
        </w:tc>
        <w:tc>
          <w:tcPr>
            <w:tcW w:w="1185" w:type="dxa"/>
            <w:tcMar>
              <w:top w:w="28" w:type="dxa"/>
              <w:left w:w="28" w:type="dxa"/>
              <w:bottom w:w="28" w:type="dxa"/>
              <w:right w:w="28" w:type="dxa"/>
            </w:tcMar>
          </w:tcPr>
          <w:p w14:paraId="5DD10984"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5563" w:type="dxa"/>
            <w:tcMar>
              <w:top w:w="28" w:type="dxa"/>
              <w:left w:w="28" w:type="dxa"/>
              <w:bottom w:w="28" w:type="dxa"/>
              <w:right w:w="28" w:type="dxa"/>
            </w:tcMar>
          </w:tcPr>
          <w:p w14:paraId="3766FF85"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60,0</w:t>
            </w:r>
          </w:p>
        </w:tc>
      </w:tr>
      <w:tr w:rsidR="0082607D" w:rsidRPr="0082607D" w14:paraId="049B350B" w14:textId="77777777" w:rsidTr="0082607D">
        <w:tc>
          <w:tcPr>
            <w:tcW w:w="709" w:type="dxa"/>
            <w:vMerge/>
          </w:tcPr>
          <w:p w14:paraId="1D3D212F"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14:paraId="4D2EB87A"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p>
        </w:tc>
        <w:tc>
          <w:tcPr>
            <w:tcW w:w="1185" w:type="dxa"/>
            <w:tcMar>
              <w:top w:w="28" w:type="dxa"/>
              <w:left w:w="28" w:type="dxa"/>
              <w:bottom w:w="28" w:type="dxa"/>
              <w:right w:w="28" w:type="dxa"/>
            </w:tcMar>
          </w:tcPr>
          <w:p w14:paraId="14680733"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w:t>
            </w:r>
          </w:p>
        </w:tc>
        <w:tc>
          <w:tcPr>
            <w:tcW w:w="5563" w:type="dxa"/>
            <w:tcMar>
              <w:top w:w="28" w:type="dxa"/>
              <w:left w:w="28" w:type="dxa"/>
              <w:bottom w:w="28" w:type="dxa"/>
              <w:right w:w="28" w:type="dxa"/>
            </w:tcMar>
          </w:tcPr>
          <w:p w14:paraId="75E8F210"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50,0</w:t>
            </w:r>
          </w:p>
        </w:tc>
      </w:tr>
      <w:tr w:rsidR="0082607D" w:rsidRPr="0082607D" w14:paraId="4D72B9C2" w14:textId="77777777" w:rsidTr="0082607D">
        <w:tc>
          <w:tcPr>
            <w:tcW w:w="709" w:type="dxa"/>
            <w:vMerge/>
          </w:tcPr>
          <w:p w14:paraId="514EA9C2"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14:paraId="51D34B3F"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p>
        </w:tc>
        <w:tc>
          <w:tcPr>
            <w:tcW w:w="1185" w:type="dxa"/>
            <w:tcMar>
              <w:top w:w="28" w:type="dxa"/>
              <w:left w:w="28" w:type="dxa"/>
              <w:bottom w:w="28" w:type="dxa"/>
              <w:right w:w="28" w:type="dxa"/>
            </w:tcMar>
          </w:tcPr>
          <w:p w14:paraId="31FA8C93"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3.8., 4.1., 4.5., 4.6., 4.7.</w:t>
            </w:r>
          </w:p>
        </w:tc>
        <w:tc>
          <w:tcPr>
            <w:tcW w:w="5563" w:type="dxa"/>
            <w:tcMar>
              <w:top w:w="28" w:type="dxa"/>
              <w:left w:w="28" w:type="dxa"/>
              <w:bottom w:w="28" w:type="dxa"/>
              <w:right w:w="28" w:type="dxa"/>
            </w:tcMar>
          </w:tcPr>
          <w:p w14:paraId="73EFB153"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70,0</w:t>
            </w:r>
          </w:p>
        </w:tc>
      </w:tr>
      <w:tr w:rsidR="0082607D" w:rsidRPr="0082607D" w14:paraId="15F2621D" w14:textId="77777777" w:rsidTr="0082607D">
        <w:trPr>
          <w:trHeight w:val="221"/>
        </w:trPr>
        <w:tc>
          <w:tcPr>
            <w:tcW w:w="709" w:type="dxa"/>
            <w:vMerge/>
          </w:tcPr>
          <w:p w14:paraId="454D2403"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14:paraId="3B6B6D71"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p>
        </w:tc>
        <w:tc>
          <w:tcPr>
            <w:tcW w:w="1185" w:type="dxa"/>
            <w:tcMar>
              <w:top w:w="28" w:type="dxa"/>
              <w:left w:w="28" w:type="dxa"/>
              <w:bottom w:w="28" w:type="dxa"/>
              <w:right w:w="28" w:type="dxa"/>
            </w:tcMar>
          </w:tcPr>
          <w:p w14:paraId="2352668A"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5563" w:type="dxa"/>
            <w:tcMar>
              <w:top w:w="28" w:type="dxa"/>
              <w:left w:w="28" w:type="dxa"/>
              <w:bottom w:w="28" w:type="dxa"/>
              <w:right w:w="28" w:type="dxa"/>
            </w:tcMar>
          </w:tcPr>
          <w:p w14:paraId="2B34717C"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4FB37257" w14:textId="77777777" w:rsidTr="0082607D">
        <w:tc>
          <w:tcPr>
            <w:tcW w:w="709" w:type="dxa"/>
          </w:tcPr>
          <w:p w14:paraId="0EAAB1A1"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w:t>
            </w:r>
          </w:p>
        </w:tc>
        <w:tc>
          <w:tcPr>
            <w:tcW w:w="2126" w:type="dxa"/>
            <w:tcMar>
              <w:top w:w="28" w:type="dxa"/>
              <w:left w:w="28" w:type="dxa"/>
              <w:bottom w:w="28" w:type="dxa"/>
              <w:right w:w="28" w:type="dxa"/>
            </w:tcMar>
          </w:tcPr>
          <w:p w14:paraId="456D1EB7"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 xml:space="preserve">Иные предельные </w:t>
            </w:r>
            <w:r w:rsidRPr="0082607D">
              <w:rPr>
                <w:rFonts w:eastAsia="Times New Roman" w:cs="Arial"/>
                <w:color w:val="000000" w:themeColor="text1"/>
                <w:lang w:eastAsia="ru-RU"/>
              </w:rPr>
              <w:lastRenderedPageBreak/>
              <w:t>параметры:</w:t>
            </w:r>
          </w:p>
        </w:tc>
        <w:tc>
          <w:tcPr>
            <w:tcW w:w="1185" w:type="dxa"/>
            <w:tcMar>
              <w:top w:w="28" w:type="dxa"/>
              <w:left w:w="28" w:type="dxa"/>
              <w:bottom w:w="28" w:type="dxa"/>
              <w:right w:w="28" w:type="dxa"/>
            </w:tcMar>
          </w:tcPr>
          <w:p w14:paraId="06403949"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5563" w:type="dxa"/>
            <w:tcMar>
              <w:top w:w="28" w:type="dxa"/>
              <w:left w:w="28" w:type="dxa"/>
              <w:bottom w:w="28" w:type="dxa"/>
              <w:right w:w="28" w:type="dxa"/>
            </w:tcMar>
          </w:tcPr>
          <w:p w14:paraId="68E26116" w14:textId="77777777"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14:paraId="2F78F9D5" w14:textId="77777777" w:rsidTr="0082607D">
        <w:trPr>
          <w:trHeight w:val="122"/>
        </w:trPr>
        <w:tc>
          <w:tcPr>
            <w:tcW w:w="709" w:type="dxa"/>
            <w:vMerge w:val="restart"/>
            <w:shd w:val="clear" w:color="auto" w:fill="auto"/>
          </w:tcPr>
          <w:p w14:paraId="32365C48"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5.1.</w:t>
            </w:r>
          </w:p>
        </w:tc>
        <w:tc>
          <w:tcPr>
            <w:tcW w:w="2126" w:type="dxa"/>
            <w:vMerge w:val="restart"/>
            <w:shd w:val="clear" w:color="auto" w:fill="auto"/>
            <w:tcMar>
              <w:top w:w="28" w:type="dxa"/>
              <w:left w:w="28" w:type="dxa"/>
              <w:bottom w:w="28" w:type="dxa"/>
              <w:right w:w="28" w:type="dxa"/>
            </w:tcMar>
          </w:tcPr>
          <w:p w14:paraId="6A7F067A"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максимальная этажность зданий</w:t>
            </w:r>
          </w:p>
        </w:tc>
        <w:tc>
          <w:tcPr>
            <w:tcW w:w="1185" w:type="dxa"/>
            <w:shd w:val="clear" w:color="auto" w:fill="auto"/>
            <w:tcMar>
              <w:top w:w="28" w:type="dxa"/>
              <w:left w:w="28" w:type="dxa"/>
              <w:bottom w:w="28" w:type="dxa"/>
              <w:right w:w="28" w:type="dxa"/>
            </w:tcMar>
          </w:tcPr>
          <w:p w14:paraId="26286BBC"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w:t>
            </w:r>
          </w:p>
        </w:tc>
        <w:tc>
          <w:tcPr>
            <w:tcW w:w="5563" w:type="dxa"/>
            <w:shd w:val="clear" w:color="auto" w:fill="auto"/>
            <w:tcMar>
              <w:top w:w="28" w:type="dxa"/>
              <w:left w:w="28" w:type="dxa"/>
              <w:bottom w:w="28" w:type="dxa"/>
              <w:right w:w="28" w:type="dxa"/>
            </w:tcMar>
          </w:tcPr>
          <w:p w14:paraId="77B9D6F9" w14:textId="77777777" w:rsidR="0082607D" w:rsidRPr="0082607D" w:rsidRDefault="0082607D" w:rsidP="0082607D">
            <w:pPr>
              <w:spacing w:before="0" w:after="200" w:line="276" w:lineRule="auto"/>
              <w:jc w:val="center"/>
            </w:pPr>
            <w:r w:rsidRPr="0082607D">
              <w:rPr>
                <w:color w:val="000000" w:themeColor="text1"/>
              </w:rPr>
              <w:t>4</w:t>
            </w:r>
          </w:p>
        </w:tc>
      </w:tr>
      <w:tr w:rsidR="0082607D" w:rsidRPr="0082607D" w14:paraId="7EA7B2B5" w14:textId="77777777" w:rsidTr="0082607D">
        <w:trPr>
          <w:trHeight w:val="199"/>
        </w:trPr>
        <w:tc>
          <w:tcPr>
            <w:tcW w:w="709" w:type="dxa"/>
            <w:vMerge/>
            <w:shd w:val="clear" w:color="auto" w:fill="auto"/>
          </w:tcPr>
          <w:p w14:paraId="4F151F18"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shd w:val="clear" w:color="auto" w:fill="auto"/>
            <w:tcMar>
              <w:top w:w="28" w:type="dxa"/>
              <w:left w:w="28" w:type="dxa"/>
              <w:bottom w:w="28" w:type="dxa"/>
              <w:right w:w="28" w:type="dxa"/>
            </w:tcMar>
          </w:tcPr>
          <w:p w14:paraId="7856B6D4"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shd w:val="clear" w:color="auto" w:fill="auto"/>
            <w:tcMar>
              <w:top w:w="28" w:type="dxa"/>
              <w:left w:w="28" w:type="dxa"/>
              <w:bottom w:w="28" w:type="dxa"/>
              <w:right w:w="28" w:type="dxa"/>
            </w:tcMar>
          </w:tcPr>
          <w:p w14:paraId="31B0DE6C"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5563" w:type="dxa"/>
            <w:shd w:val="clear" w:color="auto" w:fill="auto"/>
            <w:tcMar>
              <w:top w:w="28" w:type="dxa"/>
              <w:left w:w="28" w:type="dxa"/>
              <w:bottom w:w="28" w:type="dxa"/>
              <w:right w:w="28" w:type="dxa"/>
            </w:tcMar>
          </w:tcPr>
          <w:p w14:paraId="6951B55D" w14:textId="77777777" w:rsidR="0082607D" w:rsidRPr="0082607D" w:rsidRDefault="0082607D" w:rsidP="0082607D">
            <w:pPr>
              <w:spacing w:before="0" w:after="200" w:line="276" w:lineRule="auto"/>
              <w:jc w:val="center"/>
            </w:pPr>
            <w:r w:rsidRPr="0082607D">
              <w:rPr>
                <w:color w:val="000000" w:themeColor="text1"/>
              </w:rPr>
              <w:t>8</w:t>
            </w:r>
          </w:p>
        </w:tc>
      </w:tr>
      <w:tr w:rsidR="0082607D" w:rsidRPr="0082607D" w14:paraId="557C4672" w14:textId="77777777" w:rsidTr="0082607D">
        <w:trPr>
          <w:trHeight w:val="199"/>
        </w:trPr>
        <w:tc>
          <w:tcPr>
            <w:tcW w:w="709" w:type="dxa"/>
            <w:vMerge/>
            <w:shd w:val="clear" w:color="auto" w:fill="auto"/>
          </w:tcPr>
          <w:p w14:paraId="027FC89D"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shd w:val="clear" w:color="auto" w:fill="auto"/>
            <w:tcMar>
              <w:top w:w="28" w:type="dxa"/>
              <w:left w:w="28" w:type="dxa"/>
              <w:bottom w:w="28" w:type="dxa"/>
              <w:right w:w="28" w:type="dxa"/>
            </w:tcMar>
          </w:tcPr>
          <w:p w14:paraId="7B3FD013"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shd w:val="clear" w:color="auto" w:fill="auto"/>
            <w:tcMar>
              <w:top w:w="28" w:type="dxa"/>
              <w:left w:w="28" w:type="dxa"/>
              <w:bottom w:w="28" w:type="dxa"/>
              <w:right w:w="28" w:type="dxa"/>
            </w:tcMar>
          </w:tcPr>
          <w:p w14:paraId="5A1E6D14"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2.7.</w:t>
            </w:r>
          </w:p>
        </w:tc>
        <w:tc>
          <w:tcPr>
            <w:tcW w:w="5563" w:type="dxa"/>
            <w:shd w:val="clear" w:color="auto" w:fill="auto"/>
            <w:tcMar>
              <w:top w:w="28" w:type="dxa"/>
              <w:left w:w="28" w:type="dxa"/>
              <w:bottom w:w="28" w:type="dxa"/>
              <w:right w:w="28" w:type="dxa"/>
            </w:tcMar>
          </w:tcPr>
          <w:p w14:paraId="5C4B72B4"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2</w:t>
            </w:r>
          </w:p>
        </w:tc>
      </w:tr>
      <w:tr w:rsidR="0082607D" w:rsidRPr="0082607D" w14:paraId="2096FDFE" w14:textId="77777777" w:rsidTr="0082607D">
        <w:trPr>
          <w:trHeight w:val="199"/>
        </w:trPr>
        <w:tc>
          <w:tcPr>
            <w:tcW w:w="709" w:type="dxa"/>
            <w:vMerge/>
            <w:shd w:val="clear" w:color="auto" w:fill="auto"/>
          </w:tcPr>
          <w:p w14:paraId="1BA76233"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shd w:val="clear" w:color="auto" w:fill="auto"/>
            <w:tcMar>
              <w:top w:w="28" w:type="dxa"/>
              <w:left w:w="28" w:type="dxa"/>
              <w:bottom w:w="28" w:type="dxa"/>
              <w:right w:w="28" w:type="dxa"/>
            </w:tcMar>
          </w:tcPr>
          <w:p w14:paraId="7F6F0FBF"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shd w:val="clear" w:color="auto" w:fill="auto"/>
            <w:tcMar>
              <w:top w:w="28" w:type="dxa"/>
              <w:left w:w="28" w:type="dxa"/>
              <w:bottom w:w="28" w:type="dxa"/>
              <w:right w:w="28" w:type="dxa"/>
            </w:tcMar>
          </w:tcPr>
          <w:p w14:paraId="62BC0EB1"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5563" w:type="dxa"/>
            <w:shd w:val="clear" w:color="auto" w:fill="auto"/>
            <w:tcMar>
              <w:top w:w="28" w:type="dxa"/>
              <w:left w:w="28" w:type="dxa"/>
              <w:bottom w:w="28" w:type="dxa"/>
              <w:right w:w="28" w:type="dxa"/>
            </w:tcMar>
          </w:tcPr>
          <w:p w14:paraId="638C8353"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337FECF2" w14:textId="77777777" w:rsidTr="0082607D">
        <w:trPr>
          <w:trHeight w:val="602"/>
        </w:trPr>
        <w:tc>
          <w:tcPr>
            <w:tcW w:w="709" w:type="dxa"/>
            <w:shd w:val="clear" w:color="auto" w:fill="auto"/>
          </w:tcPr>
          <w:p w14:paraId="5B9AAFE5"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5.2.</w:t>
            </w:r>
          </w:p>
        </w:tc>
        <w:tc>
          <w:tcPr>
            <w:tcW w:w="2126" w:type="dxa"/>
            <w:shd w:val="clear" w:color="auto" w:fill="auto"/>
            <w:tcMar>
              <w:top w:w="28" w:type="dxa"/>
              <w:left w:w="28" w:type="dxa"/>
              <w:bottom w:w="28" w:type="dxa"/>
              <w:right w:w="28" w:type="dxa"/>
            </w:tcMar>
          </w:tcPr>
          <w:p w14:paraId="585ACDFD"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минимальная этажность зданий</w:t>
            </w:r>
          </w:p>
        </w:tc>
        <w:tc>
          <w:tcPr>
            <w:tcW w:w="1185" w:type="dxa"/>
            <w:shd w:val="clear" w:color="auto" w:fill="auto"/>
            <w:tcMar>
              <w:top w:w="28" w:type="dxa"/>
              <w:left w:w="28" w:type="dxa"/>
              <w:bottom w:w="28" w:type="dxa"/>
              <w:right w:w="28" w:type="dxa"/>
            </w:tcMar>
          </w:tcPr>
          <w:p w14:paraId="2E9D4F08"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shd w:val="clear" w:color="auto" w:fill="auto"/>
            <w:tcMar>
              <w:top w:w="28" w:type="dxa"/>
              <w:left w:w="28" w:type="dxa"/>
              <w:bottom w:w="28" w:type="dxa"/>
              <w:right w:w="28" w:type="dxa"/>
            </w:tcMar>
          </w:tcPr>
          <w:p w14:paraId="63EDC3DD"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5D863A64" w14:textId="77777777" w:rsidTr="0082607D">
        <w:tc>
          <w:tcPr>
            <w:tcW w:w="709" w:type="dxa"/>
          </w:tcPr>
          <w:p w14:paraId="4DB1DCD3"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5.3.</w:t>
            </w:r>
          </w:p>
        </w:tc>
        <w:tc>
          <w:tcPr>
            <w:tcW w:w="2126" w:type="dxa"/>
            <w:tcMar>
              <w:top w:w="28" w:type="dxa"/>
              <w:left w:w="28" w:type="dxa"/>
              <w:bottom w:w="28" w:type="dxa"/>
              <w:right w:w="28" w:type="dxa"/>
            </w:tcMar>
          </w:tcPr>
          <w:p w14:paraId="3B716D7C"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разрыв между стенами зданий без оконных и (или) дверных проёмов, м</w:t>
            </w:r>
          </w:p>
        </w:tc>
        <w:tc>
          <w:tcPr>
            <w:tcW w:w="1185" w:type="dxa"/>
            <w:tcMar>
              <w:top w:w="28" w:type="dxa"/>
              <w:left w:w="28" w:type="dxa"/>
              <w:bottom w:w="28" w:type="dxa"/>
              <w:right w:w="28" w:type="dxa"/>
            </w:tcMar>
          </w:tcPr>
          <w:p w14:paraId="0981F7EE"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tcMar>
              <w:top w:w="28" w:type="dxa"/>
              <w:left w:w="28" w:type="dxa"/>
              <w:bottom w:w="28" w:type="dxa"/>
              <w:right w:w="28" w:type="dxa"/>
            </w:tcMar>
          </w:tcPr>
          <w:p w14:paraId="5A111CAF"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6,0</w:t>
            </w:r>
          </w:p>
        </w:tc>
      </w:tr>
      <w:tr w:rsidR="0082607D" w:rsidRPr="0082607D" w14:paraId="1C36CB9F" w14:textId="77777777" w:rsidTr="0082607D">
        <w:trPr>
          <w:trHeight w:val="32"/>
        </w:trPr>
        <w:tc>
          <w:tcPr>
            <w:tcW w:w="709" w:type="dxa"/>
            <w:vMerge w:val="restart"/>
          </w:tcPr>
          <w:p w14:paraId="017AFFD9"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5.4.</w:t>
            </w:r>
          </w:p>
        </w:tc>
        <w:tc>
          <w:tcPr>
            <w:tcW w:w="2126" w:type="dxa"/>
            <w:vMerge w:val="restart"/>
            <w:tcMar>
              <w:top w:w="28" w:type="dxa"/>
              <w:left w:w="28" w:type="dxa"/>
              <w:bottom w:w="28" w:type="dxa"/>
              <w:right w:w="28" w:type="dxa"/>
            </w:tcMar>
          </w:tcPr>
          <w:p w14:paraId="66B5E26D"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процент озеленения</w:t>
            </w:r>
          </w:p>
        </w:tc>
        <w:tc>
          <w:tcPr>
            <w:tcW w:w="1185" w:type="dxa"/>
            <w:tcMar>
              <w:top w:w="28" w:type="dxa"/>
              <w:left w:w="28" w:type="dxa"/>
              <w:bottom w:w="28" w:type="dxa"/>
              <w:right w:w="28" w:type="dxa"/>
            </w:tcMar>
          </w:tcPr>
          <w:p w14:paraId="6ABC4B16"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2.1.1., 4.7.</w:t>
            </w:r>
          </w:p>
        </w:tc>
        <w:tc>
          <w:tcPr>
            <w:tcW w:w="5563" w:type="dxa"/>
            <w:tcMar>
              <w:top w:w="28" w:type="dxa"/>
              <w:left w:w="28" w:type="dxa"/>
              <w:bottom w:w="28" w:type="dxa"/>
              <w:right w:w="28" w:type="dxa"/>
            </w:tcMar>
          </w:tcPr>
          <w:p w14:paraId="549967FA"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15,0</w:t>
            </w:r>
          </w:p>
        </w:tc>
      </w:tr>
      <w:tr w:rsidR="0082607D" w:rsidRPr="0082607D" w14:paraId="3D5B2B43" w14:textId="77777777" w:rsidTr="0082607D">
        <w:trPr>
          <w:trHeight w:val="32"/>
        </w:trPr>
        <w:tc>
          <w:tcPr>
            <w:tcW w:w="709" w:type="dxa"/>
            <w:vMerge/>
          </w:tcPr>
          <w:p w14:paraId="7D2E5884"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14:paraId="7606C446"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14:paraId="7CA4A93D"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xml:space="preserve">2.5. </w:t>
            </w:r>
          </w:p>
        </w:tc>
        <w:tc>
          <w:tcPr>
            <w:tcW w:w="5563" w:type="dxa"/>
            <w:tcMar>
              <w:top w:w="28" w:type="dxa"/>
              <w:left w:w="28" w:type="dxa"/>
              <w:bottom w:w="28" w:type="dxa"/>
              <w:right w:w="28" w:type="dxa"/>
            </w:tcMar>
          </w:tcPr>
          <w:p w14:paraId="53FD7415"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20,0</w:t>
            </w:r>
          </w:p>
        </w:tc>
      </w:tr>
      <w:tr w:rsidR="0082607D" w:rsidRPr="0082607D" w14:paraId="04298343" w14:textId="77777777" w:rsidTr="0082607D">
        <w:tc>
          <w:tcPr>
            <w:tcW w:w="709" w:type="dxa"/>
            <w:vMerge/>
          </w:tcPr>
          <w:p w14:paraId="6D9776D0"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14:paraId="66B602B8"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14:paraId="6F93421B"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3.8., 4.1., 4.5., 4.6., 5.1.</w:t>
            </w:r>
          </w:p>
        </w:tc>
        <w:tc>
          <w:tcPr>
            <w:tcW w:w="5563" w:type="dxa"/>
            <w:tcMar>
              <w:top w:w="28" w:type="dxa"/>
              <w:left w:w="28" w:type="dxa"/>
              <w:bottom w:w="28" w:type="dxa"/>
              <w:right w:w="28" w:type="dxa"/>
            </w:tcMar>
          </w:tcPr>
          <w:p w14:paraId="7F5BE9E9"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10,0</w:t>
            </w:r>
          </w:p>
        </w:tc>
      </w:tr>
      <w:tr w:rsidR="0082607D" w:rsidRPr="0082607D" w14:paraId="1F7F4BDC" w14:textId="77777777" w:rsidTr="0082607D">
        <w:tc>
          <w:tcPr>
            <w:tcW w:w="709" w:type="dxa"/>
            <w:vMerge/>
          </w:tcPr>
          <w:p w14:paraId="479D5F4E"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126" w:type="dxa"/>
            <w:vMerge/>
            <w:tcMar>
              <w:top w:w="28" w:type="dxa"/>
              <w:left w:w="28" w:type="dxa"/>
              <w:bottom w:w="28" w:type="dxa"/>
              <w:right w:w="28" w:type="dxa"/>
            </w:tcMar>
          </w:tcPr>
          <w:p w14:paraId="7B5E157D"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14:paraId="636B5AAA"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5563" w:type="dxa"/>
            <w:tcMar>
              <w:top w:w="28" w:type="dxa"/>
              <w:left w:w="28" w:type="dxa"/>
              <w:bottom w:w="28" w:type="dxa"/>
              <w:right w:w="28" w:type="dxa"/>
            </w:tcMar>
          </w:tcPr>
          <w:p w14:paraId="28820825"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4EE01D17" w14:textId="77777777" w:rsidTr="0082607D">
        <w:tc>
          <w:tcPr>
            <w:tcW w:w="709" w:type="dxa"/>
          </w:tcPr>
          <w:p w14:paraId="718DF748"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5.5.</w:t>
            </w:r>
          </w:p>
        </w:tc>
        <w:tc>
          <w:tcPr>
            <w:tcW w:w="2126" w:type="dxa"/>
            <w:tcMar>
              <w:top w:w="28" w:type="dxa"/>
              <w:left w:w="28" w:type="dxa"/>
              <w:bottom w:w="28" w:type="dxa"/>
              <w:right w:w="28" w:type="dxa"/>
            </w:tcMar>
          </w:tcPr>
          <w:p w14:paraId="6E54867B"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максимальный процент застройки подземной части земельного участка</w:t>
            </w:r>
          </w:p>
        </w:tc>
        <w:tc>
          <w:tcPr>
            <w:tcW w:w="1185" w:type="dxa"/>
            <w:tcMar>
              <w:top w:w="28" w:type="dxa"/>
              <w:left w:w="28" w:type="dxa"/>
              <w:bottom w:w="28" w:type="dxa"/>
              <w:right w:w="28" w:type="dxa"/>
            </w:tcMar>
          </w:tcPr>
          <w:p w14:paraId="3BB80A4E"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5563" w:type="dxa"/>
            <w:tcMar>
              <w:top w:w="28" w:type="dxa"/>
              <w:left w:w="28" w:type="dxa"/>
              <w:bottom w:w="28" w:type="dxa"/>
              <w:right w:w="28" w:type="dxa"/>
            </w:tcMar>
          </w:tcPr>
          <w:p w14:paraId="1E702249"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90,0</w:t>
            </w:r>
          </w:p>
        </w:tc>
      </w:tr>
      <w:tr w:rsidR="0082607D" w:rsidRPr="0082607D" w14:paraId="2159D441" w14:textId="77777777" w:rsidTr="0082607D">
        <w:trPr>
          <w:trHeight w:val="172"/>
        </w:trPr>
        <w:tc>
          <w:tcPr>
            <w:tcW w:w="709" w:type="dxa"/>
            <w:vMerge w:val="restart"/>
          </w:tcPr>
          <w:p w14:paraId="06C8DBA4"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5.6.</w:t>
            </w:r>
          </w:p>
        </w:tc>
        <w:tc>
          <w:tcPr>
            <w:tcW w:w="2126" w:type="dxa"/>
            <w:vMerge w:val="restart"/>
            <w:tcMar>
              <w:top w:w="28" w:type="dxa"/>
              <w:left w:w="28" w:type="dxa"/>
              <w:bottom w:w="28" w:type="dxa"/>
              <w:right w:w="28" w:type="dxa"/>
            </w:tcMar>
          </w:tcPr>
          <w:p w14:paraId="629EE5B6"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максимальный коэффициент плотности жилой застройки</w:t>
            </w:r>
          </w:p>
        </w:tc>
        <w:tc>
          <w:tcPr>
            <w:tcW w:w="1185" w:type="dxa"/>
            <w:tcMar>
              <w:top w:w="28" w:type="dxa"/>
              <w:left w:w="28" w:type="dxa"/>
              <w:bottom w:w="28" w:type="dxa"/>
              <w:right w:w="28" w:type="dxa"/>
            </w:tcMar>
          </w:tcPr>
          <w:p w14:paraId="04DF6DBC"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w:t>
            </w:r>
          </w:p>
        </w:tc>
        <w:tc>
          <w:tcPr>
            <w:tcW w:w="5563" w:type="dxa"/>
            <w:tcMar>
              <w:top w:w="28" w:type="dxa"/>
              <w:left w:w="28" w:type="dxa"/>
              <w:bottom w:w="28" w:type="dxa"/>
              <w:right w:w="28" w:type="dxa"/>
            </w:tcMar>
          </w:tcPr>
          <w:p w14:paraId="0A816705"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0,91</w:t>
            </w:r>
          </w:p>
        </w:tc>
      </w:tr>
      <w:tr w:rsidR="0082607D" w:rsidRPr="0082607D" w14:paraId="79468EB7" w14:textId="77777777" w:rsidTr="0082607D">
        <w:trPr>
          <w:trHeight w:val="127"/>
        </w:trPr>
        <w:tc>
          <w:tcPr>
            <w:tcW w:w="709" w:type="dxa"/>
            <w:vMerge/>
          </w:tcPr>
          <w:p w14:paraId="0E308640"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126" w:type="dxa"/>
            <w:vMerge/>
            <w:tcMar>
              <w:top w:w="28" w:type="dxa"/>
              <w:left w:w="28" w:type="dxa"/>
              <w:bottom w:w="28" w:type="dxa"/>
              <w:right w:w="28" w:type="dxa"/>
            </w:tcMar>
          </w:tcPr>
          <w:p w14:paraId="769B0769"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p>
        </w:tc>
        <w:tc>
          <w:tcPr>
            <w:tcW w:w="1185" w:type="dxa"/>
            <w:tcMar>
              <w:top w:w="28" w:type="dxa"/>
              <w:left w:w="28" w:type="dxa"/>
              <w:bottom w:w="28" w:type="dxa"/>
              <w:right w:w="28" w:type="dxa"/>
            </w:tcMar>
          </w:tcPr>
          <w:p w14:paraId="34782FE5"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2.5.</w:t>
            </w:r>
          </w:p>
        </w:tc>
        <w:tc>
          <w:tcPr>
            <w:tcW w:w="5563" w:type="dxa"/>
            <w:tcMar>
              <w:top w:w="28" w:type="dxa"/>
              <w:left w:w="28" w:type="dxa"/>
              <w:bottom w:w="28" w:type="dxa"/>
              <w:right w:w="28" w:type="dxa"/>
            </w:tcMar>
          </w:tcPr>
          <w:p w14:paraId="01D23BA3"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1,16</w:t>
            </w:r>
          </w:p>
        </w:tc>
      </w:tr>
      <w:tr w:rsidR="0082607D" w:rsidRPr="0082607D" w14:paraId="57D5C055" w14:textId="77777777" w:rsidTr="0082607D">
        <w:trPr>
          <w:trHeight w:val="1055"/>
        </w:trPr>
        <w:tc>
          <w:tcPr>
            <w:tcW w:w="709" w:type="dxa"/>
            <w:vMerge w:val="restart"/>
          </w:tcPr>
          <w:p w14:paraId="22DDECA9"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5.7.</w:t>
            </w:r>
          </w:p>
        </w:tc>
        <w:tc>
          <w:tcPr>
            <w:tcW w:w="2126" w:type="dxa"/>
            <w:vMerge w:val="restart"/>
            <w:tcMar>
              <w:top w:w="28" w:type="dxa"/>
              <w:left w:w="28" w:type="dxa"/>
              <w:bottom w:w="28" w:type="dxa"/>
              <w:right w:w="28" w:type="dxa"/>
            </w:tcMar>
          </w:tcPr>
          <w:p w14:paraId="36CCC246" w14:textId="77777777" w:rsidR="0082607D" w:rsidRPr="0082607D" w:rsidRDefault="0082607D" w:rsidP="0082607D">
            <w:pPr>
              <w:autoSpaceDE w:val="0"/>
              <w:autoSpaceDN w:val="0"/>
              <w:spacing w:before="0"/>
              <w:ind w:left="284"/>
              <w:contextualSpacing/>
              <w:rPr>
                <w:rFonts w:eastAsia="Times New Roman" w:cs="Arial"/>
                <w:color w:val="000000" w:themeColor="text1"/>
                <w:lang w:eastAsia="ru-RU"/>
              </w:rPr>
            </w:pPr>
            <w:r w:rsidRPr="0082607D">
              <w:rPr>
                <w:rFonts w:eastAsia="Times New Roman" w:cs="Arial"/>
                <w:color w:val="000000" w:themeColor="text1"/>
                <w:lang w:eastAsia="ru-RU"/>
              </w:rPr>
              <w:t>максимальная высота ограждения земельных участков, м</w:t>
            </w:r>
          </w:p>
        </w:tc>
        <w:tc>
          <w:tcPr>
            <w:tcW w:w="1185" w:type="dxa"/>
            <w:tcMar>
              <w:top w:w="28" w:type="dxa"/>
              <w:left w:w="28" w:type="dxa"/>
              <w:bottom w:w="28" w:type="dxa"/>
              <w:right w:w="28" w:type="dxa"/>
            </w:tcMar>
          </w:tcPr>
          <w:p w14:paraId="6845B7B7"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3.1., 3.4.1, 3.5.1., 3.5.2., 3.7., 3.8., 3.9., 3.9.1., 3.10.2., 4.7., 5.1., 8.3., 12.2.</w:t>
            </w:r>
          </w:p>
        </w:tc>
        <w:tc>
          <w:tcPr>
            <w:tcW w:w="5563" w:type="dxa"/>
            <w:shd w:val="clear" w:color="auto" w:fill="auto"/>
            <w:tcMar>
              <w:top w:w="28" w:type="dxa"/>
              <w:left w:w="28" w:type="dxa"/>
              <w:bottom w:w="28" w:type="dxa"/>
              <w:right w:w="28" w:type="dxa"/>
            </w:tcMar>
          </w:tcPr>
          <w:p w14:paraId="55A5E1D6"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 xml:space="preserve">2,0 </w:t>
            </w:r>
          </w:p>
        </w:tc>
      </w:tr>
      <w:tr w:rsidR="0082607D" w:rsidRPr="0082607D" w14:paraId="26DD4C4A" w14:textId="77777777" w:rsidTr="0082607D">
        <w:trPr>
          <w:trHeight w:val="1055"/>
        </w:trPr>
        <w:tc>
          <w:tcPr>
            <w:tcW w:w="709" w:type="dxa"/>
            <w:vMerge/>
          </w:tcPr>
          <w:p w14:paraId="3E4064CE"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126" w:type="dxa"/>
            <w:vMerge/>
            <w:tcMar>
              <w:top w:w="28" w:type="dxa"/>
              <w:left w:w="28" w:type="dxa"/>
              <w:bottom w:w="28" w:type="dxa"/>
              <w:right w:w="28" w:type="dxa"/>
            </w:tcMar>
          </w:tcPr>
          <w:p w14:paraId="47680A34"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p>
        </w:tc>
        <w:tc>
          <w:tcPr>
            <w:tcW w:w="1185" w:type="dxa"/>
            <w:tcMar>
              <w:top w:w="28" w:type="dxa"/>
              <w:left w:w="28" w:type="dxa"/>
              <w:bottom w:w="28" w:type="dxa"/>
              <w:right w:w="28" w:type="dxa"/>
            </w:tcMar>
          </w:tcPr>
          <w:p w14:paraId="7D5C3EC9"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2.1.1., 2.5., 2.7., 2.7.1., 3.2., 3.3., 3.6., 4.1., 4.4., 4.5., 4.6., 9.3.</w:t>
            </w:r>
          </w:p>
        </w:tc>
        <w:tc>
          <w:tcPr>
            <w:tcW w:w="5563" w:type="dxa"/>
            <w:shd w:val="clear" w:color="auto" w:fill="auto"/>
            <w:tcMar>
              <w:top w:w="28" w:type="dxa"/>
              <w:left w:w="28" w:type="dxa"/>
              <w:bottom w:w="28" w:type="dxa"/>
              <w:right w:w="28" w:type="dxa"/>
            </w:tcMar>
          </w:tcPr>
          <w:p w14:paraId="56E19350"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color w:val="000000" w:themeColor="text1"/>
                <w:lang w:eastAsia="ru-RU"/>
              </w:rPr>
              <w:t>0,6</w:t>
            </w:r>
          </w:p>
        </w:tc>
      </w:tr>
    </w:tbl>
    <w:p w14:paraId="12C47FC3" w14:textId="77777777" w:rsidR="00CA3FB2" w:rsidRPr="003C75CB" w:rsidRDefault="00CA3FB2" w:rsidP="003C75CB">
      <w:pPr>
        <w:pStyle w:val="affff2"/>
        <w:jc w:val="both"/>
        <w:rPr>
          <w:lang w:eastAsia="ru-RU"/>
        </w:rPr>
      </w:pPr>
    </w:p>
    <w:p w14:paraId="17661D41" w14:textId="77777777" w:rsidR="00ED7DFD" w:rsidRDefault="00625ED9" w:rsidP="00571440">
      <w:pPr>
        <w:pStyle w:val="affff2"/>
        <w:jc w:val="center"/>
        <w:outlineLvl w:val="1"/>
      </w:pPr>
      <w:bookmarkStart w:id="52" w:name="_Toc168586996"/>
      <w:r w:rsidRPr="003C75CB">
        <w:t xml:space="preserve">Статья </w:t>
      </w:r>
      <w:r w:rsidR="00845D49" w:rsidRPr="003C75CB">
        <w:t>3</w:t>
      </w:r>
      <w:r w:rsidR="003128F9">
        <w:t>3</w:t>
      </w:r>
      <w:r w:rsidRPr="003C75CB">
        <w:t>. Градостроительный регламент зоны делового назначения (ОД)</w:t>
      </w:r>
      <w:bookmarkEnd w:id="52"/>
    </w:p>
    <w:p w14:paraId="437D100B" w14:textId="77777777" w:rsidR="0082607D" w:rsidRPr="003C75CB" w:rsidRDefault="0082607D" w:rsidP="0082607D">
      <w:pPr>
        <w:pStyle w:val="affff2"/>
        <w:jc w:val="center"/>
      </w:pPr>
    </w:p>
    <w:p w14:paraId="2FDD5023" w14:textId="77777777" w:rsidR="00AF3D15" w:rsidRPr="003C75CB" w:rsidRDefault="00AF3D15" w:rsidP="003C75CB">
      <w:pPr>
        <w:pStyle w:val="affff2"/>
        <w:jc w:val="both"/>
        <w:rPr>
          <w:lang w:eastAsia="ru-RU"/>
        </w:rPr>
      </w:pPr>
      <w:r w:rsidRPr="003C75CB">
        <w:rPr>
          <w:lang w:eastAsia="ru-RU"/>
        </w:rPr>
        <w:t>1. Зона ОД установлена для обеспечения правовых условий строительства, реконструкции и эксплуатации объектов административно-делового назначения, а также сопутствующей инфраструктуры.</w:t>
      </w:r>
    </w:p>
    <w:p w14:paraId="585815E5" w14:textId="77777777" w:rsidR="00ED7DFD" w:rsidRDefault="00AF3D15"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14:paraId="6EED11BF" w14:textId="77777777"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64CE176"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lastRenderedPageBreak/>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0E723B98"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4F64F3E2"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Вспомогательный вид разрешённого использования объекта капитального строительства</w:t>
            </w:r>
          </w:p>
        </w:tc>
      </w:tr>
      <w:tr w:rsidR="0082607D" w:rsidRPr="0082607D" w14:paraId="125ADFD7" w14:textId="77777777"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7CEB4C4"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6FF977BA"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50730112"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66FCFBF5"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r>
      <w:tr w:rsidR="0082607D" w:rsidRPr="0082607D" w14:paraId="7FA3C905" w14:textId="77777777" w:rsidTr="0082607D">
        <w:trPr>
          <w:trHeight w:val="32"/>
        </w:trPr>
        <w:tc>
          <w:tcPr>
            <w:tcW w:w="709" w:type="dxa"/>
            <w:vMerge w:val="restart"/>
            <w:tcMar>
              <w:top w:w="28" w:type="dxa"/>
              <w:left w:w="28" w:type="dxa"/>
              <w:bottom w:w="28" w:type="dxa"/>
              <w:right w:w="28" w:type="dxa"/>
            </w:tcMar>
          </w:tcPr>
          <w:p w14:paraId="4349FBEB"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3.1</w:t>
            </w:r>
          </w:p>
        </w:tc>
        <w:tc>
          <w:tcPr>
            <w:tcW w:w="2888" w:type="dxa"/>
            <w:vMerge w:val="restart"/>
            <w:tcMar>
              <w:top w:w="28" w:type="dxa"/>
              <w:left w:w="28" w:type="dxa"/>
              <w:bottom w:w="28" w:type="dxa"/>
              <w:right w:w="28" w:type="dxa"/>
            </w:tcMar>
          </w:tcPr>
          <w:p w14:paraId="085244C9"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Коммунальное обслуживание</w:t>
            </w:r>
          </w:p>
        </w:tc>
        <w:tc>
          <w:tcPr>
            <w:tcW w:w="3021" w:type="dxa"/>
            <w:tcMar>
              <w:top w:w="28" w:type="dxa"/>
              <w:left w:w="28" w:type="dxa"/>
              <w:bottom w:w="28" w:type="dxa"/>
              <w:right w:w="28" w:type="dxa"/>
            </w:tcMar>
          </w:tcPr>
          <w:p w14:paraId="57258166" w14:textId="77777777" w:rsidR="0082607D" w:rsidRPr="0082607D" w:rsidRDefault="0082607D" w:rsidP="0082607D">
            <w:pPr>
              <w:spacing w:before="0" w:after="0" w:line="240" w:lineRule="auto"/>
              <w:contextualSpacing/>
            </w:pPr>
            <w:r w:rsidRPr="0082607D">
              <w:t>Объекты инженерной инфраструктуры районного или квартального значения</w:t>
            </w:r>
          </w:p>
        </w:tc>
        <w:tc>
          <w:tcPr>
            <w:tcW w:w="3021" w:type="dxa"/>
          </w:tcPr>
          <w:p w14:paraId="54E2109A" w14:textId="77777777" w:rsidR="0082607D" w:rsidRPr="0082607D" w:rsidRDefault="0082607D" w:rsidP="0082607D">
            <w:pPr>
              <w:spacing w:before="0" w:after="0" w:line="240" w:lineRule="auto"/>
              <w:contextualSpacing/>
            </w:pPr>
            <w:r w:rsidRPr="0082607D">
              <w:t>Объекты для размещения служб охраны и наблюдения</w:t>
            </w:r>
          </w:p>
        </w:tc>
      </w:tr>
      <w:tr w:rsidR="0082607D" w:rsidRPr="0082607D" w14:paraId="3ADB780E" w14:textId="77777777" w:rsidTr="0082607D">
        <w:trPr>
          <w:trHeight w:val="120"/>
        </w:trPr>
        <w:tc>
          <w:tcPr>
            <w:tcW w:w="709" w:type="dxa"/>
            <w:vMerge/>
            <w:tcMar>
              <w:top w:w="28" w:type="dxa"/>
              <w:left w:w="28" w:type="dxa"/>
              <w:bottom w:w="28" w:type="dxa"/>
              <w:right w:w="28" w:type="dxa"/>
            </w:tcMar>
          </w:tcPr>
          <w:p w14:paraId="4963C64B"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3BB004B" w14:textId="77777777"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0806F6F2"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Общественные уборные</w:t>
            </w:r>
          </w:p>
        </w:tc>
        <w:tc>
          <w:tcPr>
            <w:tcW w:w="3021" w:type="dxa"/>
          </w:tcPr>
          <w:p w14:paraId="0E3C5026"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7A601432" w14:textId="77777777" w:rsidTr="0082607D">
        <w:trPr>
          <w:trHeight w:val="32"/>
        </w:trPr>
        <w:tc>
          <w:tcPr>
            <w:tcW w:w="709" w:type="dxa"/>
            <w:tcMar>
              <w:top w:w="28" w:type="dxa"/>
              <w:left w:w="28" w:type="dxa"/>
              <w:bottom w:w="28" w:type="dxa"/>
              <w:right w:w="28" w:type="dxa"/>
            </w:tcMar>
          </w:tcPr>
          <w:p w14:paraId="1099780C"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3.2</w:t>
            </w:r>
          </w:p>
        </w:tc>
        <w:tc>
          <w:tcPr>
            <w:tcW w:w="2888" w:type="dxa"/>
            <w:tcMar>
              <w:top w:w="28" w:type="dxa"/>
              <w:left w:w="28" w:type="dxa"/>
              <w:bottom w:w="28" w:type="dxa"/>
              <w:right w:w="28" w:type="dxa"/>
            </w:tcMar>
          </w:tcPr>
          <w:p w14:paraId="6A9F185B"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Социальное обслуживание</w:t>
            </w:r>
          </w:p>
        </w:tc>
        <w:tc>
          <w:tcPr>
            <w:tcW w:w="3021" w:type="dxa"/>
            <w:tcMar>
              <w:top w:w="28" w:type="dxa"/>
              <w:left w:w="28" w:type="dxa"/>
              <w:bottom w:w="28" w:type="dxa"/>
              <w:right w:w="28" w:type="dxa"/>
            </w:tcMar>
          </w:tcPr>
          <w:p w14:paraId="74765D82"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Почтовые отделения и телеграф</w:t>
            </w:r>
          </w:p>
        </w:tc>
        <w:tc>
          <w:tcPr>
            <w:tcW w:w="3021" w:type="dxa"/>
          </w:tcPr>
          <w:p w14:paraId="7BEE2721"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201881E9" w14:textId="77777777" w:rsidTr="0082607D">
        <w:trPr>
          <w:trHeight w:val="32"/>
        </w:trPr>
        <w:tc>
          <w:tcPr>
            <w:tcW w:w="709" w:type="dxa"/>
            <w:vMerge w:val="restart"/>
            <w:tcMar>
              <w:top w:w="28" w:type="dxa"/>
              <w:left w:w="28" w:type="dxa"/>
              <w:bottom w:w="28" w:type="dxa"/>
              <w:right w:w="28" w:type="dxa"/>
            </w:tcMar>
          </w:tcPr>
          <w:p w14:paraId="52F3C211"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3.4.1</w:t>
            </w:r>
          </w:p>
        </w:tc>
        <w:tc>
          <w:tcPr>
            <w:tcW w:w="2888" w:type="dxa"/>
            <w:vMerge w:val="restart"/>
            <w:tcMar>
              <w:top w:w="28" w:type="dxa"/>
              <w:left w:w="28" w:type="dxa"/>
              <w:bottom w:w="28" w:type="dxa"/>
              <w:right w:w="28" w:type="dxa"/>
            </w:tcMar>
          </w:tcPr>
          <w:p w14:paraId="6C68E269"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14:paraId="0EC2C6FD"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Аптеки</w:t>
            </w:r>
          </w:p>
        </w:tc>
        <w:tc>
          <w:tcPr>
            <w:tcW w:w="3021" w:type="dxa"/>
          </w:tcPr>
          <w:p w14:paraId="6158A0AA"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782D40ED" w14:textId="77777777" w:rsidTr="0082607D">
        <w:trPr>
          <w:trHeight w:val="89"/>
        </w:trPr>
        <w:tc>
          <w:tcPr>
            <w:tcW w:w="709" w:type="dxa"/>
            <w:vMerge/>
            <w:tcMar>
              <w:top w:w="28" w:type="dxa"/>
              <w:left w:w="28" w:type="dxa"/>
              <w:bottom w:w="28" w:type="dxa"/>
              <w:right w:w="28" w:type="dxa"/>
            </w:tcMar>
          </w:tcPr>
          <w:p w14:paraId="673C8D8D"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90F461F"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A01DC50"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Пункты оказания первой медицинской помощи</w:t>
            </w:r>
          </w:p>
        </w:tc>
        <w:tc>
          <w:tcPr>
            <w:tcW w:w="3021" w:type="dxa"/>
          </w:tcPr>
          <w:p w14:paraId="346DED16"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0337E7E0" w14:textId="77777777" w:rsidTr="0082607D">
        <w:trPr>
          <w:trHeight w:val="68"/>
        </w:trPr>
        <w:tc>
          <w:tcPr>
            <w:tcW w:w="709" w:type="dxa"/>
            <w:vMerge w:val="restart"/>
            <w:tcMar>
              <w:top w:w="28" w:type="dxa"/>
              <w:left w:w="28" w:type="dxa"/>
              <w:bottom w:w="28" w:type="dxa"/>
              <w:right w:w="28" w:type="dxa"/>
            </w:tcMar>
          </w:tcPr>
          <w:p w14:paraId="7B20BF6D"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3.5.2</w:t>
            </w:r>
          </w:p>
        </w:tc>
        <w:tc>
          <w:tcPr>
            <w:tcW w:w="2888" w:type="dxa"/>
            <w:vMerge w:val="restart"/>
            <w:tcMar>
              <w:top w:w="28" w:type="dxa"/>
              <w:left w:w="28" w:type="dxa"/>
              <w:bottom w:w="28" w:type="dxa"/>
              <w:right w:w="28" w:type="dxa"/>
            </w:tcMar>
          </w:tcPr>
          <w:p w14:paraId="325CB834"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Среднее и высшее профессиональное образование</w:t>
            </w:r>
          </w:p>
        </w:tc>
        <w:tc>
          <w:tcPr>
            <w:tcW w:w="3021" w:type="dxa"/>
            <w:tcMar>
              <w:top w:w="28" w:type="dxa"/>
              <w:left w:w="28" w:type="dxa"/>
              <w:bottom w:w="28" w:type="dxa"/>
              <w:right w:w="28" w:type="dxa"/>
            </w:tcMar>
          </w:tcPr>
          <w:p w14:paraId="2A136341"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для размещения образовательных организаций высшего профессионального образования</w:t>
            </w:r>
          </w:p>
        </w:tc>
        <w:tc>
          <w:tcPr>
            <w:tcW w:w="3021" w:type="dxa"/>
          </w:tcPr>
          <w:p w14:paraId="44D38F94"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  лабораторные и научно-исследовательские корпуса, локальные объекты инженерной инфраструктуры</w:t>
            </w:r>
          </w:p>
        </w:tc>
      </w:tr>
      <w:tr w:rsidR="0082607D" w:rsidRPr="0082607D" w14:paraId="2F267BCA" w14:textId="77777777" w:rsidTr="0082607D">
        <w:trPr>
          <w:trHeight w:val="762"/>
        </w:trPr>
        <w:tc>
          <w:tcPr>
            <w:tcW w:w="709" w:type="dxa"/>
            <w:vMerge/>
            <w:tcMar>
              <w:top w:w="28" w:type="dxa"/>
              <w:left w:w="28" w:type="dxa"/>
              <w:bottom w:w="28" w:type="dxa"/>
              <w:right w:w="28" w:type="dxa"/>
            </w:tcMar>
          </w:tcPr>
          <w:p w14:paraId="12C73E51"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0AE56EA"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B48FCF1"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для размещения организаций дополнительного профессионального образования</w:t>
            </w:r>
          </w:p>
        </w:tc>
        <w:tc>
          <w:tcPr>
            <w:tcW w:w="3021" w:type="dxa"/>
          </w:tcPr>
          <w:p w14:paraId="7A1C6A49"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14:paraId="47D479BC" w14:textId="77777777" w:rsidTr="0082607D">
        <w:trPr>
          <w:trHeight w:val="300"/>
        </w:trPr>
        <w:tc>
          <w:tcPr>
            <w:tcW w:w="709" w:type="dxa"/>
            <w:vMerge w:val="restart"/>
            <w:tcMar>
              <w:top w:w="28" w:type="dxa"/>
              <w:left w:w="28" w:type="dxa"/>
              <w:bottom w:w="28" w:type="dxa"/>
              <w:right w:w="28" w:type="dxa"/>
            </w:tcMar>
          </w:tcPr>
          <w:p w14:paraId="7267C53A"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3.6</w:t>
            </w:r>
          </w:p>
        </w:tc>
        <w:tc>
          <w:tcPr>
            <w:tcW w:w="2888" w:type="dxa"/>
            <w:vMerge w:val="restart"/>
            <w:tcMar>
              <w:top w:w="28" w:type="dxa"/>
              <w:left w:w="28" w:type="dxa"/>
              <w:bottom w:w="28" w:type="dxa"/>
              <w:right w:w="28" w:type="dxa"/>
            </w:tcMar>
          </w:tcPr>
          <w:p w14:paraId="120641E7"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Культурное развитие</w:t>
            </w:r>
          </w:p>
        </w:tc>
        <w:tc>
          <w:tcPr>
            <w:tcW w:w="3021" w:type="dxa"/>
            <w:tcMar>
              <w:top w:w="28" w:type="dxa"/>
              <w:left w:w="28" w:type="dxa"/>
              <w:bottom w:w="28" w:type="dxa"/>
              <w:right w:w="28" w:type="dxa"/>
            </w:tcMar>
          </w:tcPr>
          <w:p w14:paraId="151AE9E7"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Музеи, художественные галереи, выставочные залы</w:t>
            </w:r>
          </w:p>
        </w:tc>
        <w:tc>
          <w:tcPr>
            <w:tcW w:w="3021" w:type="dxa"/>
          </w:tcPr>
          <w:p w14:paraId="448BF21F"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Гаражи служебного автотранспорта, локальные объекты инженерной инфраструктуры</w:t>
            </w:r>
          </w:p>
        </w:tc>
      </w:tr>
      <w:tr w:rsidR="0082607D" w:rsidRPr="0082607D" w14:paraId="2C8A5F4E" w14:textId="77777777" w:rsidTr="0082607D">
        <w:trPr>
          <w:trHeight w:val="405"/>
        </w:trPr>
        <w:tc>
          <w:tcPr>
            <w:tcW w:w="709" w:type="dxa"/>
            <w:vMerge/>
            <w:tcMar>
              <w:top w:w="28" w:type="dxa"/>
              <w:left w:w="28" w:type="dxa"/>
              <w:bottom w:w="28" w:type="dxa"/>
              <w:right w:w="28" w:type="dxa"/>
            </w:tcMar>
          </w:tcPr>
          <w:p w14:paraId="3D4EFF68"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AA91805"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40B261F"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Дворцы и дома культуры</w:t>
            </w:r>
          </w:p>
        </w:tc>
        <w:tc>
          <w:tcPr>
            <w:tcW w:w="3021" w:type="dxa"/>
          </w:tcPr>
          <w:p w14:paraId="1AC256D8"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Гаражи служебного транспорта, локальные объекты инженерной инфраструктуры</w:t>
            </w:r>
          </w:p>
        </w:tc>
      </w:tr>
      <w:tr w:rsidR="0082607D" w:rsidRPr="0082607D" w14:paraId="6E7D43DD" w14:textId="77777777" w:rsidTr="0082607D">
        <w:trPr>
          <w:trHeight w:val="32"/>
        </w:trPr>
        <w:tc>
          <w:tcPr>
            <w:tcW w:w="709" w:type="dxa"/>
            <w:vMerge/>
            <w:tcMar>
              <w:top w:w="28" w:type="dxa"/>
              <w:left w:w="28" w:type="dxa"/>
              <w:bottom w:w="28" w:type="dxa"/>
              <w:right w:w="28" w:type="dxa"/>
            </w:tcMar>
          </w:tcPr>
          <w:p w14:paraId="53770E13"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963C778"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3E814E5"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Библиотеки, архивы</w:t>
            </w:r>
          </w:p>
        </w:tc>
        <w:tc>
          <w:tcPr>
            <w:tcW w:w="3021" w:type="dxa"/>
          </w:tcPr>
          <w:p w14:paraId="197667EA"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4BA7B1C2" w14:textId="77777777" w:rsidTr="0082607D">
        <w:trPr>
          <w:trHeight w:val="255"/>
        </w:trPr>
        <w:tc>
          <w:tcPr>
            <w:tcW w:w="709" w:type="dxa"/>
            <w:vMerge/>
            <w:tcMar>
              <w:top w:w="28" w:type="dxa"/>
              <w:left w:w="28" w:type="dxa"/>
              <w:bottom w:w="28" w:type="dxa"/>
              <w:right w:w="28" w:type="dxa"/>
            </w:tcMar>
          </w:tcPr>
          <w:p w14:paraId="56A1568B"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681E3A6"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006FFEB"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Театры, филармонии</w:t>
            </w:r>
          </w:p>
        </w:tc>
        <w:tc>
          <w:tcPr>
            <w:tcW w:w="3021" w:type="dxa"/>
          </w:tcPr>
          <w:p w14:paraId="67949F14"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0B86899E" w14:textId="77777777" w:rsidTr="0082607D">
        <w:trPr>
          <w:trHeight w:val="195"/>
        </w:trPr>
        <w:tc>
          <w:tcPr>
            <w:tcW w:w="709" w:type="dxa"/>
            <w:vMerge/>
            <w:tcMar>
              <w:top w:w="28" w:type="dxa"/>
              <w:left w:w="28" w:type="dxa"/>
              <w:bottom w:w="28" w:type="dxa"/>
              <w:right w:w="28" w:type="dxa"/>
            </w:tcMar>
          </w:tcPr>
          <w:p w14:paraId="7B5B441A"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7509779"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9CFEAE0"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Кинотеатры и кинозалы</w:t>
            </w:r>
          </w:p>
        </w:tc>
        <w:tc>
          <w:tcPr>
            <w:tcW w:w="3021" w:type="dxa"/>
          </w:tcPr>
          <w:p w14:paraId="68727F32"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4CC6678E" w14:textId="77777777" w:rsidTr="0082607D">
        <w:trPr>
          <w:trHeight w:val="705"/>
        </w:trPr>
        <w:tc>
          <w:tcPr>
            <w:tcW w:w="709" w:type="dxa"/>
            <w:vMerge w:val="restart"/>
            <w:tcMar>
              <w:top w:w="28" w:type="dxa"/>
              <w:left w:w="28" w:type="dxa"/>
              <w:bottom w:w="28" w:type="dxa"/>
              <w:right w:w="28" w:type="dxa"/>
            </w:tcMar>
          </w:tcPr>
          <w:p w14:paraId="435A2DD1"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3.8</w:t>
            </w:r>
          </w:p>
        </w:tc>
        <w:tc>
          <w:tcPr>
            <w:tcW w:w="2888" w:type="dxa"/>
            <w:vMerge w:val="restart"/>
            <w:tcMar>
              <w:top w:w="28" w:type="dxa"/>
              <w:left w:w="28" w:type="dxa"/>
              <w:bottom w:w="28" w:type="dxa"/>
              <w:right w:w="28" w:type="dxa"/>
            </w:tcMar>
          </w:tcPr>
          <w:p w14:paraId="759C8656"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Общественное управление</w:t>
            </w:r>
          </w:p>
        </w:tc>
        <w:tc>
          <w:tcPr>
            <w:tcW w:w="3021" w:type="dxa"/>
            <w:tcMar>
              <w:top w:w="28" w:type="dxa"/>
              <w:left w:w="28" w:type="dxa"/>
              <w:bottom w:w="28" w:type="dxa"/>
              <w:right w:w="28" w:type="dxa"/>
            </w:tcMar>
          </w:tcPr>
          <w:p w14:paraId="10DA822A"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Административные здания</w:t>
            </w:r>
          </w:p>
        </w:tc>
        <w:tc>
          <w:tcPr>
            <w:tcW w:w="3021" w:type="dxa"/>
          </w:tcPr>
          <w:p w14:paraId="29C02E8C"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82607D" w:rsidRPr="0082607D" w14:paraId="54573D99" w14:textId="77777777" w:rsidTr="0082607D">
        <w:trPr>
          <w:trHeight w:val="119"/>
        </w:trPr>
        <w:tc>
          <w:tcPr>
            <w:tcW w:w="709" w:type="dxa"/>
            <w:vMerge/>
            <w:tcMar>
              <w:top w:w="28" w:type="dxa"/>
              <w:left w:w="28" w:type="dxa"/>
              <w:bottom w:w="28" w:type="dxa"/>
              <w:right w:w="28" w:type="dxa"/>
            </w:tcMar>
          </w:tcPr>
          <w:p w14:paraId="727FA35A"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5AA9BB3"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D23DA00"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дипломатических представительств иностранных государств и консульских учреждений</w:t>
            </w:r>
          </w:p>
        </w:tc>
        <w:tc>
          <w:tcPr>
            <w:tcW w:w="3021" w:type="dxa"/>
          </w:tcPr>
          <w:p w14:paraId="036EFFC8"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82607D" w:rsidRPr="0082607D" w14:paraId="4DF5C731" w14:textId="77777777" w:rsidTr="0082607D">
        <w:trPr>
          <w:trHeight w:val="77"/>
        </w:trPr>
        <w:tc>
          <w:tcPr>
            <w:tcW w:w="709" w:type="dxa"/>
            <w:tcMar>
              <w:top w:w="28" w:type="dxa"/>
              <w:left w:w="28" w:type="dxa"/>
              <w:bottom w:w="28" w:type="dxa"/>
              <w:right w:w="28" w:type="dxa"/>
            </w:tcMar>
          </w:tcPr>
          <w:p w14:paraId="31E2FB49"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3.9</w:t>
            </w:r>
          </w:p>
        </w:tc>
        <w:tc>
          <w:tcPr>
            <w:tcW w:w="2888" w:type="dxa"/>
            <w:tcMar>
              <w:top w:w="28" w:type="dxa"/>
              <w:left w:w="28" w:type="dxa"/>
              <w:bottom w:w="28" w:type="dxa"/>
              <w:right w:w="28" w:type="dxa"/>
            </w:tcMar>
          </w:tcPr>
          <w:p w14:paraId="6BCEFE27"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Обеспечение научной деятельности</w:t>
            </w:r>
          </w:p>
        </w:tc>
        <w:tc>
          <w:tcPr>
            <w:tcW w:w="3021" w:type="dxa"/>
            <w:tcMar>
              <w:top w:w="28" w:type="dxa"/>
              <w:left w:w="28" w:type="dxa"/>
              <w:bottom w:w="28" w:type="dxa"/>
              <w:right w:w="28" w:type="dxa"/>
            </w:tcMar>
          </w:tcPr>
          <w:p w14:paraId="7EF907D0"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научных и научно-исследовательских организаций без опытной и (или) производственной базы</w:t>
            </w:r>
          </w:p>
        </w:tc>
        <w:tc>
          <w:tcPr>
            <w:tcW w:w="3021" w:type="dxa"/>
          </w:tcPr>
          <w:p w14:paraId="32ADBB43"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08606D90" w14:textId="77777777" w:rsidTr="0082607D">
        <w:tc>
          <w:tcPr>
            <w:tcW w:w="709" w:type="dxa"/>
            <w:tcMar>
              <w:top w:w="28" w:type="dxa"/>
              <w:left w:w="28" w:type="dxa"/>
              <w:bottom w:w="28" w:type="dxa"/>
              <w:right w:w="28" w:type="dxa"/>
            </w:tcMar>
          </w:tcPr>
          <w:p w14:paraId="68E77213"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4.1</w:t>
            </w:r>
          </w:p>
        </w:tc>
        <w:tc>
          <w:tcPr>
            <w:tcW w:w="2888" w:type="dxa"/>
            <w:tcMar>
              <w:top w:w="28" w:type="dxa"/>
              <w:left w:w="28" w:type="dxa"/>
              <w:bottom w:w="28" w:type="dxa"/>
              <w:right w:w="28" w:type="dxa"/>
            </w:tcMar>
          </w:tcPr>
          <w:p w14:paraId="1210237D"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Деловое управление</w:t>
            </w:r>
          </w:p>
        </w:tc>
        <w:tc>
          <w:tcPr>
            <w:tcW w:w="3021" w:type="dxa"/>
            <w:tcMar>
              <w:top w:w="28" w:type="dxa"/>
              <w:left w:w="28" w:type="dxa"/>
              <w:bottom w:w="28" w:type="dxa"/>
              <w:right w:w="28" w:type="dxa"/>
            </w:tcMar>
          </w:tcPr>
          <w:p w14:paraId="102E2B0F"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Офисы</w:t>
            </w:r>
          </w:p>
        </w:tc>
        <w:tc>
          <w:tcPr>
            <w:tcW w:w="3021" w:type="dxa"/>
          </w:tcPr>
          <w:p w14:paraId="56369E36"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7323F1B8" w14:textId="77777777" w:rsidTr="0082607D">
        <w:tc>
          <w:tcPr>
            <w:tcW w:w="709" w:type="dxa"/>
            <w:tcMar>
              <w:top w:w="28" w:type="dxa"/>
              <w:left w:w="28" w:type="dxa"/>
              <w:bottom w:w="28" w:type="dxa"/>
              <w:right w:w="28" w:type="dxa"/>
            </w:tcMar>
          </w:tcPr>
          <w:p w14:paraId="7657EF06"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4.5</w:t>
            </w:r>
          </w:p>
        </w:tc>
        <w:tc>
          <w:tcPr>
            <w:tcW w:w="2888" w:type="dxa"/>
            <w:tcMar>
              <w:top w:w="28" w:type="dxa"/>
              <w:left w:w="28" w:type="dxa"/>
              <w:bottom w:w="28" w:type="dxa"/>
              <w:right w:w="28" w:type="dxa"/>
            </w:tcMar>
          </w:tcPr>
          <w:p w14:paraId="26799E7C"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Банковская и страховая деятельность</w:t>
            </w:r>
          </w:p>
        </w:tc>
        <w:tc>
          <w:tcPr>
            <w:tcW w:w="3021" w:type="dxa"/>
            <w:tcMar>
              <w:top w:w="28" w:type="dxa"/>
              <w:left w:w="28" w:type="dxa"/>
              <w:bottom w:w="28" w:type="dxa"/>
              <w:right w:w="28" w:type="dxa"/>
            </w:tcMar>
          </w:tcPr>
          <w:p w14:paraId="22C1C4B4"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для размещения банков, отделений банков, офисов страховщиков</w:t>
            </w:r>
          </w:p>
        </w:tc>
        <w:tc>
          <w:tcPr>
            <w:tcW w:w="3021" w:type="dxa"/>
          </w:tcPr>
          <w:p w14:paraId="7EA3F611"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05BBF136" w14:textId="77777777" w:rsidTr="0082607D">
        <w:trPr>
          <w:trHeight w:val="390"/>
        </w:trPr>
        <w:tc>
          <w:tcPr>
            <w:tcW w:w="709" w:type="dxa"/>
            <w:tcMar>
              <w:top w:w="28" w:type="dxa"/>
              <w:left w:w="28" w:type="dxa"/>
              <w:bottom w:w="28" w:type="dxa"/>
              <w:right w:w="28" w:type="dxa"/>
            </w:tcMar>
          </w:tcPr>
          <w:p w14:paraId="44FD1050"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4.6</w:t>
            </w:r>
          </w:p>
        </w:tc>
        <w:tc>
          <w:tcPr>
            <w:tcW w:w="2888" w:type="dxa"/>
            <w:tcMar>
              <w:top w:w="28" w:type="dxa"/>
              <w:left w:w="28" w:type="dxa"/>
              <w:bottom w:w="28" w:type="dxa"/>
              <w:right w:w="28" w:type="dxa"/>
            </w:tcMar>
          </w:tcPr>
          <w:p w14:paraId="3B679944"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Общественное питание</w:t>
            </w:r>
          </w:p>
        </w:tc>
        <w:tc>
          <w:tcPr>
            <w:tcW w:w="3021" w:type="dxa"/>
            <w:tcMar>
              <w:top w:w="28" w:type="dxa"/>
              <w:left w:w="28" w:type="dxa"/>
              <w:bottom w:w="28" w:type="dxa"/>
              <w:right w:w="28" w:type="dxa"/>
            </w:tcMar>
          </w:tcPr>
          <w:p w14:paraId="106F9521"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Предприятия общественного питания всех типов</w:t>
            </w:r>
          </w:p>
        </w:tc>
        <w:tc>
          <w:tcPr>
            <w:tcW w:w="3021" w:type="dxa"/>
          </w:tcPr>
          <w:p w14:paraId="23B8DB25"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6C5144A5" w14:textId="77777777" w:rsidTr="0082607D">
        <w:tc>
          <w:tcPr>
            <w:tcW w:w="709" w:type="dxa"/>
            <w:tcMar>
              <w:top w:w="28" w:type="dxa"/>
              <w:left w:w="28" w:type="dxa"/>
              <w:bottom w:w="28" w:type="dxa"/>
              <w:right w:w="28" w:type="dxa"/>
            </w:tcMar>
          </w:tcPr>
          <w:p w14:paraId="16216522"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4.7</w:t>
            </w:r>
          </w:p>
        </w:tc>
        <w:tc>
          <w:tcPr>
            <w:tcW w:w="2888" w:type="dxa"/>
            <w:tcMar>
              <w:top w:w="28" w:type="dxa"/>
              <w:left w:w="28" w:type="dxa"/>
              <w:bottom w:w="28" w:type="dxa"/>
              <w:right w:w="28" w:type="dxa"/>
            </w:tcMar>
          </w:tcPr>
          <w:p w14:paraId="1A318BE4"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Гостиничное обслуживание</w:t>
            </w:r>
          </w:p>
        </w:tc>
        <w:tc>
          <w:tcPr>
            <w:tcW w:w="3021" w:type="dxa"/>
            <w:tcMar>
              <w:top w:w="28" w:type="dxa"/>
              <w:left w:w="28" w:type="dxa"/>
              <w:bottom w:w="28" w:type="dxa"/>
              <w:right w:w="28" w:type="dxa"/>
            </w:tcMar>
          </w:tcPr>
          <w:p w14:paraId="79D068B1"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Гостиницы </w:t>
            </w:r>
          </w:p>
        </w:tc>
        <w:tc>
          <w:tcPr>
            <w:tcW w:w="3021" w:type="dxa"/>
          </w:tcPr>
          <w:p w14:paraId="4B4D375A"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Гаражи и стоянки автомобилей, хозяйственные постройки, локальные объекты инженерной инфраструктуры  </w:t>
            </w:r>
          </w:p>
        </w:tc>
      </w:tr>
      <w:tr w:rsidR="0082607D" w:rsidRPr="0082607D" w14:paraId="7286B955" w14:textId="77777777" w:rsidTr="0082607D">
        <w:trPr>
          <w:trHeight w:val="750"/>
        </w:trPr>
        <w:tc>
          <w:tcPr>
            <w:tcW w:w="709" w:type="dxa"/>
            <w:tcMar>
              <w:top w:w="28" w:type="dxa"/>
              <w:left w:w="28" w:type="dxa"/>
              <w:bottom w:w="28" w:type="dxa"/>
              <w:right w:w="28" w:type="dxa"/>
            </w:tcMar>
          </w:tcPr>
          <w:p w14:paraId="04C35CB0"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4.9</w:t>
            </w:r>
          </w:p>
        </w:tc>
        <w:tc>
          <w:tcPr>
            <w:tcW w:w="2888" w:type="dxa"/>
            <w:tcMar>
              <w:top w:w="28" w:type="dxa"/>
              <w:left w:w="28" w:type="dxa"/>
              <w:bottom w:w="28" w:type="dxa"/>
              <w:right w:w="28" w:type="dxa"/>
            </w:tcMar>
          </w:tcPr>
          <w:p w14:paraId="55C79165" w14:textId="79CEA634" w:rsidR="0082607D" w:rsidRPr="0082607D" w:rsidRDefault="00D70526" w:rsidP="0082607D">
            <w:pPr>
              <w:autoSpaceDE w:val="0"/>
              <w:autoSpaceDN w:val="0"/>
              <w:spacing w:before="0" w:after="0" w:line="240" w:lineRule="auto"/>
              <w:contextualSpacing/>
              <w:rPr>
                <w:rFonts w:eastAsia="Times New Roman" w:cs="Arial"/>
                <w:lang w:eastAsia="ru-RU"/>
              </w:rPr>
            </w:pPr>
            <w:r>
              <w:rPr>
                <w:rFonts w:eastAsia="Times New Roman" w:cs="Arial"/>
                <w:lang w:eastAsia="ru-RU"/>
              </w:rPr>
              <w:t>Служебные гаражи</w:t>
            </w:r>
          </w:p>
        </w:tc>
        <w:tc>
          <w:tcPr>
            <w:tcW w:w="3021" w:type="dxa"/>
            <w:tcMar>
              <w:top w:w="28" w:type="dxa"/>
              <w:left w:w="28" w:type="dxa"/>
              <w:bottom w:w="28" w:type="dxa"/>
              <w:right w:w="28" w:type="dxa"/>
            </w:tcMar>
          </w:tcPr>
          <w:p w14:paraId="6421B824"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Гаражи и стоянки автомобилей вместимостью от 50 до 500 парковочных мест</w:t>
            </w:r>
          </w:p>
        </w:tc>
        <w:tc>
          <w:tcPr>
            <w:tcW w:w="3021" w:type="dxa"/>
          </w:tcPr>
          <w:p w14:paraId="7CA21EDB" w14:textId="77777777" w:rsidR="0082607D" w:rsidRPr="0082607D" w:rsidRDefault="0082607D" w:rsidP="0082607D">
            <w:pPr>
              <w:spacing w:before="0" w:after="0" w:line="240" w:lineRule="auto"/>
              <w:contextualSpacing/>
              <w:rPr>
                <w:color w:val="000000" w:themeColor="text1"/>
              </w:rPr>
            </w:pPr>
            <w:r w:rsidRPr="0082607D">
              <w:rPr>
                <w:color w:val="000000" w:themeColor="text1"/>
              </w:rPr>
              <w:t>Не устанавливается</w:t>
            </w:r>
          </w:p>
        </w:tc>
      </w:tr>
      <w:tr w:rsidR="0082607D" w:rsidRPr="0082607D" w14:paraId="304115C5" w14:textId="77777777" w:rsidTr="0082607D">
        <w:trPr>
          <w:trHeight w:val="42"/>
        </w:trPr>
        <w:tc>
          <w:tcPr>
            <w:tcW w:w="709" w:type="dxa"/>
            <w:vMerge w:val="restart"/>
            <w:tcMar>
              <w:top w:w="28" w:type="dxa"/>
              <w:left w:w="28" w:type="dxa"/>
              <w:bottom w:w="28" w:type="dxa"/>
              <w:right w:w="28" w:type="dxa"/>
            </w:tcMar>
          </w:tcPr>
          <w:p w14:paraId="3580E2CC"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lastRenderedPageBreak/>
              <w:t>8.3</w:t>
            </w:r>
          </w:p>
        </w:tc>
        <w:tc>
          <w:tcPr>
            <w:tcW w:w="2888" w:type="dxa"/>
            <w:vMerge w:val="restart"/>
            <w:tcMar>
              <w:top w:w="28" w:type="dxa"/>
              <w:left w:w="28" w:type="dxa"/>
              <w:bottom w:w="28" w:type="dxa"/>
              <w:right w:w="28" w:type="dxa"/>
            </w:tcMar>
          </w:tcPr>
          <w:p w14:paraId="2C897BC2"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14:paraId="315D9E8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органов внутренних дел и спасательных служб</w:t>
            </w:r>
          </w:p>
        </w:tc>
        <w:tc>
          <w:tcPr>
            <w:tcW w:w="3021" w:type="dxa"/>
          </w:tcPr>
          <w:p w14:paraId="6F97DE8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06ADF5BF" w14:textId="77777777" w:rsidTr="0082607D">
        <w:trPr>
          <w:trHeight w:val="42"/>
        </w:trPr>
        <w:tc>
          <w:tcPr>
            <w:tcW w:w="709" w:type="dxa"/>
            <w:vMerge/>
            <w:tcMar>
              <w:top w:w="28" w:type="dxa"/>
              <w:left w:w="28" w:type="dxa"/>
              <w:bottom w:w="28" w:type="dxa"/>
              <w:right w:w="28" w:type="dxa"/>
            </w:tcMar>
          </w:tcPr>
          <w:p w14:paraId="4BED04E7"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EE1DFB1"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A4F77F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гражданской обороны</w:t>
            </w:r>
          </w:p>
        </w:tc>
        <w:tc>
          <w:tcPr>
            <w:tcW w:w="3021" w:type="dxa"/>
          </w:tcPr>
          <w:p w14:paraId="75BA49C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61B20B59" w14:textId="77777777" w:rsidTr="0082607D">
        <w:trPr>
          <w:trHeight w:val="50"/>
        </w:trPr>
        <w:tc>
          <w:tcPr>
            <w:tcW w:w="709" w:type="dxa"/>
            <w:vMerge/>
            <w:tcMar>
              <w:top w:w="28" w:type="dxa"/>
              <w:left w:w="28" w:type="dxa"/>
              <w:bottom w:w="28" w:type="dxa"/>
              <w:right w:w="28" w:type="dxa"/>
            </w:tcMar>
          </w:tcPr>
          <w:p w14:paraId="5AB963BF"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5347B8B"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9743F37"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Пожарные депо</w:t>
            </w:r>
          </w:p>
        </w:tc>
        <w:tc>
          <w:tcPr>
            <w:tcW w:w="3021" w:type="dxa"/>
          </w:tcPr>
          <w:p w14:paraId="1BA9F1E8"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6BABD472" w14:textId="77777777" w:rsidTr="0082607D">
        <w:trPr>
          <w:trHeight w:val="32"/>
        </w:trPr>
        <w:tc>
          <w:tcPr>
            <w:tcW w:w="709" w:type="dxa"/>
            <w:vMerge w:val="restart"/>
            <w:tcMar>
              <w:top w:w="28" w:type="dxa"/>
              <w:left w:w="28" w:type="dxa"/>
              <w:bottom w:w="28" w:type="dxa"/>
              <w:right w:w="28" w:type="dxa"/>
            </w:tcMar>
          </w:tcPr>
          <w:p w14:paraId="066A4CC6"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9.3</w:t>
            </w:r>
          </w:p>
        </w:tc>
        <w:tc>
          <w:tcPr>
            <w:tcW w:w="2888" w:type="dxa"/>
            <w:vMerge w:val="restart"/>
            <w:tcMar>
              <w:top w:w="28" w:type="dxa"/>
              <w:left w:w="28" w:type="dxa"/>
              <w:bottom w:w="28" w:type="dxa"/>
              <w:right w:w="28" w:type="dxa"/>
            </w:tcMar>
          </w:tcPr>
          <w:p w14:paraId="370FE993"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14:paraId="7880753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производства традиционных ремёсел и промыслов</w:t>
            </w:r>
          </w:p>
        </w:tc>
        <w:tc>
          <w:tcPr>
            <w:tcW w:w="3021" w:type="dxa"/>
          </w:tcPr>
          <w:p w14:paraId="731E478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365B272B" w14:textId="77777777" w:rsidTr="0082607D">
        <w:trPr>
          <w:trHeight w:val="32"/>
        </w:trPr>
        <w:tc>
          <w:tcPr>
            <w:tcW w:w="709" w:type="dxa"/>
            <w:vMerge/>
            <w:tcMar>
              <w:top w:w="28" w:type="dxa"/>
              <w:left w:w="28" w:type="dxa"/>
              <w:bottom w:w="28" w:type="dxa"/>
              <w:right w:w="28" w:type="dxa"/>
            </w:tcMar>
          </w:tcPr>
          <w:p w14:paraId="3A020CBB"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BAF2A63"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9FA0A9C"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Мемориальные захоронения</w:t>
            </w:r>
          </w:p>
        </w:tc>
        <w:tc>
          <w:tcPr>
            <w:tcW w:w="3021" w:type="dxa"/>
          </w:tcPr>
          <w:p w14:paraId="5875B2D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357DAB50" w14:textId="77777777" w:rsidTr="0082607D">
        <w:trPr>
          <w:trHeight w:val="32"/>
        </w:trPr>
        <w:tc>
          <w:tcPr>
            <w:tcW w:w="709" w:type="dxa"/>
            <w:vMerge/>
            <w:tcMar>
              <w:top w:w="28" w:type="dxa"/>
              <w:left w:w="28" w:type="dxa"/>
              <w:bottom w:w="28" w:type="dxa"/>
              <w:right w:w="28" w:type="dxa"/>
            </w:tcMar>
          </w:tcPr>
          <w:p w14:paraId="61FA6B85"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EFBB16B"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8D2497B"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Памятники, мемориалы</w:t>
            </w:r>
          </w:p>
        </w:tc>
        <w:tc>
          <w:tcPr>
            <w:tcW w:w="3021" w:type="dxa"/>
          </w:tcPr>
          <w:p w14:paraId="3659FE4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0EC424B3" w14:textId="77777777" w:rsidTr="0082607D">
        <w:trPr>
          <w:trHeight w:val="75"/>
        </w:trPr>
        <w:tc>
          <w:tcPr>
            <w:tcW w:w="709" w:type="dxa"/>
            <w:vMerge/>
            <w:tcMar>
              <w:top w:w="28" w:type="dxa"/>
              <w:left w:w="28" w:type="dxa"/>
              <w:bottom w:w="28" w:type="dxa"/>
              <w:right w:w="28" w:type="dxa"/>
            </w:tcMar>
          </w:tcPr>
          <w:p w14:paraId="3121DFA6"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B8DB6FF"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6B250B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Этнографические центры и музеи</w:t>
            </w:r>
          </w:p>
        </w:tc>
        <w:tc>
          <w:tcPr>
            <w:tcW w:w="3021" w:type="dxa"/>
          </w:tcPr>
          <w:p w14:paraId="01CF74E5"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1D658386" w14:textId="77777777" w:rsidTr="0082607D">
        <w:trPr>
          <w:trHeight w:val="32"/>
        </w:trPr>
        <w:tc>
          <w:tcPr>
            <w:tcW w:w="709" w:type="dxa"/>
            <w:tcMar>
              <w:top w:w="28" w:type="dxa"/>
              <w:left w:w="28" w:type="dxa"/>
              <w:bottom w:w="28" w:type="dxa"/>
              <w:right w:w="28" w:type="dxa"/>
            </w:tcMar>
          </w:tcPr>
          <w:p w14:paraId="15C0A0A7"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11.1</w:t>
            </w:r>
          </w:p>
        </w:tc>
        <w:tc>
          <w:tcPr>
            <w:tcW w:w="2888" w:type="dxa"/>
            <w:tcMar>
              <w:top w:w="28" w:type="dxa"/>
              <w:left w:w="28" w:type="dxa"/>
              <w:bottom w:w="28" w:type="dxa"/>
              <w:right w:w="28" w:type="dxa"/>
            </w:tcMar>
          </w:tcPr>
          <w:p w14:paraId="19DFE4F0"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Общее пользование водными объектами</w:t>
            </w:r>
          </w:p>
        </w:tc>
        <w:tc>
          <w:tcPr>
            <w:tcW w:w="3021" w:type="dxa"/>
            <w:tcMar>
              <w:top w:w="28" w:type="dxa"/>
              <w:left w:w="28" w:type="dxa"/>
              <w:bottom w:w="28" w:type="dxa"/>
              <w:right w:w="28" w:type="dxa"/>
            </w:tcMar>
          </w:tcPr>
          <w:p w14:paraId="3D5E7C7E"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c>
          <w:tcPr>
            <w:tcW w:w="3021" w:type="dxa"/>
          </w:tcPr>
          <w:p w14:paraId="6CDAB52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1A007095" w14:textId="77777777" w:rsidTr="0082607D">
        <w:trPr>
          <w:trHeight w:val="554"/>
        </w:trPr>
        <w:tc>
          <w:tcPr>
            <w:tcW w:w="709" w:type="dxa"/>
            <w:tcMar>
              <w:top w:w="28" w:type="dxa"/>
              <w:left w:w="28" w:type="dxa"/>
              <w:bottom w:w="28" w:type="dxa"/>
              <w:right w:w="28" w:type="dxa"/>
            </w:tcMar>
          </w:tcPr>
          <w:p w14:paraId="5A736F0A"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12.0</w:t>
            </w:r>
          </w:p>
        </w:tc>
        <w:tc>
          <w:tcPr>
            <w:tcW w:w="2888" w:type="dxa"/>
            <w:tcMar>
              <w:top w:w="28" w:type="dxa"/>
              <w:left w:w="28" w:type="dxa"/>
              <w:bottom w:w="28" w:type="dxa"/>
              <w:right w:w="28" w:type="dxa"/>
            </w:tcMar>
          </w:tcPr>
          <w:p w14:paraId="1977B7CA"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14:paraId="20D27C1A"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улично-дорожной сети</w:t>
            </w:r>
          </w:p>
        </w:tc>
        <w:tc>
          <w:tcPr>
            <w:tcW w:w="3021" w:type="dxa"/>
          </w:tcPr>
          <w:p w14:paraId="45EFC25E" w14:textId="77777777" w:rsidR="0082607D" w:rsidRPr="0082607D" w:rsidRDefault="0082607D" w:rsidP="0082607D">
            <w:pPr>
              <w:autoSpaceDE w:val="0"/>
              <w:autoSpaceDN w:val="0"/>
              <w:spacing w:before="0" w:after="0" w:line="240" w:lineRule="auto"/>
              <w:ind w:firstLine="17"/>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устанавливаются</w:t>
            </w:r>
          </w:p>
        </w:tc>
      </w:tr>
    </w:tbl>
    <w:p w14:paraId="1DEBD534" w14:textId="77777777" w:rsidR="0082607D" w:rsidRPr="003C75CB" w:rsidRDefault="0082607D" w:rsidP="003C75CB">
      <w:pPr>
        <w:pStyle w:val="affff2"/>
        <w:jc w:val="both"/>
        <w:rPr>
          <w:lang w:eastAsia="ru-RU"/>
        </w:rPr>
      </w:pPr>
    </w:p>
    <w:p w14:paraId="7B5EF3E5" w14:textId="77777777" w:rsidR="00ED7DFD" w:rsidRDefault="004E38B1" w:rsidP="003C75CB">
      <w:pPr>
        <w:pStyle w:val="affff2"/>
        <w:jc w:val="both"/>
        <w:rPr>
          <w:lang w:eastAsia="ru-RU"/>
        </w:rPr>
      </w:pPr>
      <w:r w:rsidRPr="003C75CB">
        <w:rPr>
          <w:lang w:eastAsia="ru-RU"/>
        </w:rPr>
        <w:t>3</w:t>
      </w:r>
      <w:r w:rsidR="00ED7DFD" w:rsidRPr="003C75CB">
        <w:rPr>
          <w:lang w:eastAsia="ru-RU"/>
        </w:rPr>
        <w:t>.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14:paraId="078DFF8C" w14:textId="77777777"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4BF8764"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42B9A9B8"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67B0DFFE"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Вспомогательный вид разрешённого использования объекта капитального строительства</w:t>
            </w:r>
          </w:p>
        </w:tc>
      </w:tr>
      <w:tr w:rsidR="0082607D" w:rsidRPr="0082607D" w14:paraId="1D25599A" w14:textId="77777777"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D916364"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7D9EE2BE"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536D971F"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2E4B6318"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r>
      <w:tr w:rsidR="0082607D" w:rsidRPr="0082607D" w14:paraId="23A00752" w14:textId="77777777" w:rsidTr="0082607D">
        <w:trPr>
          <w:trHeight w:val="435"/>
        </w:trPr>
        <w:tc>
          <w:tcPr>
            <w:tcW w:w="709" w:type="dxa"/>
            <w:vMerge w:val="restart"/>
            <w:tcMar>
              <w:top w:w="28" w:type="dxa"/>
              <w:left w:w="28" w:type="dxa"/>
              <w:bottom w:w="28" w:type="dxa"/>
              <w:right w:w="28" w:type="dxa"/>
            </w:tcMar>
          </w:tcPr>
          <w:p w14:paraId="3CEB202B"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3.7</w:t>
            </w:r>
          </w:p>
        </w:tc>
        <w:tc>
          <w:tcPr>
            <w:tcW w:w="2888" w:type="dxa"/>
            <w:vMerge w:val="restart"/>
            <w:tcMar>
              <w:top w:w="28" w:type="dxa"/>
              <w:left w:w="28" w:type="dxa"/>
              <w:bottom w:w="28" w:type="dxa"/>
              <w:right w:w="28" w:type="dxa"/>
            </w:tcMar>
          </w:tcPr>
          <w:p w14:paraId="233DE671"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Религиозное использование</w:t>
            </w:r>
          </w:p>
        </w:tc>
        <w:tc>
          <w:tcPr>
            <w:tcW w:w="3021" w:type="dxa"/>
            <w:tcMar>
              <w:top w:w="28" w:type="dxa"/>
              <w:left w:w="28" w:type="dxa"/>
              <w:bottom w:w="28" w:type="dxa"/>
              <w:right w:w="28" w:type="dxa"/>
            </w:tcMar>
          </w:tcPr>
          <w:p w14:paraId="18BE4835"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Культовые здания и сооружения</w:t>
            </w:r>
          </w:p>
        </w:tc>
        <w:tc>
          <w:tcPr>
            <w:tcW w:w="3021" w:type="dxa"/>
          </w:tcPr>
          <w:p w14:paraId="56E4D3D9"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14:paraId="1C5D452F" w14:textId="77777777" w:rsidTr="0082607D">
        <w:trPr>
          <w:trHeight w:val="630"/>
        </w:trPr>
        <w:tc>
          <w:tcPr>
            <w:tcW w:w="709" w:type="dxa"/>
            <w:vMerge/>
            <w:tcMar>
              <w:top w:w="28" w:type="dxa"/>
              <w:left w:w="28" w:type="dxa"/>
              <w:bottom w:w="28" w:type="dxa"/>
              <w:right w:w="28" w:type="dxa"/>
            </w:tcMar>
          </w:tcPr>
          <w:p w14:paraId="4D45A650"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40A1685"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20E9C6C"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14:paraId="5593A63D"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локальные объекты инженерной инфраструктуры</w:t>
            </w:r>
          </w:p>
        </w:tc>
      </w:tr>
    </w:tbl>
    <w:p w14:paraId="4133D971" w14:textId="77777777" w:rsidR="0082607D" w:rsidRPr="003C75CB" w:rsidRDefault="0082607D" w:rsidP="003C75CB">
      <w:pPr>
        <w:pStyle w:val="affff2"/>
        <w:jc w:val="both"/>
        <w:rPr>
          <w:lang w:eastAsia="ru-RU"/>
        </w:rPr>
      </w:pPr>
    </w:p>
    <w:p w14:paraId="7D2994D2" w14:textId="77777777" w:rsidR="007D7D3E" w:rsidRPr="003C75CB" w:rsidRDefault="004E38B1" w:rsidP="003C75CB">
      <w:pPr>
        <w:pStyle w:val="affff2"/>
        <w:jc w:val="both"/>
        <w:rPr>
          <w:lang w:eastAsia="ru-RU"/>
        </w:rPr>
      </w:pPr>
      <w:r w:rsidRPr="003C75CB">
        <w:rPr>
          <w:lang w:eastAsia="ru-RU"/>
        </w:rPr>
        <w:t>4</w:t>
      </w:r>
      <w:r w:rsidR="007D7D3E"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7D7D3E" w:rsidRPr="003C75CB">
        <w:rPr>
          <w:lang w:eastAsia="ru-RU"/>
        </w:rPr>
        <w:t>настоящих Правил.</w:t>
      </w:r>
    </w:p>
    <w:p w14:paraId="3F3F3526" w14:textId="77777777" w:rsidR="005B44B8" w:rsidRPr="003C75CB" w:rsidRDefault="004E38B1" w:rsidP="003C75CB">
      <w:pPr>
        <w:pStyle w:val="affff2"/>
        <w:jc w:val="both"/>
        <w:rPr>
          <w:lang w:eastAsia="ru-RU"/>
        </w:rPr>
      </w:pPr>
      <w:r w:rsidRPr="003C75CB">
        <w:rPr>
          <w:lang w:eastAsia="ru-RU"/>
        </w:rPr>
        <w:t>6</w:t>
      </w:r>
      <w:r w:rsidR="005B44B8" w:rsidRPr="003C75CB">
        <w:rPr>
          <w:lang w:eastAsia="ru-RU"/>
        </w:rPr>
        <w:t xml:space="preserve">. Для территориальной зоны ОД установлены </w:t>
      </w:r>
      <w:r w:rsidR="0002760D" w:rsidRPr="003C75CB">
        <w:rPr>
          <w:lang w:eastAsia="ru-RU"/>
        </w:rPr>
        <w:t>предельные параметры в соответствии со статьёй 38 Градостроительного кодекса Российской Федерации, законодательством Республики Ингушетия и местными нормативными актами. Указанные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350"/>
        <w:tblW w:w="9639" w:type="dxa"/>
        <w:tblInd w:w="108" w:type="dxa"/>
        <w:tblLayout w:type="fixed"/>
        <w:tblLook w:val="04A0" w:firstRow="1" w:lastRow="0" w:firstColumn="1" w:lastColumn="0" w:noHBand="0" w:noVBand="1"/>
      </w:tblPr>
      <w:tblGrid>
        <w:gridCol w:w="706"/>
        <w:gridCol w:w="2976"/>
        <w:gridCol w:w="1134"/>
        <w:gridCol w:w="4823"/>
      </w:tblGrid>
      <w:tr w:rsidR="0082607D" w:rsidRPr="0082607D" w14:paraId="4672B831" w14:textId="77777777" w:rsidTr="0082607D">
        <w:trPr>
          <w:trHeight w:val="1465"/>
          <w:tblHeader/>
        </w:trPr>
        <w:tc>
          <w:tcPr>
            <w:tcW w:w="706" w:type="dxa"/>
            <w:vAlign w:val="center"/>
          </w:tcPr>
          <w:p w14:paraId="76E6CC31"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п/п</w:t>
            </w:r>
          </w:p>
        </w:tc>
        <w:tc>
          <w:tcPr>
            <w:tcW w:w="2976" w:type="dxa"/>
            <w:vAlign w:val="center"/>
          </w:tcPr>
          <w:p w14:paraId="0F346864"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Наименования предельных параметров, единицы измерения</w:t>
            </w:r>
          </w:p>
        </w:tc>
        <w:tc>
          <w:tcPr>
            <w:tcW w:w="1134" w:type="dxa"/>
            <w:vAlign w:val="center"/>
          </w:tcPr>
          <w:p w14:paraId="68959014"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Коды или наименования видов использования </w:t>
            </w:r>
          </w:p>
        </w:tc>
        <w:tc>
          <w:tcPr>
            <w:tcW w:w="4823" w:type="dxa"/>
            <w:vAlign w:val="center"/>
          </w:tcPr>
          <w:p w14:paraId="4CC5419B"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 xml:space="preserve">Значения предельных параметров </w:t>
            </w:r>
          </w:p>
        </w:tc>
      </w:tr>
      <w:tr w:rsidR="0082607D" w:rsidRPr="0082607D" w14:paraId="73026E63" w14:textId="77777777" w:rsidTr="0082607D">
        <w:tc>
          <w:tcPr>
            <w:tcW w:w="706" w:type="dxa"/>
          </w:tcPr>
          <w:p w14:paraId="3A110452"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w:t>
            </w:r>
          </w:p>
        </w:tc>
        <w:tc>
          <w:tcPr>
            <w:tcW w:w="2976" w:type="dxa"/>
            <w:tcMar>
              <w:top w:w="28" w:type="dxa"/>
              <w:left w:w="28" w:type="dxa"/>
              <w:bottom w:w="28" w:type="dxa"/>
              <w:right w:w="28" w:type="dxa"/>
            </w:tcMar>
          </w:tcPr>
          <w:p w14:paraId="39DF936F" w14:textId="77777777"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Предельные размеры земельных участков:</w:t>
            </w:r>
          </w:p>
        </w:tc>
        <w:tc>
          <w:tcPr>
            <w:tcW w:w="1134" w:type="dxa"/>
            <w:tcMar>
              <w:top w:w="28" w:type="dxa"/>
              <w:left w:w="28" w:type="dxa"/>
              <w:bottom w:w="28" w:type="dxa"/>
              <w:right w:w="28" w:type="dxa"/>
            </w:tcMar>
          </w:tcPr>
          <w:p w14:paraId="5127D467"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4823" w:type="dxa"/>
            <w:tcMar>
              <w:top w:w="28" w:type="dxa"/>
              <w:left w:w="28" w:type="dxa"/>
              <w:bottom w:w="28" w:type="dxa"/>
              <w:right w:w="28" w:type="dxa"/>
            </w:tcMar>
          </w:tcPr>
          <w:p w14:paraId="000C4D69" w14:textId="77777777"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14:paraId="38CD091B" w14:textId="77777777" w:rsidTr="0082607D">
        <w:trPr>
          <w:trHeight w:val="32"/>
        </w:trPr>
        <w:tc>
          <w:tcPr>
            <w:tcW w:w="706" w:type="dxa"/>
            <w:vMerge w:val="restart"/>
          </w:tcPr>
          <w:p w14:paraId="3F51C37A"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1.1.</w:t>
            </w:r>
          </w:p>
        </w:tc>
        <w:tc>
          <w:tcPr>
            <w:tcW w:w="2976" w:type="dxa"/>
            <w:vMerge w:val="restart"/>
            <w:tcMar>
              <w:top w:w="28" w:type="dxa"/>
              <w:left w:w="28" w:type="dxa"/>
              <w:bottom w:w="28" w:type="dxa"/>
              <w:right w:w="28" w:type="dxa"/>
            </w:tcMar>
          </w:tcPr>
          <w:p w14:paraId="3EC4FC02" w14:textId="77777777"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 xml:space="preserve">максимальная площадь </w:t>
            </w:r>
            <w:r w:rsidRPr="0082607D">
              <w:rPr>
                <w:rFonts w:eastAsia="Times New Roman" w:cs="Arial"/>
                <w:lang w:eastAsia="ru-RU"/>
              </w:rPr>
              <w:lastRenderedPageBreak/>
              <w:t>земельного участка, кв.м.</w:t>
            </w:r>
          </w:p>
        </w:tc>
        <w:tc>
          <w:tcPr>
            <w:tcW w:w="1134" w:type="dxa"/>
            <w:tcMar>
              <w:top w:w="28" w:type="dxa"/>
              <w:left w:w="28" w:type="dxa"/>
              <w:bottom w:w="28" w:type="dxa"/>
              <w:right w:w="28" w:type="dxa"/>
            </w:tcMar>
          </w:tcPr>
          <w:p w14:paraId="2604A6A7"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lastRenderedPageBreak/>
              <w:t>3.1.</w:t>
            </w:r>
          </w:p>
        </w:tc>
        <w:tc>
          <w:tcPr>
            <w:tcW w:w="4823" w:type="dxa"/>
            <w:tcMar>
              <w:top w:w="28" w:type="dxa"/>
              <w:left w:w="28" w:type="dxa"/>
              <w:bottom w:w="28" w:type="dxa"/>
              <w:right w:w="28" w:type="dxa"/>
            </w:tcMar>
          </w:tcPr>
          <w:p w14:paraId="1B7A2AEA"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200</w:t>
            </w:r>
          </w:p>
        </w:tc>
      </w:tr>
      <w:tr w:rsidR="0082607D" w:rsidRPr="0082607D" w14:paraId="4E312B87" w14:textId="77777777" w:rsidTr="0082607D">
        <w:tc>
          <w:tcPr>
            <w:tcW w:w="706" w:type="dxa"/>
            <w:vMerge/>
          </w:tcPr>
          <w:p w14:paraId="2CE33032"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976" w:type="dxa"/>
            <w:vMerge/>
            <w:tcMar>
              <w:top w:w="28" w:type="dxa"/>
              <w:left w:w="28" w:type="dxa"/>
              <w:bottom w:w="28" w:type="dxa"/>
              <w:right w:w="28" w:type="dxa"/>
            </w:tcMar>
          </w:tcPr>
          <w:p w14:paraId="22BCAA69" w14:textId="77777777" w:rsidR="0082607D" w:rsidRPr="0082607D" w:rsidRDefault="0082607D" w:rsidP="0082607D">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14:paraId="3AE2331F"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823" w:type="dxa"/>
            <w:tcMar>
              <w:top w:w="28" w:type="dxa"/>
              <w:left w:w="28" w:type="dxa"/>
              <w:bottom w:w="28" w:type="dxa"/>
              <w:right w:w="28" w:type="dxa"/>
            </w:tcMar>
          </w:tcPr>
          <w:p w14:paraId="12CFEFDA"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1F87D2EA" w14:textId="77777777" w:rsidTr="0082607D">
        <w:trPr>
          <w:trHeight w:val="32"/>
        </w:trPr>
        <w:tc>
          <w:tcPr>
            <w:tcW w:w="706" w:type="dxa"/>
          </w:tcPr>
          <w:p w14:paraId="4F5FAFC3"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1.2.</w:t>
            </w:r>
          </w:p>
        </w:tc>
        <w:tc>
          <w:tcPr>
            <w:tcW w:w="2976" w:type="dxa"/>
            <w:tcMar>
              <w:top w:w="28" w:type="dxa"/>
              <w:left w:w="28" w:type="dxa"/>
              <w:bottom w:w="28" w:type="dxa"/>
              <w:right w:w="28" w:type="dxa"/>
            </w:tcMar>
          </w:tcPr>
          <w:p w14:paraId="24E69DE3" w14:textId="77777777"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минимальная площадь земельного участка, кв.м.</w:t>
            </w:r>
          </w:p>
        </w:tc>
        <w:tc>
          <w:tcPr>
            <w:tcW w:w="1134" w:type="dxa"/>
            <w:tcMar>
              <w:top w:w="28" w:type="dxa"/>
              <w:left w:w="28" w:type="dxa"/>
              <w:bottom w:w="28" w:type="dxa"/>
              <w:right w:w="28" w:type="dxa"/>
            </w:tcMar>
          </w:tcPr>
          <w:p w14:paraId="3E43E355"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823" w:type="dxa"/>
            <w:tcMar>
              <w:top w:w="28" w:type="dxa"/>
              <w:left w:w="28" w:type="dxa"/>
              <w:bottom w:w="28" w:type="dxa"/>
              <w:right w:w="28" w:type="dxa"/>
            </w:tcMar>
          </w:tcPr>
          <w:p w14:paraId="4D7513DD"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04A46BE2" w14:textId="77777777" w:rsidTr="0082607D">
        <w:tc>
          <w:tcPr>
            <w:tcW w:w="706" w:type="dxa"/>
          </w:tcPr>
          <w:p w14:paraId="38B31561"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1.3.</w:t>
            </w:r>
          </w:p>
        </w:tc>
        <w:tc>
          <w:tcPr>
            <w:tcW w:w="2976" w:type="dxa"/>
            <w:tcMar>
              <w:top w:w="28" w:type="dxa"/>
              <w:left w:w="28" w:type="dxa"/>
              <w:bottom w:w="28" w:type="dxa"/>
              <w:right w:w="28" w:type="dxa"/>
            </w:tcMar>
          </w:tcPr>
          <w:p w14:paraId="4947F0D2" w14:textId="77777777"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минимальный размер земельного участка по ширине вдоль красной линии улицы, дороги, проезда, м</w:t>
            </w:r>
          </w:p>
        </w:tc>
        <w:tc>
          <w:tcPr>
            <w:tcW w:w="1134" w:type="dxa"/>
            <w:tcMar>
              <w:top w:w="28" w:type="dxa"/>
              <w:left w:w="28" w:type="dxa"/>
              <w:bottom w:w="28" w:type="dxa"/>
              <w:right w:w="28" w:type="dxa"/>
            </w:tcMar>
          </w:tcPr>
          <w:p w14:paraId="67EE862C"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823" w:type="dxa"/>
            <w:tcMar>
              <w:top w:w="28" w:type="dxa"/>
              <w:left w:w="28" w:type="dxa"/>
              <w:bottom w:w="28" w:type="dxa"/>
              <w:right w:w="28" w:type="dxa"/>
            </w:tcMar>
          </w:tcPr>
          <w:p w14:paraId="449E36AD"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6,0</w:t>
            </w:r>
          </w:p>
        </w:tc>
      </w:tr>
      <w:tr w:rsidR="0082607D" w:rsidRPr="0082607D" w14:paraId="297782F6" w14:textId="77777777" w:rsidTr="0082607D">
        <w:tc>
          <w:tcPr>
            <w:tcW w:w="706" w:type="dxa"/>
          </w:tcPr>
          <w:p w14:paraId="32CB7932"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2.</w:t>
            </w:r>
          </w:p>
        </w:tc>
        <w:tc>
          <w:tcPr>
            <w:tcW w:w="2976" w:type="dxa"/>
            <w:tcMar>
              <w:top w:w="28" w:type="dxa"/>
              <w:left w:w="28" w:type="dxa"/>
              <w:bottom w:w="28" w:type="dxa"/>
              <w:right w:w="28" w:type="dxa"/>
            </w:tcMar>
          </w:tcPr>
          <w:p w14:paraId="42F54091"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w:t>
            </w:r>
          </w:p>
        </w:tc>
        <w:tc>
          <w:tcPr>
            <w:tcW w:w="1134" w:type="dxa"/>
            <w:tcMar>
              <w:top w:w="28" w:type="dxa"/>
              <w:left w:w="28" w:type="dxa"/>
              <w:bottom w:w="28" w:type="dxa"/>
              <w:right w:w="28" w:type="dxa"/>
            </w:tcMar>
          </w:tcPr>
          <w:p w14:paraId="55BAC681"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4823" w:type="dxa"/>
            <w:tcMar>
              <w:top w:w="28" w:type="dxa"/>
              <w:left w:w="28" w:type="dxa"/>
              <w:bottom w:w="28" w:type="dxa"/>
              <w:right w:w="28" w:type="dxa"/>
            </w:tcMar>
          </w:tcPr>
          <w:p w14:paraId="795E15CE"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не подлежит установлению</w:t>
            </w:r>
          </w:p>
        </w:tc>
      </w:tr>
      <w:tr w:rsidR="0082607D" w:rsidRPr="0082607D" w14:paraId="28A6B65A" w14:textId="77777777" w:rsidTr="0082607D">
        <w:tc>
          <w:tcPr>
            <w:tcW w:w="706" w:type="dxa"/>
          </w:tcPr>
          <w:p w14:paraId="68E7EC69"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w:t>
            </w:r>
          </w:p>
        </w:tc>
        <w:tc>
          <w:tcPr>
            <w:tcW w:w="2976" w:type="dxa"/>
            <w:tcMar>
              <w:top w:w="28" w:type="dxa"/>
              <w:left w:w="28" w:type="dxa"/>
              <w:bottom w:w="28" w:type="dxa"/>
              <w:right w:w="28" w:type="dxa"/>
            </w:tcMar>
          </w:tcPr>
          <w:p w14:paraId="24655834" w14:textId="77777777"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14:paraId="5EF5977C"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4823" w:type="dxa"/>
            <w:tcMar>
              <w:top w:w="28" w:type="dxa"/>
              <w:left w:w="28" w:type="dxa"/>
              <w:bottom w:w="28" w:type="dxa"/>
              <w:right w:w="28" w:type="dxa"/>
            </w:tcMar>
          </w:tcPr>
          <w:p w14:paraId="0EC14CA9" w14:textId="77777777"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14:paraId="39AA7521" w14:textId="77777777" w:rsidTr="0082607D">
        <w:tc>
          <w:tcPr>
            <w:tcW w:w="706" w:type="dxa"/>
            <w:vMerge w:val="restart"/>
          </w:tcPr>
          <w:p w14:paraId="1EAE7510"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3.1.</w:t>
            </w:r>
          </w:p>
        </w:tc>
        <w:tc>
          <w:tcPr>
            <w:tcW w:w="2976" w:type="dxa"/>
            <w:vMerge w:val="restart"/>
            <w:tcMar>
              <w:top w:w="28" w:type="dxa"/>
              <w:left w:w="28" w:type="dxa"/>
              <w:bottom w:w="28" w:type="dxa"/>
              <w:right w:w="28" w:type="dxa"/>
            </w:tcMar>
          </w:tcPr>
          <w:p w14:paraId="25CD9C8A" w14:textId="77777777"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зданий, строений и сооружений, м</w:t>
            </w:r>
          </w:p>
        </w:tc>
        <w:tc>
          <w:tcPr>
            <w:tcW w:w="1134" w:type="dxa"/>
            <w:tcMar>
              <w:top w:w="28" w:type="dxa"/>
              <w:left w:w="28" w:type="dxa"/>
              <w:bottom w:w="28" w:type="dxa"/>
              <w:right w:w="28" w:type="dxa"/>
            </w:tcMar>
          </w:tcPr>
          <w:p w14:paraId="5BFB16AC"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3.1.</w:t>
            </w:r>
          </w:p>
        </w:tc>
        <w:tc>
          <w:tcPr>
            <w:tcW w:w="4823" w:type="dxa"/>
            <w:tcMar>
              <w:top w:w="28" w:type="dxa"/>
              <w:left w:w="28" w:type="dxa"/>
              <w:bottom w:w="28" w:type="dxa"/>
              <w:right w:w="28" w:type="dxa"/>
            </w:tcMar>
          </w:tcPr>
          <w:p w14:paraId="4AA1BBB2"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10,0</w:t>
            </w:r>
          </w:p>
        </w:tc>
      </w:tr>
      <w:tr w:rsidR="0082607D" w:rsidRPr="0082607D" w14:paraId="23270AD9" w14:textId="77777777" w:rsidTr="0082607D">
        <w:tc>
          <w:tcPr>
            <w:tcW w:w="706" w:type="dxa"/>
            <w:vMerge/>
          </w:tcPr>
          <w:p w14:paraId="5B5C482E"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976" w:type="dxa"/>
            <w:vMerge/>
            <w:tcMar>
              <w:top w:w="28" w:type="dxa"/>
              <w:left w:w="28" w:type="dxa"/>
              <w:bottom w:w="28" w:type="dxa"/>
              <w:right w:w="28" w:type="dxa"/>
            </w:tcMar>
          </w:tcPr>
          <w:p w14:paraId="7E49FAB4" w14:textId="77777777" w:rsidR="0082607D" w:rsidRPr="0082607D" w:rsidRDefault="0082607D" w:rsidP="0082607D">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14:paraId="7723BE1A"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3.7.</w:t>
            </w:r>
          </w:p>
        </w:tc>
        <w:tc>
          <w:tcPr>
            <w:tcW w:w="4823" w:type="dxa"/>
            <w:tcMar>
              <w:top w:w="28" w:type="dxa"/>
              <w:left w:w="28" w:type="dxa"/>
              <w:bottom w:w="28" w:type="dxa"/>
              <w:right w:w="28" w:type="dxa"/>
            </w:tcMar>
          </w:tcPr>
          <w:p w14:paraId="3140EF3F"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4C2935C7" w14:textId="77777777" w:rsidTr="0082607D">
        <w:tc>
          <w:tcPr>
            <w:tcW w:w="706" w:type="dxa"/>
            <w:vMerge/>
          </w:tcPr>
          <w:p w14:paraId="2BD7DAD5"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976" w:type="dxa"/>
            <w:vMerge/>
            <w:tcMar>
              <w:top w:w="28" w:type="dxa"/>
              <w:left w:w="28" w:type="dxa"/>
              <w:bottom w:w="28" w:type="dxa"/>
              <w:right w:w="28" w:type="dxa"/>
            </w:tcMar>
          </w:tcPr>
          <w:p w14:paraId="12F2F978" w14:textId="77777777" w:rsidR="0082607D" w:rsidRPr="0082607D" w:rsidRDefault="0082607D" w:rsidP="0082607D">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14:paraId="0E592D24"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823" w:type="dxa"/>
            <w:tcMar>
              <w:top w:w="28" w:type="dxa"/>
              <w:left w:w="28" w:type="dxa"/>
              <w:bottom w:w="28" w:type="dxa"/>
              <w:right w:w="28" w:type="dxa"/>
            </w:tcMar>
          </w:tcPr>
          <w:p w14:paraId="0E256891"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26,0</w:t>
            </w:r>
          </w:p>
        </w:tc>
      </w:tr>
      <w:tr w:rsidR="0082607D" w:rsidRPr="0082607D" w14:paraId="6ECA6CBA" w14:textId="77777777" w:rsidTr="0082607D">
        <w:tc>
          <w:tcPr>
            <w:tcW w:w="706" w:type="dxa"/>
          </w:tcPr>
          <w:p w14:paraId="6400E87C"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3.2</w:t>
            </w:r>
          </w:p>
        </w:tc>
        <w:tc>
          <w:tcPr>
            <w:tcW w:w="2976" w:type="dxa"/>
            <w:tcMar>
              <w:top w:w="28" w:type="dxa"/>
              <w:left w:w="28" w:type="dxa"/>
              <w:bottom w:w="28" w:type="dxa"/>
              <w:right w:w="28" w:type="dxa"/>
            </w:tcMar>
          </w:tcPr>
          <w:p w14:paraId="11E3CB0B" w14:textId="77777777" w:rsidR="0082607D" w:rsidRPr="0082607D" w:rsidRDefault="0082607D" w:rsidP="0082607D">
            <w:pPr>
              <w:autoSpaceDE w:val="0"/>
              <w:autoSpaceDN w:val="0"/>
              <w:spacing w:before="0"/>
              <w:ind w:left="284"/>
              <w:contextualSpacing/>
              <w:rPr>
                <w:rFonts w:eastAsia="Times New Roman" w:cs="Arial"/>
                <w:lang w:eastAsia="ru-RU"/>
              </w:rPr>
            </w:pPr>
            <w:r w:rsidRPr="0082607D">
              <w:rPr>
                <w:rFonts w:eastAsia="Times New Roman" w:cs="Arial"/>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134" w:type="dxa"/>
            <w:tcMar>
              <w:top w:w="28" w:type="dxa"/>
              <w:left w:w="28" w:type="dxa"/>
              <w:bottom w:w="28" w:type="dxa"/>
              <w:right w:w="28" w:type="dxa"/>
            </w:tcMar>
          </w:tcPr>
          <w:p w14:paraId="6AF13159"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все</w:t>
            </w:r>
          </w:p>
        </w:tc>
        <w:tc>
          <w:tcPr>
            <w:tcW w:w="4823" w:type="dxa"/>
            <w:tcMar>
              <w:top w:w="28" w:type="dxa"/>
              <w:left w:w="28" w:type="dxa"/>
              <w:bottom w:w="28" w:type="dxa"/>
              <w:right w:w="28" w:type="dxa"/>
            </w:tcMar>
          </w:tcPr>
          <w:p w14:paraId="41FF00B1"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10,0</w:t>
            </w:r>
          </w:p>
        </w:tc>
      </w:tr>
      <w:tr w:rsidR="0082607D" w:rsidRPr="0082607D" w14:paraId="137DEF06" w14:textId="77777777" w:rsidTr="0082607D">
        <w:trPr>
          <w:trHeight w:val="32"/>
        </w:trPr>
        <w:tc>
          <w:tcPr>
            <w:tcW w:w="706" w:type="dxa"/>
            <w:vMerge w:val="restart"/>
          </w:tcPr>
          <w:p w14:paraId="66BA0105"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4</w:t>
            </w:r>
          </w:p>
        </w:tc>
        <w:tc>
          <w:tcPr>
            <w:tcW w:w="2976" w:type="dxa"/>
            <w:vMerge w:val="restart"/>
            <w:tcMar>
              <w:top w:w="28" w:type="dxa"/>
              <w:left w:w="28" w:type="dxa"/>
              <w:bottom w:w="28" w:type="dxa"/>
              <w:right w:w="28" w:type="dxa"/>
            </w:tcMar>
          </w:tcPr>
          <w:p w14:paraId="08C61AED" w14:textId="77777777"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Максимальный процент застройки</w:t>
            </w:r>
          </w:p>
        </w:tc>
        <w:tc>
          <w:tcPr>
            <w:tcW w:w="1134" w:type="dxa"/>
            <w:tcMar>
              <w:top w:w="28" w:type="dxa"/>
              <w:left w:w="28" w:type="dxa"/>
              <w:bottom w:w="28" w:type="dxa"/>
              <w:right w:w="28" w:type="dxa"/>
            </w:tcMar>
          </w:tcPr>
          <w:p w14:paraId="33039E1C"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3.8., 4.1., 4.5., 4.6., 4.7.</w:t>
            </w:r>
          </w:p>
        </w:tc>
        <w:tc>
          <w:tcPr>
            <w:tcW w:w="4823" w:type="dxa"/>
            <w:tcMar>
              <w:top w:w="28" w:type="dxa"/>
              <w:left w:w="28" w:type="dxa"/>
              <w:bottom w:w="28" w:type="dxa"/>
              <w:right w:w="28" w:type="dxa"/>
            </w:tcMar>
          </w:tcPr>
          <w:p w14:paraId="2CD571DD"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70,0</w:t>
            </w:r>
          </w:p>
        </w:tc>
      </w:tr>
      <w:tr w:rsidR="0082607D" w:rsidRPr="0082607D" w14:paraId="22B31A3B" w14:textId="77777777" w:rsidTr="0082607D">
        <w:trPr>
          <w:trHeight w:val="221"/>
        </w:trPr>
        <w:tc>
          <w:tcPr>
            <w:tcW w:w="706" w:type="dxa"/>
            <w:vMerge/>
          </w:tcPr>
          <w:p w14:paraId="61477472"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2976" w:type="dxa"/>
            <w:vMerge/>
            <w:tcMar>
              <w:top w:w="28" w:type="dxa"/>
              <w:left w:w="28" w:type="dxa"/>
              <w:bottom w:w="28" w:type="dxa"/>
              <w:right w:w="28" w:type="dxa"/>
            </w:tcMar>
          </w:tcPr>
          <w:p w14:paraId="0D4B2D42" w14:textId="77777777" w:rsidR="0082607D" w:rsidRPr="0082607D" w:rsidRDefault="0082607D" w:rsidP="0082607D">
            <w:pPr>
              <w:autoSpaceDE w:val="0"/>
              <w:autoSpaceDN w:val="0"/>
              <w:spacing w:before="0"/>
              <w:contextualSpacing/>
              <w:rPr>
                <w:rFonts w:eastAsia="Times New Roman" w:cs="Arial"/>
                <w:lang w:eastAsia="ru-RU"/>
              </w:rPr>
            </w:pPr>
          </w:p>
        </w:tc>
        <w:tc>
          <w:tcPr>
            <w:tcW w:w="1134" w:type="dxa"/>
            <w:tcMar>
              <w:top w:w="28" w:type="dxa"/>
              <w:left w:w="28" w:type="dxa"/>
              <w:bottom w:w="28" w:type="dxa"/>
              <w:right w:w="28" w:type="dxa"/>
            </w:tcMar>
          </w:tcPr>
          <w:p w14:paraId="1813E969"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прочие</w:t>
            </w:r>
          </w:p>
        </w:tc>
        <w:tc>
          <w:tcPr>
            <w:tcW w:w="4823" w:type="dxa"/>
            <w:tcMar>
              <w:top w:w="28" w:type="dxa"/>
              <w:left w:w="28" w:type="dxa"/>
              <w:bottom w:w="28" w:type="dxa"/>
              <w:right w:w="28" w:type="dxa"/>
            </w:tcMar>
          </w:tcPr>
          <w:p w14:paraId="4EEE2FF8"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не подлежит установлению</w:t>
            </w:r>
          </w:p>
        </w:tc>
      </w:tr>
      <w:tr w:rsidR="0082607D" w:rsidRPr="0082607D" w14:paraId="39053427" w14:textId="77777777" w:rsidTr="0082607D">
        <w:tc>
          <w:tcPr>
            <w:tcW w:w="706" w:type="dxa"/>
          </w:tcPr>
          <w:p w14:paraId="4C021ACE"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w:t>
            </w:r>
          </w:p>
        </w:tc>
        <w:tc>
          <w:tcPr>
            <w:tcW w:w="2976" w:type="dxa"/>
            <w:tcMar>
              <w:top w:w="28" w:type="dxa"/>
              <w:left w:w="28" w:type="dxa"/>
              <w:bottom w:w="28" w:type="dxa"/>
              <w:right w:w="28" w:type="dxa"/>
            </w:tcMar>
          </w:tcPr>
          <w:p w14:paraId="07CB34B8" w14:textId="77777777"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Иные предельные параметры:</w:t>
            </w:r>
          </w:p>
        </w:tc>
        <w:tc>
          <w:tcPr>
            <w:tcW w:w="1134" w:type="dxa"/>
            <w:tcMar>
              <w:top w:w="28" w:type="dxa"/>
              <w:left w:w="28" w:type="dxa"/>
              <w:bottom w:w="28" w:type="dxa"/>
              <w:right w:w="28" w:type="dxa"/>
            </w:tcMar>
          </w:tcPr>
          <w:p w14:paraId="19B22F31" w14:textId="77777777" w:rsidR="0082607D" w:rsidRPr="0082607D" w:rsidRDefault="0082607D" w:rsidP="0082607D">
            <w:pPr>
              <w:autoSpaceDE w:val="0"/>
              <w:autoSpaceDN w:val="0"/>
              <w:spacing w:before="0"/>
              <w:contextualSpacing/>
              <w:jc w:val="center"/>
              <w:rPr>
                <w:rFonts w:eastAsia="Times New Roman" w:cs="Arial"/>
                <w:lang w:eastAsia="ru-RU"/>
              </w:rPr>
            </w:pPr>
          </w:p>
        </w:tc>
        <w:tc>
          <w:tcPr>
            <w:tcW w:w="4823" w:type="dxa"/>
            <w:tcMar>
              <w:top w:w="28" w:type="dxa"/>
              <w:left w:w="28" w:type="dxa"/>
              <w:bottom w:w="28" w:type="dxa"/>
              <w:right w:w="28" w:type="dxa"/>
            </w:tcMar>
          </w:tcPr>
          <w:p w14:paraId="63C9350E" w14:textId="77777777" w:rsidR="0082607D" w:rsidRPr="0082607D" w:rsidRDefault="0082607D" w:rsidP="0082607D">
            <w:pPr>
              <w:autoSpaceDE w:val="0"/>
              <w:autoSpaceDN w:val="0"/>
              <w:spacing w:before="0"/>
              <w:contextualSpacing/>
              <w:jc w:val="center"/>
              <w:rPr>
                <w:rFonts w:eastAsia="Times New Roman" w:cs="Arial"/>
                <w:lang w:eastAsia="ru-RU"/>
              </w:rPr>
            </w:pPr>
          </w:p>
        </w:tc>
      </w:tr>
      <w:tr w:rsidR="0082607D" w:rsidRPr="0082607D" w14:paraId="4A97DC49" w14:textId="77777777" w:rsidTr="0082607D">
        <w:tc>
          <w:tcPr>
            <w:tcW w:w="706" w:type="dxa"/>
          </w:tcPr>
          <w:p w14:paraId="17AE7C62"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5.1.</w:t>
            </w:r>
          </w:p>
        </w:tc>
        <w:tc>
          <w:tcPr>
            <w:tcW w:w="2976" w:type="dxa"/>
            <w:tcMar>
              <w:top w:w="28" w:type="dxa"/>
              <w:left w:w="28" w:type="dxa"/>
              <w:bottom w:w="28" w:type="dxa"/>
              <w:right w:w="28" w:type="dxa"/>
            </w:tcMar>
          </w:tcPr>
          <w:p w14:paraId="1BE688A1"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разрыв между стенами зданий без оконных и (или) дверных проёмов</w:t>
            </w:r>
          </w:p>
        </w:tc>
        <w:tc>
          <w:tcPr>
            <w:tcW w:w="1134" w:type="dxa"/>
            <w:tcMar>
              <w:top w:w="28" w:type="dxa"/>
              <w:left w:w="28" w:type="dxa"/>
              <w:bottom w:w="28" w:type="dxa"/>
              <w:right w:w="28" w:type="dxa"/>
            </w:tcMar>
          </w:tcPr>
          <w:p w14:paraId="761457D6"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4823" w:type="dxa"/>
            <w:tcMar>
              <w:top w:w="28" w:type="dxa"/>
              <w:left w:w="28" w:type="dxa"/>
              <w:bottom w:w="28" w:type="dxa"/>
              <w:right w:w="28" w:type="dxa"/>
            </w:tcMar>
          </w:tcPr>
          <w:p w14:paraId="057A944C"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6,0</w:t>
            </w:r>
          </w:p>
        </w:tc>
      </w:tr>
      <w:tr w:rsidR="0082607D" w:rsidRPr="0082607D" w14:paraId="762E1EDF" w14:textId="77777777" w:rsidTr="0082607D">
        <w:trPr>
          <w:trHeight w:val="32"/>
        </w:trPr>
        <w:tc>
          <w:tcPr>
            <w:tcW w:w="706" w:type="dxa"/>
            <w:vMerge w:val="restart"/>
          </w:tcPr>
          <w:p w14:paraId="3EEAAA98"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5.2.</w:t>
            </w:r>
          </w:p>
        </w:tc>
        <w:tc>
          <w:tcPr>
            <w:tcW w:w="2976" w:type="dxa"/>
            <w:vMerge w:val="restart"/>
            <w:tcMar>
              <w:top w:w="28" w:type="dxa"/>
              <w:left w:w="28" w:type="dxa"/>
              <w:bottom w:w="28" w:type="dxa"/>
              <w:right w:w="28" w:type="dxa"/>
            </w:tcMar>
          </w:tcPr>
          <w:p w14:paraId="4B9F6D66"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r w:rsidRPr="0082607D">
              <w:rPr>
                <w:rFonts w:eastAsia="Times New Roman" w:cs="Arial"/>
                <w:color w:val="000000" w:themeColor="text1"/>
                <w:lang w:eastAsia="ru-RU"/>
              </w:rPr>
              <w:t>минимальный процент озеленения</w:t>
            </w:r>
          </w:p>
        </w:tc>
        <w:tc>
          <w:tcPr>
            <w:tcW w:w="1134" w:type="dxa"/>
            <w:tcMar>
              <w:top w:w="28" w:type="dxa"/>
              <w:left w:w="28" w:type="dxa"/>
              <w:bottom w:w="28" w:type="dxa"/>
              <w:right w:w="28" w:type="dxa"/>
            </w:tcMar>
          </w:tcPr>
          <w:p w14:paraId="3E34B646"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4.7.</w:t>
            </w:r>
          </w:p>
        </w:tc>
        <w:tc>
          <w:tcPr>
            <w:tcW w:w="4823" w:type="dxa"/>
            <w:tcMar>
              <w:top w:w="28" w:type="dxa"/>
              <w:left w:w="28" w:type="dxa"/>
              <w:bottom w:w="28" w:type="dxa"/>
              <w:right w:w="28" w:type="dxa"/>
            </w:tcMar>
          </w:tcPr>
          <w:p w14:paraId="07417B91"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15,0</w:t>
            </w:r>
          </w:p>
        </w:tc>
      </w:tr>
      <w:tr w:rsidR="0082607D" w:rsidRPr="0082607D" w14:paraId="5F73E929" w14:textId="77777777" w:rsidTr="0082607D">
        <w:tc>
          <w:tcPr>
            <w:tcW w:w="706" w:type="dxa"/>
            <w:vMerge/>
          </w:tcPr>
          <w:p w14:paraId="62634FDD"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976" w:type="dxa"/>
            <w:vMerge/>
            <w:tcMar>
              <w:top w:w="28" w:type="dxa"/>
              <w:left w:w="28" w:type="dxa"/>
              <w:bottom w:w="28" w:type="dxa"/>
              <w:right w:w="28" w:type="dxa"/>
            </w:tcMar>
          </w:tcPr>
          <w:p w14:paraId="16FBBF0F"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52DD59E5"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xml:space="preserve">3.8., 4.1., 4.5., 4.6. </w:t>
            </w:r>
          </w:p>
        </w:tc>
        <w:tc>
          <w:tcPr>
            <w:tcW w:w="4823" w:type="dxa"/>
            <w:tcMar>
              <w:top w:w="28" w:type="dxa"/>
              <w:left w:w="28" w:type="dxa"/>
              <w:bottom w:w="28" w:type="dxa"/>
              <w:right w:w="28" w:type="dxa"/>
            </w:tcMar>
          </w:tcPr>
          <w:p w14:paraId="10CE8FEB"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10,0</w:t>
            </w:r>
          </w:p>
        </w:tc>
      </w:tr>
      <w:tr w:rsidR="0082607D" w:rsidRPr="0082607D" w14:paraId="695B29C5" w14:textId="77777777" w:rsidTr="0082607D">
        <w:tc>
          <w:tcPr>
            <w:tcW w:w="706" w:type="dxa"/>
            <w:vMerge/>
          </w:tcPr>
          <w:p w14:paraId="7CC4ABF9"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p>
        </w:tc>
        <w:tc>
          <w:tcPr>
            <w:tcW w:w="2976" w:type="dxa"/>
            <w:vMerge/>
            <w:tcMar>
              <w:top w:w="28" w:type="dxa"/>
              <w:left w:w="28" w:type="dxa"/>
              <w:bottom w:w="28" w:type="dxa"/>
              <w:right w:w="28" w:type="dxa"/>
            </w:tcMar>
          </w:tcPr>
          <w:p w14:paraId="200666BF" w14:textId="77777777" w:rsidR="0082607D" w:rsidRPr="0082607D" w:rsidRDefault="0082607D" w:rsidP="0082607D">
            <w:pPr>
              <w:autoSpaceDE w:val="0"/>
              <w:autoSpaceDN w:val="0"/>
              <w:spacing w:before="0"/>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30A06775"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прочие</w:t>
            </w:r>
          </w:p>
        </w:tc>
        <w:tc>
          <w:tcPr>
            <w:tcW w:w="4823" w:type="dxa"/>
            <w:tcMar>
              <w:top w:w="28" w:type="dxa"/>
              <w:left w:w="28" w:type="dxa"/>
              <w:bottom w:w="28" w:type="dxa"/>
              <w:right w:w="28" w:type="dxa"/>
            </w:tcMar>
          </w:tcPr>
          <w:p w14:paraId="14ADC494"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не подлежит установлению</w:t>
            </w:r>
          </w:p>
        </w:tc>
      </w:tr>
      <w:tr w:rsidR="0082607D" w:rsidRPr="0082607D" w14:paraId="75DFC3D7" w14:textId="77777777" w:rsidTr="0082607D">
        <w:tc>
          <w:tcPr>
            <w:tcW w:w="706" w:type="dxa"/>
          </w:tcPr>
          <w:p w14:paraId="695E59C2"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5.3.</w:t>
            </w:r>
          </w:p>
        </w:tc>
        <w:tc>
          <w:tcPr>
            <w:tcW w:w="2976" w:type="dxa"/>
            <w:tcMar>
              <w:top w:w="28" w:type="dxa"/>
              <w:left w:w="28" w:type="dxa"/>
              <w:bottom w:w="28" w:type="dxa"/>
              <w:right w:w="28" w:type="dxa"/>
            </w:tcMar>
          </w:tcPr>
          <w:p w14:paraId="63A65698" w14:textId="77777777"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максимальный процент застройки подземной части земельного участка</w:t>
            </w:r>
          </w:p>
        </w:tc>
        <w:tc>
          <w:tcPr>
            <w:tcW w:w="1134" w:type="dxa"/>
            <w:tcMar>
              <w:top w:w="28" w:type="dxa"/>
              <w:left w:w="28" w:type="dxa"/>
              <w:bottom w:w="28" w:type="dxa"/>
              <w:right w:w="28" w:type="dxa"/>
            </w:tcMar>
          </w:tcPr>
          <w:p w14:paraId="7F54ED5E"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все</w:t>
            </w:r>
          </w:p>
        </w:tc>
        <w:tc>
          <w:tcPr>
            <w:tcW w:w="4823" w:type="dxa"/>
            <w:tcMar>
              <w:top w:w="28" w:type="dxa"/>
              <w:left w:w="28" w:type="dxa"/>
              <w:bottom w:w="28" w:type="dxa"/>
              <w:right w:w="28" w:type="dxa"/>
            </w:tcMar>
          </w:tcPr>
          <w:p w14:paraId="78231B6B"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90,0</w:t>
            </w:r>
          </w:p>
        </w:tc>
      </w:tr>
      <w:tr w:rsidR="0082607D" w:rsidRPr="0082607D" w14:paraId="7344E28A" w14:textId="77777777" w:rsidTr="0082607D">
        <w:trPr>
          <w:trHeight w:val="2197"/>
        </w:trPr>
        <w:tc>
          <w:tcPr>
            <w:tcW w:w="706" w:type="dxa"/>
          </w:tcPr>
          <w:p w14:paraId="24690592" w14:textId="77777777" w:rsidR="0082607D" w:rsidRPr="0082607D" w:rsidRDefault="0082607D" w:rsidP="0082607D">
            <w:pPr>
              <w:autoSpaceDE w:val="0"/>
              <w:autoSpaceDN w:val="0"/>
              <w:spacing w:before="0"/>
              <w:contextualSpacing/>
              <w:jc w:val="center"/>
              <w:rPr>
                <w:rFonts w:eastAsia="Times New Roman" w:cs="Arial"/>
                <w:lang w:eastAsia="ru-RU"/>
              </w:rPr>
            </w:pPr>
            <w:r w:rsidRPr="0082607D">
              <w:rPr>
                <w:rFonts w:eastAsia="Times New Roman" w:cs="Arial"/>
                <w:lang w:eastAsia="ru-RU"/>
              </w:rPr>
              <w:t>5.4.</w:t>
            </w:r>
          </w:p>
        </w:tc>
        <w:tc>
          <w:tcPr>
            <w:tcW w:w="2976" w:type="dxa"/>
            <w:tcMar>
              <w:top w:w="28" w:type="dxa"/>
              <w:left w:w="28" w:type="dxa"/>
              <w:bottom w:w="28" w:type="dxa"/>
              <w:right w:w="28" w:type="dxa"/>
            </w:tcMar>
          </w:tcPr>
          <w:p w14:paraId="6C076C42" w14:textId="77777777" w:rsidR="0082607D" w:rsidRPr="0082607D" w:rsidRDefault="0082607D" w:rsidP="0082607D">
            <w:pPr>
              <w:autoSpaceDE w:val="0"/>
              <w:autoSpaceDN w:val="0"/>
              <w:spacing w:before="0"/>
              <w:contextualSpacing/>
              <w:rPr>
                <w:rFonts w:eastAsia="Times New Roman" w:cs="Arial"/>
                <w:lang w:eastAsia="ru-RU"/>
              </w:rPr>
            </w:pPr>
            <w:r w:rsidRPr="0082607D">
              <w:rPr>
                <w:rFonts w:eastAsia="Times New Roman" w:cs="Arial"/>
                <w:lang w:eastAsia="ru-RU"/>
              </w:rPr>
              <w:t>максимальная высота ограждения земельных участков</w:t>
            </w:r>
          </w:p>
        </w:tc>
        <w:tc>
          <w:tcPr>
            <w:tcW w:w="1134" w:type="dxa"/>
            <w:tcMar>
              <w:top w:w="28" w:type="dxa"/>
              <w:left w:w="28" w:type="dxa"/>
              <w:bottom w:w="28" w:type="dxa"/>
              <w:right w:w="28" w:type="dxa"/>
            </w:tcMar>
          </w:tcPr>
          <w:p w14:paraId="73D0FEFC"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xml:space="preserve">3.1., 3.4.1, 3.5.2., 3.7., 3.8., 3.9., 4.7., 4.9., 8.3., </w:t>
            </w:r>
          </w:p>
          <w:p w14:paraId="33D2EFAD"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3.2., 3.6., 4.1., 4.5., 4.6., , 9.3.</w:t>
            </w:r>
          </w:p>
        </w:tc>
        <w:tc>
          <w:tcPr>
            <w:tcW w:w="4823" w:type="dxa"/>
            <w:shd w:val="clear" w:color="auto" w:fill="auto"/>
            <w:tcMar>
              <w:top w:w="28" w:type="dxa"/>
              <w:left w:w="28" w:type="dxa"/>
              <w:bottom w:w="28" w:type="dxa"/>
              <w:right w:w="28" w:type="dxa"/>
            </w:tcMar>
          </w:tcPr>
          <w:p w14:paraId="3E418981" w14:textId="77777777" w:rsidR="0082607D" w:rsidRPr="0082607D" w:rsidRDefault="0082607D" w:rsidP="0082607D">
            <w:pPr>
              <w:autoSpaceDE w:val="0"/>
              <w:autoSpaceDN w:val="0"/>
              <w:spacing w:before="0"/>
              <w:contextualSpacing/>
              <w:jc w:val="center"/>
              <w:rPr>
                <w:rFonts w:eastAsia="Times New Roman" w:cs="Arial"/>
                <w:color w:val="000000" w:themeColor="text1"/>
                <w:lang w:eastAsia="ru-RU"/>
              </w:rPr>
            </w:pPr>
            <w:r w:rsidRPr="0082607D">
              <w:rPr>
                <w:rFonts w:eastAsia="Times New Roman" w:cs="Arial"/>
                <w:color w:val="000000" w:themeColor="text1"/>
                <w:lang w:eastAsia="ru-RU"/>
              </w:rPr>
              <w:t xml:space="preserve">2,0 </w:t>
            </w:r>
          </w:p>
        </w:tc>
      </w:tr>
    </w:tbl>
    <w:p w14:paraId="34B3CFAE" w14:textId="77777777" w:rsidR="00C635E7" w:rsidRPr="003C75CB" w:rsidRDefault="00C635E7" w:rsidP="003C75CB">
      <w:pPr>
        <w:pStyle w:val="affff2"/>
        <w:jc w:val="both"/>
        <w:rPr>
          <w:lang w:eastAsia="ru-RU"/>
        </w:rPr>
      </w:pPr>
    </w:p>
    <w:p w14:paraId="71331050" w14:textId="77777777" w:rsidR="00625ED9" w:rsidRDefault="00625ED9" w:rsidP="00571440">
      <w:pPr>
        <w:pStyle w:val="affff2"/>
        <w:jc w:val="center"/>
        <w:outlineLvl w:val="1"/>
      </w:pPr>
      <w:bookmarkStart w:id="53" w:name="_Toc168586997"/>
      <w:r w:rsidRPr="003C75CB">
        <w:t xml:space="preserve">Статья </w:t>
      </w:r>
      <w:r w:rsidR="00845D49" w:rsidRPr="003C75CB">
        <w:t>3</w:t>
      </w:r>
      <w:r w:rsidR="003128F9">
        <w:t>4</w:t>
      </w:r>
      <w:r w:rsidRPr="003C75CB">
        <w:t xml:space="preserve">. Градостроительный регламент </w:t>
      </w:r>
      <w:r w:rsidR="00861A58" w:rsidRPr="003C75CB">
        <w:t xml:space="preserve">коммерческо-торговой зоны </w:t>
      </w:r>
      <w:r w:rsidRPr="003C75CB">
        <w:t>(</w:t>
      </w:r>
      <w:r w:rsidR="00861A58" w:rsidRPr="003C75CB">
        <w:t>КТ</w:t>
      </w:r>
      <w:r w:rsidRPr="003C75CB">
        <w:t>)</w:t>
      </w:r>
      <w:bookmarkEnd w:id="53"/>
    </w:p>
    <w:p w14:paraId="4F05BF8D" w14:textId="77777777" w:rsidR="0082607D" w:rsidRPr="003C75CB" w:rsidRDefault="0082607D" w:rsidP="0082607D">
      <w:pPr>
        <w:pStyle w:val="affff2"/>
        <w:jc w:val="center"/>
      </w:pPr>
    </w:p>
    <w:p w14:paraId="2A92730B" w14:textId="77777777" w:rsidR="00861A58" w:rsidRPr="003C75CB" w:rsidRDefault="00861A58" w:rsidP="003C75CB">
      <w:pPr>
        <w:pStyle w:val="affff2"/>
        <w:jc w:val="both"/>
        <w:rPr>
          <w:lang w:eastAsia="ru-RU"/>
        </w:rPr>
      </w:pPr>
      <w:r w:rsidRPr="003C75CB">
        <w:rPr>
          <w:lang w:eastAsia="ru-RU"/>
        </w:rPr>
        <w:t>1. Зона КТ установлена для обеспечения правовых условий строительства, реконструкции и эксплуатации крупных объектов торговли, рынков, а также сопутствующей инфраструктуры.</w:t>
      </w:r>
    </w:p>
    <w:p w14:paraId="4F543946" w14:textId="77777777" w:rsidR="00861A58" w:rsidRDefault="00861A58"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14:paraId="72A9F79E" w14:textId="77777777"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D2608D2"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672D4AAF"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4F971914"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Вспомогательный вид разрешённого использования объекта капитального строительства</w:t>
            </w:r>
          </w:p>
        </w:tc>
      </w:tr>
      <w:tr w:rsidR="0082607D" w:rsidRPr="0082607D" w14:paraId="5D312336" w14:textId="77777777"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D8D630D"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341DF743"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7CA3A3D2"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2CD0B15E"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r>
      <w:tr w:rsidR="0082607D" w:rsidRPr="0082607D" w14:paraId="34474F6A" w14:textId="77777777" w:rsidTr="0082607D">
        <w:trPr>
          <w:trHeight w:val="32"/>
        </w:trPr>
        <w:tc>
          <w:tcPr>
            <w:tcW w:w="709" w:type="dxa"/>
            <w:vMerge w:val="restart"/>
            <w:tcMar>
              <w:top w:w="28" w:type="dxa"/>
              <w:left w:w="28" w:type="dxa"/>
              <w:bottom w:w="28" w:type="dxa"/>
              <w:right w:w="28" w:type="dxa"/>
            </w:tcMar>
          </w:tcPr>
          <w:p w14:paraId="4120B412"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3.1</w:t>
            </w:r>
          </w:p>
        </w:tc>
        <w:tc>
          <w:tcPr>
            <w:tcW w:w="2888" w:type="dxa"/>
            <w:vMerge w:val="restart"/>
            <w:tcMar>
              <w:top w:w="28" w:type="dxa"/>
              <w:left w:w="28" w:type="dxa"/>
              <w:bottom w:w="28" w:type="dxa"/>
              <w:right w:w="28" w:type="dxa"/>
            </w:tcMar>
          </w:tcPr>
          <w:p w14:paraId="1EA8EE22"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Коммунальное обслуживание</w:t>
            </w:r>
          </w:p>
        </w:tc>
        <w:tc>
          <w:tcPr>
            <w:tcW w:w="3021" w:type="dxa"/>
            <w:tcMar>
              <w:top w:w="28" w:type="dxa"/>
              <w:left w:w="28" w:type="dxa"/>
              <w:bottom w:w="28" w:type="dxa"/>
              <w:right w:w="28" w:type="dxa"/>
            </w:tcMar>
          </w:tcPr>
          <w:p w14:paraId="51C44ECA" w14:textId="77777777" w:rsidR="0082607D" w:rsidRPr="0082607D" w:rsidRDefault="0082607D" w:rsidP="0082607D">
            <w:pPr>
              <w:spacing w:before="0" w:after="0" w:line="240" w:lineRule="auto"/>
              <w:contextualSpacing/>
            </w:pPr>
            <w:r w:rsidRPr="0082607D">
              <w:t>Офисные здания организаций, оказывающих коммунальные услуги</w:t>
            </w:r>
          </w:p>
        </w:tc>
        <w:tc>
          <w:tcPr>
            <w:tcW w:w="3021" w:type="dxa"/>
          </w:tcPr>
          <w:p w14:paraId="730F7D50" w14:textId="77777777" w:rsidR="0082607D" w:rsidRPr="0082607D" w:rsidRDefault="0082607D" w:rsidP="0082607D">
            <w:pPr>
              <w:spacing w:before="0" w:after="0" w:line="240" w:lineRule="auto"/>
              <w:contextualSpacing/>
            </w:pPr>
            <w:r w:rsidRPr="0082607D">
              <w:t>Не устанавливается</w:t>
            </w:r>
          </w:p>
        </w:tc>
      </w:tr>
      <w:tr w:rsidR="0082607D" w:rsidRPr="0082607D" w14:paraId="44338A3B" w14:textId="77777777" w:rsidTr="0082607D">
        <w:trPr>
          <w:trHeight w:val="150"/>
        </w:trPr>
        <w:tc>
          <w:tcPr>
            <w:tcW w:w="709" w:type="dxa"/>
            <w:vMerge/>
            <w:tcMar>
              <w:top w:w="28" w:type="dxa"/>
              <w:left w:w="28" w:type="dxa"/>
              <w:bottom w:w="28" w:type="dxa"/>
              <w:right w:w="28" w:type="dxa"/>
            </w:tcMar>
          </w:tcPr>
          <w:p w14:paraId="2EBE57F8"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741A35A" w14:textId="77777777"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0C24A0DF" w14:textId="77777777" w:rsidR="0082607D" w:rsidRPr="0082607D" w:rsidRDefault="0082607D" w:rsidP="0082607D">
            <w:pPr>
              <w:spacing w:before="0" w:after="0" w:line="240" w:lineRule="auto"/>
              <w:contextualSpacing/>
            </w:pPr>
            <w:r w:rsidRPr="0082607D">
              <w:t>Объекты инженерной инфраструктуры районного или квартального значения</w:t>
            </w:r>
          </w:p>
        </w:tc>
        <w:tc>
          <w:tcPr>
            <w:tcW w:w="3021" w:type="dxa"/>
          </w:tcPr>
          <w:p w14:paraId="743C3113" w14:textId="77777777" w:rsidR="0082607D" w:rsidRPr="0082607D" w:rsidRDefault="0082607D" w:rsidP="0082607D">
            <w:pPr>
              <w:spacing w:before="0" w:after="0" w:line="240" w:lineRule="auto"/>
              <w:contextualSpacing/>
            </w:pPr>
            <w:r w:rsidRPr="0082607D">
              <w:t>Объекты для размещения служб охраны и наблюдения</w:t>
            </w:r>
          </w:p>
        </w:tc>
      </w:tr>
      <w:tr w:rsidR="0082607D" w:rsidRPr="0082607D" w14:paraId="028A2E2E" w14:textId="77777777" w:rsidTr="0082607D">
        <w:trPr>
          <w:trHeight w:val="120"/>
        </w:trPr>
        <w:tc>
          <w:tcPr>
            <w:tcW w:w="709" w:type="dxa"/>
            <w:vMerge/>
            <w:tcMar>
              <w:top w:w="28" w:type="dxa"/>
              <w:left w:w="28" w:type="dxa"/>
              <w:bottom w:w="28" w:type="dxa"/>
              <w:right w:w="28" w:type="dxa"/>
            </w:tcMar>
          </w:tcPr>
          <w:p w14:paraId="084ADBAB"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AD9E79E" w14:textId="77777777"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54977097"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Общественные уборные</w:t>
            </w:r>
          </w:p>
        </w:tc>
        <w:tc>
          <w:tcPr>
            <w:tcW w:w="3021" w:type="dxa"/>
          </w:tcPr>
          <w:p w14:paraId="50C722AD"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276D0E52" w14:textId="77777777" w:rsidTr="0082607D">
        <w:trPr>
          <w:trHeight w:val="32"/>
        </w:trPr>
        <w:tc>
          <w:tcPr>
            <w:tcW w:w="709" w:type="dxa"/>
            <w:vMerge w:val="restart"/>
            <w:tcMar>
              <w:top w:w="28" w:type="dxa"/>
              <w:left w:w="28" w:type="dxa"/>
              <w:bottom w:w="28" w:type="dxa"/>
              <w:right w:w="28" w:type="dxa"/>
            </w:tcMar>
          </w:tcPr>
          <w:p w14:paraId="0A1A3A56"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3.2</w:t>
            </w:r>
          </w:p>
        </w:tc>
        <w:tc>
          <w:tcPr>
            <w:tcW w:w="2888" w:type="dxa"/>
            <w:vMerge w:val="restart"/>
            <w:tcMar>
              <w:top w:w="28" w:type="dxa"/>
              <w:left w:w="28" w:type="dxa"/>
              <w:bottom w:w="28" w:type="dxa"/>
              <w:right w:w="28" w:type="dxa"/>
            </w:tcMar>
          </w:tcPr>
          <w:p w14:paraId="2B3C9B62"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Социальное обслуживание</w:t>
            </w:r>
          </w:p>
        </w:tc>
        <w:tc>
          <w:tcPr>
            <w:tcW w:w="3021" w:type="dxa"/>
            <w:tcMar>
              <w:top w:w="28" w:type="dxa"/>
              <w:left w:w="28" w:type="dxa"/>
              <w:bottom w:w="28" w:type="dxa"/>
              <w:right w:w="28" w:type="dxa"/>
            </w:tcMar>
          </w:tcPr>
          <w:p w14:paraId="4F21DA87"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Пункты питания малоимущих граждан</w:t>
            </w:r>
          </w:p>
        </w:tc>
        <w:tc>
          <w:tcPr>
            <w:tcW w:w="3021" w:type="dxa"/>
          </w:tcPr>
          <w:p w14:paraId="60C95920"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4AEC7B61" w14:textId="77777777" w:rsidTr="0082607D">
        <w:trPr>
          <w:trHeight w:val="480"/>
        </w:trPr>
        <w:tc>
          <w:tcPr>
            <w:tcW w:w="709" w:type="dxa"/>
            <w:vMerge/>
            <w:tcMar>
              <w:top w:w="28" w:type="dxa"/>
              <w:left w:w="28" w:type="dxa"/>
              <w:bottom w:w="28" w:type="dxa"/>
              <w:right w:w="28" w:type="dxa"/>
            </w:tcMar>
          </w:tcPr>
          <w:p w14:paraId="1DCB36A2"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7FBAC56"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D0F1DA9"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Пункты ночлега для бездомных граждан</w:t>
            </w:r>
          </w:p>
        </w:tc>
        <w:tc>
          <w:tcPr>
            <w:tcW w:w="3021" w:type="dxa"/>
          </w:tcPr>
          <w:p w14:paraId="37F19BA3"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w:t>
            </w:r>
          </w:p>
        </w:tc>
      </w:tr>
      <w:tr w:rsidR="0082607D" w:rsidRPr="0082607D" w14:paraId="442A872A" w14:textId="77777777" w:rsidTr="0082607D">
        <w:trPr>
          <w:trHeight w:val="285"/>
        </w:trPr>
        <w:tc>
          <w:tcPr>
            <w:tcW w:w="709" w:type="dxa"/>
            <w:vMerge/>
            <w:tcMar>
              <w:top w:w="28" w:type="dxa"/>
              <w:left w:w="28" w:type="dxa"/>
              <w:bottom w:w="28" w:type="dxa"/>
              <w:right w:w="28" w:type="dxa"/>
            </w:tcMar>
          </w:tcPr>
          <w:p w14:paraId="6D4616CC"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4E572CA"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17191C3"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Службы психологической и бесплатной юридической помощи</w:t>
            </w:r>
          </w:p>
        </w:tc>
        <w:tc>
          <w:tcPr>
            <w:tcW w:w="3021" w:type="dxa"/>
          </w:tcPr>
          <w:p w14:paraId="5CF1D2A2"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0C140765" w14:textId="77777777" w:rsidTr="0082607D">
        <w:trPr>
          <w:trHeight w:val="42"/>
        </w:trPr>
        <w:tc>
          <w:tcPr>
            <w:tcW w:w="709" w:type="dxa"/>
            <w:vMerge/>
            <w:tcMar>
              <w:top w:w="28" w:type="dxa"/>
              <w:left w:w="28" w:type="dxa"/>
              <w:bottom w:w="28" w:type="dxa"/>
              <w:right w:w="28" w:type="dxa"/>
            </w:tcMar>
          </w:tcPr>
          <w:p w14:paraId="2E9028D5"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B7B2D4C"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F85A61B"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Почтовые отделения и телеграф</w:t>
            </w:r>
          </w:p>
        </w:tc>
        <w:tc>
          <w:tcPr>
            <w:tcW w:w="3021" w:type="dxa"/>
          </w:tcPr>
          <w:p w14:paraId="7542506B"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Гаражи служебного автотранспорта</w:t>
            </w:r>
          </w:p>
        </w:tc>
      </w:tr>
      <w:tr w:rsidR="0082607D" w:rsidRPr="0082607D" w14:paraId="51331CD3" w14:textId="77777777" w:rsidTr="0082607D">
        <w:trPr>
          <w:trHeight w:val="42"/>
        </w:trPr>
        <w:tc>
          <w:tcPr>
            <w:tcW w:w="709" w:type="dxa"/>
            <w:vMerge w:val="restart"/>
            <w:tcMar>
              <w:top w:w="28" w:type="dxa"/>
              <w:left w:w="28" w:type="dxa"/>
              <w:bottom w:w="28" w:type="dxa"/>
              <w:right w:w="28" w:type="dxa"/>
            </w:tcMar>
          </w:tcPr>
          <w:p w14:paraId="776C5E2B"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3.3</w:t>
            </w:r>
          </w:p>
        </w:tc>
        <w:tc>
          <w:tcPr>
            <w:tcW w:w="2888" w:type="dxa"/>
            <w:vMerge w:val="restart"/>
            <w:tcMar>
              <w:top w:w="28" w:type="dxa"/>
              <w:left w:w="28" w:type="dxa"/>
              <w:bottom w:w="28" w:type="dxa"/>
              <w:right w:w="28" w:type="dxa"/>
            </w:tcMar>
          </w:tcPr>
          <w:p w14:paraId="13658578"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Бытовое обслуживание</w:t>
            </w:r>
          </w:p>
        </w:tc>
        <w:tc>
          <w:tcPr>
            <w:tcW w:w="3021" w:type="dxa"/>
            <w:tcMar>
              <w:top w:w="28" w:type="dxa"/>
              <w:left w:w="28" w:type="dxa"/>
              <w:bottom w:w="28" w:type="dxa"/>
              <w:right w:w="28" w:type="dxa"/>
            </w:tcMar>
          </w:tcPr>
          <w:p w14:paraId="38BE0B29"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по оказанию бытовых услуг населению и (или) организациям</w:t>
            </w:r>
          </w:p>
        </w:tc>
        <w:tc>
          <w:tcPr>
            <w:tcW w:w="3021" w:type="dxa"/>
          </w:tcPr>
          <w:p w14:paraId="6DBEF111"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7A3F6CBD" w14:textId="77777777" w:rsidTr="0082607D">
        <w:trPr>
          <w:trHeight w:val="42"/>
        </w:trPr>
        <w:tc>
          <w:tcPr>
            <w:tcW w:w="709" w:type="dxa"/>
            <w:vMerge/>
            <w:tcMar>
              <w:top w:w="28" w:type="dxa"/>
              <w:left w:w="28" w:type="dxa"/>
              <w:bottom w:w="28" w:type="dxa"/>
              <w:right w:w="28" w:type="dxa"/>
            </w:tcMar>
          </w:tcPr>
          <w:p w14:paraId="30E5AA0A"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5B8FDDF"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4F055B6"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Химчистки</w:t>
            </w:r>
          </w:p>
        </w:tc>
        <w:tc>
          <w:tcPr>
            <w:tcW w:w="3021" w:type="dxa"/>
          </w:tcPr>
          <w:p w14:paraId="23151125"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3007EB80" w14:textId="77777777" w:rsidTr="0082607D">
        <w:trPr>
          <w:trHeight w:val="42"/>
        </w:trPr>
        <w:tc>
          <w:tcPr>
            <w:tcW w:w="709" w:type="dxa"/>
            <w:vMerge/>
            <w:tcMar>
              <w:top w:w="28" w:type="dxa"/>
              <w:left w:w="28" w:type="dxa"/>
              <w:bottom w:w="28" w:type="dxa"/>
              <w:right w:w="28" w:type="dxa"/>
            </w:tcMar>
          </w:tcPr>
          <w:p w14:paraId="6E3B869E"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CA85441"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0B5415D"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Похоронные бюро</w:t>
            </w:r>
          </w:p>
        </w:tc>
        <w:tc>
          <w:tcPr>
            <w:tcW w:w="3021" w:type="dxa"/>
          </w:tcPr>
          <w:p w14:paraId="24998173"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5254C52A" w14:textId="77777777" w:rsidTr="0082607D">
        <w:trPr>
          <w:trHeight w:val="42"/>
        </w:trPr>
        <w:tc>
          <w:tcPr>
            <w:tcW w:w="709" w:type="dxa"/>
            <w:vMerge/>
            <w:tcMar>
              <w:top w:w="28" w:type="dxa"/>
              <w:left w:w="28" w:type="dxa"/>
              <w:bottom w:w="28" w:type="dxa"/>
              <w:right w:w="28" w:type="dxa"/>
            </w:tcMar>
          </w:tcPr>
          <w:p w14:paraId="3AE2555B"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7F16551"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2C8A56D"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Прачечные</w:t>
            </w:r>
          </w:p>
        </w:tc>
        <w:tc>
          <w:tcPr>
            <w:tcW w:w="3021" w:type="dxa"/>
          </w:tcPr>
          <w:p w14:paraId="067F07A4"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0EF3CB86" w14:textId="77777777" w:rsidTr="0082607D">
        <w:trPr>
          <w:trHeight w:val="42"/>
        </w:trPr>
        <w:tc>
          <w:tcPr>
            <w:tcW w:w="709" w:type="dxa"/>
            <w:vMerge/>
            <w:tcMar>
              <w:top w:w="28" w:type="dxa"/>
              <w:left w:w="28" w:type="dxa"/>
              <w:bottom w:w="28" w:type="dxa"/>
              <w:right w:w="28" w:type="dxa"/>
            </w:tcMar>
          </w:tcPr>
          <w:p w14:paraId="191CCB01"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0A4AAAD"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83462FF"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Конторы по прокату автомобилей</w:t>
            </w:r>
          </w:p>
        </w:tc>
        <w:tc>
          <w:tcPr>
            <w:tcW w:w="3021" w:type="dxa"/>
          </w:tcPr>
          <w:p w14:paraId="1CC6BAAA"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Автостоянки и гаражи для автомобилей, сдаваемых в прокат без возможности техобслуживания и мойки машин</w:t>
            </w:r>
          </w:p>
        </w:tc>
      </w:tr>
      <w:tr w:rsidR="0082607D" w:rsidRPr="0082607D" w14:paraId="4DBEEC35" w14:textId="77777777" w:rsidTr="0082607D">
        <w:trPr>
          <w:trHeight w:val="554"/>
        </w:trPr>
        <w:tc>
          <w:tcPr>
            <w:tcW w:w="709" w:type="dxa"/>
            <w:vMerge w:val="restart"/>
            <w:tcMar>
              <w:top w:w="28" w:type="dxa"/>
              <w:left w:w="28" w:type="dxa"/>
              <w:bottom w:w="28" w:type="dxa"/>
              <w:right w:w="28" w:type="dxa"/>
            </w:tcMar>
          </w:tcPr>
          <w:p w14:paraId="39D39D43"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3.4.1</w:t>
            </w:r>
          </w:p>
        </w:tc>
        <w:tc>
          <w:tcPr>
            <w:tcW w:w="2888" w:type="dxa"/>
            <w:vMerge w:val="restart"/>
            <w:tcMar>
              <w:top w:w="28" w:type="dxa"/>
              <w:left w:w="28" w:type="dxa"/>
              <w:bottom w:w="28" w:type="dxa"/>
              <w:right w:w="28" w:type="dxa"/>
            </w:tcMar>
          </w:tcPr>
          <w:p w14:paraId="0644D50E"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14:paraId="19AE3907"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Раздаточные пункты молочных кухонь</w:t>
            </w:r>
          </w:p>
        </w:tc>
        <w:tc>
          <w:tcPr>
            <w:tcW w:w="3021" w:type="dxa"/>
          </w:tcPr>
          <w:p w14:paraId="4BCE8B32"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69A7B373" w14:textId="77777777" w:rsidTr="0082607D">
        <w:trPr>
          <w:trHeight w:val="285"/>
        </w:trPr>
        <w:tc>
          <w:tcPr>
            <w:tcW w:w="709" w:type="dxa"/>
            <w:vMerge/>
            <w:tcMar>
              <w:top w:w="28" w:type="dxa"/>
              <w:left w:w="28" w:type="dxa"/>
              <w:bottom w:w="28" w:type="dxa"/>
              <w:right w:w="28" w:type="dxa"/>
            </w:tcMar>
          </w:tcPr>
          <w:p w14:paraId="30788E70"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BFD28B8"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A0FE000"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Лечебно-профилактические центры всех видов без стационарных подразделений</w:t>
            </w:r>
          </w:p>
        </w:tc>
        <w:tc>
          <w:tcPr>
            <w:tcW w:w="3021" w:type="dxa"/>
          </w:tcPr>
          <w:p w14:paraId="2E1152F1"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1B5AD1FD" w14:textId="77777777" w:rsidTr="0082607D">
        <w:trPr>
          <w:trHeight w:val="89"/>
        </w:trPr>
        <w:tc>
          <w:tcPr>
            <w:tcW w:w="709" w:type="dxa"/>
            <w:vMerge/>
            <w:tcMar>
              <w:top w:w="28" w:type="dxa"/>
              <w:left w:w="28" w:type="dxa"/>
              <w:bottom w:w="28" w:type="dxa"/>
              <w:right w:w="28" w:type="dxa"/>
            </w:tcMar>
          </w:tcPr>
          <w:p w14:paraId="619C430E"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2C548BA"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583DCD7"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021" w:type="dxa"/>
          </w:tcPr>
          <w:p w14:paraId="4EBBF2B4"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Гаражи служебного и специального транспорта</w:t>
            </w:r>
          </w:p>
        </w:tc>
      </w:tr>
      <w:tr w:rsidR="0082607D" w:rsidRPr="0082607D" w14:paraId="4317BD95" w14:textId="77777777" w:rsidTr="0082607D">
        <w:trPr>
          <w:trHeight w:val="89"/>
        </w:trPr>
        <w:tc>
          <w:tcPr>
            <w:tcW w:w="709" w:type="dxa"/>
            <w:vMerge/>
            <w:tcMar>
              <w:top w:w="28" w:type="dxa"/>
              <w:left w:w="28" w:type="dxa"/>
              <w:bottom w:w="28" w:type="dxa"/>
              <w:right w:w="28" w:type="dxa"/>
            </w:tcMar>
          </w:tcPr>
          <w:p w14:paraId="06368E49"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5FD42E9"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FFCCDEC"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Аптеки</w:t>
            </w:r>
          </w:p>
        </w:tc>
        <w:tc>
          <w:tcPr>
            <w:tcW w:w="3021" w:type="dxa"/>
          </w:tcPr>
          <w:p w14:paraId="70749226"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25DDC41B" w14:textId="77777777" w:rsidTr="0082607D">
        <w:trPr>
          <w:trHeight w:val="89"/>
        </w:trPr>
        <w:tc>
          <w:tcPr>
            <w:tcW w:w="709" w:type="dxa"/>
            <w:vMerge/>
            <w:tcMar>
              <w:top w:w="28" w:type="dxa"/>
              <w:left w:w="28" w:type="dxa"/>
              <w:bottom w:w="28" w:type="dxa"/>
              <w:right w:w="28" w:type="dxa"/>
            </w:tcMar>
          </w:tcPr>
          <w:p w14:paraId="00D0C7B0"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4895425"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36E0BE7"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Пункты оказания первой медицинской помощи</w:t>
            </w:r>
          </w:p>
        </w:tc>
        <w:tc>
          <w:tcPr>
            <w:tcW w:w="3021" w:type="dxa"/>
          </w:tcPr>
          <w:p w14:paraId="2FCB508B"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3EA2726B" w14:textId="77777777" w:rsidTr="0082607D">
        <w:trPr>
          <w:trHeight w:val="297"/>
        </w:trPr>
        <w:tc>
          <w:tcPr>
            <w:tcW w:w="709" w:type="dxa"/>
            <w:tcMar>
              <w:top w:w="28" w:type="dxa"/>
              <w:left w:w="28" w:type="dxa"/>
              <w:bottom w:w="28" w:type="dxa"/>
              <w:right w:w="28" w:type="dxa"/>
            </w:tcMar>
          </w:tcPr>
          <w:p w14:paraId="47B910F5"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3.5.2</w:t>
            </w:r>
          </w:p>
        </w:tc>
        <w:tc>
          <w:tcPr>
            <w:tcW w:w="2888" w:type="dxa"/>
            <w:tcMar>
              <w:top w:w="28" w:type="dxa"/>
              <w:left w:w="28" w:type="dxa"/>
              <w:bottom w:w="28" w:type="dxa"/>
              <w:right w:w="28" w:type="dxa"/>
            </w:tcMar>
          </w:tcPr>
          <w:p w14:paraId="21CC55FB"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Среднее и высшее профессиональное образование</w:t>
            </w:r>
          </w:p>
        </w:tc>
        <w:tc>
          <w:tcPr>
            <w:tcW w:w="3021" w:type="dxa"/>
            <w:tcMar>
              <w:top w:w="28" w:type="dxa"/>
              <w:left w:w="28" w:type="dxa"/>
              <w:bottom w:w="28" w:type="dxa"/>
              <w:right w:w="28" w:type="dxa"/>
            </w:tcMar>
          </w:tcPr>
          <w:p w14:paraId="370B42E5"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для размещения организаций дополнительного профессионального образования</w:t>
            </w:r>
          </w:p>
        </w:tc>
        <w:tc>
          <w:tcPr>
            <w:tcW w:w="3021" w:type="dxa"/>
          </w:tcPr>
          <w:p w14:paraId="46121452"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лабораторные корпуса, локальные объекты инженерной инфраструктуры</w:t>
            </w:r>
          </w:p>
        </w:tc>
      </w:tr>
      <w:tr w:rsidR="0082607D" w:rsidRPr="0082607D" w14:paraId="160A2D7A" w14:textId="77777777" w:rsidTr="0082607D">
        <w:trPr>
          <w:trHeight w:val="32"/>
        </w:trPr>
        <w:tc>
          <w:tcPr>
            <w:tcW w:w="709" w:type="dxa"/>
            <w:vMerge w:val="restart"/>
            <w:tcMar>
              <w:top w:w="28" w:type="dxa"/>
              <w:left w:w="28" w:type="dxa"/>
              <w:bottom w:w="28" w:type="dxa"/>
              <w:right w:w="28" w:type="dxa"/>
            </w:tcMar>
          </w:tcPr>
          <w:p w14:paraId="790C4A89"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3.6</w:t>
            </w:r>
          </w:p>
        </w:tc>
        <w:tc>
          <w:tcPr>
            <w:tcW w:w="2888" w:type="dxa"/>
            <w:vMerge w:val="restart"/>
            <w:tcMar>
              <w:top w:w="28" w:type="dxa"/>
              <w:left w:w="28" w:type="dxa"/>
              <w:bottom w:w="28" w:type="dxa"/>
              <w:right w:w="28" w:type="dxa"/>
            </w:tcMar>
          </w:tcPr>
          <w:p w14:paraId="6794578A"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Культурное развитие</w:t>
            </w:r>
          </w:p>
        </w:tc>
        <w:tc>
          <w:tcPr>
            <w:tcW w:w="3021" w:type="dxa"/>
            <w:tcMar>
              <w:top w:w="28" w:type="dxa"/>
              <w:left w:w="28" w:type="dxa"/>
              <w:bottom w:w="28" w:type="dxa"/>
              <w:right w:w="28" w:type="dxa"/>
            </w:tcMar>
          </w:tcPr>
          <w:p w14:paraId="40EF2705"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Кинотеатры и кинозалы</w:t>
            </w:r>
          </w:p>
        </w:tc>
        <w:tc>
          <w:tcPr>
            <w:tcW w:w="3021" w:type="dxa"/>
          </w:tcPr>
          <w:p w14:paraId="31B8B525"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2C275CAE" w14:textId="77777777" w:rsidTr="0082607D">
        <w:trPr>
          <w:trHeight w:val="195"/>
        </w:trPr>
        <w:tc>
          <w:tcPr>
            <w:tcW w:w="709" w:type="dxa"/>
            <w:vMerge/>
            <w:tcMar>
              <w:top w:w="28" w:type="dxa"/>
              <w:left w:w="28" w:type="dxa"/>
              <w:bottom w:w="28" w:type="dxa"/>
              <w:right w:w="28" w:type="dxa"/>
            </w:tcMar>
          </w:tcPr>
          <w:p w14:paraId="1F7F5D6A"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42F78E8"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C3E4E78"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Культурно-досуговые центры</w:t>
            </w:r>
          </w:p>
        </w:tc>
        <w:tc>
          <w:tcPr>
            <w:tcW w:w="3021" w:type="dxa"/>
          </w:tcPr>
          <w:p w14:paraId="5D554AE7"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гостевые автостоянки, локальные объекты инженерной инфраструктуры</w:t>
            </w:r>
          </w:p>
        </w:tc>
      </w:tr>
      <w:tr w:rsidR="0082607D" w:rsidRPr="0082607D" w14:paraId="6F24B6F4" w14:textId="77777777" w:rsidTr="0082607D">
        <w:trPr>
          <w:trHeight w:val="705"/>
        </w:trPr>
        <w:tc>
          <w:tcPr>
            <w:tcW w:w="709" w:type="dxa"/>
            <w:tcMar>
              <w:top w:w="28" w:type="dxa"/>
              <w:left w:w="28" w:type="dxa"/>
              <w:bottom w:w="28" w:type="dxa"/>
              <w:right w:w="28" w:type="dxa"/>
            </w:tcMar>
          </w:tcPr>
          <w:p w14:paraId="7D1B541A"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3.8</w:t>
            </w:r>
          </w:p>
        </w:tc>
        <w:tc>
          <w:tcPr>
            <w:tcW w:w="2888" w:type="dxa"/>
            <w:tcMar>
              <w:top w:w="28" w:type="dxa"/>
              <w:left w:w="28" w:type="dxa"/>
              <w:bottom w:w="28" w:type="dxa"/>
              <w:right w:w="28" w:type="dxa"/>
            </w:tcMar>
          </w:tcPr>
          <w:p w14:paraId="1C7661EF"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Общественное управление</w:t>
            </w:r>
          </w:p>
        </w:tc>
        <w:tc>
          <w:tcPr>
            <w:tcW w:w="3021" w:type="dxa"/>
            <w:tcMar>
              <w:top w:w="28" w:type="dxa"/>
              <w:left w:w="28" w:type="dxa"/>
              <w:bottom w:w="28" w:type="dxa"/>
              <w:right w:w="28" w:type="dxa"/>
            </w:tcMar>
          </w:tcPr>
          <w:p w14:paraId="0497C44D"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Административные здания органов государственной власти, органов местного самоуправления, судов</w:t>
            </w:r>
          </w:p>
        </w:tc>
        <w:tc>
          <w:tcPr>
            <w:tcW w:w="3021" w:type="dxa"/>
          </w:tcPr>
          <w:p w14:paraId="4D527379"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82607D" w:rsidRPr="0082607D" w14:paraId="334348ED" w14:textId="77777777" w:rsidTr="0082607D">
        <w:tc>
          <w:tcPr>
            <w:tcW w:w="709" w:type="dxa"/>
            <w:tcMar>
              <w:top w:w="28" w:type="dxa"/>
              <w:left w:w="28" w:type="dxa"/>
              <w:bottom w:w="28" w:type="dxa"/>
              <w:right w:w="28" w:type="dxa"/>
            </w:tcMar>
          </w:tcPr>
          <w:p w14:paraId="6E8BB236"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3.9.1</w:t>
            </w:r>
          </w:p>
        </w:tc>
        <w:tc>
          <w:tcPr>
            <w:tcW w:w="2888" w:type="dxa"/>
            <w:tcMar>
              <w:top w:w="28" w:type="dxa"/>
              <w:left w:w="28" w:type="dxa"/>
              <w:bottom w:w="28" w:type="dxa"/>
              <w:right w:w="28" w:type="dxa"/>
            </w:tcMar>
          </w:tcPr>
          <w:p w14:paraId="0040C053"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14:paraId="4F1EE99F"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Гидрометеостанции, посты наблюдения за состоянием окружающей среды, гидрологические посты</w:t>
            </w:r>
          </w:p>
        </w:tc>
        <w:tc>
          <w:tcPr>
            <w:tcW w:w="3021" w:type="dxa"/>
          </w:tcPr>
          <w:p w14:paraId="6FF55ED0"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82607D" w:rsidRPr="0082607D" w14:paraId="41709804" w14:textId="77777777" w:rsidTr="0082607D">
        <w:trPr>
          <w:trHeight w:val="1560"/>
        </w:trPr>
        <w:tc>
          <w:tcPr>
            <w:tcW w:w="709" w:type="dxa"/>
            <w:vMerge w:val="restart"/>
            <w:tcMar>
              <w:top w:w="28" w:type="dxa"/>
              <w:left w:w="28" w:type="dxa"/>
              <w:bottom w:w="28" w:type="dxa"/>
              <w:right w:w="28" w:type="dxa"/>
            </w:tcMar>
          </w:tcPr>
          <w:p w14:paraId="37516D36"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3.10.2</w:t>
            </w:r>
          </w:p>
        </w:tc>
        <w:tc>
          <w:tcPr>
            <w:tcW w:w="2888" w:type="dxa"/>
            <w:vMerge w:val="restart"/>
            <w:tcMar>
              <w:top w:w="28" w:type="dxa"/>
              <w:left w:w="28" w:type="dxa"/>
              <w:bottom w:w="28" w:type="dxa"/>
              <w:right w:w="28" w:type="dxa"/>
            </w:tcMar>
          </w:tcPr>
          <w:p w14:paraId="49D78489"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Приюты для животных</w:t>
            </w:r>
          </w:p>
        </w:tc>
        <w:tc>
          <w:tcPr>
            <w:tcW w:w="3021" w:type="dxa"/>
            <w:tcMar>
              <w:top w:w="28" w:type="dxa"/>
              <w:left w:w="28" w:type="dxa"/>
              <w:bottom w:w="28" w:type="dxa"/>
              <w:right w:w="28" w:type="dxa"/>
            </w:tcMar>
          </w:tcPr>
          <w:p w14:paraId="6C046664"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Ветеринарные госпитали, ветеринарные аптеки</w:t>
            </w:r>
          </w:p>
        </w:tc>
        <w:tc>
          <w:tcPr>
            <w:tcW w:w="3021" w:type="dxa"/>
          </w:tcPr>
          <w:p w14:paraId="7FD8F65F"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82607D" w:rsidRPr="0082607D" w14:paraId="1BDB032A" w14:textId="77777777" w:rsidTr="0082607D">
        <w:trPr>
          <w:trHeight w:val="390"/>
        </w:trPr>
        <w:tc>
          <w:tcPr>
            <w:tcW w:w="709" w:type="dxa"/>
            <w:vMerge/>
            <w:tcMar>
              <w:top w:w="28" w:type="dxa"/>
              <w:left w:w="28" w:type="dxa"/>
              <w:bottom w:w="28" w:type="dxa"/>
              <w:right w:w="28" w:type="dxa"/>
            </w:tcMar>
          </w:tcPr>
          <w:p w14:paraId="1784B4E3"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91C1D5D"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69F5BC4"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Гостиницы и приюты для животных</w:t>
            </w:r>
          </w:p>
        </w:tc>
        <w:tc>
          <w:tcPr>
            <w:tcW w:w="3021" w:type="dxa"/>
          </w:tcPr>
          <w:p w14:paraId="4A904605"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82607D" w:rsidRPr="0082607D" w14:paraId="64F9BD26" w14:textId="77777777" w:rsidTr="0082607D">
        <w:tc>
          <w:tcPr>
            <w:tcW w:w="709" w:type="dxa"/>
            <w:tcMar>
              <w:top w:w="28" w:type="dxa"/>
              <w:left w:w="28" w:type="dxa"/>
              <w:bottom w:w="28" w:type="dxa"/>
              <w:right w:w="28" w:type="dxa"/>
            </w:tcMar>
          </w:tcPr>
          <w:p w14:paraId="3C151177"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4.1</w:t>
            </w:r>
          </w:p>
        </w:tc>
        <w:tc>
          <w:tcPr>
            <w:tcW w:w="2888" w:type="dxa"/>
            <w:tcMar>
              <w:top w:w="28" w:type="dxa"/>
              <w:left w:w="28" w:type="dxa"/>
              <w:bottom w:w="28" w:type="dxa"/>
              <w:right w:w="28" w:type="dxa"/>
            </w:tcMar>
          </w:tcPr>
          <w:p w14:paraId="0F4BC658"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Деловое управление</w:t>
            </w:r>
          </w:p>
        </w:tc>
        <w:tc>
          <w:tcPr>
            <w:tcW w:w="3021" w:type="dxa"/>
            <w:tcMar>
              <w:top w:w="28" w:type="dxa"/>
              <w:left w:w="28" w:type="dxa"/>
              <w:bottom w:w="28" w:type="dxa"/>
              <w:right w:w="28" w:type="dxa"/>
            </w:tcMar>
          </w:tcPr>
          <w:p w14:paraId="6904D5B7"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Офисы площадью не более 1000 кв.м.</w:t>
            </w:r>
          </w:p>
        </w:tc>
        <w:tc>
          <w:tcPr>
            <w:tcW w:w="3021" w:type="dxa"/>
          </w:tcPr>
          <w:p w14:paraId="7987ACB6"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Гаражи служебного автотранспорта, локальные объекты инженерной инфраструктуры</w:t>
            </w:r>
          </w:p>
        </w:tc>
      </w:tr>
      <w:tr w:rsidR="0082607D" w:rsidRPr="0082607D" w14:paraId="32B6B91D" w14:textId="77777777" w:rsidTr="0082607D">
        <w:trPr>
          <w:trHeight w:val="32"/>
        </w:trPr>
        <w:tc>
          <w:tcPr>
            <w:tcW w:w="709" w:type="dxa"/>
            <w:vMerge w:val="restart"/>
            <w:tcMar>
              <w:top w:w="28" w:type="dxa"/>
              <w:left w:w="28" w:type="dxa"/>
              <w:bottom w:w="28" w:type="dxa"/>
              <w:right w:w="28" w:type="dxa"/>
            </w:tcMar>
          </w:tcPr>
          <w:p w14:paraId="5BDA3E88"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4.2</w:t>
            </w:r>
          </w:p>
        </w:tc>
        <w:tc>
          <w:tcPr>
            <w:tcW w:w="2888" w:type="dxa"/>
            <w:vMerge w:val="restart"/>
            <w:tcMar>
              <w:top w:w="28" w:type="dxa"/>
              <w:left w:w="28" w:type="dxa"/>
              <w:bottom w:w="28" w:type="dxa"/>
              <w:right w:w="28" w:type="dxa"/>
            </w:tcMar>
          </w:tcPr>
          <w:p w14:paraId="5E9DDE8A"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торговли (торговые центры, торгово-развлекательные центры (комплексы)</w:t>
            </w:r>
          </w:p>
        </w:tc>
        <w:tc>
          <w:tcPr>
            <w:tcW w:w="3021" w:type="dxa"/>
            <w:tcMar>
              <w:top w:w="28" w:type="dxa"/>
              <w:left w:w="28" w:type="dxa"/>
              <w:bottom w:w="28" w:type="dxa"/>
              <w:right w:w="28" w:type="dxa"/>
            </w:tcMar>
          </w:tcPr>
          <w:p w14:paraId="696F4CFD"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Торговые центры</w:t>
            </w:r>
          </w:p>
        </w:tc>
        <w:tc>
          <w:tcPr>
            <w:tcW w:w="3021" w:type="dxa"/>
          </w:tcPr>
          <w:p w14:paraId="6DE98596"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14:paraId="16B9475E" w14:textId="77777777" w:rsidTr="0082607D">
        <w:trPr>
          <w:trHeight w:val="32"/>
        </w:trPr>
        <w:tc>
          <w:tcPr>
            <w:tcW w:w="709" w:type="dxa"/>
            <w:vMerge/>
            <w:tcMar>
              <w:top w:w="28" w:type="dxa"/>
              <w:left w:w="28" w:type="dxa"/>
              <w:bottom w:w="28" w:type="dxa"/>
              <w:right w:w="28" w:type="dxa"/>
            </w:tcMar>
          </w:tcPr>
          <w:p w14:paraId="26E85D7C"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B57309E"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AF0FDAF"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Торгово-развлекательные центры (комплексы)</w:t>
            </w:r>
          </w:p>
        </w:tc>
        <w:tc>
          <w:tcPr>
            <w:tcW w:w="3021" w:type="dxa"/>
          </w:tcPr>
          <w:p w14:paraId="2A40E5B6"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14:paraId="06C45FCD" w14:textId="77777777" w:rsidTr="0082607D">
        <w:trPr>
          <w:trHeight w:val="465"/>
        </w:trPr>
        <w:tc>
          <w:tcPr>
            <w:tcW w:w="709" w:type="dxa"/>
            <w:vMerge w:val="restart"/>
            <w:tcMar>
              <w:top w:w="28" w:type="dxa"/>
              <w:left w:w="28" w:type="dxa"/>
              <w:bottom w:w="28" w:type="dxa"/>
              <w:right w:w="28" w:type="dxa"/>
            </w:tcMar>
          </w:tcPr>
          <w:p w14:paraId="5CF3A93A"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4.3</w:t>
            </w:r>
          </w:p>
        </w:tc>
        <w:tc>
          <w:tcPr>
            <w:tcW w:w="2888" w:type="dxa"/>
            <w:vMerge w:val="restart"/>
            <w:tcMar>
              <w:top w:w="28" w:type="dxa"/>
              <w:left w:w="28" w:type="dxa"/>
              <w:bottom w:w="28" w:type="dxa"/>
              <w:right w:w="28" w:type="dxa"/>
            </w:tcMar>
          </w:tcPr>
          <w:p w14:paraId="0AB00C3C"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Рынки</w:t>
            </w:r>
          </w:p>
        </w:tc>
        <w:tc>
          <w:tcPr>
            <w:tcW w:w="3021" w:type="dxa"/>
            <w:tcMar>
              <w:top w:w="28" w:type="dxa"/>
              <w:left w:w="28" w:type="dxa"/>
              <w:bottom w:w="28" w:type="dxa"/>
              <w:right w:w="28" w:type="dxa"/>
            </w:tcMar>
          </w:tcPr>
          <w:p w14:paraId="1ED21E6F"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Розничные рынки</w:t>
            </w:r>
          </w:p>
        </w:tc>
        <w:tc>
          <w:tcPr>
            <w:tcW w:w="3021" w:type="dxa"/>
          </w:tcPr>
          <w:p w14:paraId="7DE64A7C"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Гаражи и (или) гостевые автостоянки, локальные объекты инженерной инфраструктуры </w:t>
            </w:r>
          </w:p>
        </w:tc>
      </w:tr>
      <w:tr w:rsidR="0082607D" w:rsidRPr="0082607D" w14:paraId="3E8B3C47" w14:textId="77777777" w:rsidTr="0082607D">
        <w:trPr>
          <w:trHeight w:val="32"/>
        </w:trPr>
        <w:tc>
          <w:tcPr>
            <w:tcW w:w="709" w:type="dxa"/>
            <w:vMerge/>
            <w:tcMar>
              <w:top w:w="28" w:type="dxa"/>
              <w:left w:w="28" w:type="dxa"/>
              <w:bottom w:w="28" w:type="dxa"/>
              <w:right w:w="28" w:type="dxa"/>
            </w:tcMar>
          </w:tcPr>
          <w:p w14:paraId="369BEC8D"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6CEB617"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32C542B"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Ярмарки</w:t>
            </w:r>
          </w:p>
        </w:tc>
        <w:tc>
          <w:tcPr>
            <w:tcW w:w="3021" w:type="dxa"/>
          </w:tcPr>
          <w:p w14:paraId="26A5B7DC"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14:paraId="76A02401" w14:textId="77777777" w:rsidTr="0082607D">
        <w:trPr>
          <w:trHeight w:val="510"/>
        </w:trPr>
        <w:tc>
          <w:tcPr>
            <w:tcW w:w="709" w:type="dxa"/>
            <w:vMerge w:val="restart"/>
            <w:tcMar>
              <w:top w:w="28" w:type="dxa"/>
              <w:left w:w="28" w:type="dxa"/>
              <w:bottom w:w="28" w:type="dxa"/>
              <w:right w:w="28" w:type="dxa"/>
            </w:tcMar>
          </w:tcPr>
          <w:p w14:paraId="7E9442F6"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4.4</w:t>
            </w:r>
          </w:p>
        </w:tc>
        <w:tc>
          <w:tcPr>
            <w:tcW w:w="2888" w:type="dxa"/>
            <w:vMerge w:val="restart"/>
            <w:tcMar>
              <w:top w:w="28" w:type="dxa"/>
              <w:left w:w="28" w:type="dxa"/>
              <w:bottom w:w="28" w:type="dxa"/>
              <w:right w:w="28" w:type="dxa"/>
            </w:tcMar>
          </w:tcPr>
          <w:p w14:paraId="18D9C909"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Магазины</w:t>
            </w:r>
          </w:p>
        </w:tc>
        <w:tc>
          <w:tcPr>
            <w:tcW w:w="3021" w:type="dxa"/>
            <w:tcMar>
              <w:top w:w="28" w:type="dxa"/>
              <w:left w:w="28" w:type="dxa"/>
              <w:bottom w:w="28" w:type="dxa"/>
              <w:right w:w="28" w:type="dxa"/>
            </w:tcMar>
          </w:tcPr>
          <w:p w14:paraId="760226DF"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Объекты для размещения магазинов всех типов </w:t>
            </w:r>
          </w:p>
        </w:tc>
        <w:tc>
          <w:tcPr>
            <w:tcW w:w="3021" w:type="dxa"/>
          </w:tcPr>
          <w:p w14:paraId="4B9A3997"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463919D6" w14:textId="77777777" w:rsidTr="0082607D">
        <w:trPr>
          <w:trHeight w:val="32"/>
        </w:trPr>
        <w:tc>
          <w:tcPr>
            <w:tcW w:w="709" w:type="dxa"/>
            <w:vMerge/>
            <w:tcMar>
              <w:top w:w="28" w:type="dxa"/>
              <w:left w:w="28" w:type="dxa"/>
              <w:bottom w:w="28" w:type="dxa"/>
              <w:right w:w="28" w:type="dxa"/>
            </w:tcMar>
          </w:tcPr>
          <w:p w14:paraId="78922582"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9B5E2D7"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1CC1A42"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Автосалоны</w:t>
            </w:r>
          </w:p>
        </w:tc>
        <w:tc>
          <w:tcPr>
            <w:tcW w:w="3021" w:type="dxa"/>
          </w:tcPr>
          <w:p w14:paraId="3E18531B"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4A989238" w14:textId="77777777" w:rsidTr="0082607D">
        <w:tc>
          <w:tcPr>
            <w:tcW w:w="709" w:type="dxa"/>
            <w:tcMar>
              <w:top w:w="28" w:type="dxa"/>
              <w:left w:w="28" w:type="dxa"/>
              <w:bottom w:w="28" w:type="dxa"/>
              <w:right w:w="28" w:type="dxa"/>
            </w:tcMar>
          </w:tcPr>
          <w:p w14:paraId="17A0F738"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4.5</w:t>
            </w:r>
          </w:p>
        </w:tc>
        <w:tc>
          <w:tcPr>
            <w:tcW w:w="2888" w:type="dxa"/>
            <w:tcMar>
              <w:top w:w="28" w:type="dxa"/>
              <w:left w:w="28" w:type="dxa"/>
              <w:bottom w:w="28" w:type="dxa"/>
              <w:right w:w="28" w:type="dxa"/>
            </w:tcMar>
          </w:tcPr>
          <w:p w14:paraId="1538D5F8"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Банковская и страховая деятельность</w:t>
            </w:r>
          </w:p>
        </w:tc>
        <w:tc>
          <w:tcPr>
            <w:tcW w:w="3021" w:type="dxa"/>
            <w:tcMar>
              <w:top w:w="28" w:type="dxa"/>
              <w:left w:w="28" w:type="dxa"/>
              <w:bottom w:w="28" w:type="dxa"/>
              <w:right w:w="28" w:type="dxa"/>
            </w:tcMar>
          </w:tcPr>
          <w:p w14:paraId="40754E88"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для размещения банков, отделений банков, офисов страховщиков площадью не более 300 кв.м.</w:t>
            </w:r>
          </w:p>
        </w:tc>
        <w:tc>
          <w:tcPr>
            <w:tcW w:w="3021" w:type="dxa"/>
          </w:tcPr>
          <w:p w14:paraId="6F527D29"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7E29ECBD" w14:textId="77777777" w:rsidTr="0082607D">
        <w:trPr>
          <w:trHeight w:val="390"/>
        </w:trPr>
        <w:tc>
          <w:tcPr>
            <w:tcW w:w="709" w:type="dxa"/>
            <w:tcMar>
              <w:top w:w="28" w:type="dxa"/>
              <w:left w:w="28" w:type="dxa"/>
              <w:bottom w:w="28" w:type="dxa"/>
              <w:right w:w="28" w:type="dxa"/>
            </w:tcMar>
          </w:tcPr>
          <w:p w14:paraId="5A2E3FCA"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4.6</w:t>
            </w:r>
          </w:p>
        </w:tc>
        <w:tc>
          <w:tcPr>
            <w:tcW w:w="2888" w:type="dxa"/>
            <w:tcMar>
              <w:top w:w="28" w:type="dxa"/>
              <w:left w:w="28" w:type="dxa"/>
              <w:bottom w:w="28" w:type="dxa"/>
              <w:right w:w="28" w:type="dxa"/>
            </w:tcMar>
          </w:tcPr>
          <w:p w14:paraId="3B52133B"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Общественное питание</w:t>
            </w:r>
          </w:p>
        </w:tc>
        <w:tc>
          <w:tcPr>
            <w:tcW w:w="3021" w:type="dxa"/>
            <w:tcMar>
              <w:top w:w="28" w:type="dxa"/>
              <w:left w:w="28" w:type="dxa"/>
              <w:bottom w:w="28" w:type="dxa"/>
              <w:right w:w="28" w:type="dxa"/>
            </w:tcMar>
          </w:tcPr>
          <w:p w14:paraId="56B89905"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Предприятия общественного питания всех типов</w:t>
            </w:r>
          </w:p>
        </w:tc>
        <w:tc>
          <w:tcPr>
            <w:tcW w:w="3021" w:type="dxa"/>
          </w:tcPr>
          <w:p w14:paraId="02D345D0"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2D7F84D5" w14:textId="77777777" w:rsidTr="0082607D">
        <w:trPr>
          <w:trHeight w:val="42"/>
        </w:trPr>
        <w:tc>
          <w:tcPr>
            <w:tcW w:w="709" w:type="dxa"/>
            <w:vMerge w:val="restart"/>
            <w:tcMar>
              <w:top w:w="28" w:type="dxa"/>
              <w:left w:w="28" w:type="dxa"/>
              <w:bottom w:w="28" w:type="dxa"/>
              <w:right w:w="28" w:type="dxa"/>
            </w:tcMar>
          </w:tcPr>
          <w:p w14:paraId="296C0700"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4.8</w:t>
            </w:r>
          </w:p>
        </w:tc>
        <w:tc>
          <w:tcPr>
            <w:tcW w:w="2888" w:type="dxa"/>
            <w:vMerge w:val="restart"/>
            <w:tcMar>
              <w:top w:w="28" w:type="dxa"/>
              <w:left w:w="28" w:type="dxa"/>
              <w:bottom w:w="28" w:type="dxa"/>
              <w:right w:w="28" w:type="dxa"/>
            </w:tcMar>
          </w:tcPr>
          <w:p w14:paraId="30554A9E"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Развлечения</w:t>
            </w:r>
          </w:p>
        </w:tc>
        <w:tc>
          <w:tcPr>
            <w:tcW w:w="3021" w:type="dxa"/>
            <w:tcMar>
              <w:top w:w="28" w:type="dxa"/>
              <w:left w:w="28" w:type="dxa"/>
              <w:bottom w:w="28" w:type="dxa"/>
              <w:right w:w="28" w:type="dxa"/>
            </w:tcMar>
          </w:tcPr>
          <w:p w14:paraId="531C4B0A"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Развлекательные центры</w:t>
            </w:r>
          </w:p>
        </w:tc>
        <w:tc>
          <w:tcPr>
            <w:tcW w:w="3021" w:type="dxa"/>
          </w:tcPr>
          <w:p w14:paraId="7F77AEF2"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Локальные объекты инженерной инфраструктуры  </w:t>
            </w:r>
          </w:p>
        </w:tc>
      </w:tr>
      <w:tr w:rsidR="0082607D" w:rsidRPr="0082607D" w14:paraId="36D5F902" w14:textId="77777777" w:rsidTr="0082607D">
        <w:trPr>
          <w:trHeight w:val="42"/>
        </w:trPr>
        <w:tc>
          <w:tcPr>
            <w:tcW w:w="709" w:type="dxa"/>
            <w:vMerge/>
            <w:tcMar>
              <w:top w:w="28" w:type="dxa"/>
              <w:left w:w="28" w:type="dxa"/>
              <w:bottom w:w="28" w:type="dxa"/>
              <w:right w:w="28" w:type="dxa"/>
            </w:tcMar>
          </w:tcPr>
          <w:p w14:paraId="1017B03B"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7D07A88"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3F9AEF7"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Боулинги</w:t>
            </w:r>
          </w:p>
        </w:tc>
        <w:tc>
          <w:tcPr>
            <w:tcW w:w="3021" w:type="dxa"/>
          </w:tcPr>
          <w:p w14:paraId="6CBA016F"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2321EC20" w14:textId="77777777" w:rsidTr="0082607D">
        <w:trPr>
          <w:trHeight w:val="42"/>
        </w:trPr>
        <w:tc>
          <w:tcPr>
            <w:tcW w:w="709" w:type="dxa"/>
            <w:vMerge/>
            <w:tcMar>
              <w:top w:w="28" w:type="dxa"/>
              <w:left w:w="28" w:type="dxa"/>
              <w:bottom w:w="28" w:type="dxa"/>
              <w:right w:w="28" w:type="dxa"/>
            </w:tcMar>
          </w:tcPr>
          <w:p w14:paraId="49BE9AF7"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04BDC62"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9526F98"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Аттракционы</w:t>
            </w:r>
          </w:p>
        </w:tc>
        <w:tc>
          <w:tcPr>
            <w:tcW w:w="3021" w:type="dxa"/>
          </w:tcPr>
          <w:p w14:paraId="1A900BD0"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 xml:space="preserve">Гаражи и стоянки автомобилей, хозяйственные постройки, </w:t>
            </w:r>
            <w:r w:rsidRPr="0082607D">
              <w:rPr>
                <w:rFonts w:eastAsia="Times New Roman" w:cs="Arial"/>
                <w:lang w:eastAsia="ru-RU"/>
              </w:rPr>
              <w:lastRenderedPageBreak/>
              <w:t xml:space="preserve">локальные объекты инженерной инфраструктуры  </w:t>
            </w:r>
          </w:p>
        </w:tc>
      </w:tr>
      <w:tr w:rsidR="0082607D" w:rsidRPr="0082607D" w14:paraId="62AAFEAC" w14:textId="77777777" w:rsidTr="0082607D">
        <w:trPr>
          <w:trHeight w:val="750"/>
        </w:trPr>
        <w:tc>
          <w:tcPr>
            <w:tcW w:w="709" w:type="dxa"/>
            <w:vMerge w:val="restart"/>
            <w:tcMar>
              <w:top w:w="28" w:type="dxa"/>
              <w:left w:w="28" w:type="dxa"/>
              <w:bottom w:w="28" w:type="dxa"/>
              <w:right w:w="28" w:type="dxa"/>
            </w:tcMar>
          </w:tcPr>
          <w:p w14:paraId="676C5EFD"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lastRenderedPageBreak/>
              <w:t>4.9</w:t>
            </w:r>
          </w:p>
        </w:tc>
        <w:tc>
          <w:tcPr>
            <w:tcW w:w="2888" w:type="dxa"/>
            <w:vMerge w:val="restart"/>
            <w:tcMar>
              <w:top w:w="28" w:type="dxa"/>
              <w:left w:w="28" w:type="dxa"/>
              <w:bottom w:w="28" w:type="dxa"/>
              <w:right w:w="28" w:type="dxa"/>
            </w:tcMar>
          </w:tcPr>
          <w:p w14:paraId="4385082C" w14:textId="52879386" w:rsidR="0082607D" w:rsidRPr="0082607D" w:rsidRDefault="00D70526" w:rsidP="0082607D">
            <w:pPr>
              <w:autoSpaceDE w:val="0"/>
              <w:autoSpaceDN w:val="0"/>
              <w:spacing w:before="0" w:after="0" w:line="240" w:lineRule="auto"/>
              <w:contextualSpacing/>
              <w:rPr>
                <w:rFonts w:eastAsia="Times New Roman" w:cs="Arial"/>
                <w:lang w:eastAsia="ru-RU"/>
              </w:rPr>
            </w:pPr>
            <w:r>
              <w:rPr>
                <w:rFonts w:eastAsia="Times New Roman" w:cs="Arial"/>
                <w:lang w:eastAsia="ru-RU"/>
              </w:rPr>
              <w:t>Служебные гаражи</w:t>
            </w:r>
          </w:p>
        </w:tc>
        <w:tc>
          <w:tcPr>
            <w:tcW w:w="3021" w:type="dxa"/>
            <w:tcMar>
              <w:top w:w="28" w:type="dxa"/>
              <w:left w:w="28" w:type="dxa"/>
              <w:bottom w:w="28" w:type="dxa"/>
              <w:right w:w="28" w:type="dxa"/>
            </w:tcMar>
          </w:tcPr>
          <w:p w14:paraId="619747EA"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color w:val="000000" w:themeColor="text1"/>
                <w:lang w:eastAsia="ru-RU"/>
              </w:rPr>
              <w:t>Гаражи и стоянки автомобилей вместимостью от 50 до 500 парковочных мест</w:t>
            </w:r>
          </w:p>
        </w:tc>
        <w:tc>
          <w:tcPr>
            <w:tcW w:w="3021" w:type="dxa"/>
          </w:tcPr>
          <w:p w14:paraId="03AEC43D" w14:textId="77777777" w:rsidR="0082607D" w:rsidRPr="0082607D" w:rsidRDefault="0082607D" w:rsidP="0082607D">
            <w:pPr>
              <w:spacing w:before="0" w:after="0" w:line="240" w:lineRule="auto"/>
              <w:contextualSpacing/>
            </w:pPr>
            <w:r w:rsidRPr="0082607D">
              <w:t>Не устанавливается</w:t>
            </w:r>
          </w:p>
        </w:tc>
      </w:tr>
      <w:tr w:rsidR="0082607D" w:rsidRPr="0082607D" w14:paraId="30F317F7" w14:textId="77777777" w:rsidTr="0082607D">
        <w:trPr>
          <w:trHeight w:val="42"/>
        </w:trPr>
        <w:tc>
          <w:tcPr>
            <w:tcW w:w="709" w:type="dxa"/>
            <w:vMerge/>
            <w:tcMar>
              <w:top w:w="28" w:type="dxa"/>
              <w:left w:w="28" w:type="dxa"/>
              <w:bottom w:w="28" w:type="dxa"/>
              <w:right w:w="28" w:type="dxa"/>
            </w:tcMar>
          </w:tcPr>
          <w:p w14:paraId="54F8F442"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DBF77C4" w14:textId="77777777"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65629AB4"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lang w:eastAsia="ru-RU"/>
              </w:rPr>
              <w:t>Автомобильные мойки</w:t>
            </w:r>
          </w:p>
        </w:tc>
        <w:tc>
          <w:tcPr>
            <w:tcW w:w="3021" w:type="dxa"/>
          </w:tcPr>
          <w:p w14:paraId="12D5D904" w14:textId="77777777" w:rsidR="0082607D" w:rsidRPr="0082607D" w:rsidRDefault="0082607D" w:rsidP="0082607D">
            <w:pPr>
              <w:spacing w:before="0" w:after="0" w:line="240" w:lineRule="auto"/>
              <w:contextualSpacing/>
            </w:pPr>
            <w:r w:rsidRPr="0082607D">
              <w:t>Не устанавливается</w:t>
            </w:r>
          </w:p>
        </w:tc>
      </w:tr>
      <w:tr w:rsidR="0082607D" w:rsidRPr="0082607D" w14:paraId="1C0343A8" w14:textId="77777777" w:rsidTr="0082607D">
        <w:trPr>
          <w:trHeight w:val="372"/>
        </w:trPr>
        <w:tc>
          <w:tcPr>
            <w:tcW w:w="709" w:type="dxa"/>
            <w:tcMar>
              <w:top w:w="28" w:type="dxa"/>
              <w:left w:w="28" w:type="dxa"/>
              <w:bottom w:w="28" w:type="dxa"/>
              <w:right w:w="28" w:type="dxa"/>
            </w:tcMar>
          </w:tcPr>
          <w:p w14:paraId="78EB2A54"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4.10</w:t>
            </w:r>
          </w:p>
        </w:tc>
        <w:tc>
          <w:tcPr>
            <w:tcW w:w="2888" w:type="dxa"/>
            <w:tcMar>
              <w:top w:w="28" w:type="dxa"/>
              <w:left w:w="28" w:type="dxa"/>
              <w:bottom w:w="28" w:type="dxa"/>
              <w:right w:w="28" w:type="dxa"/>
            </w:tcMar>
          </w:tcPr>
          <w:p w14:paraId="70C3E348"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Выставочно-ярмарочная деятельность</w:t>
            </w:r>
          </w:p>
        </w:tc>
        <w:tc>
          <w:tcPr>
            <w:tcW w:w="3021" w:type="dxa"/>
            <w:tcMar>
              <w:top w:w="28" w:type="dxa"/>
              <w:left w:w="28" w:type="dxa"/>
              <w:bottom w:w="28" w:type="dxa"/>
              <w:right w:w="28" w:type="dxa"/>
            </w:tcMar>
          </w:tcPr>
          <w:p w14:paraId="25F32A48"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для организации выставок (ярмарок)</w:t>
            </w:r>
          </w:p>
        </w:tc>
        <w:tc>
          <w:tcPr>
            <w:tcW w:w="3021" w:type="dxa"/>
          </w:tcPr>
          <w:p w14:paraId="7CA9DFFF"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Стоянки автомобилей, локальные объекты инженерной инфраструктуры</w:t>
            </w:r>
          </w:p>
        </w:tc>
      </w:tr>
      <w:tr w:rsidR="0082607D" w:rsidRPr="0082607D" w14:paraId="2B8D3067" w14:textId="77777777" w:rsidTr="0082607D">
        <w:trPr>
          <w:trHeight w:val="1403"/>
        </w:trPr>
        <w:tc>
          <w:tcPr>
            <w:tcW w:w="709" w:type="dxa"/>
            <w:tcMar>
              <w:top w:w="28" w:type="dxa"/>
              <w:left w:w="28" w:type="dxa"/>
              <w:bottom w:w="28" w:type="dxa"/>
              <w:right w:w="28" w:type="dxa"/>
            </w:tcMar>
          </w:tcPr>
          <w:p w14:paraId="44474DFC"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6.9</w:t>
            </w:r>
          </w:p>
        </w:tc>
        <w:tc>
          <w:tcPr>
            <w:tcW w:w="2888" w:type="dxa"/>
            <w:tcMar>
              <w:top w:w="28" w:type="dxa"/>
              <w:left w:w="28" w:type="dxa"/>
              <w:bottom w:w="28" w:type="dxa"/>
              <w:right w:w="28" w:type="dxa"/>
            </w:tcMar>
          </w:tcPr>
          <w:p w14:paraId="7E87A119"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Склад</w:t>
            </w:r>
          </w:p>
        </w:tc>
        <w:tc>
          <w:tcPr>
            <w:tcW w:w="3021" w:type="dxa"/>
            <w:tcMar>
              <w:top w:w="28" w:type="dxa"/>
              <w:left w:w="28" w:type="dxa"/>
              <w:bottom w:w="28" w:type="dxa"/>
              <w:right w:w="28" w:type="dxa"/>
            </w:tcMar>
          </w:tcPr>
          <w:p w14:paraId="343C3325"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Склады оптово-розничной торговли</w:t>
            </w:r>
          </w:p>
        </w:tc>
        <w:tc>
          <w:tcPr>
            <w:tcW w:w="3021" w:type="dxa"/>
          </w:tcPr>
          <w:p w14:paraId="0482DE0C"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 предприятия общественного питания для посетителей вместимостью не более 50 посадочных мест</w:t>
            </w:r>
          </w:p>
        </w:tc>
      </w:tr>
      <w:tr w:rsidR="0082607D" w:rsidRPr="0082607D" w14:paraId="4497FDEE" w14:textId="77777777" w:rsidTr="0082607D">
        <w:trPr>
          <w:trHeight w:val="954"/>
        </w:trPr>
        <w:tc>
          <w:tcPr>
            <w:tcW w:w="709" w:type="dxa"/>
            <w:vMerge w:val="restart"/>
            <w:tcMar>
              <w:top w:w="28" w:type="dxa"/>
              <w:left w:w="28" w:type="dxa"/>
              <w:bottom w:w="28" w:type="dxa"/>
              <w:right w:w="28" w:type="dxa"/>
            </w:tcMar>
          </w:tcPr>
          <w:p w14:paraId="6286A22D"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7.2</w:t>
            </w:r>
          </w:p>
        </w:tc>
        <w:tc>
          <w:tcPr>
            <w:tcW w:w="2888" w:type="dxa"/>
            <w:vMerge w:val="restart"/>
            <w:tcMar>
              <w:top w:w="28" w:type="dxa"/>
              <w:left w:w="28" w:type="dxa"/>
              <w:bottom w:w="28" w:type="dxa"/>
              <w:right w:w="28" w:type="dxa"/>
            </w:tcMar>
          </w:tcPr>
          <w:p w14:paraId="6208927B"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Автомобильный транспорт</w:t>
            </w:r>
          </w:p>
        </w:tc>
        <w:tc>
          <w:tcPr>
            <w:tcW w:w="3021" w:type="dxa"/>
            <w:tcMar>
              <w:top w:w="28" w:type="dxa"/>
              <w:left w:w="28" w:type="dxa"/>
              <w:bottom w:w="28" w:type="dxa"/>
              <w:right w:w="28" w:type="dxa"/>
            </w:tcMar>
          </w:tcPr>
          <w:p w14:paraId="7DE8555E"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Отстойно-разворотные сооружения городского общественного транспорта</w:t>
            </w:r>
          </w:p>
        </w:tc>
        <w:tc>
          <w:tcPr>
            <w:tcW w:w="3021" w:type="dxa"/>
          </w:tcPr>
          <w:p w14:paraId="551FEB70"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3CC9F77A" w14:textId="77777777" w:rsidTr="0082607D">
        <w:trPr>
          <w:trHeight w:val="120"/>
        </w:trPr>
        <w:tc>
          <w:tcPr>
            <w:tcW w:w="709" w:type="dxa"/>
            <w:vMerge/>
            <w:tcMar>
              <w:top w:w="28" w:type="dxa"/>
              <w:left w:w="28" w:type="dxa"/>
              <w:bottom w:w="28" w:type="dxa"/>
              <w:right w:w="28" w:type="dxa"/>
            </w:tcMar>
          </w:tcPr>
          <w:p w14:paraId="15F56FED"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3D3901F" w14:textId="77777777" w:rsidR="0082607D" w:rsidRPr="0082607D" w:rsidRDefault="0082607D" w:rsidP="0082607D">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664CB181"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Диспетчерские пункты, объекты организации движения городского транспорта</w:t>
            </w:r>
          </w:p>
        </w:tc>
        <w:tc>
          <w:tcPr>
            <w:tcW w:w="3021" w:type="dxa"/>
          </w:tcPr>
          <w:p w14:paraId="27427D34"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57F65FE9" w14:textId="77777777" w:rsidTr="0082607D">
        <w:trPr>
          <w:trHeight w:val="42"/>
        </w:trPr>
        <w:tc>
          <w:tcPr>
            <w:tcW w:w="709" w:type="dxa"/>
            <w:vMerge w:val="restart"/>
            <w:tcMar>
              <w:top w:w="28" w:type="dxa"/>
              <w:left w:w="28" w:type="dxa"/>
              <w:bottom w:w="28" w:type="dxa"/>
              <w:right w:w="28" w:type="dxa"/>
            </w:tcMar>
          </w:tcPr>
          <w:p w14:paraId="2B27D704"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8.3</w:t>
            </w:r>
          </w:p>
        </w:tc>
        <w:tc>
          <w:tcPr>
            <w:tcW w:w="2888" w:type="dxa"/>
            <w:vMerge w:val="restart"/>
            <w:tcMar>
              <w:top w:w="28" w:type="dxa"/>
              <w:left w:w="28" w:type="dxa"/>
              <w:bottom w:w="28" w:type="dxa"/>
              <w:right w:w="28" w:type="dxa"/>
            </w:tcMar>
          </w:tcPr>
          <w:p w14:paraId="32708A2C"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14:paraId="22718C08"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органов внутренних дел и спасательных служб</w:t>
            </w:r>
          </w:p>
        </w:tc>
        <w:tc>
          <w:tcPr>
            <w:tcW w:w="3021" w:type="dxa"/>
          </w:tcPr>
          <w:p w14:paraId="7915E4C5"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гаражи служебного и специального транспорта, локальные объекты инженерной инфраструктуры</w:t>
            </w:r>
          </w:p>
        </w:tc>
      </w:tr>
      <w:tr w:rsidR="0082607D" w:rsidRPr="0082607D" w14:paraId="76A4E1F3" w14:textId="77777777" w:rsidTr="0082607D">
        <w:trPr>
          <w:trHeight w:val="42"/>
        </w:trPr>
        <w:tc>
          <w:tcPr>
            <w:tcW w:w="709" w:type="dxa"/>
            <w:vMerge/>
            <w:tcMar>
              <w:top w:w="28" w:type="dxa"/>
              <w:left w:w="28" w:type="dxa"/>
              <w:bottom w:w="28" w:type="dxa"/>
              <w:right w:w="28" w:type="dxa"/>
            </w:tcMar>
          </w:tcPr>
          <w:p w14:paraId="21CA61B6"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C134474"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A35FEF7"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Объекты гражданской обороны</w:t>
            </w:r>
          </w:p>
        </w:tc>
        <w:tc>
          <w:tcPr>
            <w:tcW w:w="3021" w:type="dxa"/>
          </w:tcPr>
          <w:p w14:paraId="44832811"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188B7AFA" w14:textId="77777777" w:rsidTr="0082607D">
        <w:trPr>
          <w:trHeight w:val="50"/>
        </w:trPr>
        <w:tc>
          <w:tcPr>
            <w:tcW w:w="709" w:type="dxa"/>
            <w:vMerge/>
            <w:tcMar>
              <w:top w:w="28" w:type="dxa"/>
              <w:left w:w="28" w:type="dxa"/>
              <w:bottom w:w="28" w:type="dxa"/>
              <w:right w:w="28" w:type="dxa"/>
            </w:tcMar>
          </w:tcPr>
          <w:p w14:paraId="2E7D15F3"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FBFC9B2"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BA970E7"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Пожарные депо</w:t>
            </w:r>
          </w:p>
        </w:tc>
        <w:tc>
          <w:tcPr>
            <w:tcW w:w="3021" w:type="dxa"/>
          </w:tcPr>
          <w:p w14:paraId="3E5D3372"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33A8A24A" w14:textId="77777777" w:rsidTr="0082607D">
        <w:trPr>
          <w:trHeight w:val="32"/>
        </w:trPr>
        <w:tc>
          <w:tcPr>
            <w:tcW w:w="709" w:type="dxa"/>
            <w:vMerge w:val="restart"/>
            <w:tcMar>
              <w:top w:w="28" w:type="dxa"/>
              <w:left w:w="28" w:type="dxa"/>
              <w:bottom w:w="28" w:type="dxa"/>
              <w:right w:w="28" w:type="dxa"/>
            </w:tcMar>
          </w:tcPr>
          <w:p w14:paraId="39F98523"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9.3</w:t>
            </w:r>
          </w:p>
        </w:tc>
        <w:tc>
          <w:tcPr>
            <w:tcW w:w="2888" w:type="dxa"/>
            <w:vMerge w:val="restart"/>
            <w:tcMar>
              <w:top w:w="28" w:type="dxa"/>
              <w:left w:w="28" w:type="dxa"/>
              <w:bottom w:w="28" w:type="dxa"/>
              <w:right w:w="28" w:type="dxa"/>
            </w:tcMar>
          </w:tcPr>
          <w:p w14:paraId="34757206"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14:paraId="18A40FA6"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Мемориальные захоронения</w:t>
            </w:r>
          </w:p>
        </w:tc>
        <w:tc>
          <w:tcPr>
            <w:tcW w:w="3021" w:type="dxa"/>
          </w:tcPr>
          <w:p w14:paraId="68F90102"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225165E3" w14:textId="77777777" w:rsidTr="0082607D">
        <w:trPr>
          <w:trHeight w:val="75"/>
        </w:trPr>
        <w:tc>
          <w:tcPr>
            <w:tcW w:w="709" w:type="dxa"/>
            <w:vMerge/>
            <w:tcMar>
              <w:top w:w="28" w:type="dxa"/>
              <w:left w:w="28" w:type="dxa"/>
              <w:bottom w:w="28" w:type="dxa"/>
              <w:right w:w="28" w:type="dxa"/>
            </w:tcMar>
          </w:tcPr>
          <w:p w14:paraId="6766AE52"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93A7DE4"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3FC8892"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Памятники, мемориалы</w:t>
            </w:r>
          </w:p>
        </w:tc>
        <w:tc>
          <w:tcPr>
            <w:tcW w:w="3021" w:type="dxa"/>
          </w:tcPr>
          <w:p w14:paraId="0A0FFC5E"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0EF870D5" w14:textId="77777777" w:rsidTr="0082607D">
        <w:trPr>
          <w:trHeight w:val="210"/>
        </w:trPr>
        <w:tc>
          <w:tcPr>
            <w:tcW w:w="709" w:type="dxa"/>
            <w:vMerge/>
            <w:tcMar>
              <w:top w:w="28" w:type="dxa"/>
              <w:left w:w="28" w:type="dxa"/>
              <w:bottom w:w="28" w:type="dxa"/>
              <w:right w:w="28" w:type="dxa"/>
            </w:tcMar>
          </w:tcPr>
          <w:p w14:paraId="27BE70BC"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FF7A9C6"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B38E3B9"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Этнографические центры и музеи</w:t>
            </w:r>
          </w:p>
        </w:tc>
        <w:tc>
          <w:tcPr>
            <w:tcW w:w="3021" w:type="dxa"/>
          </w:tcPr>
          <w:p w14:paraId="00852566"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Не устанавливается</w:t>
            </w:r>
          </w:p>
        </w:tc>
      </w:tr>
      <w:tr w:rsidR="0082607D" w:rsidRPr="0082607D" w14:paraId="757871C1" w14:textId="77777777" w:rsidTr="0082607D">
        <w:trPr>
          <w:trHeight w:val="32"/>
        </w:trPr>
        <w:tc>
          <w:tcPr>
            <w:tcW w:w="709" w:type="dxa"/>
            <w:tcMar>
              <w:top w:w="28" w:type="dxa"/>
              <w:left w:w="28" w:type="dxa"/>
              <w:bottom w:w="28" w:type="dxa"/>
              <w:right w:w="28" w:type="dxa"/>
            </w:tcMar>
          </w:tcPr>
          <w:p w14:paraId="6C0D4663"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11.1</w:t>
            </w:r>
          </w:p>
        </w:tc>
        <w:tc>
          <w:tcPr>
            <w:tcW w:w="2888" w:type="dxa"/>
            <w:tcMar>
              <w:top w:w="28" w:type="dxa"/>
              <w:left w:w="28" w:type="dxa"/>
              <w:bottom w:w="28" w:type="dxa"/>
              <w:right w:w="28" w:type="dxa"/>
            </w:tcMar>
          </w:tcPr>
          <w:p w14:paraId="54523358"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Общее пользование водными объектами</w:t>
            </w:r>
          </w:p>
        </w:tc>
        <w:tc>
          <w:tcPr>
            <w:tcW w:w="3021" w:type="dxa"/>
            <w:tcMar>
              <w:top w:w="28" w:type="dxa"/>
              <w:left w:w="28" w:type="dxa"/>
              <w:bottom w:w="28" w:type="dxa"/>
              <w:right w:w="28" w:type="dxa"/>
            </w:tcMar>
          </w:tcPr>
          <w:p w14:paraId="7088A470"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c>
          <w:tcPr>
            <w:tcW w:w="3021" w:type="dxa"/>
          </w:tcPr>
          <w:p w14:paraId="451944FD"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устанавливается</w:t>
            </w:r>
          </w:p>
        </w:tc>
      </w:tr>
      <w:tr w:rsidR="0082607D" w:rsidRPr="0082607D" w14:paraId="20F789A6" w14:textId="77777777" w:rsidTr="0082607D">
        <w:trPr>
          <w:trHeight w:val="554"/>
        </w:trPr>
        <w:tc>
          <w:tcPr>
            <w:tcW w:w="709" w:type="dxa"/>
            <w:tcMar>
              <w:top w:w="28" w:type="dxa"/>
              <w:left w:w="28" w:type="dxa"/>
              <w:bottom w:w="28" w:type="dxa"/>
              <w:right w:w="28" w:type="dxa"/>
            </w:tcMar>
          </w:tcPr>
          <w:p w14:paraId="28B0DCC5"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12.0</w:t>
            </w:r>
          </w:p>
        </w:tc>
        <w:tc>
          <w:tcPr>
            <w:tcW w:w="2888" w:type="dxa"/>
            <w:tcMar>
              <w:top w:w="28" w:type="dxa"/>
              <w:left w:w="28" w:type="dxa"/>
              <w:bottom w:w="28" w:type="dxa"/>
              <w:right w:w="28" w:type="dxa"/>
            </w:tcMar>
          </w:tcPr>
          <w:p w14:paraId="24123B86"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14:paraId="6A8241DE"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Объекты улично-дорожной сети</w:t>
            </w:r>
          </w:p>
        </w:tc>
        <w:tc>
          <w:tcPr>
            <w:tcW w:w="3021" w:type="dxa"/>
          </w:tcPr>
          <w:p w14:paraId="2225D8B6"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Не устанавливаются</w:t>
            </w:r>
          </w:p>
        </w:tc>
      </w:tr>
      <w:tr w:rsidR="0082607D" w:rsidRPr="0082607D" w14:paraId="2F65A3B1" w14:textId="77777777" w:rsidTr="0082607D">
        <w:trPr>
          <w:trHeight w:val="554"/>
        </w:trPr>
        <w:tc>
          <w:tcPr>
            <w:tcW w:w="709" w:type="dxa"/>
            <w:tcMar>
              <w:top w:w="28" w:type="dxa"/>
              <w:left w:w="28" w:type="dxa"/>
              <w:bottom w:w="28" w:type="dxa"/>
              <w:right w:w="28" w:type="dxa"/>
            </w:tcMar>
          </w:tcPr>
          <w:p w14:paraId="53685C60"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t>12.2</w:t>
            </w:r>
          </w:p>
        </w:tc>
        <w:tc>
          <w:tcPr>
            <w:tcW w:w="2888" w:type="dxa"/>
            <w:tcMar>
              <w:top w:w="28" w:type="dxa"/>
              <w:left w:w="28" w:type="dxa"/>
              <w:bottom w:w="28" w:type="dxa"/>
              <w:right w:w="28" w:type="dxa"/>
            </w:tcMar>
          </w:tcPr>
          <w:p w14:paraId="65ACBC1E"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Специальная деятельность</w:t>
            </w:r>
          </w:p>
        </w:tc>
        <w:tc>
          <w:tcPr>
            <w:tcW w:w="3021" w:type="dxa"/>
            <w:tcMar>
              <w:top w:w="28" w:type="dxa"/>
              <w:left w:w="28" w:type="dxa"/>
              <w:bottom w:w="28" w:type="dxa"/>
              <w:right w:w="28" w:type="dxa"/>
            </w:tcMar>
          </w:tcPr>
          <w:p w14:paraId="2EB9C4A9" w14:textId="77777777" w:rsidR="0082607D" w:rsidRPr="0082607D" w:rsidRDefault="0082607D" w:rsidP="0082607D">
            <w:pPr>
              <w:autoSpaceDE w:val="0"/>
              <w:autoSpaceDN w:val="0"/>
              <w:spacing w:before="0" w:after="0" w:line="240" w:lineRule="auto"/>
              <w:contextualSpacing/>
              <w:rPr>
                <w:rFonts w:eastAsia="Times New Roman" w:cs="Arial"/>
                <w:color w:val="000000" w:themeColor="text1"/>
                <w:lang w:eastAsia="ru-RU"/>
              </w:rPr>
            </w:pPr>
            <w:r w:rsidRPr="0082607D">
              <w:rPr>
                <w:rFonts w:eastAsia="Times New Roman" w:cs="Arial"/>
                <w:color w:val="000000" w:themeColor="text1"/>
                <w:lang w:eastAsia="ru-RU"/>
              </w:rPr>
              <w:t>Пункты сбора мусора для вторичной переработки</w:t>
            </w:r>
          </w:p>
        </w:tc>
        <w:tc>
          <w:tcPr>
            <w:tcW w:w="3021" w:type="dxa"/>
          </w:tcPr>
          <w:p w14:paraId="27BA413E" w14:textId="77777777" w:rsidR="0082607D" w:rsidRPr="0082607D" w:rsidRDefault="0082607D" w:rsidP="0082607D">
            <w:pPr>
              <w:spacing w:before="0" w:after="0" w:line="240" w:lineRule="auto"/>
              <w:contextualSpacing/>
              <w:rPr>
                <w:color w:val="000000" w:themeColor="text1"/>
              </w:rPr>
            </w:pPr>
            <w:r w:rsidRPr="0082607D">
              <w:rPr>
                <w:color w:val="000000" w:themeColor="text1"/>
              </w:rPr>
              <w:t>Не устанавливается</w:t>
            </w:r>
          </w:p>
        </w:tc>
      </w:tr>
    </w:tbl>
    <w:p w14:paraId="694591AB" w14:textId="77777777" w:rsidR="0082607D" w:rsidRPr="003C75CB" w:rsidRDefault="0082607D" w:rsidP="003C75CB">
      <w:pPr>
        <w:pStyle w:val="affff2"/>
        <w:jc w:val="both"/>
        <w:rPr>
          <w:lang w:eastAsia="ru-RU"/>
        </w:rPr>
      </w:pPr>
    </w:p>
    <w:p w14:paraId="2CF23B31" w14:textId="77777777" w:rsidR="00861A58" w:rsidRDefault="00861A58" w:rsidP="003C75CB">
      <w:pPr>
        <w:pStyle w:val="affff2"/>
        <w:jc w:val="both"/>
        <w:rPr>
          <w:lang w:eastAsia="ru-RU"/>
        </w:rPr>
      </w:pPr>
      <w:r w:rsidRPr="003C75CB">
        <w:rPr>
          <w:lang w:eastAsia="ru-RU"/>
        </w:rPr>
        <w:t>3.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82607D" w:rsidRPr="0082607D" w14:paraId="27163D2A" w14:textId="77777777" w:rsidTr="0082607D">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3D59A1F"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14867081"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0496C528"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Вспомогательный вид разрешённого использования объекта капитального строительства</w:t>
            </w:r>
          </w:p>
        </w:tc>
      </w:tr>
      <w:tr w:rsidR="0082607D" w:rsidRPr="0082607D" w14:paraId="64611327" w14:textId="77777777" w:rsidTr="0082607D">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B353F7D"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64D15FF8"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r w:rsidRPr="0082607D">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4F5BAAD3"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0AB5328D" w14:textId="77777777" w:rsidR="0082607D" w:rsidRPr="0082607D" w:rsidRDefault="0082607D" w:rsidP="0082607D">
            <w:pPr>
              <w:widowControl w:val="0"/>
              <w:autoSpaceDE w:val="0"/>
              <w:autoSpaceDN w:val="0"/>
              <w:spacing w:before="0" w:after="0" w:line="240" w:lineRule="auto"/>
              <w:contextualSpacing/>
              <w:jc w:val="center"/>
              <w:rPr>
                <w:rFonts w:eastAsia="Times New Roman" w:cs="Times New Roman"/>
                <w:lang w:eastAsia="ru-RU"/>
              </w:rPr>
            </w:pPr>
          </w:p>
        </w:tc>
      </w:tr>
      <w:tr w:rsidR="0082607D" w:rsidRPr="0082607D" w14:paraId="287761F6" w14:textId="77777777" w:rsidTr="0082607D">
        <w:trPr>
          <w:trHeight w:val="435"/>
        </w:trPr>
        <w:tc>
          <w:tcPr>
            <w:tcW w:w="709" w:type="dxa"/>
            <w:vMerge w:val="restart"/>
            <w:tcMar>
              <w:top w:w="28" w:type="dxa"/>
              <w:left w:w="28" w:type="dxa"/>
              <w:bottom w:w="28" w:type="dxa"/>
              <w:right w:w="28" w:type="dxa"/>
            </w:tcMar>
          </w:tcPr>
          <w:p w14:paraId="7B28A764"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r w:rsidRPr="0082607D">
              <w:rPr>
                <w:rFonts w:eastAsia="Times New Roman" w:cs="Arial"/>
                <w:lang w:eastAsia="ru-RU"/>
              </w:rPr>
              <w:lastRenderedPageBreak/>
              <w:t>3.7</w:t>
            </w:r>
          </w:p>
        </w:tc>
        <w:tc>
          <w:tcPr>
            <w:tcW w:w="2888" w:type="dxa"/>
            <w:vMerge w:val="restart"/>
            <w:tcMar>
              <w:top w:w="28" w:type="dxa"/>
              <w:left w:w="28" w:type="dxa"/>
              <w:bottom w:w="28" w:type="dxa"/>
              <w:right w:w="28" w:type="dxa"/>
            </w:tcMar>
          </w:tcPr>
          <w:p w14:paraId="61AA9A91"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r w:rsidRPr="0082607D">
              <w:rPr>
                <w:rFonts w:eastAsia="Times New Roman" w:cs="Arial"/>
                <w:lang w:eastAsia="ru-RU"/>
              </w:rPr>
              <w:t>Религиозное использование</w:t>
            </w:r>
          </w:p>
        </w:tc>
        <w:tc>
          <w:tcPr>
            <w:tcW w:w="3021" w:type="dxa"/>
            <w:tcMar>
              <w:top w:w="28" w:type="dxa"/>
              <w:left w:w="28" w:type="dxa"/>
              <w:bottom w:w="28" w:type="dxa"/>
              <w:right w:w="28" w:type="dxa"/>
            </w:tcMar>
          </w:tcPr>
          <w:p w14:paraId="68F89499"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Культовые здания и сооружения</w:t>
            </w:r>
          </w:p>
        </w:tc>
        <w:tc>
          <w:tcPr>
            <w:tcW w:w="3021" w:type="dxa"/>
          </w:tcPr>
          <w:p w14:paraId="2369AF50"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Локальные объекты инженерной инфраструктуры</w:t>
            </w:r>
          </w:p>
        </w:tc>
      </w:tr>
      <w:tr w:rsidR="0082607D" w:rsidRPr="0082607D" w14:paraId="2D58EFC7" w14:textId="77777777" w:rsidTr="0082607D">
        <w:trPr>
          <w:trHeight w:val="630"/>
        </w:trPr>
        <w:tc>
          <w:tcPr>
            <w:tcW w:w="709" w:type="dxa"/>
            <w:vMerge/>
            <w:tcMar>
              <w:top w:w="28" w:type="dxa"/>
              <w:left w:w="28" w:type="dxa"/>
              <w:bottom w:w="28" w:type="dxa"/>
              <w:right w:w="28" w:type="dxa"/>
            </w:tcMar>
          </w:tcPr>
          <w:p w14:paraId="06F5E24D" w14:textId="77777777" w:rsidR="0082607D" w:rsidRPr="0082607D" w:rsidRDefault="0082607D" w:rsidP="0082607D">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1F765D6" w14:textId="77777777" w:rsidR="0082607D" w:rsidRPr="0082607D" w:rsidRDefault="0082607D" w:rsidP="0082607D">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B0A8F9F"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14:paraId="4F34882C" w14:textId="77777777" w:rsidR="0082607D" w:rsidRPr="0082607D" w:rsidRDefault="0082607D" w:rsidP="0082607D">
            <w:pPr>
              <w:autoSpaceDE w:val="0"/>
              <w:autoSpaceDN w:val="0"/>
              <w:spacing w:before="0" w:after="0" w:line="240" w:lineRule="auto"/>
              <w:contextualSpacing/>
              <w:rPr>
                <w:rFonts w:eastAsia="Times New Roman" w:cs="Arial"/>
                <w:lang w:eastAsia="ru-RU"/>
              </w:rPr>
            </w:pPr>
            <w:r w:rsidRPr="0082607D">
              <w:rPr>
                <w:rFonts w:eastAsia="Times New Roman" w:cs="Arial"/>
                <w:lang w:eastAsia="ru-RU"/>
              </w:rPr>
              <w:t>Хозяйственные постройки, локальные объекты инженерной инфраструктуры</w:t>
            </w:r>
          </w:p>
        </w:tc>
      </w:tr>
    </w:tbl>
    <w:p w14:paraId="47F37F6E" w14:textId="77777777" w:rsidR="0082607D" w:rsidRPr="003C75CB" w:rsidRDefault="0082607D" w:rsidP="003C75CB">
      <w:pPr>
        <w:pStyle w:val="affff2"/>
        <w:jc w:val="both"/>
        <w:rPr>
          <w:lang w:eastAsia="ru-RU"/>
        </w:rPr>
      </w:pPr>
    </w:p>
    <w:p w14:paraId="636C8C81" w14:textId="77777777" w:rsidR="00861A58" w:rsidRPr="003C75CB" w:rsidRDefault="00861A58"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настоящих Правил.</w:t>
      </w:r>
    </w:p>
    <w:p w14:paraId="56572021" w14:textId="77777777" w:rsidR="00861A58" w:rsidRPr="003C75CB" w:rsidRDefault="00861A58" w:rsidP="003C75CB">
      <w:pPr>
        <w:pStyle w:val="affff2"/>
        <w:jc w:val="both"/>
        <w:rPr>
          <w:lang w:eastAsia="ru-RU"/>
        </w:rPr>
      </w:pPr>
      <w:r w:rsidRPr="003C75CB">
        <w:rPr>
          <w:lang w:eastAsia="ru-RU"/>
        </w:rPr>
        <w:t xml:space="preserve">5. Для зоны КТ-1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Республики Ингушетия</w:t>
      </w:r>
      <w:r w:rsidRPr="003C75CB">
        <w:rPr>
          <w:lang w:eastAsia="ru-RU"/>
        </w:rPr>
        <w:t xml:space="preserve">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360"/>
        <w:tblW w:w="9639" w:type="dxa"/>
        <w:tblInd w:w="108" w:type="dxa"/>
        <w:tblLayout w:type="fixed"/>
        <w:tblLook w:val="04A0" w:firstRow="1" w:lastRow="0" w:firstColumn="1" w:lastColumn="0" w:noHBand="0" w:noVBand="1"/>
      </w:tblPr>
      <w:tblGrid>
        <w:gridCol w:w="709"/>
        <w:gridCol w:w="2977"/>
        <w:gridCol w:w="1134"/>
        <w:gridCol w:w="4819"/>
      </w:tblGrid>
      <w:tr w:rsidR="00A45DDA" w:rsidRPr="00A45DDA" w14:paraId="1463CCF7" w14:textId="77777777" w:rsidTr="00A45DDA">
        <w:trPr>
          <w:tblHeader/>
        </w:trPr>
        <w:tc>
          <w:tcPr>
            <w:tcW w:w="709" w:type="dxa"/>
            <w:vAlign w:val="center"/>
          </w:tcPr>
          <w:p w14:paraId="67788813"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п/п</w:t>
            </w:r>
          </w:p>
        </w:tc>
        <w:tc>
          <w:tcPr>
            <w:tcW w:w="2977" w:type="dxa"/>
            <w:vAlign w:val="center"/>
          </w:tcPr>
          <w:p w14:paraId="160924EF"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Наименования предельных параметров, единицы измерения</w:t>
            </w:r>
          </w:p>
        </w:tc>
        <w:tc>
          <w:tcPr>
            <w:tcW w:w="1134" w:type="dxa"/>
            <w:vAlign w:val="center"/>
          </w:tcPr>
          <w:p w14:paraId="77DAAB1B"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xml:space="preserve">Коды или наименования видов использования </w:t>
            </w:r>
          </w:p>
        </w:tc>
        <w:tc>
          <w:tcPr>
            <w:tcW w:w="4819" w:type="dxa"/>
            <w:vAlign w:val="center"/>
          </w:tcPr>
          <w:p w14:paraId="1AE31330"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Значения предельных параметров</w:t>
            </w:r>
          </w:p>
        </w:tc>
      </w:tr>
      <w:tr w:rsidR="00A45DDA" w:rsidRPr="00A45DDA" w14:paraId="00233D68" w14:textId="77777777" w:rsidTr="00A45DDA">
        <w:tc>
          <w:tcPr>
            <w:tcW w:w="709" w:type="dxa"/>
          </w:tcPr>
          <w:p w14:paraId="53BADFDE"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w:t>
            </w:r>
          </w:p>
        </w:tc>
        <w:tc>
          <w:tcPr>
            <w:tcW w:w="2977" w:type="dxa"/>
            <w:tcMar>
              <w:top w:w="28" w:type="dxa"/>
              <w:left w:w="28" w:type="dxa"/>
              <w:bottom w:w="28" w:type="dxa"/>
              <w:right w:w="28" w:type="dxa"/>
            </w:tcMar>
          </w:tcPr>
          <w:p w14:paraId="432B3412" w14:textId="77777777" w:rsidR="00A45DDA" w:rsidRPr="00A45DDA" w:rsidRDefault="00A45DDA" w:rsidP="00A45DDA">
            <w:pPr>
              <w:autoSpaceDE w:val="0"/>
              <w:autoSpaceDN w:val="0"/>
              <w:spacing w:before="0"/>
              <w:contextualSpacing/>
              <w:rPr>
                <w:rFonts w:eastAsia="Times New Roman" w:cs="Arial"/>
                <w:lang w:eastAsia="ru-RU"/>
              </w:rPr>
            </w:pPr>
            <w:r w:rsidRPr="00A45DDA">
              <w:rPr>
                <w:rFonts w:eastAsia="Times New Roman" w:cs="Arial"/>
                <w:lang w:eastAsia="ru-RU"/>
              </w:rPr>
              <w:t>Предельные размеры земельных участков:</w:t>
            </w:r>
          </w:p>
        </w:tc>
        <w:tc>
          <w:tcPr>
            <w:tcW w:w="1134" w:type="dxa"/>
            <w:tcMar>
              <w:top w:w="28" w:type="dxa"/>
              <w:left w:w="28" w:type="dxa"/>
              <w:bottom w:w="28" w:type="dxa"/>
              <w:right w:w="28" w:type="dxa"/>
            </w:tcMar>
          </w:tcPr>
          <w:p w14:paraId="6B796A02"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14:paraId="2BE4B5E8" w14:textId="77777777" w:rsidR="00A45DDA" w:rsidRPr="00A45DDA" w:rsidRDefault="00A45DDA" w:rsidP="00A45DDA">
            <w:pPr>
              <w:autoSpaceDE w:val="0"/>
              <w:autoSpaceDN w:val="0"/>
              <w:spacing w:before="0"/>
              <w:contextualSpacing/>
              <w:jc w:val="center"/>
              <w:rPr>
                <w:rFonts w:eastAsia="Times New Roman" w:cs="Arial"/>
                <w:lang w:eastAsia="ru-RU"/>
              </w:rPr>
            </w:pPr>
          </w:p>
        </w:tc>
      </w:tr>
      <w:tr w:rsidR="00A45DDA" w:rsidRPr="00A45DDA" w14:paraId="6F1597CF" w14:textId="77777777" w:rsidTr="00A45DDA">
        <w:trPr>
          <w:trHeight w:val="32"/>
        </w:trPr>
        <w:tc>
          <w:tcPr>
            <w:tcW w:w="709" w:type="dxa"/>
            <w:vMerge w:val="restart"/>
          </w:tcPr>
          <w:p w14:paraId="62F77421"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1.1.</w:t>
            </w:r>
          </w:p>
        </w:tc>
        <w:tc>
          <w:tcPr>
            <w:tcW w:w="2977" w:type="dxa"/>
            <w:vMerge w:val="restart"/>
            <w:tcMar>
              <w:top w:w="28" w:type="dxa"/>
              <w:left w:w="28" w:type="dxa"/>
              <w:bottom w:w="28" w:type="dxa"/>
              <w:right w:w="28" w:type="dxa"/>
            </w:tcMar>
          </w:tcPr>
          <w:p w14:paraId="4A2EFC6B" w14:textId="77777777"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максимальная площадь земельного участка, кв.м.</w:t>
            </w:r>
          </w:p>
        </w:tc>
        <w:tc>
          <w:tcPr>
            <w:tcW w:w="1134" w:type="dxa"/>
            <w:tcMar>
              <w:top w:w="28" w:type="dxa"/>
              <w:left w:w="28" w:type="dxa"/>
              <w:bottom w:w="28" w:type="dxa"/>
              <w:right w:w="28" w:type="dxa"/>
            </w:tcMar>
          </w:tcPr>
          <w:p w14:paraId="0796625A"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3.1.</w:t>
            </w:r>
          </w:p>
        </w:tc>
        <w:tc>
          <w:tcPr>
            <w:tcW w:w="4819" w:type="dxa"/>
            <w:tcMar>
              <w:top w:w="28" w:type="dxa"/>
              <w:left w:w="28" w:type="dxa"/>
              <w:bottom w:w="28" w:type="dxa"/>
              <w:right w:w="28" w:type="dxa"/>
            </w:tcMar>
          </w:tcPr>
          <w:p w14:paraId="2F47C321"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400</w:t>
            </w:r>
          </w:p>
        </w:tc>
      </w:tr>
      <w:tr w:rsidR="00A45DDA" w:rsidRPr="00A45DDA" w14:paraId="08A3483B" w14:textId="77777777" w:rsidTr="00A45DDA">
        <w:tc>
          <w:tcPr>
            <w:tcW w:w="709" w:type="dxa"/>
            <w:vMerge/>
          </w:tcPr>
          <w:p w14:paraId="2A6DE3B3"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54C51B79" w14:textId="77777777" w:rsidR="00A45DDA" w:rsidRPr="00A45DDA" w:rsidRDefault="00A45DDA" w:rsidP="00A45DDA">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14:paraId="28BBDBCE"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4.9.</w:t>
            </w:r>
          </w:p>
        </w:tc>
        <w:tc>
          <w:tcPr>
            <w:tcW w:w="4819" w:type="dxa"/>
            <w:tcMar>
              <w:top w:w="28" w:type="dxa"/>
              <w:left w:w="28" w:type="dxa"/>
              <w:bottom w:w="28" w:type="dxa"/>
              <w:right w:w="28" w:type="dxa"/>
            </w:tcMar>
          </w:tcPr>
          <w:p w14:paraId="49EC486D"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по приложению 4</w:t>
            </w:r>
          </w:p>
        </w:tc>
      </w:tr>
      <w:tr w:rsidR="00A45DDA" w:rsidRPr="00A45DDA" w14:paraId="225FED78" w14:textId="77777777" w:rsidTr="00A45DDA">
        <w:tc>
          <w:tcPr>
            <w:tcW w:w="709" w:type="dxa"/>
            <w:vMerge/>
          </w:tcPr>
          <w:p w14:paraId="7B16AF9C"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305BEC02" w14:textId="77777777" w:rsidR="00A45DDA" w:rsidRPr="00A45DDA" w:rsidRDefault="00A45DDA" w:rsidP="00A45DDA">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14:paraId="5179D7C6"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прочие</w:t>
            </w:r>
          </w:p>
        </w:tc>
        <w:tc>
          <w:tcPr>
            <w:tcW w:w="4819" w:type="dxa"/>
            <w:tcMar>
              <w:top w:w="28" w:type="dxa"/>
              <w:left w:w="28" w:type="dxa"/>
              <w:bottom w:w="28" w:type="dxa"/>
              <w:right w:w="28" w:type="dxa"/>
            </w:tcMar>
          </w:tcPr>
          <w:p w14:paraId="4A57B8F8"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14:paraId="6E893D5F" w14:textId="77777777" w:rsidTr="00A45DDA">
        <w:trPr>
          <w:trHeight w:val="32"/>
        </w:trPr>
        <w:tc>
          <w:tcPr>
            <w:tcW w:w="709" w:type="dxa"/>
          </w:tcPr>
          <w:p w14:paraId="5525D33C"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1.2.</w:t>
            </w:r>
          </w:p>
        </w:tc>
        <w:tc>
          <w:tcPr>
            <w:tcW w:w="2977" w:type="dxa"/>
            <w:tcMar>
              <w:top w:w="28" w:type="dxa"/>
              <w:left w:w="28" w:type="dxa"/>
              <w:bottom w:w="28" w:type="dxa"/>
              <w:right w:w="28" w:type="dxa"/>
            </w:tcMar>
          </w:tcPr>
          <w:p w14:paraId="272578F1" w14:textId="77777777"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минимальная площадь земельного участка, кв.м.</w:t>
            </w:r>
          </w:p>
        </w:tc>
        <w:tc>
          <w:tcPr>
            <w:tcW w:w="1134" w:type="dxa"/>
            <w:tcMar>
              <w:top w:w="28" w:type="dxa"/>
              <w:left w:w="28" w:type="dxa"/>
              <w:bottom w:w="28" w:type="dxa"/>
              <w:right w:w="28" w:type="dxa"/>
            </w:tcMar>
          </w:tcPr>
          <w:p w14:paraId="639D8EB7"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14:paraId="2E78E22A"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14:paraId="3ADC0881" w14:textId="77777777" w:rsidTr="00A45DDA">
        <w:tc>
          <w:tcPr>
            <w:tcW w:w="709" w:type="dxa"/>
          </w:tcPr>
          <w:p w14:paraId="220456BB"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1.3.</w:t>
            </w:r>
          </w:p>
        </w:tc>
        <w:tc>
          <w:tcPr>
            <w:tcW w:w="2977" w:type="dxa"/>
            <w:tcMar>
              <w:top w:w="28" w:type="dxa"/>
              <w:left w:w="28" w:type="dxa"/>
              <w:bottom w:w="28" w:type="dxa"/>
              <w:right w:w="28" w:type="dxa"/>
            </w:tcMar>
          </w:tcPr>
          <w:p w14:paraId="1B800918" w14:textId="77777777"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минимальный размер земельного участка по ширине вдоль красной линии улицы, дороги, проезда, м</w:t>
            </w:r>
          </w:p>
        </w:tc>
        <w:tc>
          <w:tcPr>
            <w:tcW w:w="1134" w:type="dxa"/>
            <w:tcMar>
              <w:top w:w="28" w:type="dxa"/>
              <w:left w:w="28" w:type="dxa"/>
              <w:bottom w:w="28" w:type="dxa"/>
              <w:right w:w="28" w:type="dxa"/>
            </w:tcMar>
          </w:tcPr>
          <w:p w14:paraId="19E9AA4C"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14:paraId="3436F183"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6,0</w:t>
            </w:r>
          </w:p>
        </w:tc>
      </w:tr>
      <w:tr w:rsidR="00A45DDA" w:rsidRPr="00A45DDA" w14:paraId="626ACDBF" w14:textId="77777777" w:rsidTr="00A45DDA">
        <w:tc>
          <w:tcPr>
            <w:tcW w:w="709" w:type="dxa"/>
          </w:tcPr>
          <w:p w14:paraId="263F1581"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2.</w:t>
            </w:r>
          </w:p>
        </w:tc>
        <w:tc>
          <w:tcPr>
            <w:tcW w:w="2977" w:type="dxa"/>
            <w:tcMar>
              <w:top w:w="28" w:type="dxa"/>
              <w:left w:w="28" w:type="dxa"/>
              <w:bottom w:w="28" w:type="dxa"/>
              <w:right w:w="28" w:type="dxa"/>
            </w:tcMar>
          </w:tcPr>
          <w:p w14:paraId="5D28CB21"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 м</w:t>
            </w:r>
          </w:p>
        </w:tc>
        <w:tc>
          <w:tcPr>
            <w:tcW w:w="1134" w:type="dxa"/>
            <w:tcMar>
              <w:top w:w="28" w:type="dxa"/>
              <w:left w:w="28" w:type="dxa"/>
              <w:bottom w:w="28" w:type="dxa"/>
              <w:right w:w="28" w:type="dxa"/>
            </w:tcMar>
          </w:tcPr>
          <w:p w14:paraId="0105A5F5"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50BC49DF"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14:paraId="1D873A6B" w14:textId="77777777" w:rsidTr="00A45DDA">
        <w:tc>
          <w:tcPr>
            <w:tcW w:w="709" w:type="dxa"/>
          </w:tcPr>
          <w:p w14:paraId="3664069B"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w:t>
            </w:r>
          </w:p>
        </w:tc>
        <w:tc>
          <w:tcPr>
            <w:tcW w:w="2977" w:type="dxa"/>
            <w:tcMar>
              <w:top w:w="28" w:type="dxa"/>
              <w:left w:w="28" w:type="dxa"/>
              <w:bottom w:w="28" w:type="dxa"/>
              <w:right w:w="28" w:type="dxa"/>
            </w:tcMar>
          </w:tcPr>
          <w:p w14:paraId="365E4991"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14:paraId="5A3910AC"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14:paraId="5A417DE2"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r>
      <w:tr w:rsidR="00A45DDA" w:rsidRPr="00A45DDA" w14:paraId="2C454C4F" w14:textId="77777777" w:rsidTr="00A45DDA">
        <w:tc>
          <w:tcPr>
            <w:tcW w:w="709" w:type="dxa"/>
            <w:vMerge w:val="restart"/>
          </w:tcPr>
          <w:p w14:paraId="67D8E340"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3.1.</w:t>
            </w:r>
          </w:p>
        </w:tc>
        <w:tc>
          <w:tcPr>
            <w:tcW w:w="2977" w:type="dxa"/>
            <w:vMerge w:val="restart"/>
            <w:tcMar>
              <w:top w:w="28" w:type="dxa"/>
              <w:left w:w="28" w:type="dxa"/>
              <w:bottom w:w="28" w:type="dxa"/>
              <w:right w:w="28" w:type="dxa"/>
            </w:tcMar>
          </w:tcPr>
          <w:p w14:paraId="0692F9ED"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зданий, строений, сооружений (кроме отнесённых к вспомогательным видам использования), м</w:t>
            </w:r>
          </w:p>
        </w:tc>
        <w:tc>
          <w:tcPr>
            <w:tcW w:w="1134" w:type="dxa"/>
            <w:tcMar>
              <w:top w:w="28" w:type="dxa"/>
              <w:left w:w="28" w:type="dxa"/>
              <w:bottom w:w="28" w:type="dxa"/>
              <w:right w:w="28" w:type="dxa"/>
            </w:tcMar>
          </w:tcPr>
          <w:p w14:paraId="4F8AAD3F"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3.1.</w:t>
            </w:r>
          </w:p>
        </w:tc>
        <w:tc>
          <w:tcPr>
            <w:tcW w:w="4819" w:type="dxa"/>
            <w:tcMar>
              <w:top w:w="28" w:type="dxa"/>
              <w:left w:w="28" w:type="dxa"/>
              <w:bottom w:w="28" w:type="dxa"/>
              <w:right w:w="28" w:type="dxa"/>
            </w:tcMar>
          </w:tcPr>
          <w:p w14:paraId="162533EA"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10,0</w:t>
            </w:r>
          </w:p>
        </w:tc>
      </w:tr>
      <w:tr w:rsidR="00A45DDA" w:rsidRPr="00A45DDA" w14:paraId="239EC6C7" w14:textId="77777777" w:rsidTr="00A45DDA">
        <w:tc>
          <w:tcPr>
            <w:tcW w:w="709" w:type="dxa"/>
            <w:vMerge/>
          </w:tcPr>
          <w:p w14:paraId="798D444B"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3B81EA08"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01FC0742"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3.7.</w:t>
            </w:r>
          </w:p>
        </w:tc>
        <w:tc>
          <w:tcPr>
            <w:tcW w:w="4819" w:type="dxa"/>
            <w:tcMar>
              <w:top w:w="28" w:type="dxa"/>
              <w:left w:w="28" w:type="dxa"/>
              <w:bottom w:w="28" w:type="dxa"/>
              <w:right w:w="28" w:type="dxa"/>
            </w:tcMar>
          </w:tcPr>
          <w:p w14:paraId="3CAF13FE"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14:paraId="636D0E0B" w14:textId="77777777" w:rsidTr="00A45DDA">
        <w:tc>
          <w:tcPr>
            <w:tcW w:w="709" w:type="dxa"/>
            <w:vMerge/>
          </w:tcPr>
          <w:p w14:paraId="1D3C800F"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35098908"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49DAB99E"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прочие</w:t>
            </w:r>
          </w:p>
        </w:tc>
        <w:tc>
          <w:tcPr>
            <w:tcW w:w="4819" w:type="dxa"/>
            <w:tcMar>
              <w:top w:w="28" w:type="dxa"/>
              <w:left w:w="28" w:type="dxa"/>
              <w:bottom w:w="28" w:type="dxa"/>
              <w:right w:w="28" w:type="dxa"/>
            </w:tcMar>
          </w:tcPr>
          <w:p w14:paraId="670FC7B3"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20,0</w:t>
            </w:r>
          </w:p>
        </w:tc>
      </w:tr>
      <w:tr w:rsidR="00A45DDA" w:rsidRPr="00A45DDA" w14:paraId="7C65D1E8" w14:textId="77777777" w:rsidTr="00A45DDA">
        <w:tc>
          <w:tcPr>
            <w:tcW w:w="709" w:type="dxa"/>
          </w:tcPr>
          <w:p w14:paraId="69C0AB0A"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3.2</w:t>
            </w:r>
          </w:p>
        </w:tc>
        <w:tc>
          <w:tcPr>
            <w:tcW w:w="2977" w:type="dxa"/>
            <w:tcMar>
              <w:top w:w="28" w:type="dxa"/>
              <w:left w:w="28" w:type="dxa"/>
              <w:bottom w:w="28" w:type="dxa"/>
              <w:right w:w="28" w:type="dxa"/>
            </w:tcMar>
          </w:tcPr>
          <w:p w14:paraId="1F6E7FD1"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 xml:space="preserve">максимальная высота зданий и сооружений, отнесённых к вспомогательным видам </w:t>
            </w:r>
            <w:r w:rsidRPr="00A45DDA">
              <w:rPr>
                <w:rFonts w:eastAsia="Times New Roman" w:cs="Arial"/>
                <w:color w:val="000000" w:themeColor="text1"/>
                <w:lang w:eastAsia="ru-RU"/>
              </w:rPr>
              <w:lastRenderedPageBreak/>
              <w:t>разрешённого использования объектов капитального строительства, м</w:t>
            </w:r>
          </w:p>
        </w:tc>
        <w:tc>
          <w:tcPr>
            <w:tcW w:w="1134" w:type="dxa"/>
            <w:tcMar>
              <w:top w:w="28" w:type="dxa"/>
              <w:left w:w="28" w:type="dxa"/>
              <w:bottom w:w="28" w:type="dxa"/>
              <w:right w:w="28" w:type="dxa"/>
            </w:tcMar>
          </w:tcPr>
          <w:p w14:paraId="6D2A3EF4"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lastRenderedPageBreak/>
              <w:t>все</w:t>
            </w:r>
          </w:p>
        </w:tc>
        <w:tc>
          <w:tcPr>
            <w:tcW w:w="4819" w:type="dxa"/>
            <w:tcMar>
              <w:top w:w="28" w:type="dxa"/>
              <w:left w:w="28" w:type="dxa"/>
              <w:bottom w:w="28" w:type="dxa"/>
              <w:right w:w="28" w:type="dxa"/>
            </w:tcMar>
          </w:tcPr>
          <w:p w14:paraId="08BE022B"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7,0</w:t>
            </w:r>
          </w:p>
        </w:tc>
      </w:tr>
      <w:tr w:rsidR="00A45DDA" w:rsidRPr="00A45DDA" w14:paraId="13CA7C06" w14:textId="77777777" w:rsidTr="00A45DDA">
        <w:trPr>
          <w:trHeight w:val="32"/>
        </w:trPr>
        <w:tc>
          <w:tcPr>
            <w:tcW w:w="709" w:type="dxa"/>
            <w:vMerge w:val="restart"/>
          </w:tcPr>
          <w:p w14:paraId="6932AA83"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4</w:t>
            </w:r>
          </w:p>
        </w:tc>
        <w:tc>
          <w:tcPr>
            <w:tcW w:w="2977" w:type="dxa"/>
            <w:vMerge w:val="restart"/>
            <w:tcMar>
              <w:top w:w="28" w:type="dxa"/>
              <w:left w:w="28" w:type="dxa"/>
              <w:bottom w:w="28" w:type="dxa"/>
              <w:right w:w="28" w:type="dxa"/>
            </w:tcMar>
          </w:tcPr>
          <w:p w14:paraId="57C45FE5"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Максимальный процент застройки</w:t>
            </w:r>
          </w:p>
        </w:tc>
        <w:tc>
          <w:tcPr>
            <w:tcW w:w="1134" w:type="dxa"/>
            <w:tcMar>
              <w:top w:w="28" w:type="dxa"/>
              <w:left w:w="28" w:type="dxa"/>
              <w:bottom w:w="28" w:type="dxa"/>
              <w:right w:w="28" w:type="dxa"/>
            </w:tcMar>
          </w:tcPr>
          <w:p w14:paraId="239FBB25"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3.8., 4.1., 4.5., 4.6.</w:t>
            </w:r>
          </w:p>
        </w:tc>
        <w:tc>
          <w:tcPr>
            <w:tcW w:w="4819" w:type="dxa"/>
            <w:tcMar>
              <w:top w:w="28" w:type="dxa"/>
              <w:left w:w="28" w:type="dxa"/>
              <w:bottom w:w="28" w:type="dxa"/>
              <w:right w:w="28" w:type="dxa"/>
            </w:tcMar>
          </w:tcPr>
          <w:p w14:paraId="41DB43F2"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70,0</w:t>
            </w:r>
          </w:p>
        </w:tc>
      </w:tr>
      <w:tr w:rsidR="00A45DDA" w:rsidRPr="00A45DDA" w14:paraId="28752D25" w14:textId="77777777" w:rsidTr="00A45DDA">
        <w:trPr>
          <w:trHeight w:val="221"/>
        </w:trPr>
        <w:tc>
          <w:tcPr>
            <w:tcW w:w="709" w:type="dxa"/>
            <w:vMerge/>
          </w:tcPr>
          <w:p w14:paraId="5A04B53D"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01A9D4CF"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6B55AF09"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прочие</w:t>
            </w:r>
          </w:p>
        </w:tc>
        <w:tc>
          <w:tcPr>
            <w:tcW w:w="4819" w:type="dxa"/>
            <w:tcMar>
              <w:top w:w="28" w:type="dxa"/>
              <w:left w:w="28" w:type="dxa"/>
              <w:bottom w:w="28" w:type="dxa"/>
              <w:right w:w="28" w:type="dxa"/>
            </w:tcMar>
          </w:tcPr>
          <w:p w14:paraId="5128E20F"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14:paraId="59115A2F" w14:textId="77777777" w:rsidTr="00A45DDA">
        <w:tc>
          <w:tcPr>
            <w:tcW w:w="709" w:type="dxa"/>
          </w:tcPr>
          <w:p w14:paraId="3251BA29"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5</w:t>
            </w:r>
          </w:p>
        </w:tc>
        <w:tc>
          <w:tcPr>
            <w:tcW w:w="2977" w:type="dxa"/>
            <w:tcMar>
              <w:top w:w="28" w:type="dxa"/>
              <w:left w:w="28" w:type="dxa"/>
              <w:bottom w:w="28" w:type="dxa"/>
              <w:right w:w="28" w:type="dxa"/>
            </w:tcMar>
          </w:tcPr>
          <w:p w14:paraId="045F88F2"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Иные предельные параметры:</w:t>
            </w:r>
          </w:p>
        </w:tc>
        <w:tc>
          <w:tcPr>
            <w:tcW w:w="1134" w:type="dxa"/>
            <w:tcMar>
              <w:top w:w="28" w:type="dxa"/>
              <w:left w:w="28" w:type="dxa"/>
              <w:bottom w:w="28" w:type="dxa"/>
              <w:right w:w="28" w:type="dxa"/>
            </w:tcMar>
          </w:tcPr>
          <w:p w14:paraId="60155B6B"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14:paraId="2E60F7DB"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r>
      <w:tr w:rsidR="00A45DDA" w:rsidRPr="00A45DDA" w14:paraId="7FE20FAE" w14:textId="77777777" w:rsidTr="00A45DDA">
        <w:tc>
          <w:tcPr>
            <w:tcW w:w="709" w:type="dxa"/>
          </w:tcPr>
          <w:p w14:paraId="09BD9DCF"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5.1.</w:t>
            </w:r>
          </w:p>
        </w:tc>
        <w:tc>
          <w:tcPr>
            <w:tcW w:w="2977" w:type="dxa"/>
            <w:tcMar>
              <w:top w:w="28" w:type="dxa"/>
              <w:left w:w="28" w:type="dxa"/>
              <w:bottom w:w="28" w:type="dxa"/>
              <w:right w:w="28" w:type="dxa"/>
            </w:tcMar>
          </w:tcPr>
          <w:p w14:paraId="4A5BD4C8"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минимальный разрыв между стенами зданий без оконных и (или) дверных проёмов, м</w:t>
            </w:r>
          </w:p>
        </w:tc>
        <w:tc>
          <w:tcPr>
            <w:tcW w:w="1134" w:type="dxa"/>
            <w:tcMar>
              <w:top w:w="28" w:type="dxa"/>
              <w:left w:w="28" w:type="dxa"/>
              <w:bottom w:w="28" w:type="dxa"/>
              <w:right w:w="28" w:type="dxa"/>
            </w:tcMar>
          </w:tcPr>
          <w:p w14:paraId="3FFEDA8B"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2F12D0D4"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6,0</w:t>
            </w:r>
          </w:p>
        </w:tc>
      </w:tr>
      <w:tr w:rsidR="00A45DDA" w:rsidRPr="00A45DDA" w14:paraId="30701114" w14:textId="77777777" w:rsidTr="00A45DDA">
        <w:trPr>
          <w:trHeight w:val="32"/>
        </w:trPr>
        <w:tc>
          <w:tcPr>
            <w:tcW w:w="709" w:type="dxa"/>
            <w:vMerge w:val="restart"/>
          </w:tcPr>
          <w:p w14:paraId="1E808F08"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5.2.</w:t>
            </w:r>
          </w:p>
        </w:tc>
        <w:tc>
          <w:tcPr>
            <w:tcW w:w="2977" w:type="dxa"/>
            <w:vMerge w:val="restart"/>
            <w:tcMar>
              <w:top w:w="28" w:type="dxa"/>
              <w:left w:w="28" w:type="dxa"/>
              <w:bottom w:w="28" w:type="dxa"/>
              <w:right w:w="28" w:type="dxa"/>
            </w:tcMar>
          </w:tcPr>
          <w:p w14:paraId="44FBF375"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минимальный процент озеленения</w:t>
            </w:r>
          </w:p>
        </w:tc>
        <w:tc>
          <w:tcPr>
            <w:tcW w:w="1134" w:type="dxa"/>
            <w:tcMar>
              <w:top w:w="28" w:type="dxa"/>
              <w:left w:w="28" w:type="dxa"/>
              <w:bottom w:w="28" w:type="dxa"/>
              <w:right w:w="28" w:type="dxa"/>
            </w:tcMar>
          </w:tcPr>
          <w:p w14:paraId="10B7A945"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 xml:space="preserve">3.8., 4.1., 4.5., 4.6. </w:t>
            </w:r>
          </w:p>
        </w:tc>
        <w:tc>
          <w:tcPr>
            <w:tcW w:w="4819" w:type="dxa"/>
            <w:tcMar>
              <w:top w:w="28" w:type="dxa"/>
              <w:left w:w="28" w:type="dxa"/>
              <w:bottom w:w="28" w:type="dxa"/>
              <w:right w:w="28" w:type="dxa"/>
            </w:tcMar>
          </w:tcPr>
          <w:p w14:paraId="70E586C4"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10,0</w:t>
            </w:r>
          </w:p>
        </w:tc>
      </w:tr>
      <w:tr w:rsidR="00A45DDA" w:rsidRPr="00A45DDA" w14:paraId="5F338CB3" w14:textId="77777777" w:rsidTr="00A45DDA">
        <w:tc>
          <w:tcPr>
            <w:tcW w:w="709" w:type="dxa"/>
            <w:vMerge/>
          </w:tcPr>
          <w:p w14:paraId="564BFA1D"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3BC7202C"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612A1891"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прочие</w:t>
            </w:r>
          </w:p>
        </w:tc>
        <w:tc>
          <w:tcPr>
            <w:tcW w:w="4819" w:type="dxa"/>
            <w:tcMar>
              <w:top w:w="28" w:type="dxa"/>
              <w:left w:w="28" w:type="dxa"/>
              <w:bottom w:w="28" w:type="dxa"/>
              <w:right w:w="28" w:type="dxa"/>
            </w:tcMar>
          </w:tcPr>
          <w:p w14:paraId="26FD51B0"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14:paraId="65E68BCB" w14:textId="77777777" w:rsidTr="00A45DDA">
        <w:tc>
          <w:tcPr>
            <w:tcW w:w="709" w:type="dxa"/>
          </w:tcPr>
          <w:p w14:paraId="57A99EF8"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5.3.</w:t>
            </w:r>
          </w:p>
        </w:tc>
        <w:tc>
          <w:tcPr>
            <w:tcW w:w="2977" w:type="dxa"/>
            <w:tcMar>
              <w:top w:w="28" w:type="dxa"/>
              <w:left w:w="28" w:type="dxa"/>
              <w:bottom w:w="28" w:type="dxa"/>
              <w:right w:w="28" w:type="dxa"/>
            </w:tcMar>
          </w:tcPr>
          <w:p w14:paraId="2144782C" w14:textId="77777777"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максимальный процент застройки подземной части земельного участка</w:t>
            </w:r>
          </w:p>
        </w:tc>
        <w:tc>
          <w:tcPr>
            <w:tcW w:w="1134" w:type="dxa"/>
            <w:tcMar>
              <w:top w:w="28" w:type="dxa"/>
              <w:left w:w="28" w:type="dxa"/>
              <w:bottom w:w="28" w:type="dxa"/>
              <w:right w:w="28" w:type="dxa"/>
            </w:tcMar>
          </w:tcPr>
          <w:p w14:paraId="5AC2EEEC"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0354C3C2"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90,0</w:t>
            </w:r>
          </w:p>
        </w:tc>
      </w:tr>
      <w:tr w:rsidR="00A45DDA" w:rsidRPr="00A45DDA" w14:paraId="52F4FEFC" w14:textId="77777777" w:rsidTr="00A45DDA">
        <w:trPr>
          <w:trHeight w:val="2996"/>
        </w:trPr>
        <w:tc>
          <w:tcPr>
            <w:tcW w:w="709" w:type="dxa"/>
          </w:tcPr>
          <w:p w14:paraId="588DCBEE"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5.4.</w:t>
            </w:r>
          </w:p>
        </w:tc>
        <w:tc>
          <w:tcPr>
            <w:tcW w:w="2977" w:type="dxa"/>
            <w:tcMar>
              <w:top w:w="28" w:type="dxa"/>
              <w:left w:w="28" w:type="dxa"/>
              <w:bottom w:w="28" w:type="dxa"/>
              <w:right w:w="28" w:type="dxa"/>
            </w:tcMar>
          </w:tcPr>
          <w:p w14:paraId="52D54A7E" w14:textId="77777777"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максимальная высота ограждения земельных участков, м</w:t>
            </w:r>
          </w:p>
        </w:tc>
        <w:tc>
          <w:tcPr>
            <w:tcW w:w="1134" w:type="dxa"/>
            <w:tcMar>
              <w:top w:w="28" w:type="dxa"/>
              <w:left w:w="28" w:type="dxa"/>
              <w:bottom w:w="28" w:type="dxa"/>
              <w:right w:w="28" w:type="dxa"/>
            </w:tcMar>
          </w:tcPr>
          <w:p w14:paraId="5B97A63A"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3.1., 3.4.1, 3.5.2., 3.7., 3.8., 3.9.1., 3.10.2.,4.3.,  4.9., 4.10., 6.9., 8.3.</w:t>
            </w:r>
          </w:p>
          <w:p w14:paraId="63D0F2D5"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3.2., 3.3., 3.6., 4.1., 4.2., 4.4., 4.5., 4.6., 4.8., 7.2., 9.3.</w:t>
            </w:r>
          </w:p>
        </w:tc>
        <w:tc>
          <w:tcPr>
            <w:tcW w:w="4819" w:type="dxa"/>
            <w:shd w:val="clear" w:color="auto" w:fill="auto"/>
            <w:tcMar>
              <w:top w:w="28" w:type="dxa"/>
              <w:left w:w="28" w:type="dxa"/>
              <w:bottom w:w="28" w:type="dxa"/>
              <w:right w:w="28" w:type="dxa"/>
            </w:tcMar>
          </w:tcPr>
          <w:p w14:paraId="6200C791"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 xml:space="preserve">2,0 </w:t>
            </w:r>
          </w:p>
        </w:tc>
      </w:tr>
    </w:tbl>
    <w:p w14:paraId="1BE6E650" w14:textId="77777777" w:rsidR="003B6FB3" w:rsidRPr="003C75CB" w:rsidRDefault="003B6FB3" w:rsidP="003C75CB">
      <w:pPr>
        <w:pStyle w:val="affff2"/>
        <w:jc w:val="both"/>
        <w:rPr>
          <w:lang w:eastAsia="ru-RU"/>
        </w:rPr>
      </w:pPr>
    </w:p>
    <w:p w14:paraId="041E3999" w14:textId="77777777" w:rsidR="003F6BAF" w:rsidRPr="003C75CB" w:rsidRDefault="003F6BAF" w:rsidP="003C75CB">
      <w:pPr>
        <w:pStyle w:val="affff2"/>
        <w:jc w:val="both"/>
        <w:rPr>
          <w:lang w:eastAsia="ru-RU"/>
        </w:rPr>
      </w:pPr>
    </w:p>
    <w:p w14:paraId="16944E58" w14:textId="77777777" w:rsidR="00625ED9" w:rsidRPr="003C75CB" w:rsidRDefault="00625ED9" w:rsidP="00571440">
      <w:pPr>
        <w:pStyle w:val="affff2"/>
        <w:jc w:val="center"/>
        <w:outlineLvl w:val="1"/>
      </w:pPr>
      <w:bookmarkStart w:id="54" w:name="_Toc168586998"/>
      <w:r w:rsidRPr="003C75CB">
        <w:t xml:space="preserve">Статья </w:t>
      </w:r>
      <w:r w:rsidR="00845D49" w:rsidRPr="003C75CB">
        <w:t>3</w:t>
      </w:r>
      <w:r w:rsidR="003128F9">
        <w:t>5</w:t>
      </w:r>
      <w:r w:rsidRPr="003C75CB">
        <w:t>. Градостроительный регламент зоны размещения объектов социального назначения (ОС)</w:t>
      </w:r>
      <w:bookmarkEnd w:id="54"/>
    </w:p>
    <w:p w14:paraId="528E3C71" w14:textId="77777777" w:rsidR="00ED7DFD" w:rsidRPr="003C75CB" w:rsidRDefault="00ED7DFD" w:rsidP="003C75CB">
      <w:pPr>
        <w:pStyle w:val="affff2"/>
        <w:jc w:val="both"/>
        <w:rPr>
          <w:lang w:eastAsia="ru-RU"/>
        </w:rPr>
      </w:pPr>
    </w:p>
    <w:p w14:paraId="35B196EA" w14:textId="77777777" w:rsidR="004E38B1" w:rsidRPr="003C75CB" w:rsidRDefault="004E38B1" w:rsidP="003C75CB">
      <w:pPr>
        <w:pStyle w:val="affff2"/>
        <w:jc w:val="both"/>
        <w:rPr>
          <w:lang w:eastAsia="ru-RU"/>
        </w:rPr>
      </w:pPr>
      <w:r w:rsidRPr="003C75CB">
        <w:rPr>
          <w:lang w:eastAsia="ru-RU"/>
        </w:rPr>
        <w:t>1. </w:t>
      </w:r>
      <w:r w:rsidR="00206A4A" w:rsidRPr="003C75CB">
        <w:rPr>
          <w:lang w:eastAsia="ru-RU"/>
        </w:rPr>
        <w:t>Зона ОС у</w:t>
      </w:r>
      <w:r w:rsidRPr="003C75CB">
        <w:rPr>
          <w:lang w:eastAsia="ru-RU"/>
        </w:rPr>
        <w:t>становлена для обеспечения правовых условий строительства, реконструкции и эксплуатации объектов социальной инфраструктуры, кроме крупных плоскостных спортивных сооружений, а также сопутствующей инфраструктуры.</w:t>
      </w:r>
    </w:p>
    <w:p w14:paraId="78F75D01" w14:textId="77777777" w:rsidR="00ED7DFD" w:rsidRDefault="004E38B1"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A45DDA" w:rsidRPr="00A45DDA" w14:paraId="35DB4A8F" w14:textId="77777777" w:rsidTr="00A45DDA">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4B7F2F0"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5FEFB987"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0AAD4FCE"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Вспомогательный вид разрешённого использования объекта капитального строительства</w:t>
            </w:r>
          </w:p>
        </w:tc>
      </w:tr>
      <w:tr w:rsidR="00A45DDA" w:rsidRPr="00A45DDA" w14:paraId="789DEB55" w14:textId="77777777" w:rsidTr="00A45DDA">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8C816AF"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6F1AFD08"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796A045A"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7335F8FD"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r>
      <w:tr w:rsidR="00A45DDA" w:rsidRPr="00A45DDA" w14:paraId="6E64E9DD" w14:textId="77777777" w:rsidTr="00A45DDA">
        <w:trPr>
          <w:trHeight w:val="161"/>
        </w:trPr>
        <w:tc>
          <w:tcPr>
            <w:tcW w:w="709" w:type="dxa"/>
            <w:vMerge w:val="restart"/>
            <w:tcMar>
              <w:top w:w="28" w:type="dxa"/>
              <w:left w:w="28" w:type="dxa"/>
              <w:bottom w:w="28" w:type="dxa"/>
              <w:right w:w="28" w:type="dxa"/>
            </w:tcMar>
          </w:tcPr>
          <w:p w14:paraId="5D5A0B98"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3.1</w:t>
            </w:r>
          </w:p>
        </w:tc>
        <w:tc>
          <w:tcPr>
            <w:tcW w:w="2888" w:type="dxa"/>
            <w:vMerge w:val="restart"/>
            <w:tcMar>
              <w:top w:w="28" w:type="dxa"/>
              <w:left w:w="28" w:type="dxa"/>
              <w:bottom w:w="28" w:type="dxa"/>
              <w:right w:w="28" w:type="dxa"/>
            </w:tcMar>
          </w:tcPr>
          <w:p w14:paraId="627BBFD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Коммунальное обслуживание</w:t>
            </w:r>
          </w:p>
        </w:tc>
        <w:tc>
          <w:tcPr>
            <w:tcW w:w="3021" w:type="dxa"/>
            <w:tcMar>
              <w:top w:w="28" w:type="dxa"/>
              <w:left w:w="28" w:type="dxa"/>
              <w:bottom w:w="28" w:type="dxa"/>
              <w:right w:w="28" w:type="dxa"/>
            </w:tcMar>
          </w:tcPr>
          <w:p w14:paraId="407AFA4A" w14:textId="77777777" w:rsidR="00A45DDA" w:rsidRPr="00A45DDA" w:rsidRDefault="00A45DDA" w:rsidP="00A45DDA">
            <w:pPr>
              <w:spacing w:before="0" w:after="0" w:line="240" w:lineRule="auto"/>
              <w:contextualSpacing/>
            </w:pPr>
            <w:r w:rsidRPr="00A45DDA">
              <w:t>Объекты инженерной инфраструктуры районного или квартального значения</w:t>
            </w:r>
          </w:p>
        </w:tc>
        <w:tc>
          <w:tcPr>
            <w:tcW w:w="3021" w:type="dxa"/>
          </w:tcPr>
          <w:p w14:paraId="48E0AD4B" w14:textId="77777777" w:rsidR="00A45DDA" w:rsidRPr="00A45DDA" w:rsidRDefault="00A45DDA" w:rsidP="00A45DDA">
            <w:pPr>
              <w:spacing w:before="0" w:after="0" w:line="240" w:lineRule="auto"/>
              <w:contextualSpacing/>
            </w:pPr>
            <w:r w:rsidRPr="00A45DDA">
              <w:t>Объекты для размещения служб охраны и наблюдения</w:t>
            </w:r>
          </w:p>
        </w:tc>
      </w:tr>
      <w:tr w:rsidR="00A45DDA" w:rsidRPr="00A45DDA" w14:paraId="00370058" w14:textId="77777777" w:rsidTr="00A45DDA">
        <w:trPr>
          <w:trHeight w:val="120"/>
        </w:trPr>
        <w:tc>
          <w:tcPr>
            <w:tcW w:w="709" w:type="dxa"/>
            <w:vMerge/>
            <w:tcMar>
              <w:top w:w="28" w:type="dxa"/>
              <w:left w:w="28" w:type="dxa"/>
              <w:bottom w:w="28" w:type="dxa"/>
              <w:right w:w="28" w:type="dxa"/>
            </w:tcMar>
          </w:tcPr>
          <w:p w14:paraId="306CB866"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5EAF74C"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321DFB1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Общественные уборные</w:t>
            </w:r>
          </w:p>
        </w:tc>
        <w:tc>
          <w:tcPr>
            <w:tcW w:w="3021" w:type="dxa"/>
          </w:tcPr>
          <w:p w14:paraId="4335C0E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52851B28" w14:textId="77777777" w:rsidTr="00A45DDA">
        <w:trPr>
          <w:trHeight w:val="42"/>
        </w:trPr>
        <w:tc>
          <w:tcPr>
            <w:tcW w:w="709" w:type="dxa"/>
            <w:vMerge w:val="restart"/>
            <w:tcMar>
              <w:top w:w="28" w:type="dxa"/>
              <w:left w:w="28" w:type="dxa"/>
              <w:bottom w:w="28" w:type="dxa"/>
              <w:right w:w="28" w:type="dxa"/>
            </w:tcMar>
          </w:tcPr>
          <w:p w14:paraId="5914E4F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3.2</w:t>
            </w:r>
          </w:p>
        </w:tc>
        <w:tc>
          <w:tcPr>
            <w:tcW w:w="2888" w:type="dxa"/>
            <w:vMerge w:val="restart"/>
            <w:tcMar>
              <w:top w:w="28" w:type="dxa"/>
              <w:left w:w="28" w:type="dxa"/>
              <w:bottom w:w="28" w:type="dxa"/>
              <w:right w:w="28" w:type="dxa"/>
            </w:tcMar>
          </w:tcPr>
          <w:p w14:paraId="119FDB81"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Социальное обслуживание</w:t>
            </w:r>
          </w:p>
        </w:tc>
        <w:tc>
          <w:tcPr>
            <w:tcW w:w="3021" w:type="dxa"/>
            <w:tcMar>
              <w:top w:w="28" w:type="dxa"/>
              <w:left w:w="28" w:type="dxa"/>
              <w:bottom w:w="28" w:type="dxa"/>
              <w:right w:w="28" w:type="dxa"/>
            </w:tcMar>
          </w:tcPr>
          <w:p w14:paraId="3CB49F9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Службы социальной помощи</w:t>
            </w:r>
          </w:p>
        </w:tc>
        <w:tc>
          <w:tcPr>
            <w:tcW w:w="3021" w:type="dxa"/>
          </w:tcPr>
          <w:p w14:paraId="785AE80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71547552" w14:textId="77777777" w:rsidTr="00A45DDA">
        <w:trPr>
          <w:trHeight w:val="83"/>
        </w:trPr>
        <w:tc>
          <w:tcPr>
            <w:tcW w:w="709" w:type="dxa"/>
            <w:vMerge/>
            <w:tcMar>
              <w:top w:w="28" w:type="dxa"/>
              <w:left w:w="28" w:type="dxa"/>
              <w:bottom w:w="28" w:type="dxa"/>
              <w:right w:w="28" w:type="dxa"/>
            </w:tcMar>
          </w:tcPr>
          <w:p w14:paraId="576F9EA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027482F"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E091E2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Службы занятости населения</w:t>
            </w:r>
          </w:p>
        </w:tc>
        <w:tc>
          <w:tcPr>
            <w:tcW w:w="3021" w:type="dxa"/>
          </w:tcPr>
          <w:p w14:paraId="2ED6610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4920DF46" w14:textId="77777777" w:rsidTr="00A45DDA">
        <w:trPr>
          <w:trHeight w:val="240"/>
        </w:trPr>
        <w:tc>
          <w:tcPr>
            <w:tcW w:w="709" w:type="dxa"/>
            <w:vMerge/>
            <w:tcMar>
              <w:top w:w="28" w:type="dxa"/>
              <w:left w:w="28" w:type="dxa"/>
              <w:bottom w:w="28" w:type="dxa"/>
              <w:right w:w="28" w:type="dxa"/>
            </w:tcMar>
          </w:tcPr>
          <w:p w14:paraId="5025C4B2"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3F7CEE2"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4C8955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Дома престарелых</w:t>
            </w:r>
          </w:p>
        </w:tc>
        <w:tc>
          <w:tcPr>
            <w:tcW w:w="3021" w:type="dxa"/>
          </w:tcPr>
          <w:p w14:paraId="7E16BB6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автотранспорта</w:t>
            </w:r>
          </w:p>
        </w:tc>
      </w:tr>
      <w:tr w:rsidR="00A45DDA" w:rsidRPr="00A45DDA" w14:paraId="1AC3F070" w14:textId="77777777" w:rsidTr="00A45DDA">
        <w:trPr>
          <w:trHeight w:val="42"/>
        </w:trPr>
        <w:tc>
          <w:tcPr>
            <w:tcW w:w="709" w:type="dxa"/>
            <w:vMerge/>
            <w:tcMar>
              <w:top w:w="28" w:type="dxa"/>
              <w:left w:w="28" w:type="dxa"/>
              <w:bottom w:w="28" w:type="dxa"/>
              <w:right w:w="28" w:type="dxa"/>
            </w:tcMar>
          </w:tcPr>
          <w:p w14:paraId="0D224D62"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7FF70FB"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D9E38D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Дома ребёнка</w:t>
            </w:r>
          </w:p>
        </w:tc>
        <w:tc>
          <w:tcPr>
            <w:tcW w:w="3021" w:type="dxa"/>
          </w:tcPr>
          <w:p w14:paraId="59F80425" w14:textId="77777777" w:rsidR="00A45DDA" w:rsidRPr="00A45DDA" w:rsidRDefault="00A45DDA" w:rsidP="00A45DDA">
            <w:pPr>
              <w:spacing w:before="0" w:after="0" w:line="240" w:lineRule="auto"/>
              <w:contextualSpacing/>
            </w:pPr>
            <w:r w:rsidRPr="00A45DDA">
              <w:t>Хозяйственные постройки, гаражи служебного автотранспорта</w:t>
            </w:r>
          </w:p>
        </w:tc>
      </w:tr>
      <w:tr w:rsidR="00A45DDA" w:rsidRPr="00A45DDA" w14:paraId="529BBEC0" w14:textId="77777777" w:rsidTr="00A45DDA">
        <w:trPr>
          <w:trHeight w:val="42"/>
        </w:trPr>
        <w:tc>
          <w:tcPr>
            <w:tcW w:w="709" w:type="dxa"/>
            <w:vMerge/>
            <w:tcMar>
              <w:top w:w="28" w:type="dxa"/>
              <w:left w:w="28" w:type="dxa"/>
              <w:bottom w:w="28" w:type="dxa"/>
              <w:right w:w="28" w:type="dxa"/>
            </w:tcMar>
          </w:tcPr>
          <w:p w14:paraId="69EBA8D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0BA1EA0"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F3588A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Детские дома</w:t>
            </w:r>
          </w:p>
        </w:tc>
        <w:tc>
          <w:tcPr>
            <w:tcW w:w="3021" w:type="dxa"/>
          </w:tcPr>
          <w:p w14:paraId="53C89F7F" w14:textId="77777777" w:rsidR="00A45DDA" w:rsidRPr="00A45DDA" w:rsidRDefault="00A45DDA" w:rsidP="00A45DDA">
            <w:pPr>
              <w:spacing w:before="0" w:after="0" w:line="240" w:lineRule="auto"/>
              <w:contextualSpacing/>
            </w:pPr>
            <w:r w:rsidRPr="00A45DDA">
              <w:t>Хозяйственные постройки, гаражи служебного автотранспорта, учебные, лабораторные, спортивные корпуса детских домов</w:t>
            </w:r>
          </w:p>
        </w:tc>
      </w:tr>
      <w:tr w:rsidR="00A45DDA" w:rsidRPr="00A45DDA" w14:paraId="09F13045" w14:textId="77777777" w:rsidTr="00A45DDA">
        <w:trPr>
          <w:trHeight w:val="229"/>
        </w:trPr>
        <w:tc>
          <w:tcPr>
            <w:tcW w:w="709" w:type="dxa"/>
            <w:vMerge/>
            <w:tcMar>
              <w:top w:w="28" w:type="dxa"/>
              <w:left w:w="28" w:type="dxa"/>
              <w:bottom w:w="28" w:type="dxa"/>
              <w:right w:w="28" w:type="dxa"/>
            </w:tcMar>
          </w:tcPr>
          <w:p w14:paraId="3BF1B00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1F9F18D"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CB48A3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Пункты питания малоимущих граждан</w:t>
            </w:r>
          </w:p>
        </w:tc>
        <w:tc>
          <w:tcPr>
            <w:tcW w:w="3021" w:type="dxa"/>
          </w:tcPr>
          <w:p w14:paraId="2527FBB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5382DD7D" w14:textId="77777777" w:rsidTr="00A45DDA">
        <w:trPr>
          <w:trHeight w:val="480"/>
        </w:trPr>
        <w:tc>
          <w:tcPr>
            <w:tcW w:w="709" w:type="dxa"/>
            <w:vMerge/>
            <w:tcMar>
              <w:top w:w="28" w:type="dxa"/>
              <w:left w:w="28" w:type="dxa"/>
              <w:bottom w:w="28" w:type="dxa"/>
              <w:right w:w="28" w:type="dxa"/>
            </w:tcMar>
          </w:tcPr>
          <w:p w14:paraId="04D579CC"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CAE3977"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2DF401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Пункты ночлега для бездомных граждан</w:t>
            </w:r>
          </w:p>
        </w:tc>
        <w:tc>
          <w:tcPr>
            <w:tcW w:w="3021" w:type="dxa"/>
          </w:tcPr>
          <w:p w14:paraId="19AB164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w:t>
            </w:r>
          </w:p>
        </w:tc>
      </w:tr>
      <w:tr w:rsidR="00A45DDA" w:rsidRPr="00A45DDA" w14:paraId="03C0B5CC" w14:textId="77777777" w:rsidTr="00A45DDA">
        <w:trPr>
          <w:trHeight w:val="285"/>
        </w:trPr>
        <w:tc>
          <w:tcPr>
            <w:tcW w:w="709" w:type="dxa"/>
            <w:vMerge/>
            <w:tcMar>
              <w:top w:w="28" w:type="dxa"/>
              <w:left w:w="28" w:type="dxa"/>
              <w:bottom w:w="28" w:type="dxa"/>
              <w:right w:w="28" w:type="dxa"/>
            </w:tcMar>
          </w:tcPr>
          <w:p w14:paraId="5E77DE9F"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7A46E47"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A275E9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Службы психологической и бесплатной юридической помощи</w:t>
            </w:r>
          </w:p>
        </w:tc>
        <w:tc>
          <w:tcPr>
            <w:tcW w:w="3021" w:type="dxa"/>
          </w:tcPr>
          <w:p w14:paraId="136423D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2AA6D84E" w14:textId="77777777" w:rsidTr="00A45DDA">
        <w:trPr>
          <w:trHeight w:val="42"/>
        </w:trPr>
        <w:tc>
          <w:tcPr>
            <w:tcW w:w="709" w:type="dxa"/>
            <w:vMerge/>
            <w:tcMar>
              <w:top w:w="28" w:type="dxa"/>
              <w:left w:w="28" w:type="dxa"/>
              <w:bottom w:w="28" w:type="dxa"/>
              <w:right w:w="28" w:type="dxa"/>
            </w:tcMar>
          </w:tcPr>
          <w:p w14:paraId="130B04C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8C37D45"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EA9894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Почтовые отделения и телеграф</w:t>
            </w:r>
          </w:p>
        </w:tc>
        <w:tc>
          <w:tcPr>
            <w:tcW w:w="3021" w:type="dxa"/>
          </w:tcPr>
          <w:p w14:paraId="790407A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служебного автотранспорта</w:t>
            </w:r>
          </w:p>
        </w:tc>
      </w:tr>
      <w:tr w:rsidR="00A45DDA" w:rsidRPr="00A45DDA" w14:paraId="4F6147E0" w14:textId="77777777" w:rsidTr="00A45DDA">
        <w:trPr>
          <w:trHeight w:val="285"/>
        </w:trPr>
        <w:tc>
          <w:tcPr>
            <w:tcW w:w="709" w:type="dxa"/>
            <w:vMerge/>
            <w:tcMar>
              <w:top w:w="28" w:type="dxa"/>
              <w:left w:w="28" w:type="dxa"/>
              <w:bottom w:w="28" w:type="dxa"/>
              <w:right w:w="28" w:type="dxa"/>
            </w:tcMar>
          </w:tcPr>
          <w:p w14:paraId="5DC4F03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73F690E"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6AE357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Благотворительные организации, клубы по интересам</w:t>
            </w:r>
          </w:p>
        </w:tc>
        <w:tc>
          <w:tcPr>
            <w:tcW w:w="3021" w:type="dxa"/>
          </w:tcPr>
          <w:p w14:paraId="64453DD0"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113A6A8E" w14:textId="77777777" w:rsidTr="00A45DDA">
        <w:trPr>
          <w:trHeight w:val="165"/>
        </w:trPr>
        <w:tc>
          <w:tcPr>
            <w:tcW w:w="709" w:type="dxa"/>
            <w:vMerge w:val="restart"/>
            <w:tcMar>
              <w:top w:w="28" w:type="dxa"/>
              <w:left w:w="28" w:type="dxa"/>
              <w:bottom w:w="28" w:type="dxa"/>
              <w:right w:w="28" w:type="dxa"/>
            </w:tcMar>
          </w:tcPr>
          <w:p w14:paraId="620F4B1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3.4.1</w:t>
            </w:r>
          </w:p>
        </w:tc>
        <w:tc>
          <w:tcPr>
            <w:tcW w:w="2888" w:type="dxa"/>
            <w:vMerge w:val="restart"/>
            <w:tcMar>
              <w:top w:w="28" w:type="dxa"/>
              <w:left w:w="28" w:type="dxa"/>
              <w:bottom w:w="28" w:type="dxa"/>
              <w:right w:w="28" w:type="dxa"/>
            </w:tcMar>
          </w:tcPr>
          <w:p w14:paraId="7FC1A991"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14:paraId="4393208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Амбулатории и поликлиники всех видов, женские консультации</w:t>
            </w:r>
          </w:p>
        </w:tc>
        <w:tc>
          <w:tcPr>
            <w:tcW w:w="3021" w:type="dxa"/>
          </w:tcPr>
          <w:p w14:paraId="7E54AB3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14:paraId="7626FCE8" w14:textId="77777777" w:rsidTr="00A45DDA">
        <w:trPr>
          <w:trHeight w:val="210"/>
        </w:trPr>
        <w:tc>
          <w:tcPr>
            <w:tcW w:w="709" w:type="dxa"/>
            <w:vMerge/>
            <w:tcMar>
              <w:top w:w="28" w:type="dxa"/>
              <w:left w:w="28" w:type="dxa"/>
              <w:bottom w:w="28" w:type="dxa"/>
              <w:right w:w="28" w:type="dxa"/>
            </w:tcMar>
          </w:tcPr>
          <w:p w14:paraId="091674F9"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D922E74"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C0CE23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Дома ребёнка, в т.ч. специализированные</w:t>
            </w:r>
          </w:p>
        </w:tc>
        <w:tc>
          <w:tcPr>
            <w:tcW w:w="3021" w:type="dxa"/>
          </w:tcPr>
          <w:p w14:paraId="0550570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автотранспорта</w:t>
            </w:r>
          </w:p>
        </w:tc>
      </w:tr>
      <w:tr w:rsidR="00A45DDA" w:rsidRPr="00A45DDA" w14:paraId="19E942A1" w14:textId="77777777" w:rsidTr="00A45DDA">
        <w:trPr>
          <w:trHeight w:val="195"/>
        </w:trPr>
        <w:tc>
          <w:tcPr>
            <w:tcW w:w="709" w:type="dxa"/>
            <w:vMerge/>
            <w:tcMar>
              <w:top w:w="28" w:type="dxa"/>
              <w:left w:w="28" w:type="dxa"/>
              <w:bottom w:w="28" w:type="dxa"/>
              <w:right w:w="28" w:type="dxa"/>
            </w:tcMar>
          </w:tcPr>
          <w:p w14:paraId="50C142EC"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1312E47"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6C92BC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Молочные кухни</w:t>
            </w:r>
          </w:p>
        </w:tc>
        <w:tc>
          <w:tcPr>
            <w:tcW w:w="3021" w:type="dxa"/>
          </w:tcPr>
          <w:p w14:paraId="1EA0CD1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7158BDAC" w14:textId="77777777" w:rsidTr="00A45DDA">
        <w:trPr>
          <w:trHeight w:val="195"/>
        </w:trPr>
        <w:tc>
          <w:tcPr>
            <w:tcW w:w="709" w:type="dxa"/>
            <w:vMerge/>
            <w:tcMar>
              <w:top w:w="28" w:type="dxa"/>
              <w:left w:w="28" w:type="dxa"/>
              <w:bottom w:w="28" w:type="dxa"/>
              <w:right w:w="28" w:type="dxa"/>
            </w:tcMar>
          </w:tcPr>
          <w:p w14:paraId="24ADC859"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9EBB81A"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302990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Раздаточные пункты молочных кухонь</w:t>
            </w:r>
          </w:p>
        </w:tc>
        <w:tc>
          <w:tcPr>
            <w:tcW w:w="3021" w:type="dxa"/>
          </w:tcPr>
          <w:p w14:paraId="35B4BA3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0B5160B9" w14:textId="77777777" w:rsidTr="00A45DDA">
        <w:trPr>
          <w:trHeight w:val="425"/>
        </w:trPr>
        <w:tc>
          <w:tcPr>
            <w:tcW w:w="709" w:type="dxa"/>
            <w:vMerge/>
            <w:tcMar>
              <w:top w:w="28" w:type="dxa"/>
              <w:left w:w="28" w:type="dxa"/>
              <w:bottom w:w="28" w:type="dxa"/>
              <w:right w:w="28" w:type="dxa"/>
            </w:tcMar>
          </w:tcPr>
          <w:p w14:paraId="74716CB0"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E6389DC"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BAC826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Диспансеры без стационарных подразделений, в т.ч. диспансеры государственной и муниципальной системы здравоохранения </w:t>
            </w:r>
          </w:p>
        </w:tc>
        <w:tc>
          <w:tcPr>
            <w:tcW w:w="3021" w:type="dxa"/>
          </w:tcPr>
          <w:p w14:paraId="7412ABA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w:t>
            </w:r>
          </w:p>
        </w:tc>
      </w:tr>
      <w:tr w:rsidR="00A45DDA" w:rsidRPr="00A45DDA" w14:paraId="7417D4AF" w14:textId="77777777" w:rsidTr="00A45DDA">
        <w:trPr>
          <w:trHeight w:val="285"/>
        </w:trPr>
        <w:tc>
          <w:tcPr>
            <w:tcW w:w="709" w:type="dxa"/>
            <w:vMerge/>
            <w:tcMar>
              <w:top w:w="28" w:type="dxa"/>
              <w:left w:w="28" w:type="dxa"/>
              <w:bottom w:w="28" w:type="dxa"/>
              <w:right w:w="28" w:type="dxa"/>
            </w:tcMar>
          </w:tcPr>
          <w:p w14:paraId="4BF84E5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FE1E467"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8040ED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Лечебно-профилактические центры всех видов без стационарных подразделений</w:t>
            </w:r>
          </w:p>
        </w:tc>
        <w:tc>
          <w:tcPr>
            <w:tcW w:w="3021" w:type="dxa"/>
          </w:tcPr>
          <w:p w14:paraId="7EBB577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1879683C" w14:textId="77777777" w:rsidTr="00A45DDA">
        <w:trPr>
          <w:trHeight w:val="42"/>
        </w:trPr>
        <w:tc>
          <w:tcPr>
            <w:tcW w:w="709" w:type="dxa"/>
            <w:vMerge/>
            <w:tcMar>
              <w:top w:w="28" w:type="dxa"/>
              <w:left w:w="28" w:type="dxa"/>
              <w:bottom w:w="28" w:type="dxa"/>
              <w:right w:w="28" w:type="dxa"/>
            </w:tcMar>
          </w:tcPr>
          <w:p w14:paraId="51473708"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41718AE"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51A9ED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Станции переливания крови, центры крови</w:t>
            </w:r>
          </w:p>
        </w:tc>
        <w:tc>
          <w:tcPr>
            <w:tcW w:w="3021" w:type="dxa"/>
          </w:tcPr>
          <w:p w14:paraId="194C202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w:t>
            </w:r>
          </w:p>
        </w:tc>
      </w:tr>
      <w:tr w:rsidR="00A45DDA" w:rsidRPr="00A45DDA" w14:paraId="3BDFECC3" w14:textId="77777777" w:rsidTr="00A45DDA">
        <w:trPr>
          <w:trHeight w:val="195"/>
        </w:trPr>
        <w:tc>
          <w:tcPr>
            <w:tcW w:w="709" w:type="dxa"/>
            <w:vMerge/>
            <w:tcMar>
              <w:top w:w="28" w:type="dxa"/>
              <w:left w:w="28" w:type="dxa"/>
              <w:bottom w:w="28" w:type="dxa"/>
              <w:right w:w="28" w:type="dxa"/>
            </w:tcMar>
          </w:tcPr>
          <w:p w14:paraId="04A07BE6"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BBDDF94"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E36ED0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Бюро медико-социальной экспертизы, медицинской статистики</w:t>
            </w:r>
          </w:p>
        </w:tc>
        <w:tc>
          <w:tcPr>
            <w:tcW w:w="3021" w:type="dxa"/>
          </w:tcPr>
          <w:p w14:paraId="7C2F4110"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6D4BBF3B" w14:textId="77777777" w:rsidTr="00A45DDA">
        <w:trPr>
          <w:trHeight w:val="89"/>
        </w:trPr>
        <w:tc>
          <w:tcPr>
            <w:tcW w:w="709" w:type="dxa"/>
            <w:vMerge/>
            <w:tcMar>
              <w:top w:w="28" w:type="dxa"/>
              <w:left w:w="28" w:type="dxa"/>
              <w:bottom w:w="28" w:type="dxa"/>
              <w:right w:w="28" w:type="dxa"/>
            </w:tcMar>
          </w:tcPr>
          <w:p w14:paraId="188AC8B0"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F41C53B"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938323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021" w:type="dxa"/>
          </w:tcPr>
          <w:p w14:paraId="3BEC24C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служебного и специального транспорта</w:t>
            </w:r>
          </w:p>
        </w:tc>
      </w:tr>
      <w:tr w:rsidR="00A45DDA" w:rsidRPr="00A45DDA" w14:paraId="088509D4" w14:textId="77777777" w:rsidTr="00A45DDA">
        <w:trPr>
          <w:trHeight w:val="89"/>
        </w:trPr>
        <w:tc>
          <w:tcPr>
            <w:tcW w:w="709" w:type="dxa"/>
            <w:vMerge/>
            <w:tcMar>
              <w:top w:w="28" w:type="dxa"/>
              <w:left w:w="28" w:type="dxa"/>
              <w:bottom w:w="28" w:type="dxa"/>
              <w:right w:w="28" w:type="dxa"/>
            </w:tcMar>
          </w:tcPr>
          <w:p w14:paraId="0DF42B94"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B388B07"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33A899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Аптеки</w:t>
            </w:r>
          </w:p>
        </w:tc>
        <w:tc>
          <w:tcPr>
            <w:tcW w:w="3021" w:type="dxa"/>
          </w:tcPr>
          <w:p w14:paraId="27BC93F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016D2B6A" w14:textId="77777777" w:rsidTr="00A45DDA">
        <w:trPr>
          <w:trHeight w:val="89"/>
        </w:trPr>
        <w:tc>
          <w:tcPr>
            <w:tcW w:w="709" w:type="dxa"/>
            <w:vMerge/>
            <w:tcMar>
              <w:top w:w="28" w:type="dxa"/>
              <w:left w:w="28" w:type="dxa"/>
              <w:bottom w:w="28" w:type="dxa"/>
              <w:right w:w="28" w:type="dxa"/>
            </w:tcMar>
          </w:tcPr>
          <w:p w14:paraId="72D6CC19"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560E33A"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0FA038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Пункты оказания первой </w:t>
            </w:r>
            <w:r w:rsidRPr="00A45DDA">
              <w:rPr>
                <w:rFonts w:eastAsia="Times New Roman" w:cs="Arial"/>
                <w:lang w:eastAsia="ru-RU"/>
              </w:rPr>
              <w:lastRenderedPageBreak/>
              <w:t>медицинской помощи</w:t>
            </w:r>
          </w:p>
        </w:tc>
        <w:tc>
          <w:tcPr>
            <w:tcW w:w="3021" w:type="dxa"/>
          </w:tcPr>
          <w:p w14:paraId="7267567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lastRenderedPageBreak/>
              <w:t>Не устанавливается</w:t>
            </w:r>
          </w:p>
        </w:tc>
      </w:tr>
      <w:tr w:rsidR="00A45DDA" w:rsidRPr="00A45DDA" w14:paraId="1C9DF936" w14:textId="77777777" w:rsidTr="00A45DDA">
        <w:trPr>
          <w:trHeight w:val="225"/>
        </w:trPr>
        <w:tc>
          <w:tcPr>
            <w:tcW w:w="709" w:type="dxa"/>
            <w:vMerge w:val="restart"/>
            <w:tcMar>
              <w:top w:w="28" w:type="dxa"/>
              <w:left w:w="28" w:type="dxa"/>
              <w:bottom w:w="28" w:type="dxa"/>
              <w:right w:w="28" w:type="dxa"/>
            </w:tcMar>
          </w:tcPr>
          <w:p w14:paraId="542731B0"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3.4.2</w:t>
            </w:r>
          </w:p>
        </w:tc>
        <w:tc>
          <w:tcPr>
            <w:tcW w:w="2888" w:type="dxa"/>
            <w:vMerge w:val="restart"/>
            <w:tcMar>
              <w:top w:w="28" w:type="dxa"/>
              <w:left w:w="28" w:type="dxa"/>
              <w:bottom w:w="28" w:type="dxa"/>
              <w:right w:w="28" w:type="dxa"/>
            </w:tcMar>
          </w:tcPr>
          <w:p w14:paraId="7EA9FEE8"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Стационарное медицинское обслуживание</w:t>
            </w:r>
          </w:p>
        </w:tc>
        <w:tc>
          <w:tcPr>
            <w:tcW w:w="3021" w:type="dxa"/>
            <w:tcMar>
              <w:top w:w="28" w:type="dxa"/>
              <w:left w:w="28" w:type="dxa"/>
              <w:bottom w:w="28" w:type="dxa"/>
              <w:right w:w="28" w:type="dxa"/>
            </w:tcMar>
          </w:tcPr>
          <w:p w14:paraId="5AA50B0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Больницы всех видов, госпитали, медико-санитарные части, в т.ч. с подразделениями амбулаторной медицинской помощи</w:t>
            </w:r>
          </w:p>
        </w:tc>
        <w:tc>
          <w:tcPr>
            <w:tcW w:w="3021" w:type="dxa"/>
          </w:tcPr>
          <w:p w14:paraId="08A427F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14:paraId="55506838" w14:textId="77777777" w:rsidTr="00A45DDA">
        <w:trPr>
          <w:trHeight w:val="210"/>
        </w:trPr>
        <w:tc>
          <w:tcPr>
            <w:tcW w:w="709" w:type="dxa"/>
            <w:vMerge/>
            <w:tcMar>
              <w:top w:w="28" w:type="dxa"/>
              <w:left w:w="28" w:type="dxa"/>
              <w:bottom w:w="28" w:type="dxa"/>
              <w:right w:w="28" w:type="dxa"/>
            </w:tcMar>
          </w:tcPr>
          <w:p w14:paraId="736E5538"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AC845EB"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02F3CE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Родильные дома</w:t>
            </w:r>
          </w:p>
        </w:tc>
        <w:tc>
          <w:tcPr>
            <w:tcW w:w="3021" w:type="dxa"/>
          </w:tcPr>
          <w:p w14:paraId="4F3F9553" w14:textId="77777777" w:rsidR="00A45DDA" w:rsidRPr="00A45DDA" w:rsidRDefault="00A45DDA" w:rsidP="00A45DDA">
            <w:pPr>
              <w:spacing w:before="0" w:after="0" w:line="240" w:lineRule="auto"/>
              <w:contextualSpacing/>
            </w:pPr>
            <w:r w:rsidRPr="00A45DDA">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14:paraId="273DDEC4" w14:textId="77777777" w:rsidTr="00A45DDA">
        <w:trPr>
          <w:trHeight w:val="210"/>
        </w:trPr>
        <w:tc>
          <w:tcPr>
            <w:tcW w:w="709" w:type="dxa"/>
            <w:vMerge/>
            <w:tcMar>
              <w:top w:w="28" w:type="dxa"/>
              <w:left w:w="28" w:type="dxa"/>
              <w:bottom w:w="28" w:type="dxa"/>
              <w:right w:w="28" w:type="dxa"/>
            </w:tcMar>
          </w:tcPr>
          <w:p w14:paraId="08BB08BC"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A4AC65A"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1A82B0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Дома (больницы) сестринского ухода</w:t>
            </w:r>
          </w:p>
        </w:tc>
        <w:tc>
          <w:tcPr>
            <w:tcW w:w="3021" w:type="dxa"/>
          </w:tcPr>
          <w:p w14:paraId="5B88B969" w14:textId="77777777" w:rsidR="00A45DDA" w:rsidRPr="00A45DDA" w:rsidRDefault="00A45DDA" w:rsidP="00A45DDA">
            <w:pPr>
              <w:spacing w:before="0" w:after="0" w:line="240" w:lineRule="auto"/>
              <w:contextualSpacing/>
            </w:pPr>
            <w:r w:rsidRPr="00A45DDA">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14:paraId="2F5EEF9A" w14:textId="77777777" w:rsidTr="00A45DDA">
        <w:trPr>
          <w:trHeight w:val="255"/>
        </w:trPr>
        <w:tc>
          <w:tcPr>
            <w:tcW w:w="709" w:type="dxa"/>
            <w:vMerge/>
            <w:tcMar>
              <w:top w:w="28" w:type="dxa"/>
              <w:left w:w="28" w:type="dxa"/>
              <w:bottom w:w="28" w:type="dxa"/>
              <w:right w:w="28" w:type="dxa"/>
            </w:tcMar>
          </w:tcPr>
          <w:p w14:paraId="0B97D51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AD62BDE"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55DC80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Хосписы</w:t>
            </w:r>
          </w:p>
        </w:tc>
        <w:tc>
          <w:tcPr>
            <w:tcW w:w="3021" w:type="dxa"/>
          </w:tcPr>
          <w:p w14:paraId="59D083D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14:paraId="333C89F8" w14:textId="77777777" w:rsidTr="00A45DDA">
        <w:trPr>
          <w:trHeight w:val="195"/>
        </w:trPr>
        <w:tc>
          <w:tcPr>
            <w:tcW w:w="709" w:type="dxa"/>
            <w:vMerge/>
            <w:tcMar>
              <w:top w:w="28" w:type="dxa"/>
              <w:left w:w="28" w:type="dxa"/>
              <w:bottom w:w="28" w:type="dxa"/>
              <w:right w:w="28" w:type="dxa"/>
            </w:tcMar>
          </w:tcPr>
          <w:p w14:paraId="681AC3A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5CFEBC6"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495078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Диспансеры, в т.ч. диспансеры государственной и муниципальной системы здравоохранения</w:t>
            </w:r>
          </w:p>
        </w:tc>
        <w:tc>
          <w:tcPr>
            <w:tcW w:w="3021" w:type="dxa"/>
          </w:tcPr>
          <w:p w14:paraId="144EEF3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14:paraId="6975AEB2" w14:textId="77777777" w:rsidTr="00A45DDA">
        <w:trPr>
          <w:trHeight w:val="105"/>
        </w:trPr>
        <w:tc>
          <w:tcPr>
            <w:tcW w:w="709" w:type="dxa"/>
            <w:vMerge/>
            <w:tcMar>
              <w:top w:w="28" w:type="dxa"/>
              <w:left w:w="28" w:type="dxa"/>
              <w:bottom w:w="28" w:type="dxa"/>
              <w:right w:w="28" w:type="dxa"/>
            </w:tcMar>
          </w:tcPr>
          <w:p w14:paraId="3485B946"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9218587"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60C5060"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Лечебно-профилактические центры всех видов</w:t>
            </w:r>
          </w:p>
        </w:tc>
        <w:tc>
          <w:tcPr>
            <w:tcW w:w="3021" w:type="dxa"/>
          </w:tcPr>
          <w:p w14:paraId="017465E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14:paraId="016E590B" w14:textId="77777777" w:rsidTr="00A45DDA">
        <w:trPr>
          <w:trHeight w:val="180"/>
        </w:trPr>
        <w:tc>
          <w:tcPr>
            <w:tcW w:w="709" w:type="dxa"/>
            <w:vMerge/>
            <w:tcMar>
              <w:top w:w="28" w:type="dxa"/>
              <w:left w:w="28" w:type="dxa"/>
              <w:bottom w:w="28" w:type="dxa"/>
              <w:right w:w="28" w:type="dxa"/>
            </w:tcMar>
          </w:tcPr>
          <w:p w14:paraId="62BBDED2"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C6002C4"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A57094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Станции скорой медицинской помощи</w:t>
            </w:r>
          </w:p>
        </w:tc>
        <w:tc>
          <w:tcPr>
            <w:tcW w:w="3021" w:type="dxa"/>
          </w:tcPr>
          <w:p w14:paraId="280C784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Административно-бытовые корпуса, здания, сооружения для ремонта и технического обслуживания специального автотранспорта, топливораздаточные пункты, локальные объекты инженерной инфраструктуры</w:t>
            </w:r>
          </w:p>
        </w:tc>
      </w:tr>
      <w:tr w:rsidR="00A45DDA" w:rsidRPr="00A45DDA" w14:paraId="6188825D" w14:textId="77777777" w:rsidTr="00A45DDA">
        <w:trPr>
          <w:trHeight w:val="195"/>
        </w:trPr>
        <w:tc>
          <w:tcPr>
            <w:tcW w:w="709" w:type="dxa"/>
            <w:vMerge/>
            <w:tcMar>
              <w:top w:w="28" w:type="dxa"/>
              <w:left w:w="28" w:type="dxa"/>
              <w:bottom w:w="28" w:type="dxa"/>
              <w:right w:w="28" w:type="dxa"/>
            </w:tcMar>
          </w:tcPr>
          <w:p w14:paraId="015A9F0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C940446"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574B4E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Бюро патолого-анатомические, судебно-медицинской экспертизы</w:t>
            </w:r>
          </w:p>
        </w:tc>
        <w:tc>
          <w:tcPr>
            <w:tcW w:w="3021" w:type="dxa"/>
          </w:tcPr>
          <w:p w14:paraId="094CC75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14:paraId="6D6B63C1" w14:textId="77777777" w:rsidTr="00A45DDA">
        <w:trPr>
          <w:trHeight w:val="675"/>
        </w:trPr>
        <w:tc>
          <w:tcPr>
            <w:tcW w:w="709" w:type="dxa"/>
            <w:vMerge/>
            <w:tcMar>
              <w:top w:w="28" w:type="dxa"/>
              <w:left w:w="28" w:type="dxa"/>
              <w:bottom w:w="28" w:type="dxa"/>
              <w:right w:w="28" w:type="dxa"/>
            </w:tcMar>
          </w:tcPr>
          <w:p w14:paraId="4CFE0C3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92873ED"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FF416E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Лаборатории клинико-диагностические, бактериологические</w:t>
            </w:r>
          </w:p>
        </w:tc>
        <w:tc>
          <w:tcPr>
            <w:tcW w:w="3021" w:type="dxa"/>
          </w:tcPr>
          <w:p w14:paraId="4220550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14:paraId="373644AD" w14:textId="77777777" w:rsidTr="00A45DDA">
        <w:trPr>
          <w:trHeight w:val="165"/>
        </w:trPr>
        <w:tc>
          <w:tcPr>
            <w:tcW w:w="709" w:type="dxa"/>
            <w:vMerge/>
            <w:tcMar>
              <w:top w:w="28" w:type="dxa"/>
              <w:left w:w="28" w:type="dxa"/>
              <w:bottom w:w="28" w:type="dxa"/>
              <w:right w:w="28" w:type="dxa"/>
            </w:tcMar>
          </w:tcPr>
          <w:p w14:paraId="4BDEDE5F"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005B4B5"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5F2678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Медицинские отряды</w:t>
            </w:r>
          </w:p>
        </w:tc>
        <w:tc>
          <w:tcPr>
            <w:tcW w:w="3021" w:type="dxa"/>
          </w:tcPr>
          <w:p w14:paraId="2F7BB0B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Хозяйственные постройки, гаражи служебного и специального транспорта, лаборатории, локальные объекты инженерной </w:t>
            </w:r>
            <w:r w:rsidRPr="00A45DDA">
              <w:rPr>
                <w:rFonts w:eastAsia="Times New Roman" w:cs="Arial"/>
                <w:lang w:eastAsia="ru-RU"/>
              </w:rPr>
              <w:lastRenderedPageBreak/>
              <w:t>инфраструктуры</w:t>
            </w:r>
          </w:p>
        </w:tc>
      </w:tr>
      <w:tr w:rsidR="00A45DDA" w:rsidRPr="00A45DDA" w14:paraId="34D899A6" w14:textId="77777777" w:rsidTr="00A45DDA">
        <w:trPr>
          <w:trHeight w:val="135"/>
        </w:trPr>
        <w:tc>
          <w:tcPr>
            <w:tcW w:w="709" w:type="dxa"/>
            <w:vMerge/>
            <w:tcMar>
              <w:top w:w="28" w:type="dxa"/>
              <w:left w:w="28" w:type="dxa"/>
              <w:bottom w:w="28" w:type="dxa"/>
              <w:right w:w="28" w:type="dxa"/>
            </w:tcMar>
          </w:tcPr>
          <w:p w14:paraId="37F57A8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F6AC3DE"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DE8FD4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Медицинские организации по надзору в сфере защиты прав потребителей и благополучия человека</w:t>
            </w:r>
          </w:p>
        </w:tc>
        <w:tc>
          <w:tcPr>
            <w:tcW w:w="3021" w:type="dxa"/>
          </w:tcPr>
          <w:p w14:paraId="0E4980A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A45DDA" w:rsidRPr="00A45DDA" w14:paraId="61F28D8D" w14:textId="77777777" w:rsidTr="00A45DDA">
        <w:trPr>
          <w:trHeight w:val="435"/>
        </w:trPr>
        <w:tc>
          <w:tcPr>
            <w:tcW w:w="709" w:type="dxa"/>
            <w:vMerge w:val="restart"/>
            <w:tcMar>
              <w:top w:w="28" w:type="dxa"/>
              <w:left w:w="28" w:type="dxa"/>
              <w:bottom w:w="28" w:type="dxa"/>
              <w:right w:w="28" w:type="dxa"/>
            </w:tcMar>
          </w:tcPr>
          <w:p w14:paraId="748B4420"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3.5.1</w:t>
            </w:r>
          </w:p>
        </w:tc>
        <w:tc>
          <w:tcPr>
            <w:tcW w:w="2888" w:type="dxa"/>
            <w:vMerge w:val="restart"/>
            <w:tcMar>
              <w:top w:w="28" w:type="dxa"/>
              <w:left w:w="28" w:type="dxa"/>
              <w:bottom w:w="28" w:type="dxa"/>
              <w:right w:w="28" w:type="dxa"/>
            </w:tcMar>
          </w:tcPr>
          <w:p w14:paraId="1DC18320"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Дошкольное, начальное и среднее общее образование</w:t>
            </w:r>
          </w:p>
        </w:tc>
        <w:tc>
          <w:tcPr>
            <w:tcW w:w="3021" w:type="dxa"/>
            <w:tcMar>
              <w:top w:w="28" w:type="dxa"/>
              <w:left w:w="28" w:type="dxa"/>
              <w:bottom w:w="28" w:type="dxa"/>
              <w:right w:w="28" w:type="dxa"/>
            </w:tcMar>
          </w:tcPr>
          <w:p w14:paraId="23D0341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дошкольных образовательных организаций</w:t>
            </w:r>
          </w:p>
        </w:tc>
        <w:tc>
          <w:tcPr>
            <w:tcW w:w="3021" w:type="dxa"/>
          </w:tcPr>
          <w:p w14:paraId="056A816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A45DDA" w:rsidRPr="00A45DDA" w14:paraId="005234C9" w14:textId="77777777" w:rsidTr="00A45DDA">
        <w:trPr>
          <w:trHeight w:val="330"/>
        </w:trPr>
        <w:tc>
          <w:tcPr>
            <w:tcW w:w="709" w:type="dxa"/>
            <w:vMerge/>
            <w:tcMar>
              <w:top w:w="28" w:type="dxa"/>
              <w:left w:w="28" w:type="dxa"/>
              <w:bottom w:w="28" w:type="dxa"/>
              <w:right w:w="28" w:type="dxa"/>
            </w:tcMar>
          </w:tcPr>
          <w:p w14:paraId="312D4B37"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1AB5386"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4B00DA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общеобразовательных организаций</w:t>
            </w:r>
          </w:p>
        </w:tc>
        <w:tc>
          <w:tcPr>
            <w:tcW w:w="3021" w:type="dxa"/>
          </w:tcPr>
          <w:p w14:paraId="41088E9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автотранспорта, игровые и спортивные сооружения, локальные объекты инженерной инфраструктуры</w:t>
            </w:r>
          </w:p>
        </w:tc>
      </w:tr>
      <w:tr w:rsidR="00A45DDA" w:rsidRPr="00A45DDA" w14:paraId="5DE77A65" w14:textId="77777777" w:rsidTr="00A45DDA">
        <w:trPr>
          <w:trHeight w:val="261"/>
        </w:trPr>
        <w:tc>
          <w:tcPr>
            <w:tcW w:w="709" w:type="dxa"/>
            <w:vMerge/>
            <w:tcMar>
              <w:top w:w="28" w:type="dxa"/>
              <w:left w:w="28" w:type="dxa"/>
              <w:bottom w:w="28" w:type="dxa"/>
              <w:right w:w="28" w:type="dxa"/>
            </w:tcMar>
          </w:tcPr>
          <w:p w14:paraId="6CBFA9E8"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FE60D8A"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7A22A5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организаций дополнительного образования</w:t>
            </w:r>
          </w:p>
        </w:tc>
        <w:tc>
          <w:tcPr>
            <w:tcW w:w="3021" w:type="dxa"/>
          </w:tcPr>
          <w:p w14:paraId="733F492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A45DDA" w:rsidRPr="00A45DDA" w14:paraId="63EF316C" w14:textId="77777777" w:rsidTr="00A45DDA">
        <w:trPr>
          <w:trHeight w:val="827"/>
        </w:trPr>
        <w:tc>
          <w:tcPr>
            <w:tcW w:w="709" w:type="dxa"/>
            <w:vMerge w:val="restart"/>
            <w:tcMar>
              <w:top w:w="28" w:type="dxa"/>
              <w:left w:w="28" w:type="dxa"/>
              <w:bottom w:w="28" w:type="dxa"/>
              <w:right w:w="28" w:type="dxa"/>
            </w:tcMar>
          </w:tcPr>
          <w:p w14:paraId="144F6B4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3.5.2</w:t>
            </w:r>
          </w:p>
        </w:tc>
        <w:tc>
          <w:tcPr>
            <w:tcW w:w="2888" w:type="dxa"/>
            <w:vMerge w:val="restart"/>
            <w:tcMar>
              <w:top w:w="28" w:type="dxa"/>
              <w:left w:w="28" w:type="dxa"/>
              <w:bottom w:w="28" w:type="dxa"/>
              <w:right w:w="28" w:type="dxa"/>
            </w:tcMar>
          </w:tcPr>
          <w:p w14:paraId="45D4576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Среднее и высшее профессиональное образование</w:t>
            </w:r>
          </w:p>
        </w:tc>
        <w:tc>
          <w:tcPr>
            <w:tcW w:w="3021" w:type="dxa"/>
            <w:tcMar>
              <w:top w:w="28" w:type="dxa"/>
              <w:left w:w="28" w:type="dxa"/>
              <w:bottom w:w="28" w:type="dxa"/>
              <w:right w:w="28" w:type="dxa"/>
            </w:tcMar>
          </w:tcPr>
          <w:p w14:paraId="7E2A73A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профессиональных образовательных организаций</w:t>
            </w:r>
          </w:p>
        </w:tc>
        <w:tc>
          <w:tcPr>
            <w:tcW w:w="3021" w:type="dxa"/>
          </w:tcPr>
          <w:p w14:paraId="3DA4521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автотранспорта,   спортивные сооружения, бассейны, лабораторные корпуса, локальные объекты инженерной инфраструктуры</w:t>
            </w:r>
          </w:p>
        </w:tc>
      </w:tr>
      <w:tr w:rsidR="00A45DDA" w:rsidRPr="00A45DDA" w14:paraId="070323A5" w14:textId="77777777" w:rsidTr="00A45DDA">
        <w:trPr>
          <w:trHeight w:val="345"/>
        </w:trPr>
        <w:tc>
          <w:tcPr>
            <w:tcW w:w="709" w:type="dxa"/>
            <w:vMerge/>
            <w:tcMar>
              <w:top w:w="28" w:type="dxa"/>
              <w:left w:w="28" w:type="dxa"/>
              <w:bottom w:w="28" w:type="dxa"/>
              <w:right w:w="28" w:type="dxa"/>
            </w:tcMar>
          </w:tcPr>
          <w:p w14:paraId="6A47E4FB"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3286ED6"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130F90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образовательных организаций высшего профессионального образования</w:t>
            </w:r>
          </w:p>
        </w:tc>
        <w:tc>
          <w:tcPr>
            <w:tcW w:w="3021" w:type="dxa"/>
          </w:tcPr>
          <w:p w14:paraId="6ECE9A5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автотранспорта,   спортивные сооружения, бассейны, лабораторные и научно-исследовательские корпуса, локальные объекты инженерной инфраструктуры</w:t>
            </w:r>
          </w:p>
        </w:tc>
      </w:tr>
      <w:tr w:rsidR="00A45DDA" w:rsidRPr="00A45DDA" w14:paraId="5DD04416" w14:textId="77777777" w:rsidTr="00A45DDA">
        <w:trPr>
          <w:trHeight w:val="762"/>
        </w:trPr>
        <w:tc>
          <w:tcPr>
            <w:tcW w:w="709" w:type="dxa"/>
            <w:vMerge/>
            <w:tcMar>
              <w:top w:w="28" w:type="dxa"/>
              <w:left w:w="28" w:type="dxa"/>
              <w:bottom w:w="28" w:type="dxa"/>
              <w:right w:w="28" w:type="dxa"/>
            </w:tcMar>
          </w:tcPr>
          <w:p w14:paraId="1E7B1B2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3CC7E94"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720D97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организаций дополнительного профессионального образования</w:t>
            </w:r>
          </w:p>
        </w:tc>
        <w:tc>
          <w:tcPr>
            <w:tcW w:w="3021" w:type="dxa"/>
          </w:tcPr>
          <w:p w14:paraId="1242B0A0"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лабораторные корпуса, локальные объекты инженерной инфраструктуры</w:t>
            </w:r>
          </w:p>
          <w:p w14:paraId="237EA52C"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p w14:paraId="4C93418E"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p w14:paraId="4846C3BF"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r>
      <w:tr w:rsidR="00A45DDA" w:rsidRPr="00A45DDA" w14:paraId="22DC3B9A" w14:textId="77777777" w:rsidTr="00A45DDA">
        <w:trPr>
          <w:trHeight w:val="130"/>
        </w:trPr>
        <w:tc>
          <w:tcPr>
            <w:tcW w:w="709" w:type="dxa"/>
            <w:vMerge w:val="restart"/>
            <w:tcMar>
              <w:top w:w="28" w:type="dxa"/>
              <w:left w:w="28" w:type="dxa"/>
              <w:bottom w:w="28" w:type="dxa"/>
              <w:right w:w="28" w:type="dxa"/>
            </w:tcMar>
          </w:tcPr>
          <w:p w14:paraId="19D0E7B2"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3.6</w:t>
            </w:r>
          </w:p>
        </w:tc>
        <w:tc>
          <w:tcPr>
            <w:tcW w:w="2888" w:type="dxa"/>
            <w:vMerge w:val="restart"/>
            <w:tcMar>
              <w:top w:w="28" w:type="dxa"/>
              <w:left w:w="28" w:type="dxa"/>
              <w:bottom w:w="28" w:type="dxa"/>
              <w:right w:w="28" w:type="dxa"/>
            </w:tcMar>
          </w:tcPr>
          <w:p w14:paraId="7E555A1F"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Культурное развитие</w:t>
            </w:r>
          </w:p>
        </w:tc>
        <w:tc>
          <w:tcPr>
            <w:tcW w:w="3021" w:type="dxa"/>
            <w:tcMar>
              <w:top w:w="28" w:type="dxa"/>
              <w:left w:w="28" w:type="dxa"/>
              <w:bottom w:w="28" w:type="dxa"/>
              <w:right w:w="28" w:type="dxa"/>
            </w:tcMar>
          </w:tcPr>
          <w:p w14:paraId="2B6F5BE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Музеи, художественные галереи, выставочные залы</w:t>
            </w:r>
          </w:p>
        </w:tc>
        <w:tc>
          <w:tcPr>
            <w:tcW w:w="3021" w:type="dxa"/>
          </w:tcPr>
          <w:p w14:paraId="6A24DA6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автотранспорта, локальные объекты инженерной инфраструктуры</w:t>
            </w:r>
          </w:p>
        </w:tc>
      </w:tr>
      <w:tr w:rsidR="00A45DDA" w:rsidRPr="00A45DDA" w14:paraId="53566DF0" w14:textId="77777777" w:rsidTr="00A45DDA">
        <w:trPr>
          <w:trHeight w:val="127"/>
        </w:trPr>
        <w:tc>
          <w:tcPr>
            <w:tcW w:w="709" w:type="dxa"/>
            <w:vMerge/>
            <w:tcMar>
              <w:top w:w="28" w:type="dxa"/>
              <w:left w:w="28" w:type="dxa"/>
              <w:bottom w:w="28" w:type="dxa"/>
              <w:right w:w="28" w:type="dxa"/>
            </w:tcMar>
          </w:tcPr>
          <w:p w14:paraId="75E738A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275DB07"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E606C6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Дворцы и дома культуры</w:t>
            </w:r>
          </w:p>
        </w:tc>
        <w:tc>
          <w:tcPr>
            <w:tcW w:w="3021" w:type="dxa"/>
          </w:tcPr>
          <w:p w14:paraId="142B11C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Хозяйственные постройки, гаражи служебного транспорта, спортивные и физкультурные сооружения, бассейны, локальные объекты инженерной </w:t>
            </w:r>
            <w:r w:rsidRPr="00A45DDA">
              <w:rPr>
                <w:rFonts w:eastAsia="Times New Roman" w:cs="Arial"/>
                <w:lang w:eastAsia="ru-RU"/>
              </w:rPr>
              <w:lastRenderedPageBreak/>
              <w:t>инфраструктуры</w:t>
            </w:r>
          </w:p>
        </w:tc>
      </w:tr>
      <w:tr w:rsidR="00A45DDA" w:rsidRPr="00A45DDA" w14:paraId="6FB9FDAB" w14:textId="77777777" w:rsidTr="00A45DDA">
        <w:trPr>
          <w:trHeight w:val="127"/>
        </w:trPr>
        <w:tc>
          <w:tcPr>
            <w:tcW w:w="709" w:type="dxa"/>
            <w:vMerge/>
            <w:tcMar>
              <w:top w:w="28" w:type="dxa"/>
              <w:left w:w="28" w:type="dxa"/>
              <w:bottom w:w="28" w:type="dxa"/>
              <w:right w:w="28" w:type="dxa"/>
            </w:tcMar>
          </w:tcPr>
          <w:p w14:paraId="35C47E2F"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E299D6D"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D893BF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Библиотеки, архивы</w:t>
            </w:r>
          </w:p>
        </w:tc>
        <w:tc>
          <w:tcPr>
            <w:tcW w:w="3021" w:type="dxa"/>
          </w:tcPr>
          <w:p w14:paraId="04CE0C4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 Не устанавливается танавливается</w:t>
            </w:r>
          </w:p>
        </w:tc>
      </w:tr>
      <w:tr w:rsidR="00A45DDA" w:rsidRPr="00A45DDA" w14:paraId="61C979A5" w14:textId="77777777" w:rsidTr="00A45DDA">
        <w:trPr>
          <w:trHeight w:val="127"/>
        </w:trPr>
        <w:tc>
          <w:tcPr>
            <w:tcW w:w="709" w:type="dxa"/>
            <w:vMerge/>
            <w:tcMar>
              <w:top w:w="28" w:type="dxa"/>
              <w:left w:w="28" w:type="dxa"/>
              <w:bottom w:w="28" w:type="dxa"/>
              <w:right w:w="28" w:type="dxa"/>
            </w:tcMar>
          </w:tcPr>
          <w:p w14:paraId="4D458F5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097FC8F"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1C09D2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Кинотеатры и кинозалы</w:t>
            </w:r>
          </w:p>
        </w:tc>
        <w:tc>
          <w:tcPr>
            <w:tcW w:w="3021" w:type="dxa"/>
          </w:tcPr>
          <w:p w14:paraId="355A3C56"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r>
      <w:tr w:rsidR="00A45DDA" w:rsidRPr="00A45DDA" w14:paraId="249772B9" w14:textId="77777777" w:rsidTr="00A45DDA">
        <w:trPr>
          <w:trHeight w:val="127"/>
        </w:trPr>
        <w:tc>
          <w:tcPr>
            <w:tcW w:w="709" w:type="dxa"/>
            <w:vMerge/>
            <w:tcMar>
              <w:top w:w="28" w:type="dxa"/>
              <w:left w:w="28" w:type="dxa"/>
              <w:bottom w:w="28" w:type="dxa"/>
              <w:right w:w="28" w:type="dxa"/>
            </w:tcMar>
          </w:tcPr>
          <w:p w14:paraId="094C96F2"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A4779E2"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31BC73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Культурно-досуговые центры</w:t>
            </w:r>
          </w:p>
        </w:tc>
        <w:tc>
          <w:tcPr>
            <w:tcW w:w="3021" w:type="dxa"/>
          </w:tcPr>
          <w:p w14:paraId="5BB75DD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гостевые автостоянки, локальные объекты инженерной инфраструктуры</w:t>
            </w:r>
          </w:p>
        </w:tc>
      </w:tr>
      <w:tr w:rsidR="00A45DDA" w:rsidRPr="00A45DDA" w14:paraId="14741A78" w14:textId="77777777" w:rsidTr="00A45DDA">
        <w:trPr>
          <w:trHeight w:val="150"/>
        </w:trPr>
        <w:tc>
          <w:tcPr>
            <w:tcW w:w="709" w:type="dxa"/>
            <w:vMerge w:val="restart"/>
            <w:tcMar>
              <w:top w:w="28" w:type="dxa"/>
              <w:left w:w="28" w:type="dxa"/>
              <w:bottom w:w="28" w:type="dxa"/>
              <w:right w:w="28" w:type="dxa"/>
            </w:tcMar>
          </w:tcPr>
          <w:p w14:paraId="6118F27B"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5.1</w:t>
            </w:r>
          </w:p>
        </w:tc>
        <w:tc>
          <w:tcPr>
            <w:tcW w:w="2888" w:type="dxa"/>
            <w:vMerge w:val="restart"/>
            <w:tcMar>
              <w:top w:w="28" w:type="dxa"/>
              <w:left w:w="28" w:type="dxa"/>
              <w:bottom w:w="28" w:type="dxa"/>
              <w:right w:w="28" w:type="dxa"/>
            </w:tcMar>
          </w:tcPr>
          <w:p w14:paraId="151B3945"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Спорт</w:t>
            </w:r>
          </w:p>
        </w:tc>
        <w:tc>
          <w:tcPr>
            <w:tcW w:w="3021" w:type="dxa"/>
            <w:tcMar>
              <w:top w:w="28" w:type="dxa"/>
              <w:left w:w="28" w:type="dxa"/>
              <w:bottom w:w="28" w:type="dxa"/>
              <w:right w:w="28" w:type="dxa"/>
            </w:tcMar>
          </w:tcPr>
          <w:p w14:paraId="5070C4B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Спортивные корпуса</w:t>
            </w:r>
          </w:p>
        </w:tc>
        <w:tc>
          <w:tcPr>
            <w:tcW w:w="3021" w:type="dxa"/>
          </w:tcPr>
          <w:p w14:paraId="1137603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объекты инженерной инфраструктуры</w:t>
            </w:r>
          </w:p>
        </w:tc>
      </w:tr>
      <w:tr w:rsidR="00A45DDA" w:rsidRPr="00A45DDA" w14:paraId="02056482" w14:textId="77777777" w:rsidTr="00A45DDA">
        <w:trPr>
          <w:trHeight w:val="225"/>
        </w:trPr>
        <w:tc>
          <w:tcPr>
            <w:tcW w:w="709" w:type="dxa"/>
            <w:vMerge/>
            <w:tcMar>
              <w:top w:w="28" w:type="dxa"/>
              <w:left w:w="28" w:type="dxa"/>
              <w:bottom w:w="28" w:type="dxa"/>
              <w:right w:w="28" w:type="dxa"/>
            </w:tcMar>
          </w:tcPr>
          <w:p w14:paraId="45282F4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1ABA8A4"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171653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Спортивные клубы</w:t>
            </w:r>
          </w:p>
        </w:tc>
        <w:tc>
          <w:tcPr>
            <w:tcW w:w="3021" w:type="dxa"/>
          </w:tcPr>
          <w:p w14:paraId="1645777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объекты инженерной инфраструктуры</w:t>
            </w:r>
          </w:p>
        </w:tc>
      </w:tr>
      <w:tr w:rsidR="00A45DDA" w:rsidRPr="00A45DDA" w14:paraId="5D31E93A" w14:textId="77777777" w:rsidTr="00A45DDA">
        <w:trPr>
          <w:trHeight w:val="42"/>
        </w:trPr>
        <w:tc>
          <w:tcPr>
            <w:tcW w:w="709" w:type="dxa"/>
            <w:vMerge/>
            <w:tcMar>
              <w:top w:w="28" w:type="dxa"/>
              <w:left w:w="28" w:type="dxa"/>
              <w:bottom w:w="28" w:type="dxa"/>
              <w:right w:w="28" w:type="dxa"/>
            </w:tcMar>
          </w:tcPr>
          <w:p w14:paraId="23ED72E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75D805A"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911E04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Бассейны</w:t>
            </w:r>
          </w:p>
        </w:tc>
        <w:tc>
          <w:tcPr>
            <w:tcW w:w="3021" w:type="dxa"/>
          </w:tcPr>
          <w:p w14:paraId="0DD5C6A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объекты инженерной инфраструктуры</w:t>
            </w:r>
          </w:p>
        </w:tc>
      </w:tr>
      <w:tr w:rsidR="00A45DDA" w:rsidRPr="00A45DDA" w14:paraId="6D10E91C" w14:textId="77777777" w:rsidTr="00A45DDA">
        <w:trPr>
          <w:trHeight w:val="42"/>
        </w:trPr>
        <w:tc>
          <w:tcPr>
            <w:tcW w:w="709" w:type="dxa"/>
            <w:vMerge/>
            <w:tcMar>
              <w:top w:w="28" w:type="dxa"/>
              <w:left w:w="28" w:type="dxa"/>
              <w:bottom w:w="28" w:type="dxa"/>
              <w:right w:w="28" w:type="dxa"/>
            </w:tcMar>
          </w:tcPr>
          <w:p w14:paraId="5ECD2EA2"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082F185"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A7827A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Спортядра</w:t>
            </w:r>
          </w:p>
        </w:tc>
        <w:tc>
          <w:tcPr>
            <w:tcW w:w="3021" w:type="dxa"/>
          </w:tcPr>
          <w:p w14:paraId="2E96DFB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15A7DA33" w14:textId="77777777" w:rsidTr="00A45DDA">
        <w:trPr>
          <w:trHeight w:val="42"/>
        </w:trPr>
        <w:tc>
          <w:tcPr>
            <w:tcW w:w="709" w:type="dxa"/>
            <w:vMerge/>
            <w:tcMar>
              <w:top w:w="28" w:type="dxa"/>
              <w:left w:w="28" w:type="dxa"/>
              <w:bottom w:w="28" w:type="dxa"/>
              <w:right w:w="28" w:type="dxa"/>
            </w:tcMar>
          </w:tcPr>
          <w:p w14:paraId="3CCBC684"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08B8CCB"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4A5359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Площадки и сооружения для занятия физкультурой и спортом</w:t>
            </w:r>
          </w:p>
        </w:tc>
        <w:tc>
          <w:tcPr>
            <w:tcW w:w="3021" w:type="dxa"/>
          </w:tcPr>
          <w:p w14:paraId="4105C6C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Локальные объекты инженерной инфраструктуры</w:t>
            </w:r>
          </w:p>
        </w:tc>
      </w:tr>
      <w:tr w:rsidR="00A45DDA" w:rsidRPr="00A45DDA" w14:paraId="315C137D" w14:textId="77777777" w:rsidTr="00A45DDA">
        <w:trPr>
          <w:trHeight w:val="32"/>
        </w:trPr>
        <w:tc>
          <w:tcPr>
            <w:tcW w:w="709" w:type="dxa"/>
            <w:tcMar>
              <w:top w:w="28" w:type="dxa"/>
              <w:left w:w="28" w:type="dxa"/>
              <w:bottom w:w="28" w:type="dxa"/>
              <w:right w:w="28" w:type="dxa"/>
            </w:tcMar>
          </w:tcPr>
          <w:p w14:paraId="636A8D73"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8.3</w:t>
            </w:r>
          </w:p>
        </w:tc>
        <w:tc>
          <w:tcPr>
            <w:tcW w:w="2888" w:type="dxa"/>
            <w:tcMar>
              <w:top w:w="28" w:type="dxa"/>
              <w:left w:w="28" w:type="dxa"/>
              <w:bottom w:w="28" w:type="dxa"/>
              <w:right w:w="28" w:type="dxa"/>
            </w:tcMar>
          </w:tcPr>
          <w:p w14:paraId="09C15417"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14:paraId="58C3ABA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гражданской обороны</w:t>
            </w:r>
          </w:p>
        </w:tc>
        <w:tc>
          <w:tcPr>
            <w:tcW w:w="3021" w:type="dxa"/>
          </w:tcPr>
          <w:p w14:paraId="659C1EF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145E0D09" w14:textId="77777777" w:rsidTr="00A45DDA">
        <w:trPr>
          <w:trHeight w:val="32"/>
        </w:trPr>
        <w:tc>
          <w:tcPr>
            <w:tcW w:w="709" w:type="dxa"/>
            <w:vMerge w:val="restart"/>
            <w:tcMar>
              <w:top w:w="28" w:type="dxa"/>
              <w:left w:w="28" w:type="dxa"/>
              <w:bottom w:w="28" w:type="dxa"/>
              <w:right w:w="28" w:type="dxa"/>
            </w:tcMar>
          </w:tcPr>
          <w:p w14:paraId="346479A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9.3</w:t>
            </w:r>
          </w:p>
        </w:tc>
        <w:tc>
          <w:tcPr>
            <w:tcW w:w="2888" w:type="dxa"/>
            <w:vMerge w:val="restart"/>
            <w:tcMar>
              <w:top w:w="28" w:type="dxa"/>
              <w:left w:w="28" w:type="dxa"/>
              <w:bottom w:w="28" w:type="dxa"/>
              <w:right w:w="28" w:type="dxa"/>
            </w:tcMar>
          </w:tcPr>
          <w:p w14:paraId="0D9AD974"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14:paraId="0894E0F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Мемориальные захоронения</w:t>
            </w:r>
          </w:p>
        </w:tc>
        <w:tc>
          <w:tcPr>
            <w:tcW w:w="3021" w:type="dxa"/>
          </w:tcPr>
          <w:p w14:paraId="5286B1C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2934DF12" w14:textId="77777777" w:rsidTr="00A45DDA">
        <w:trPr>
          <w:trHeight w:val="75"/>
        </w:trPr>
        <w:tc>
          <w:tcPr>
            <w:tcW w:w="709" w:type="dxa"/>
            <w:vMerge/>
            <w:tcMar>
              <w:top w:w="28" w:type="dxa"/>
              <w:left w:w="28" w:type="dxa"/>
              <w:bottom w:w="28" w:type="dxa"/>
              <w:right w:w="28" w:type="dxa"/>
            </w:tcMar>
          </w:tcPr>
          <w:p w14:paraId="7726D687"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800E517"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5617A7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Памятники, мемориалы</w:t>
            </w:r>
          </w:p>
        </w:tc>
        <w:tc>
          <w:tcPr>
            <w:tcW w:w="3021" w:type="dxa"/>
          </w:tcPr>
          <w:p w14:paraId="47A53D7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1BA6D90A" w14:textId="77777777" w:rsidTr="00A45DDA">
        <w:trPr>
          <w:trHeight w:val="210"/>
        </w:trPr>
        <w:tc>
          <w:tcPr>
            <w:tcW w:w="709" w:type="dxa"/>
            <w:vMerge/>
            <w:tcMar>
              <w:top w:w="28" w:type="dxa"/>
              <w:left w:w="28" w:type="dxa"/>
              <w:bottom w:w="28" w:type="dxa"/>
              <w:right w:w="28" w:type="dxa"/>
            </w:tcMar>
          </w:tcPr>
          <w:p w14:paraId="6C5E7646"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EEC593B"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C282BB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Этнографические центры и музеи</w:t>
            </w:r>
          </w:p>
        </w:tc>
        <w:tc>
          <w:tcPr>
            <w:tcW w:w="3021" w:type="dxa"/>
          </w:tcPr>
          <w:p w14:paraId="3C22BC8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61DAC8DA" w14:textId="77777777" w:rsidTr="00A45DDA">
        <w:trPr>
          <w:trHeight w:val="32"/>
        </w:trPr>
        <w:tc>
          <w:tcPr>
            <w:tcW w:w="709" w:type="dxa"/>
            <w:tcMar>
              <w:top w:w="28" w:type="dxa"/>
              <w:left w:w="28" w:type="dxa"/>
              <w:bottom w:w="28" w:type="dxa"/>
              <w:right w:w="28" w:type="dxa"/>
            </w:tcMar>
          </w:tcPr>
          <w:p w14:paraId="6AE11A3D"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11.1</w:t>
            </w:r>
          </w:p>
        </w:tc>
        <w:tc>
          <w:tcPr>
            <w:tcW w:w="2888" w:type="dxa"/>
            <w:tcMar>
              <w:top w:w="28" w:type="dxa"/>
              <w:left w:w="28" w:type="dxa"/>
              <w:bottom w:w="28" w:type="dxa"/>
              <w:right w:w="28" w:type="dxa"/>
            </w:tcMar>
          </w:tcPr>
          <w:p w14:paraId="58B88C8C"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Общее пользование водными объектами</w:t>
            </w:r>
          </w:p>
        </w:tc>
        <w:tc>
          <w:tcPr>
            <w:tcW w:w="3021" w:type="dxa"/>
            <w:tcMar>
              <w:top w:w="28" w:type="dxa"/>
              <w:left w:w="28" w:type="dxa"/>
              <w:bottom w:w="28" w:type="dxa"/>
              <w:right w:w="28" w:type="dxa"/>
            </w:tcMar>
          </w:tcPr>
          <w:p w14:paraId="3AF4B066"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c>
          <w:tcPr>
            <w:tcW w:w="3021" w:type="dxa"/>
          </w:tcPr>
          <w:p w14:paraId="58201537"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0ACB3567" w14:textId="77777777" w:rsidTr="00A45DDA">
        <w:trPr>
          <w:trHeight w:val="22"/>
        </w:trPr>
        <w:tc>
          <w:tcPr>
            <w:tcW w:w="709" w:type="dxa"/>
            <w:vMerge w:val="restart"/>
            <w:tcMar>
              <w:top w:w="28" w:type="dxa"/>
              <w:left w:w="28" w:type="dxa"/>
              <w:bottom w:w="28" w:type="dxa"/>
              <w:right w:w="28" w:type="dxa"/>
            </w:tcMar>
          </w:tcPr>
          <w:p w14:paraId="2158464A"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12.0</w:t>
            </w:r>
          </w:p>
        </w:tc>
        <w:tc>
          <w:tcPr>
            <w:tcW w:w="2888" w:type="dxa"/>
            <w:vMerge w:val="restart"/>
            <w:tcMar>
              <w:top w:w="28" w:type="dxa"/>
              <w:left w:w="28" w:type="dxa"/>
              <w:bottom w:w="28" w:type="dxa"/>
              <w:right w:w="28" w:type="dxa"/>
            </w:tcMar>
          </w:tcPr>
          <w:p w14:paraId="528D385C"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Земельные участки (территории) общего пользования</w:t>
            </w:r>
          </w:p>
        </w:tc>
        <w:tc>
          <w:tcPr>
            <w:tcW w:w="3021" w:type="dxa"/>
            <w:tcMar>
              <w:top w:w="28" w:type="dxa"/>
              <w:left w:w="28" w:type="dxa"/>
              <w:bottom w:w="28" w:type="dxa"/>
              <w:right w:w="28" w:type="dxa"/>
            </w:tcMar>
          </w:tcPr>
          <w:p w14:paraId="0EB7F319"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Объекты улично-дорожной сети</w:t>
            </w:r>
          </w:p>
        </w:tc>
        <w:tc>
          <w:tcPr>
            <w:tcW w:w="3021" w:type="dxa"/>
          </w:tcPr>
          <w:p w14:paraId="41F5B91C"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3C64D649" w14:textId="77777777" w:rsidTr="00A45DDA">
        <w:trPr>
          <w:trHeight w:val="160"/>
        </w:trPr>
        <w:tc>
          <w:tcPr>
            <w:tcW w:w="709" w:type="dxa"/>
            <w:vMerge/>
            <w:tcMar>
              <w:top w:w="28" w:type="dxa"/>
              <w:left w:w="28" w:type="dxa"/>
              <w:bottom w:w="28" w:type="dxa"/>
              <w:right w:w="28" w:type="dxa"/>
            </w:tcMar>
          </w:tcPr>
          <w:p w14:paraId="30CC55CF"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2A04B22E"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1134493C"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Спортивные площадки</w:t>
            </w:r>
          </w:p>
        </w:tc>
        <w:tc>
          <w:tcPr>
            <w:tcW w:w="3021" w:type="dxa"/>
          </w:tcPr>
          <w:p w14:paraId="1DEA30F5"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устанавливаются</w:t>
            </w:r>
          </w:p>
        </w:tc>
      </w:tr>
    </w:tbl>
    <w:p w14:paraId="037D799A" w14:textId="77777777" w:rsidR="00A45DDA" w:rsidRPr="003C75CB" w:rsidRDefault="00A45DDA" w:rsidP="003C75CB">
      <w:pPr>
        <w:pStyle w:val="affff2"/>
        <w:jc w:val="both"/>
        <w:rPr>
          <w:lang w:eastAsia="ru-RU"/>
        </w:rPr>
      </w:pPr>
    </w:p>
    <w:p w14:paraId="7FAEBC91" w14:textId="77777777" w:rsidR="00B352A2" w:rsidRPr="003C75CB" w:rsidRDefault="004E38B1" w:rsidP="003C75CB">
      <w:pPr>
        <w:pStyle w:val="affff2"/>
        <w:jc w:val="both"/>
        <w:rPr>
          <w:lang w:eastAsia="ru-RU"/>
        </w:rPr>
      </w:pPr>
      <w:r w:rsidRPr="003C75CB">
        <w:rPr>
          <w:lang w:eastAsia="ru-RU"/>
        </w:rPr>
        <w:t>3</w:t>
      </w:r>
      <w:r w:rsidR="00B352A2" w:rsidRPr="003C75CB">
        <w:rPr>
          <w:lang w:eastAsia="ru-RU"/>
        </w:rPr>
        <w:t>. Условно разрешённые виды использования объектов капитального строительства и земельных участков для зоны ОС не установлены.</w:t>
      </w:r>
    </w:p>
    <w:p w14:paraId="6D850CA5" w14:textId="77777777" w:rsidR="002D682D" w:rsidRPr="003C75CB" w:rsidRDefault="004E38B1" w:rsidP="003C75CB">
      <w:pPr>
        <w:pStyle w:val="affff2"/>
        <w:jc w:val="both"/>
        <w:rPr>
          <w:lang w:eastAsia="ru-RU"/>
        </w:rPr>
      </w:pPr>
      <w:r w:rsidRPr="003C75CB">
        <w:rPr>
          <w:lang w:eastAsia="ru-RU"/>
        </w:rPr>
        <w:t>4</w:t>
      </w:r>
      <w:r w:rsidR="00774BB2" w:rsidRPr="003C75CB">
        <w:rPr>
          <w:lang w:eastAsia="ru-RU"/>
        </w:rPr>
        <w:t>. </w:t>
      </w:r>
      <w:r w:rsidR="002D682D" w:rsidRPr="003C75CB">
        <w:rPr>
          <w:lang w:eastAsia="ru-RU"/>
        </w:rPr>
        <w:t xml:space="preserve">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2D682D" w:rsidRPr="003C75CB">
        <w:rPr>
          <w:lang w:eastAsia="ru-RU"/>
        </w:rPr>
        <w:t>настоящих Правил.</w:t>
      </w:r>
    </w:p>
    <w:p w14:paraId="24430D74" w14:textId="77777777" w:rsidR="002D682D" w:rsidRDefault="004E38B1" w:rsidP="003C75CB">
      <w:pPr>
        <w:pStyle w:val="affff2"/>
        <w:jc w:val="both"/>
        <w:rPr>
          <w:lang w:eastAsia="ru-RU"/>
        </w:rPr>
      </w:pPr>
      <w:r w:rsidRPr="003C75CB">
        <w:rPr>
          <w:lang w:eastAsia="ru-RU"/>
        </w:rPr>
        <w:t>5</w:t>
      </w:r>
      <w:r w:rsidR="002D682D" w:rsidRPr="003C75CB">
        <w:rPr>
          <w:lang w:eastAsia="ru-RU"/>
        </w:rPr>
        <w:t xml:space="preserve">. Для зоны ОС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 xml:space="preserve">Республики Ингушетия </w:t>
      </w:r>
      <w:r w:rsidR="002D682D" w:rsidRPr="003C75CB">
        <w:rPr>
          <w:lang w:eastAsia="ru-RU"/>
        </w:rPr>
        <w:t>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370"/>
        <w:tblW w:w="9639" w:type="dxa"/>
        <w:tblInd w:w="108" w:type="dxa"/>
        <w:tblLayout w:type="fixed"/>
        <w:tblLook w:val="04A0" w:firstRow="1" w:lastRow="0" w:firstColumn="1" w:lastColumn="0" w:noHBand="0" w:noVBand="1"/>
      </w:tblPr>
      <w:tblGrid>
        <w:gridCol w:w="709"/>
        <w:gridCol w:w="2977"/>
        <w:gridCol w:w="1134"/>
        <w:gridCol w:w="4819"/>
      </w:tblGrid>
      <w:tr w:rsidR="00A45DDA" w:rsidRPr="00A45DDA" w14:paraId="5E2B277B" w14:textId="77777777" w:rsidTr="00A45DDA">
        <w:trPr>
          <w:tblHeader/>
        </w:trPr>
        <w:tc>
          <w:tcPr>
            <w:tcW w:w="709" w:type="dxa"/>
            <w:vAlign w:val="center"/>
          </w:tcPr>
          <w:p w14:paraId="3B67EA31"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п/п</w:t>
            </w:r>
          </w:p>
        </w:tc>
        <w:tc>
          <w:tcPr>
            <w:tcW w:w="2977" w:type="dxa"/>
            <w:vAlign w:val="center"/>
          </w:tcPr>
          <w:p w14:paraId="1C90257B"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Наименования предельных параметров, единицы измерения</w:t>
            </w:r>
          </w:p>
        </w:tc>
        <w:tc>
          <w:tcPr>
            <w:tcW w:w="1134" w:type="dxa"/>
            <w:vAlign w:val="center"/>
          </w:tcPr>
          <w:p w14:paraId="60FAA4B1"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xml:space="preserve">Коды или наименования видов использования </w:t>
            </w:r>
          </w:p>
        </w:tc>
        <w:tc>
          <w:tcPr>
            <w:tcW w:w="4819" w:type="dxa"/>
            <w:vAlign w:val="center"/>
          </w:tcPr>
          <w:p w14:paraId="0A8CFF4F"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Значения предельных параметров</w:t>
            </w:r>
          </w:p>
        </w:tc>
      </w:tr>
      <w:tr w:rsidR="00A45DDA" w:rsidRPr="00A45DDA" w14:paraId="63BBF6C6" w14:textId="77777777" w:rsidTr="00A45DDA">
        <w:tc>
          <w:tcPr>
            <w:tcW w:w="709" w:type="dxa"/>
          </w:tcPr>
          <w:p w14:paraId="389672D9"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lastRenderedPageBreak/>
              <w:t>1</w:t>
            </w:r>
          </w:p>
        </w:tc>
        <w:tc>
          <w:tcPr>
            <w:tcW w:w="2977" w:type="dxa"/>
            <w:tcMar>
              <w:top w:w="28" w:type="dxa"/>
              <w:left w:w="28" w:type="dxa"/>
              <w:bottom w:w="28" w:type="dxa"/>
              <w:right w:w="28" w:type="dxa"/>
            </w:tcMar>
          </w:tcPr>
          <w:p w14:paraId="7EC0CE83" w14:textId="77777777" w:rsidR="00A45DDA" w:rsidRPr="00A45DDA" w:rsidRDefault="00A45DDA" w:rsidP="00A45DDA">
            <w:pPr>
              <w:autoSpaceDE w:val="0"/>
              <w:autoSpaceDN w:val="0"/>
              <w:spacing w:before="0"/>
              <w:contextualSpacing/>
              <w:rPr>
                <w:rFonts w:eastAsia="Times New Roman" w:cs="Arial"/>
                <w:lang w:eastAsia="ru-RU"/>
              </w:rPr>
            </w:pPr>
            <w:r w:rsidRPr="00A45DDA">
              <w:rPr>
                <w:rFonts w:eastAsia="Times New Roman" w:cs="Arial"/>
                <w:lang w:eastAsia="ru-RU"/>
              </w:rPr>
              <w:t>Предельные размеры земельных участков:</w:t>
            </w:r>
          </w:p>
        </w:tc>
        <w:tc>
          <w:tcPr>
            <w:tcW w:w="1134" w:type="dxa"/>
            <w:tcMar>
              <w:top w:w="28" w:type="dxa"/>
              <w:left w:w="28" w:type="dxa"/>
              <w:bottom w:w="28" w:type="dxa"/>
              <w:right w:w="28" w:type="dxa"/>
            </w:tcMar>
          </w:tcPr>
          <w:p w14:paraId="45BF7612"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14:paraId="5D215B64" w14:textId="77777777" w:rsidR="00A45DDA" w:rsidRPr="00A45DDA" w:rsidRDefault="00A45DDA" w:rsidP="00A45DDA">
            <w:pPr>
              <w:autoSpaceDE w:val="0"/>
              <w:autoSpaceDN w:val="0"/>
              <w:spacing w:before="0"/>
              <w:contextualSpacing/>
              <w:jc w:val="center"/>
              <w:rPr>
                <w:rFonts w:eastAsia="Times New Roman" w:cs="Arial"/>
                <w:lang w:eastAsia="ru-RU"/>
              </w:rPr>
            </w:pPr>
          </w:p>
        </w:tc>
      </w:tr>
      <w:tr w:rsidR="00A45DDA" w:rsidRPr="00A45DDA" w14:paraId="52B41CD4" w14:textId="77777777" w:rsidTr="00A45DDA">
        <w:trPr>
          <w:trHeight w:val="42"/>
        </w:trPr>
        <w:tc>
          <w:tcPr>
            <w:tcW w:w="709" w:type="dxa"/>
          </w:tcPr>
          <w:p w14:paraId="3CF6F5E7"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1.1.</w:t>
            </w:r>
          </w:p>
        </w:tc>
        <w:tc>
          <w:tcPr>
            <w:tcW w:w="2977" w:type="dxa"/>
            <w:tcMar>
              <w:top w:w="28" w:type="dxa"/>
              <w:left w:w="28" w:type="dxa"/>
              <w:bottom w:w="28" w:type="dxa"/>
              <w:right w:w="28" w:type="dxa"/>
            </w:tcMar>
          </w:tcPr>
          <w:p w14:paraId="69446EF0" w14:textId="77777777"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площадь земельного участка, кв.м.</w:t>
            </w:r>
          </w:p>
        </w:tc>
        <w:tc>
          <w:tcPr>
            <w:tcW w:w="1134" w:type="dxa"/>
            <w:tcMar>
              <w:top w:w="28" w:type="dxa"/>
              <w:left w:w="28" w:type="dxa"/>
              <w:bottom w:w="28" w:type="dxa"/>
              <w:right w:w="28" w:type="dxa"/>
            </w:tcMar>
          </w:tcPr>
          <w:p w14:paraId="0160ED18"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14:paraId="7E746784"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14:paraId="6D49351C" w14:textId="77777777" w:rsidTr="00A45DDA">
        <w:tc>
          <w:tcPr>
            <w:tcW w:w="709" w:type="dxa"/>
          </w:tcPr>
          <w:p w14:paraId="62C2C95B"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1.2.</w:t>
            </w:r>
          </w:p>
        </w:tc>
        <w:tc>
          <w:tcPr>
            <w:tcW w:w="2977" w:type="dxa"/>
            <w:tcMar>
              <w:top w:w="28" w:type="dxa"/>
              <w:left w:w="28" w:type="dxa"/>
              <w:bottom w:w="28" w:type="dxa"/>
              <w:right w:w="28" w:type="dxa"/>
            </w:tcMar>
          </w:tcPr>
          <w:p w14:paraId="65B387D1" w14:textId="77777777"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минимальный размер земельного участка по ширине вдоль красной линии улицы, дороги, проезда, м</w:t>
            </w:r>
          </w:p>
        </w:tc>
        <w:tc>
          <w:tcPr>
            <w:tcW w:w="1134" w:type="dxa"/>
            <w:tcMar>
              <w:top w:w="28" w:type="dxa"/>
              <w:left w:w="28" w:type="dxa"/>
              <w:bottom w:w="28" w:type="dxa"/>
              <w:right w:w="28" w:type="dxa"/>
            </w:tcMar>
          </w:tcPr>
          <w:p w14:paraId="336E3C03"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14:paraId="270105D3"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6,0</w:t>
            </w:r>
          </w:p>
        </w:tc>
      </w:tr>
      <w:tr w:rsidR="00A45DDA" w:rsidRPr="00A45DDA" w14:paraId="67C31081" w14:textId="77777777" w:rsidTr="00A45DDA">
        <w:tc>
          <w:tcPr>
            <w:tcW w:w="709" w:type="dxa"/>
          </w:tcPr>
          <w:p w14:paraId="2C875BA0"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2.</w:t>
            </w:r>
          </w:p>
        </w:tc>
        <w:tc>
          <w:tcPr>
            <w:tcW w:w="2977" w:type="dxa"/>
            <w:tcMar>
              <w:top w:w="28" w:type="dxa"/>
              <w:left w:w="28" w:type="dxa"/>
              <w:bottom w:w="28" w:type="dxa"/>
              <w:right w:w="28" w:type="dxa"/>
            </w:tcMar>
          </w:tcPr>
          <w:p w14:paraId="5FD2C4B1"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 м</w:t>
            </w:r>
          </w:p>
        </w:tc>
        <w:tc>
          <w:tcPr>
            <w:tcW w:w="1134" w:type="dxa"/>
            <w:tcMar>
              <w:top w:w="28" w:type="dxa"/>
              <w:left w:w="28" w:type="dxa"/>
              <w:bottom w:w="28" w:type="dxa"/>
              <w:right w:w="28" w:type="dxa"/>
            </w:tcMar>
          </w:tcPr>
          <w:p w14:paraId="33D0A3A7"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6622FFFA"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14:paraId="7F704370" w14:textId="77777777" w:rsidTr="00A45DDA">
        <w:tc>
          <w:tcPr>
            <w:tcW w:w="709" w:type="dxa"/>
          </w:tcPr>
          <w:p w14:paraId="415D1A47"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w:t>
            </w:r>
          </w:p>
        </w:tc>
        <w:tc>
          <w:tcPr>
            <w:tcW w:w="2977" w:type="dxa"/>
            <w:tcMar>
              <w:top w:w="28" w:type="dxa"/>
              <w:left w:w="28" w:type="dxa"/>
              <w:bottom w:w="28" w:type="dxa"/>
              <w:right w:w="28" w:type="dxa"/>
            </w:tcMar>
          </w:tcPr>
          <w:p w14:paraId="2BC5E179"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14:paraId="6167A3F7"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600A1FBB"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r>
      <w:tr w:rsidR="00A45DDA" w:rsidRPr="00A45DDA" w14:paraId="6F0C21FF" w14:textId="77777777" w:rsidTr="00A45DDA">
        <w:tc>
          <w:tcPr>
            <w:tcW w:w="709" w:type="dxa"/>
          </w:tcPr>
          <w:p w14:paraId="10D81F38"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3.1.</w:t>
            </w:r>
          </w:p>
        </w:tc>
        <w:tc>
          <w:tcPr>
            <w:tcW w:w="2977" w:type="dxa"/>
            <w:tcMar>
              <w:top w:w="28" w:type="dxa"/>
              <w:left w:w="28" w:type="dxa"/>
              <w:bottom w:w="28" w:type="dxa"/>
              <w:right w:w="28" w:type="dxa"/>
            </w:tcMar>
          </w:tcPr>
          <w:p w14:paraId="4E3260D0"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зданий и сооружений (кроме отнесённых к вспомогательным видам разрешённого использования объектов капитального строительства), м</w:t>
            </w:r>
          </w:p>
        </w:tc>
        <w:tc>
          <w:tcPr>
            <w:tcW w:w="1134" w:type="dxa"/>
            <w:tcMar>
              <w:top w:w="28" w:type="dxa"/>
              <w:left w:w="28" w:type="dxa"/>
              <w:bottom w:w="28" w:type="dxa"/>
              <w:right w:w="28" w:type="dxa"/>
            </w:tcMar>
          </w:tcPr>
          <w:p w14:paraId="7DB8F19D"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3B19FD03"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14:paraId="7EC72539" w14:textId="77777777" w:rsidTr="00A45DDA">
        <w:tc>
          <w:tcPr>
            <w:tcW w:w="709" w:type="dxa"/>
          </w:tcPr>
          <w:p w14:paraId="3F811F89"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3.2.</w:t>
            </w:r>
          </w:p>
        </w:tc>
        <w:tc>
          <w:tcPr>
            <w:tcW w:w="2977" w:type="dxa"/>
            <w:tcMar>
              <w:top w:w="28" w:type="dxa"/>
              <w:left w:w="28" w:type="dxa"/>
              <w:bottom w:w="28" w:type="dxa"/>
              <w:right w:w="28" w:type="dxa"/>
            </w:tcMar>
          </w:tcPr>
          <w:p w14:paraId="57A393D3"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134" w:type="dxa"/>
            <w:tcMar>
              <w:top w:w="28" w:type="dxa"/>
              <w:left w:w="28" w:type="dxa"/>
              <w:bottom w:w="28" w:type="dxa"/>
              <w:right w:w="28" w:type="dxa"/>
            </w:tcMar>
          </w:tcPr>
          <w:p w14:paraId="396AE350"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549F4FD9"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10,0</w:t>
            </w:r>
          </w:p>
        </w:tc>
      </w:tr>
      <w:tr w:rsidR="00A45DDA" w:rsidRPr="00A45DDA" w14:paraId="6F182805" w14:textId="77777777" w:rsidTr="00A45DDA">
        <w:trPr>
          <w:trHeight w:val="554"/>
        </w:trPr>
        <w:tc>
          <w:tcPr>
            <w:tcW w:w="709" w:type="dxa"/>
          </w:tcPr>
          <w:p w14:paraId="38EC0367"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4</w:t>
            </w:r>
          </w:p>
        </w:tc>
        <w:tc>
          <w:tcPr>
            <w:tcW w:w="2977" w:type="dxa"/>
            <w:tcMar>
              <w:top w:w="28" w:type="dxa"/>
              <w:left w:w="28" w:type="dxa"/>
              <w:bottom w:w="28" w:type="dxa"/>
              <w:right w:w="28" w:type="dxa"/>
            </w:tcMar>
          </w:tcPr>
          <w:p w14:paraId="514B5E75"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Максимальный процент застройки</w:t>
            </w:r>
          </w:p>
        </w:tc>
        <w:tc>
          <w:tcPr>
            <w:tcW w:w="1134" w:type="dxa"/>
            <w:tcMar>
              <w:top w:w="28" w:type="dxa"/>
              <w:left w:w="28" w:type="dxa"/>
              <w:bottom w:w="28" w:type="dxa"/>
              <w:right w:w="28" w:type="dxa"/>
            </w:tcMar>
          </w:tcPr>
          <w:p w14:paraId="537398C0"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14B7ED52"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14:paraId="5732C2FC" w14:textId="77777777" w:rsidTr="00A45DDA">
        <w:tc>
          <w:tcPr>
            <w:tcW w:w="709" w:type="dxa"/>
          </w:tcPr>
          <w:p w14:paraId="0CC441BA"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w:t>
            </w:r>
          </w:p>
        </w:tc>
        <w:tc>
          <w:tcPr>
            <w:tcW w:w="2977" w:type="dxa"/>
            <w:tcMar>
              <w:top w:w="28" w:type="dxa"/>
              <w:left w:w="28" w:type="dxa"/>
              <w:bottom w:w="28" w:type="dxa"/>
              <w:right w:w="28" w:type="dxa"/>
            </w:tcMar>
          </w:tcPr>
          <w:p w14:paraId="601A446D" w14:textId="77777777" w:rsidR="00A45DDA" w:rsidRPr="00A45DDA" w:rsidRDefault="00A45DDA" w:rsidP="00A45DDA">
            <w:pPr>
              <w:autoSpaceDE w:val="0"/>
              <w:autoSpaceDN w:val="0"/>
              <w:spacing w:before="0"/>
              <w:contextualSpacing/>
              <w:rPr>
                <w:rFonts w:eastAsia="Times New Roman" w:cs="Arial"/>
                <w:lang w:eastAsia="ru-RU"/>
              </w:rPr>
            </w:pPr>
            <w:r w:rsidRPr="00A45DDA">
              <w:rPr>
                <w:rFonts w:eastAsia="Times New Roman" w:cs="Arial"/>
                <w:lang w:eastAsia="ru-RU"/>
              </w:rPr>
              <w:t>Иные предельные параметры:</w:t>
            </w:r>
          </w:p>
        </w:tc>
        <w:tc>
          <w:tcPr>
            <w:tcW w:w="1134" w:type="dxa"/>
            <w:tcMar>
              <w:top w:w="28" w:type="dxa"/>
              <w:left w:w="28" w:type="dxa"/>
              <w:bottom w:w="28" w:type="dxa"/>
              <w:right w:w="28" w:type="dxa"/>
            </w:tcMar>
          </w:tcPr>
          <w:p w14:paraId="6ABFEADA"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14:paraId="5FA1A48E" w14:textId="77777777" w:rsidR="00A45DDA" w:rsidRPr="00A45DDA" w:rsidRDefault="00A45DDA" w:rsidP="00A45DDA">
            <w:pPr>
              <w:autoSpaceDE w:val="0"/>
              <w:autoSpaceDN w:val="0"/>
              <w:spacing w:before="0"/>
              <w:contextualSpacing/>
              <w:jc w:val="center"/>
              <w:rPr>
                <w:rFonts w:eastAsia="Times New Roman" w:cs="Arial"/>
                <w:lang w:eastAsia="ru-RU"/>
              </w:rPr>
            </w:pPr>
          </w:p>
        </w:tc>
      </w:tr>
      <w:tr w:rsidR="00A45DDA" w:rsidRPr="00A45DDA" w14:paraId="01ED44FC" w14:textId="77777777" w:rsidTr="00A45DDA">
        <w:trPr>
          <w:trHeight w:val="48"/>
        </w:trPr>
        <w:tc>
          <w:tcPr>
            <w:tcW w:w="709" w:type="dxa"/>
            <w:vMerge w:val="restart"/>
          </w:tcPr>
          <w:p w14:paraId="516F30DC"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5.1.</w:t>
            </w:r>
          </w:p>
        </w:tc>
        <w:tc>
          <w:tcPr>
            <w:tcW w:w="2977" w:type="dxa"/>
            <w:vMerge w:val="restart"/>
            <w:tcMar>
              <w:top w:w="28" w:type="dxa"/>
              <w:left w:w="28" w:type="dxa"/>
              <w:bottom w:w="28" w:type="dxa"/>
              <w:right w:w="28" w:type="dxa"/>
            </w:tcMar>
          </w:tcPr>
          <w:p w14:paraId="31B256AB" w14:textId="77777777"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максимальная высота ограждения земельных участков, м</w:t>
            </w:r>
          </w:p>
        </w:tc>
        <w:tc>
          <w:tcPr>
            <w:tcW w:w="1134" w:type="dxa"/>
            <w:tcMar>
              <w:top w:w="28" w:type="dxa"/>
              <w:left w:w="28" w:type="dxa"/>
              <w:bottom w:w="28" w:type="dxa"/>
              <w:right w:w="28" w:type="dxa"/>
            </w:tcMar>
          </w:tcPr>
          <w:p w14:paraId="21B3A36F"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3.6., 9.3.</w:t>
            </w:r>
          </w:p>
        </w:tc>
        <w:tc>
          <w:tcPr>
            <w:tcW w:w="4819" w:type="dxa"/>
            <w:shd w:val="clear" w:color="auto" w:fill="auto"/>
            <w:tcMar>
              <w:top w:w="28" w:type="dxa"/>
              <w:left w:w="28" w:type="dxa"/>
              <w:bottom w:w="28" w:type="dxa"/>
              <w:right w:w="28" w:type="dxa"/>
            </w:tcMar>
          </w:tcPr>
          <w:p w14:paraId="03918D7A"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0,6</w:t>
            </w:r>
          </w:p>
        </w:tc>
      </w:tr>
      <w:tr w:rsidR="00A45DDA" w:rsidRPr="00A45DDA" w14:paraId="4E5334E7" w14:textId="77777777" w:rsidTr="00A45DDA">
        <w:trPr>
          <w:trHeight w:val="32"/>
        </w:trPr>
        <w:tc>
          <w:tcPr>
            <w:tcW w:w="709" w:type="dxa"/>
            <w:vMerge/>
          </w:tcPr>
          <w:p w14:paraId="067C2BDA"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64AAF56E" w14:textId="77777777" w:rsidR="00A45DDA" w:rsidRPr="00A45DDA" w:rsidRDefault="00A45DDA" w:rsidP="00A45DDA">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14:paraId="0D966661"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11.1., 12.0.</w:t>
            </w:r>
          </w:p>
        </w:tc>
        <w:tc>
          <w:tcPr>
            <w:tcW w:w="4819" w:type="dxa"/>
            <w:shd w:val="clear" w:color="auto" w:fill="auto"/>
            <w:tcMar>
              <w:top w:w="28" w:type="dxa"/>
              <w:left w:w="28" w:type="dxa"/>
              <w:bottom w:w="28" w:type="dxa"/>
              <w:right w:w="28" w:type="dxa"/>
            </w:tcMar>
          </w:tcPr>
          <w:p w14:paraId="5DE2513B"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14:paraId="2CC151A1" w14:textId="77777777" w:rsidTr="00A45DDA">
        <w:trPr>
          <w:trHeight w:val="32"/>
        </w:trPr>
        <w:tc>
          <w:tcPr>
            <w:tcW w:w="709" w:type="dxa"/>
            <w:vMerge/>
          </w:tcPr>
          <w:p w14:paraId="69214E0B"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3DBBEAD1" w14:textId="77777777" w:rsidR="00A45DDA" w:rsidRPr="00A45DDA" w:rsidRDefault="00A45DDA" w:rsidP="00A45DDA">
            <w:pPr>
              <w:autoSpaceDE w:val="0"/>
              <w:autoSpaceDN w:val="0"/>
              <w:spacing w:before="0"/>
              <w:ind w:left="284"/>
              <w:contextualSpacing/>
              <w:rPr>
                <w:rFonts w:eastAsia="Times New Roman" w:cs="Arial"/>
                <w:lang w:eastAsia="ru-RU"/>
              </w:rPr>
            </w:pPr>
          </w:p>
        </w:tc>
        <w:tc>
          <w:tcPr>
            <w:tcW w:w="1134" w:type="dxa"/>
            <w:tcMar>
              <w:top w:w="28" w:type="dxa"/>
              <w:left w:w="28" w:type="dxa"/>
              <w:bottom w:w="28" w:type="dxa"/>
              <w:right w:w="28" w:type="dxa"/>
            </w:tcMar>
          </w:tcPr>
          <w:p w14:paraId="6D2C2033"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прочие</w:t>
            </w:r>
          </w:p>
        </w:tc>
        <w:tc>
          <w:tcPr>
            <w:tcW w:w="4819" w:type="dxa"/>
            <w:shd w:val="clear" w:color="auto" w:fill="auto"/>
            <w:tcMar>
              <w:top w:w="28" w:type="dxa"/>
              <w:left w:w="28" w:type="dxa"/>
              <w:bottom w:w="28" w:type="dxa"/>
              <w:right w:w="28" w:type="dxa"/>
            </w:tcMar>
          </w:tcPr>
          <w:p w14:paraId="50DC4148"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2,0</w:t>
            </w:r>
          </w:p>
        </w:tc>
      </w:tr>
    </w:tbl>
    <w:p w14:paraId="0F656B9A" w14:textId="77777777" w:rsidR="00A45DDA" w:rsidRPr="003C75CB" w:rsidRDefault="00A45DDA" w:rsidP="003C75CB">
      <w:pPr>
        <w:pStyle w:val="affff2"/>
        <w:jc w:val="both"/>
        <w:rPr>
          <w:lang w:eastAsia="ru-RU"/>
        </w:rPr>
      </w:pPr>
    </w:p>
    <w:p w14:paraId="40DDABD1" w14:textId="77777777" w:rsidR="006D64B1" w:rsidRPr="003C75CB" w:rsidRDefault="006D64B1" w:rsidP="003C75CB">
      <w:pPr>
        <w:pStyle w:val="affff2"/>
        <w:jc w:val="both"/>
        <w:rPr>
          <w:lang w:eastAsia="ru-RU"/>
        </w:rPr>
      </w:pPr>
    </w:p>
    <w:p w14:paraId="13154599" w14:textId="77777777" w:rsidR="006D64B1" w:rsidRPr="003C75CB" w:rsidRDefault="006D64B1" w:rsidP="00571440">
      <w:pPr>
        <w:pStyle w:val="affff2"/>
        <w:jc w:val="center"/>
        <w:outlineLvl w:val="1"/>
      </w:pPr>
      <w:bookmarkStart w:id="55" w:name="_Toc168586999"/>
      <w:r w:rsidRPr="003C75CB">
        <w:t xml:space="preserve">Статья </w:t>
      </w:r>
      <w:r w:rsidR="00845D49" w:rsidRPr="003C75CB">
        <w:t>3</w:t>
      </w:r>
      <w:r w:rsidR="003128F9">
        <w:t>6</w:t>
      </w:r>
      <w:r w:rsidRPr="003C75CB">
        <w:t>. Градостроительный регламент зоны размещения культовых объектов (КО)</w:t>
      </w:r>
      <w:bookmarkEnd w:id="55"/>
    </w:p>
    <w:p w14:paraId="321BBBCD" w14:textId="77777777" w:rsidR="00ED7DFD" w:rsidRPr="003C75CB" w:rsidRDefault="00ED7DFD" w:rsidP="003C75CB">
      <w:pPr>
        <w:pStyle w:val="affff2"/>
        <w:jc w:val="both"/>
        <w:rPr>
          <w:lang w:eastAsia="ru-RU"/>
        </w:rPr>
      </w:pPr>
    </w:p>
    <w:p w14:paraId="6D006A4E" w14:textId="77777777" w:rsidR="004E38B1" w:rsidRPr="003C75CB" w:rsidRDefault="004E38B1" w:rsidP="003C75CB">
      <w:pPr>
        <w:pStyle w:val="affff2"/>
        <w:jc w:val="both"/>
        <w:rPr>
          <w:lang w:eastAsia="ru-RU"/>
        </w:rPr>
      </w:pPr>
      <w:r w:rsidRPr="003C75CB">
        <w:rPr>
          <w:lang w:eastAsia="ru-RU"/>
        </w:rPr>
        <w:t>1. </w:t>
      </w:r>
      <w:r w:rsidR="00206A4A" w:rsidRPr="003C75CB">
        <w:rPr>
          <w:lang w:eastAsia="ru-RU"/>
        </w:rPr>
        <w:t>Зона КО у</w:t>
      </w:r>
      <w:r w:rsidRPr="003C75CB">
        <w:rPr>
          <w:lang w:eastAsia="ru-RU"/>
        </w:rPr>
        <w:t>становлена для обеспечения правовых условий строительства, реконструкции и эксплуатации культовых объектов.</w:t>
      </w:r>
    </w:p>
    <w:p w14:paraId="43FB3370" w14:textId="77777777" w:rsidR="00ED7DFD" w:rsidRDefault="004E38B1"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A45DDA" w:rsidRPr="00A45DDA" w14:paraId="0AD47FFF" w14:textId="77777777" w:rsidTr="00A45DDA">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6F12855"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3CA4F3C9"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1F29349F"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Вспомогательный вид разрешённого использования объекта капитального строительства</w:t>
            </w:r>
          </w:p>
        </w:tc>
      </w:tr>
      <w:tr w:rsidR="00A45DDA" w:rsidRPr="00A45DDA" w14:paraId="19E06D90" w14:textId="77777777" w:rsidTr="00A45DDA">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53F1103"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2F7C5C7C"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50F4C3F5"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590E6FB6"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r>
      <w:tr w:rsidR="00A45DDA" w:rsidRPr="00A45DDA" w14:paraId="21557CA2" w14:textId="77777777" w:rsidTr="00A45DDA">
        <w:trPr>
          <w:trHeight w:val="554"/>
        </w:trPr>
        <w:tc>
          <w:tcPr>
            <w:tcW w:w="709" w:type="dxa"/>
            <w:tcMar>
              <w:top w:w="28" w:type="dxa"/>
              <w:left w:w="28" w:type="dxa"/>
              <w:bottom w:w="28" w:type="dxa"/>
              <w:right w:w="28" w:type="dxa"/>
            </w:tcMar>
          </w:tcPr>
          <w:p w14:paraId="51D7FBF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3.1.</w:t>
            </w:r>
          </w:p>
        </w:tc>
        <w:tc>
          <w:tcPr>
            <w:tcW w:w="2888" w:type="dxa"/>
            <w:tcMar>
              <w:top w:w="28" w:type="dxa"/>
              <w:left w:w="28" w:type="dxa"/>
              <w:bottom w:w="28" w:type="dxa"/>
              <w:right w:w="28" w:type="dxa"/>
            </w:tcMar>
          </w:tcPr>
          <w:p w14:paraId="65EAE81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Коммунальное обслуживание</w:t>
            </w:r>
          </w:p>
        </w:tc>
        <w:tc>
          <w:tcPr>
            <w:tcW w:w="3021" w:type="dxa"/>
            <w:tcMar>
              <w:top w:w="28" w:type="dxa"/>
              <w:left w:w="28" w:type="dxa"/>
              <w:bottom w:w="28" w:type="dxa"/>
              <w:right w:w="28" w:type="dxa"/>
            </w:tcMar>
          </w:tcPr>
          <w:p w14:paraId="7FD753C8" w14:textId="77777777" w:rsidR="00A45DDA" w:rsidRPr="00A45DDA" w:rsidRDefault="00A45DDA" w:rsidP="00A45DDA">
            <w:pPr>
              <w:spacing w:before="0" w:after="0" w:line="240" w:lineRule="auto"/>
              <w:contextualSpacing/>
            </w:pPr>
            <w:r w:rsidRPr="00A45DDA">
              <w:t>Объекты инженерной инфраструктуры квартального значения</w:t>
            </w:r>
          </w:p>
        </w:tc>
        <w:tc>
          <w:tcPr>
            <w:tcW w:w="3021" w:type="dxa"/>
          </w:tcPr>
          <w:p w14:paraId="02B62927" w14:textId="77777777" w:rsidR="00A45DDA" w:rsidRPr="00A45DDA" w:rsidRDefault="00A45DDA" w:rsidP="00A45DDA">
            <w:pPr>
              <w:spacing w:before="0" w:after="0" w:line="240" w:lineRule="auto"/>
              <w:contextualSpacing/>
            </w:pPr>
            <w:r w:rsidRPr="00A45DDA">
              <w:t>Не устанавливается</w:t>
            </w:r>
          </w:p>
        </w:tc>
      </w:tr>
      <w:tr w:rsidR="00A45DDA" w:rsidRPr="00A45DDA" w14:paraId="21C2690A" w14:textId="77777777" w:rsidTr="00A45DDA">
        <w:trPr>
          <w:trHeight w:val="554"/>
        </w:trPr>
        <w:tc>
          <w:tcPr>
            <w:tcW w:w="709" w:type="dxa"/>
            <w:tcMar>
              <w:top w:w="28" w:type="dxa"/>
              <w:left w:w="28" w:type="dxa"/>
              <w:bottom w:w="28" w:type="dxa"/>
              <w:right w:w="28" w:type="dxa"/>
            </w:tcMar>
          </w:tcPr>
          <w:p w14:paraId="679B26EC"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lastRenderedPageBreak/>
              <w:t>8.3</w:t>
            </w:r>
          </w:p>
        </w:tc>
        <w:tc>
          <w:tcPr>
            <w:tcW w:w="2888" w:type="dxa"/>
            <w:tcMar>
              <w:top w:w="28" w:type="dxa"/>
              <w:left w:w="28" w:type="dxa"/>
              <w:bottom w:w="28" w:type="dxa"/>
              <w:right w:w="28" w:type="dxa"/>
            </w:tcMar>
          </w:tcPr>
          <w:p w14:paraId="463114E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14:paraId="63FCEF8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гражданской обороны</w:t>
            </w:r>
          </w:p>
        </w:tc>
        <w:tc>
          <w:tcPr>
            <w:tcW w:w="3021" w:type="dxa"/>
          </w:tcPr>
          <w:p w14:paraId="797F3FE0"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35B609AB" w14:textId="77777777" w:rsidTr="00A45DDA">
        <w:tc>
          <w:tcPr>
            <w:tcW w:w="709" w:type="dxa"/>
            <w:tcMar>
              <w:top w:w="28" w:type="dxa"/>
              <w:left w:w="28" w:type="dxa"/>
              <w:bottom w:w="28" w:type="dxa"/>
              <w:right w:w="28" w:type="dxa"/>
            </w:tcMar>
          </w:tcPr>
          <w:p w14:paraId="3A44776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12.0</w:t>
            </w:r>
          </w:p>
        </w:tc>
        <w:tc>
          <w:tcPr>
            <w:tcW w:w="2888" w:type="dxa"/>
            <w:tcMar>
              <w:top w:w="28" w:type="dxa"/>
              <w:left w:w="28" w:type="dxa"/>
              <w:bottom w:w="28" w:type="dxa"/>
              <w:right w:w="28" w:type="dxa"/>
            </w:tcMar>
          </w:tcPr>
          <w:p w14:paraId="6FA685C8"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14:paraId="62674D2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улично-дорожной сети</w:t>
            </w:r>
          </w:p>
        </w:tc>
        <w:tc>
          <w:tcPr>
            <w:tcW w:w="3021" w:type="dxa"/>
          </w:tcPr>
          <w:p w14:paraId="3007C8F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bl>
    <w:p w14:paraId="239DBFB6" w14:textId="77777777" w:rsidR="00A45DDA" w:rsidRPr="003C75CB" w:rsidRDefault="00A45DDA" w:rsidP="003C75CB">
      <w:pPr>
        <w:pStyle w:val="affff2"/>
        <w:jc w:val="both"/>
        <w:rPr>
          <w:lang w:eastAsia="ru-RU"/>
        </w:rPr>
      </w:pPr>
    </w:p>
    <w:p w14:paraId="75D073BE" w14:textId="77777777" w:rsidR="00ED7DFD" w:rsidRDefault="004E38B1" w:rsidP="003C75CB">
      <w:pPr>
        <w:pStyle w:val="affff2"/>
        <w:jc w:val="both"/>
        <w:rPr>
          <w:lang w:eastAsia="ru-RU"/>
        </w:rPr>
      </w:pPr>
      <w:r w:rsidRPr="003C75CB">
        <w:rPr>
          <w:lang w:eastAsia="ru-RU"/>
        </w:rPr>
        <w:t>3</w:t>
      </w:r>
      <w:r w:rsidR="00ED7DFD" w:rsidRPr="003C75CB">
        <w:rPr>
          <w:lang w:eastAsia="ru-RU"/>
        </w:rPr>
        <w:t>.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A45DDA" w:rsidRPr="00A45DDA" w14:paraId="321B6DB4" w14:textId="77777777" w:rsidTr="00A45DDA">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8F53CED"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532F4882"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57FD7918"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Вспомогательный вид разрешённого использования объекта капитального строительства</w:t>
            </w:r>
          </w:p>
        </w:tc>
      </w:tr>
      <w:tr w:rsidR="00A45DDA" w:rsidRPr="00A45DDA" w14:paraId="43BB46B8" w14:textId="77777777" w:rsidTr="00A45DDA">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14C6004"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4A0C5A2F"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56ECAA05"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50435FB3"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r>
      <w:tr w:rsidR="00A45DDA" w:rsidRPr="00A45DDA" w14:paraId="34FA7C4A" w14:textId="77777777" w:rsidTr="00A45DDA">
        <w:trPr>
          <w:trHeight w:val="300"/>
        </w:trPr>
        <w:tc>
          <w:tcPr>
            <w:tcW w:w="709" w:type="dxa"/>
            <w:vMerge w:val="restart"/>
            <w:tcMar>
              <w:top w:w="28" w:type="dxa"/>
              <w:left w:w="28" w:type="dxa"/>
              <w:bottom w:w="28" w:type="dxa"/>
              <w:right w:w="28" w:type="dxa"/>
            </w:tcMar>
          </w:tcPr>
          <w:p w14:paraId="0294E1E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3.6</w:t>
            </w:r>
          </w:p>
        </w:tc>
        <w:tc>
          <w:tcPr>
            <w:tcW w:w="2888" w:type="dxa"/>
            <w:vMerge w:val="restart"/>
            <w:tcMar>
              <w:top w:w="28" w:type="dxa"/>
              <w:left w:w="28" w:type="dxa"/>
              <w:bottom w:w="28" w:type="dxa"/>
              <w:right w:w="28" w:type="dxa"/>
            </w:tcMar>
          </w:tcPr>
          <w:p w14:paraId="24AA30D5"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Культурное развитие</w:t>
            </w:r>
          </w:p>
        </w:tc>
        <w:tc>
          <w:tcPr>
            <w:tcW w:w="3021" w:type="dxa"/>
            <w:tcMar>
              <w:top w:w="28" w:type="dxa"/>
              <w:left w:w="28" w:type="dxa"/>
              <w:bottom w:w="28" w:type="dxa"/>
              <w:right w:w="28" w:type="dxa"/>
            </w:tcMar>
          </w:tcPr>
          <w:p w14:paraId="302028C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Музеи, выставочные залы</w:t>
            </w:r>
          </w:p>
        </w:tc>
        <w:tc>
          <w:tcPr>
            <w:tcW w:w="3021" w:type="dxa"/>
          </w:tcPr>
          <w:p w14:paraId="5CC9637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Локальные объекты инженерной инфраструктуры</w:t>
            </w:r>
          </w:p>
        </w:tc>
      </w:tr>
      <w:tr w:rsidR="00A45DDA" w:rsidRPr="00A45DDA" w14:paraId="3EB92155" w14:textId="77777777" w:rsidTr="00A45DDA">
        <w:trPr>
          <w:trHeight w:val="32"/>
        </w:trPr>
        <w:tc>
          <w:tcPr>
            <w:tcW w:w="709" w:type="dxa"/>
            <w:vMerge/>
            <w:tcMar>
              <w:top w:w="28" w:type="dxa"/>
              <w:left w:w="28" w:type="dxa"/>
              <w:bottom w:w="28" w:type="dxa"/>
              <w:right w:w="28" w:type="dxa"/>
            </w:tcMar>
          </w:tcPr>
          <w:p w14:paraId="087F0079"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B41D06B"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6E53DA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Библиотеки, архивы</w:t>
            </w:r>
          </w:p>
        </w:tc>
        <w:tc>
          <w:tcPr>
            <w:tcW w:w="3021" w:type="dxa"/>
          </w:tcPr>
          <w:p w14:paraId="537B5D5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639B0897" w14:textId="77777777" w:rsidTr="00A45DDA">
        <w:trPr>
          <w:trHeight w:val="435"/>
        </w:trPr>
        <w:tc>
          <w:tcPr>
            <w:tcW w:w="709" w:type="dxa"/>
            <w:vMerge w:val="restart"/>
            <w:tcMar>
              <w:top w:w="28" w:type="dxa"/>
              <w:left w:w="28" w:type="dxa"/>
              <w:bottom w:w="28" w:type="dxa"/>
              <w:right w:w="28" w:type="dxa"/>
            </w:tcMar>
          </w:tcPr>
          <w:p w14:paraId="5F409956"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3.7</w:t>
            </w:r>
          </w:p>
        </w:tc>
        <w:tc>
          <w:tcPr>
            <w:tcW w:w="2888" w:type="dxa"/>
            <w:vMerge w:val="restart"/>
            <w:tcMar>
              <w:top w:w="28" w:type="dxa"/>
              <w:left w:w="28" w:type="dxa"/>
              <w:bottom w:w="28" w:type="dxa"/>
              <w:right w:w="28" w:type="dxa"/>
            </w:tcMar>
          </w:tcPr>
          <w:p w14:paraId="4C4761D1"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Религиозное использование</w:t>
            </w:r>
          </w:p>
        </w:tc>
        <w:tc>
          <w:tcPr>
            <w:tcW w:w="3021" w:type="dxa"/>
            <w:tcMar>
              <w:top w:w="28" w:type="dxa"/>
              <w:left w:w="28" w:type="dxa"/>
              <w:bottom w:w="28" w:type="dxa"/>
              <w:right w:w="28" w:type="dxa"/>
            </w:tcMar>
          </w:tcPr>
          <w:p w14:paraId="6980662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Культовые здания и сооружения</w:t>
            </w:r>
          </w:p>
        </w:tc>
        <w:tc>
          <w:tcPr>
            <w:tcW w:w="3021" w:type="dxa"/>
          </w:tcPr>
          <w:p w14:paraId="7DDB5D6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Локальные объекты инженерной инфраструктуры</w:t>
            </w:r>
          </w:p>
        </w:tc>
      </w:tr>
      <w:tr w:rsidR="00A45DDA" w:rsidRPr="00A45DDA" w14:paraId="31EA4BEA" w14:textId="77777777" w:rsidTr="00A45DDA">
        <w:trPr>
          <w:trHeight w:val="517"/>
        </w:trPr>
        <w:tc>
          <w:tcPr>
            <w:tcW w:w="709" w:type="dxa"/>
            <w:vMerge/>
            <w:tcMar>
              <w:top w:w="28" w:type="dxa"/>
              <w:left w:w="28" w:type="dxa"/>
              <w:bottom w:w="28" w:type="dxa"/>
              <w:right w:w="28" w:type="dxa"/>
            </w:tcMar>
          </w:tcPr>
          <w:p w14:paraId="4DA5707B"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ED9008A"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5F6908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Здания и сооружения для постоянной религиозной деятельности </w:t>
            </w:r>
          </w:p>
        </w:tc>
        <w:tc>
          <w:tcPr>
            <w:tcW w:w="3021" w:type="dxa"/>
          </w:tcPr>
          <w:p w14:paraId="1F12DE6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Здания для проживания духовных лиц, размещения гостей, хозяйственные постройки, гаражи служебного автотранспорта, локальные объекты инженерной инфраструктуры</w:t>
            </w:r>
          </w:p>
        </w:tc>
      </w:tr>
      <w:tr w:rsidR="00A45DDA" w:rsidRPr="00A45DDA" w14:paraId="759A2D10" w14:textId="77777777" w:rsidTr="00A45DDA">
        <w:trPr>
          <w:trHeight w:val="630"/>
        </w:trPr>
        <w:tc>
          <w:tcPr>
            <w:tcW w:w="709" w:type="dxa"/>
            <w:vMerge/>
            <w:tcMar>
              <w:top w:w="28" w:type="dxa"/>
              <w:left w:w="28" w:type="dxa"/>
              <w:bottom w:w="28" w:type="dxa"/>
              <w:right w:w="28" w:type="dxa"/>
            </w:tcMar>
          </w:tcPr>
          <w:p w14:paraId="046F229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68E680D"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03A7DD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14:paraId="2EFB312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локальные объекты инженерной инфраструктуры</w:t>
            </w:r>
          </w:p>
        </w:tc>
      </w:tr>
      <w:tr w:rsidR="00A45DDA" w:rsidRPr="00A45DDA" w14:paraId="465571B9" w14:textId="77777777" w:rsidTr="00A45DDA">
        <w:trPr>
          <w:trHeight w:val="367"/>
        </w:trPr>
        <w:tc>
          <w:tcPr>
            <w:tcW w:w="709" w:type="dxa"/>
            <w:vMerge/>
            <w:tcMar>
              <w:top w:w="28" w:type="dxa"/>
              <w:left w:w="28" w:type="dxa"/>
              <w:bottom w:w="28" w:type="dxa"/>
              <w:right w:w="28" w:type="dxa"/>
            </w:tcMar>
          </w:tcPr>
          <w:p w14:paraId="36BFB4F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38E9F87"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18AED8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духовных образовательных организаций</w:t>
            </w:r>
          </w:p>
        </w:tc>
        <w:tc>
          <w:tcPr>
            <w:tcW w:w="3021" w:type="dxa"/>
          </w:tcPr>
          <w:p w14:paraId="09C7856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Общежития для слушателей, хозяйственные постройки, локальные объекты инженерной инфраструктуры</w:t>
            </w:r>
          </w:p>
        </w:tc>
      </w:tr>
      <w:tr w:rsidR="00A45DDA" w:rsidRPr="00A45DDA" w14:paraId="72A4D7B8" w14:textId="77777777" w:rsidTr="00A45DDA">
        <w:trPr>
          <w:trHeight w:val="42"/>
        </w:trPr>
        <w:tc>
          <w:tcPr>
            <w:tcW w:w="709" w:type="dxa"/>
            <w:vMerge w:val="restart"/>
            <w:tcMar>
              <w:top w:w="28" w:type="dxa"/>
              <w:left w:w="28" w:type="dxa"/>
              <w:bottom w:w="28" w:type="dxa"/>
              <w:right w:w="28" w:type="dxa"/>
            </w:tcMar>
          </w:tcPr>
          <w:p w14:paraId="56F88D9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9.3</w:t>
            </w:r>
          </w:p>
        </w:tc>
        <w:tc>
          <w:tcPr>
            <w:tcW w:w="2888" w:type="dxa"/>
            <w:vMerge w:val="restart"/>
            <w:tcMar>
              <w:top w:w="28" w:type="dxa"/>
              <w:left w:w="28" w:type="dxa"/>
              <w:bottom w:w="28" w:type="dxa"/>
              <w:right w:w="28" w:type="dxa"/>
            </w:tcMar>
          </w:tcPr>
          <w:p w14:paraId="185D9DD9"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14:paraId="5A7D513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производства традиционных ремёсел и промыслов</w:t>
            </w:r>
          </w:p>
        </w:tc>
        <w:tc>
          <w:tcPr>
            <w:tcW w:w="3021" w:type="dxa"/>
          </w:tcPr>
          <w:p w14:paraId="14A0A9F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64D91D95" w14:textId="77777777" w:rsidTr="00A45DDA">
        <w:trPr>
          <w:trHeight w:val="180"/>
        </w:trPr>
        <w:tc>
          <w:tcPr>
            <w:tcW w:w="709" w:type="dxa"/>
            <w:vMerge/>
            <w:tcMar>
              <w:top w:w="28" w:type="dxa"/>
              <w:left w:w="28" w:type="dxa"/>
              <w:bottom w:w="28" w:type="dxa"/>
              <w:right w:w="28" w:type="dxa"/>
            </w:tcMar>
          </w:tcPr>
          <w:p w14:paraId="38F4A52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C6FC36C"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6A8D750"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Мемориальные захоронения</w:t>
            </w:r>
          </w:p>
        </w:tc>
        <w:tc>
          <w:tcPr>
            <w:tcW w:w="3021" w:type="dxa"/>
          </w:tcPr>
          <w:p w14:paraId="1658B9B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25D337BF" w14:textId="77777777" w:rsidTr="00A45DDA">
        <w:trPr>
          <w:trHeight w:val="75"/>
        </w:trPr>
        <w:tc>
          <w:tcPr>
            <w:tcW w:w="709" w:type="dxa"/>
            <w:vMerge/>
            <w:tcMar>
              <w:top w:w="28" w:type="dxa"/>
              <w:left w:w="28" w:type="dxa"/>
              <w:bottom w:w="28" w:type="dxa"/>
              <w:right w:w="28" w:type="dxa"/>
            </w:tcMar>
          </w:tcPr>
          <w:p w14:paraId="7850CC3F"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EB87509"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56EC6B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Памятники, мемориалы</w:t>
            </w:r>
          </w:p>
        </w:tc>
        <w:tc>
          <w:tcPr>
            <w:tcW w:w="3021" w:type="dxa"/>
          </w:tcPr>
          <w:p w14:paraId="55C947C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06C91CA3" w14:textId="77777777" w:rsidTr="00A45DDA">
        <w:trPr>
          <w:trHeight w:val="210"/>
        </w:trPr>
        <w:tc>
          <w:tcPr>
            <w:tcW w:w="709" w:type="dxa"/>
            <w:vMerge/>
            <w:tcMar>
              <w:top w:w="28" w:type="dxa"/>
              <w:left w:w="28" w:type="dxa"/>
              <w:bottom w:w="28" w:type="dxa"/>
              <w:right w:w="28" w:type="dxa"/>
            </w:tcMar>
          </w:tcPr>
          <w:p w14:paraId="330E526F"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77D4111"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B3613B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Этнографические центры и музеи</w:t>
            </w:r>
          </w:p>
        </w:tc>
        <w:tc>
          <w:tcPr>
            <w:tcW w:w="3021" w:type="dxa"/>
          </w:tcPr>
          <w:p w14:paraId="549F854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bl>
    <w:p w14:paraId="6C5C47E5" w14:textId="77777777" w:rsidR="00A45DDA" w:rsidRPr="003C75CB" w:rsidRDefault="00A45DDA" w:rsidP="003C75CB">
      <w:pPr>
        <w:pStyle w:val="affff2"/>
        <w:jc w:val="both"/>
        <w:rPr>
          <w:lang w:eastAsia="ru-RU"/>
        </w:rPr>
      </w:pPr>
    </w:p>
    <w:p w14:paraId="2B3EFC40" w14:textId="77777777" w:rsidR="00266198" w:rsidRPr="003C75CB" w:rsidRDefault="004E38B1" w:rsidP="003C75CB">
      <w:pPr>
        <w:pStyle w:val="affff2"/>
        <w:jc w:val="both"/>
        <w:rPr>
          <w:lang w:eastAsia="ru-RU"/>
        </w:rPr>
      </w:pPr>
      <w:r w:rsidRPr="003C75CB">
        <w:rPr>
          <w:lang w:eastAsia="ru-RU"/>
        </w:rPr>
        <w:t>4</w:t>
      </w:r>
      <w:r w:rsidR="00266198"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266198" w:rsidRPr="003C75CB">
        <w:rPr>
          <w:lang w:eastAsia="ru-RU"/>
        </w:rPr>
        <w:t>настоящих Правил.</w:t>
      </w:r>
    </w:p>
    <w:p w14:paraId="2A5FF7FF" w14:textId="77777777" w:rsidR="00266198" w:rsidRDefault="004E38B1" w:rsidP="003C75CB">
      <w:pPr>
        <w:pStyle w:val="affff2"/>
        <w:jc w:val="both"/>
        <w:rPr>
          <w:lang w:eastAsia="ru-RU"/>
        </w:rPr>
      </w:pPr>
      <w:r w:rsidRPr="003C75CB">
        <w:rPr>
          <w:lang w:eastAsia="ru-RU"/>
        </w:rPr>
        <w:t>5</w:t>
      </w:r>
      <w:r w:rsidR="00266198" w:rsidRPr="003C75CB">
        <w:rPr>
          <w:lang w:eastAsia="ru-RU"/>
        </w:rPr>
        <w:t xml:space="preserve">. Для зоны КО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 xml:space="preserve">Республики Ингушетия </w:t>
      </w:r>
      <w:r w:rsidR="00266198" w:rsidRPr="003C75CB">
        <w:rPr>
          <w:lang w:eastAsia="ru-RU"/>
        </w:rPr>
        <w:t>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380"/>
        <w:tblW w:w="9639" w:type="dxa"/>
        <w:tblInd w:w="108" w:type="dxa"/>
        <w:tblLayout w:type="fixed"/>
        <w:tblLook w:val="04A0" w:firstRow="1" w:lastRow="0" w:firstColumn="1" w:lastColumn="0" w:noHBand="0" w:noVBand="1"/>
      </w:tblPr>
      <w:tblGrid>
        <w:gridCol w:w="709"/>
        <w:gridCol w:w="2977"/>
        <w:gridCol w:w="1134"/>
        <w:gridCol w:w="4819"/>
      </w:tblGrid>
      <w:tr w:rsidR="00A45DDA" w:rsidRPr="00A45DDA" w14:paraId="378E61BC" w14:textId="77777777" w:rsidTr="00A45DDA">
        <w:trPr>
          <w:tblHeader/>
        </w:trPr>
        <w:tc>
          <w:tcPr>
            <w:tcW w:w="709" w:type="dxa"/>
            <w:vAlign w:val="center"/>
          </w:tcPr>
          <w:p w14:paraId="3EB9B5D2"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lastRenderedPageBreak/>
              <w:t>№ п/п</w:t>
            </w:r>
          </w:p>
        </w:tc>
        <w:tc>
          <w:tcPr>
            <w:tcW w:w="2977" w:type="dxa"/>
            <w:vAlign w:val="center"/>
          </w:tcPr>
          <w:p w14:paraId="75811E5D"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Наименования предельных параметров, единицы измерения</w:t>
            </w:r>
          </w:p>
        </w:tc>
        <w:tc>
          <w:tcPr>
            <w:tcW w:w="1134" w:type="dxa"/>
            <w:vAlign w:val="center"/>
          </w:tcPr>
          <w:p w14:paraId="7576D742"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xml:space="preserve">Коды или наименования видов использования </w:t>
            </w:r>
          </w:p>
        </w:tc>
        <w:tc>
          <w:tcPr>
            <w:tcW w:w="4819" w:type="dxa"/>
            <w:vAlign w:val="center"/>
          </w:tcPr>
          <w:p w14:paraId="6B2CFA62"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Значения предельных параметров</w:t>
            </w:r>
          </w:p>
        </w:tc>
      </w:tr>
      <w:tr w:rsidR="00A45DDA" w:rsidRPr="00A45DDA" w14:paraId="53D737E9" w14:textId="77777777" w:rsidTr="00A45DDA">
        <w:tc>
          <w:tcPr>
            <w:tcW w:w="709" w:type="dxa"/>
          </w:tcPr>
          <w:p w14:paraId="6C4844EF"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w:t>
            </w:r>
          </w:p>
        </w:tc>
        <w:tc>
          <w:tcPr>
            <w:tcW w:w="2977" w:type="dxa"/>
            <w:tcMar>
              <w:top w:w="28" w:type="dxa"/>
              <w:left w:w="28" w:type="dxa"/>
              <w:bottom w:w="28" w:type="dxa"/>
              <w:right w:w="28" w:type="dxa"/>
            </w:tcMar>
          </w:tcPr>
          <w:p w14:paraId="2B896449" w14:textId="77777777" w:rsidR="00A45DDA" w:rsidRPr="00A45DDA" w:rsidRDefault="00A45DDA" w:rsidP="00A45DDA">
            <w:pPr>
              <w:autoSpaceDE w:val="0"/>
              <w:autoSpaceDN w:val="0"/>
              <w:spacing w:before="0"/>
              <w:contextualSpacing/>
              <w:rPr>
                <w:rFonts w:eastAsia="Times New Roman" w:cs="Arial"/>
                <w:lang w:eastAsia="ru-RU"/>
              </w:rPr>
            </w:pPr>
            <w:r w:rsidRPr="00A45DDA">
              <w:rPr>
                <w:rFonts w:eastAsia="Times New Roman" w:cs="Arial"/>
                <w:lang w:eastAsia="ru-RU"/>
              </w:rPr>
              <w:t>Предельные размеры земельных участков:</w:t>
            </w:r>
          </w:p>
        </w:tc>
        <w:tc>
          <w:tcPr>
            <w:tcW w:w="1134" w:type="dxa"/>
            <w:tcMar>
              <w:top w:w="28" w:type="dxa"/>
              <w:left w:w="28" w:type="dxa"/>
              <w:bottom w:w="28" w:type="dxa"/>
              <w:right w:w="28" w:type="dxa"/>
            </w:tcMar>
          </w:tcPr>
          <w:p w14:paraId="50D907E1"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14:paraId="311027E5" w14:textId="77777777" w:rsidR="00A45DDA" w:rsidRPr="00A45DDA" w:rsidRDefault="00A45DDA" w:rsidP="00A45DDA">
            <w:pPr>
              <w:autoSpaceDE w:val="0"/>
              <w:autoSpaceDN w:val="0"/>
              <w:spacing w:before="0"/>
              <w:contextualSpacing/>
              <w:jc w:val="center"/>
              <w:rPr>
                <w:rFonts w:eastAsia="Times New Roman" w:cs="Arial"/>
                <w:lang w:eastAsia="ru-RU"/>
              </w:rPr>
            </w:pPr>
          </w:p>
        </w:tc>
      </w:tr>
      <w:tr w:rsidR="00A45DDA" w:rsidRPr="00A45DDA" w14:paraId="7331E251" w14:textId="77777777" w:rsidTr="00A45DDA">
        <w:trPr>
          <w:trHeight w:val="47"/>
        </w:trPr>
        <w:tc>
          <w:tcPr>
            <w:tcW w:w="709" w:type="dxa"/>
          </w:tcPr>
          <w:p w14:paraId="0288B692"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1.1.</w:t>
            </w:r>
          </w:p>
        </w:tc>
        <w:tc>
          <w:tcPr>
            <w:tcW w:w="2977" w:type="dxa"/>
            <w:tcMar>
              <w:top w:w="28" w:type="dxa"/>
              <w:left w:w="28" w:type="dxa"/>
              <w:bottom w:w="28" w:type="dxa"/>
              <w:right w:w="28" w:type="dxa"/>
            </w:tcMar>
          </w:tcPr>
          <w:p w14:paraId="51D0B91C" w14:textId="77777777" w:rsidR="00A45DDA" w:rsidRPr="00A45DDA" w:rsidRDefault="00A45DDA" w:rsidP="00A45DDA">
            <w:pPr>
              <w:autoSpaceDE w:val="0"/>
              <w:autoSpaceDN w:val="0"/>
              <w:spacing w:before="0"/>
              <w:ind w:left="284"/>
              <w:contextualSpacing/>
              <w:rPr>
                <w:rFonts w:eastAsia="Times New Roman" w:cs="Arial"/>
                <w:lang w:eastAsia="ru-RU"/>
              </w:rPr>
            </w:pPr>
            <w:r w:rsidRPr="00A45DDA">
              <w:rPr>
                <w:rFonts w:eastAsia="Times New Roman" w:cs="Arial"/>
                <w:lang w:eastAsia="ru-RU"/>
              </w:rPr>
              <w:t>площадь земельного участка, кв.м.</w:t>
            </w:r>
          </w:p>
        </w:tc>
        <w:tc>
          <w:tcPr>
            <w:tcW w:w="1134" w:type="dxa"/>
            <w:tcMar>
              <w:top w:w="28" w:type="dxa"/>
              <w:left w:w="28" w:type="dxa"/>
              <w:bottom w:w="28" w:type="dxa"/>
              <w:right w:w="28" w:type="dxa"/>
            </w:tcMar>
          </w:tcPr>
          <w:p w14:paraId="4F5A383F"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14:paraId="532CA7E5"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14:paraId="0538778D" w14:textId="77777777" w:rsidTr="00A45DDA">
        <w:tc>
          <w:tcPr>
            <w:tcW w:w="709" w:type="dxa"/>
          </w:tcPr>
          <w:p w14:paraId="5BC42D5E"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1.2.</w:t>
            </w:r>
          </w:p>
        </w:tc>
        <w:tc>
          <w:tcPr>
            <w:tcW w:w="2977" w:type="dxa"/>
            <w:tcMar>
              <w:top w:w="28" w:type="dxa"/>
              <w:left w:w="28" w:type="dxa"/>
              <w:bottom w:w="28" w:type="dxa"/>
              <w:right w:w="28" w:type="dxa"/>
            </w:tcMar>
          </w:tcPr>
          <w:p w14:paraId="100D5760"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минимальный размер земельного участка по ширине вдоль красной линии улицы, дороги, проезда, м</w:t>
            </w:r>
          </w:p>
        </w:tc>
        <w:tc>
          <w:tcPr>
            <w:tcW w:w="1134" w:type="dxa"/>
            <w:tcMar>
              <w:top w:w="28" w:type="dxa"/>
              <w:left w:w="28" w:type="dxa"/>
              <w:bottom w:w="28" w:type="dxa"/>
              <w:right w:w="28" w:type="dxa"/>
            </w:tcMar>
          </w:tcPr>
          <w:p w14:paraId="6ADDCAC0"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14:paraId="59B80F86"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6,0</w:t>
            </w:r>
          </w:p>
        </w:tc>
      </w:tr>
      <w:tr w:rsidR="00A45DDA" w:rsidRPr="00A45DDA" w14:paraId="4D02BFA0" w14:textId="77777777" w:rsidTr="00A45DDA">
        <w:tc>
          <w:tcPr>
            <w:tcW w:w="709" w:type="dxa"/>
          </w:tcPr>
          <w:p w14:paraId="624F16F7"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2.</w:t>
            </w:r>
          </w:p>
        </w:tc>
        <w:tc>
          <w:tcPr>
            <w:tcW w:w="2977" w:type="dxa"/>
            <w:tcMar>
              <w:top w:w="28" w:type="dxa"/>
              <w:left w:w="28" w:type="dxa"/>
              <w:bottom w:w="28" w:type="dxa"/>
              <w:right w:w="28" w:type="dxa"/>
            </w:tcMar>
          </w:tcPr>
          <w:p w14:paraId="0F30EB28"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 м</w:t>
            </w:r>
          </w:p>
        </w:tc>
        <w:tc>
          <w:tcPr>
            <w:tcW w:w="1134" w:type="dxa"/>
            <w:tcMar>
              <w:top w:w="28" w:type="dxa"/>
              <w:left w:w="28" w:type="dxa"/>
              <w:bottom w:w="28" w:type="dxa"/>
              <w:right w:w="28" w:type="dxa"/>
            </w:tcMar>
          </w:tcPr>
          <w:p w14:paraId="62BA26CF"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14:paraId="1A6FC5C4"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14:paraId="60D474D8" w14:textId="77777777" w:rsidTr="00A45DDA">
        <w:tc>
          <w:tcPr>
            <w:tcW w:w="709" w:type="dxa"/>
          </w:tcPr>
          <w:p w14:paraId="7D7E4BA4"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3</w:t>
            </w:r>
          </w:p>
        </w:tc>
        <w:tc>
          <w:tcPr>
            <w:tcW w:w="2977" w:type="dxa"/>
            <w:tcMar>
              <w:top w:w="28" w:type="dxa"/>
              <w:left w:w="28" w:type="dxa"/>
              <w:bottom w:w="28" w:type="dxa"/>
              <w:right w:w="28" w:type="dxa"/>
            </w:tcMar>
          </w:tcPr>
          <w:p w14:paraId="7128CFB5"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14:paraId="45B539C8"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14:paraId="54767E34"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14:paraId="346B607F" w14:textId="77777777" w:rsidTr="00A45DDA">
        <w:trPr>
          <w:trHeight w:val="554"/>
        </w:trPr>
        <w:tc>
          <w:tcPr>
            <w:tcW w:w="709" w:type="dxa"/>
          </w:tcPr>
          <w:p w14:paraId="51936825"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4</w:t>
            </w:r>
          </w:p>
        </w:tc>
        <w:tc>
          <w:tcPr>
            <w:tcW w:w="2977" w:type="dxa"/>
            <w:tcMar>
              <w:top w:w="28" w:type="dxa"/>
              <w:left w:w="28" w:type="dxa"/>
              <w:bottom w:w="28" w:type="dxa"/>
              <w:right w:w="28" w:type="dxa"/>
            </w:tcMar>
          </w:tcPr>
          <w:p w14:paraId="1F0F3FF1"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Максимальный процент застройки</w:t>
            </w:r>
          </w:p>
        </w:tc>
        <w:tc>
          <w:tcPr>
            <w:tcW w:w="1134" w:type="dxa"/>
            <w:tcMar>
              <w:top w:w="28" w:type="dxa"/>
              <w:left w:w="28" w:type="dxa"/>
              <w:bottom w:w="28" w:type="dxa"/>
              <w:right w:w="28" w:type="dxa"/>
            </w:tcMar>
          </w:tcPr>
          <w:p w14:paraId="2714B4A1"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14:paraId="6062412E"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14:paraId="6D2E825D" w14:textId="77777777" w:rsidTr="00A45DDA">
        <w:tc>
          <w:tcPr>
            <w:tcW w:w="709" w:type="dxa"/>
          </w:tcPr>
          <w:p w14:paraId="1661B95D"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w:t>
            </w:r>
          </w:p>
        </w:tc>
        <w:tc>
          <w:tcPr>
            <w:tcW w:w="2977" w:type="dxa"/>
            <w:tcMar>
              <w:top w:w="28" w:type="dxa"/>
              <w:left w:w="28" w:type="dxa"/>
              <w:bottom w:w="28" w:type="dxa"/>
              <w:right w:w="28" w:type="dxa"/>
            </w:tcMar>
          </w:tcPr>
          <w:p w14:paraId="3E10D45D"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Иные предельные параметры:</w:t>
            </w:r>
          </w:p>
        </w:tc>
        <w:tc>
          <w:tcPr>
            <w:tcW w:w="1134" w:type="dxa"/>
            <w:tcMar>
              <w:top w:w="28" w:type="dxa"/>
              <w:left w:w="28" w:type="dxa"/>
              <w:bottom w:w="28" w:type="dxa"/>
              <w:right w:w="28" w:type="dxa"/>
            </w:tcMar>
          </w:tcPr>
          <w:p w14:paraId="26AFDABD"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4819" w:type="dxa"/>
            <w:tcMar>
              <w:top w:w="28" w:type="dxa"/>
              <w:left w:w="28" w:type="dxa"/>
              <w:bottom w:w="28" w:type="dxa"/>
              <w:right w:w="28" w:type="dxa"/>
            </w:tcMar>
          </w:tcPr>
          <w:p w14:paraId="43674E2A" w14:textId="77777777" w:rsidR="00A45DDA" w:rsidRPr="00A45DDA" w:rsidRDefault="00A45DDA" w:rsidP="00A45DDA">
            <w:pPr>
              <w:autoSpaceDE w:val="0"/>
              <w:autoSpaceDN w:val="0"/>
              <w:spacing w:before="0"/>
              <w:contextualSpacing/>
              <w:jc w:val="center"/>
              <w:rPr>
                <w:rFonts w:eastAsia="Times New Roman" w:cs="Arial"/>
                <w:lang w:eastAsia="ru-RU"/>
              </w:rPr>
            </w:pPr>
          </w:p>
        </w:tc>
      </w:tr>
      <w:tr w:rsidR="00A45DDA" w:rsidRPr="00A45DDA" w14:paraId="09D9B106" w14:textId="77777777" w:rsidTr="00A45DDA">
        <w:trPr>
          <w:trHeight w:val="48"/>
        </w:trPr>
        <w:tc>
          <w:tcPr>
            <w:tcW w:w="709" w:type="dxa"/>
            <w:vMerge w:val="restart"/>
          </w:tcPr>
          <w:p w14:paraId="2C4C1336"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5.1.</w:t>
            </w:r>
          </w:p>
        </w:tc>
        <w:tc>
          <w:tcPr>
            <w:tcW w:w="2977" w:type="dxa"/>
            <w:vMerge w:val="restart"/>
            <w:tcMar>
              <w:top w:w="28" w:type="dxa"/>
              <w:left w:w="28" w:type="dxa"/>
              <w:bottom w:w="28" w:type="dxa"/>
              <w:right w:w="28" w:type="dxa"/>
            </w:tcMar>
          </w:tcPr>
          <w:p w14:paraId="7D89C7F8"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ограждения земельных участков, м</w:t>
            </w:r>
          </w:p>
        </w:tc>
        <w:tc>
          <w:tcPr>
            <w:tcW w:w="1134" w:type="dxa"/>
            <w:tcMar>
              <w:top w:w="28" w:type="dxa"/>
              <w:left w:w="28" w:type="dxa"/>
              <w:bottom w:w="28" w:type="dxa"/>
              <w:right w:w="28" w:type="dxa"/>
            </w:tcMar>
          </w:tcPr>
          <w:p w14:paraId="29C96EA1"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3.6., 9.3.</w:t>
            </w:r>
          </w:p>
        </w:tc>
        <w:tc>
          <w:tcPr>
            <w:tcW w:w="4819" w:type="dxa"/>
            <w:shd w:val="clear" w:color="auto" w:fill="auto"/>
            <w:tcMar>
              <w:top w:w="28" w:type="dxa"/>
              <w:left w:w="28" w:type="dxa"/>
              <w:bottom w:w="28" w:type="dxa"/>
              <w:right w:w="28" w:type="dxa"/>
            </w:tcMar>
          </w:tcPr>
          <w:p w14:paraId="2FA5E1F1"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0,6</w:t>
            </w:r>
          </w:p>
        </w:tc>
      </w:tr>
      <w:tr w:rsidR="00A45DDA" w:rsidRPr="00A45DDA" w14:paraId="226282AA" w14:textId="77777777" w:rsidTr="00A45DDA">
        <w:trPr>
          <w:trHeight w:val="48"/>
        </w:trPr>
        <w:tc>
          <w:tcPr>
            <w:tcW w:w="709" w:type="dxa"/>
            <w:vMerge/>
          </w:tcPr>
          <w:p w14:paraId="7F68D7D1"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742C664F"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665DC86D"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3.7.</w:t>
            </w:r>
          </w:p>
        </w:tc>
        <w:tc>
          <w:tcPr>
            <w:tcW w:w="4819" w:type="dxa"/>
            <w:shd w:val="clear" w:color="auto" w:fill="auto"/>
            <w:tcMar>
              <w:top w:w="28" w:type="dxa"/>
              <w:left w:w="28" w:type="dxa"/>
              <w:bottom w:w="28" w:type="dxa"/>
              <w:right w:w="28" w:type="dxa"/>
            </w:tcMar>
          </w:tcPr>
          <w:p w14:paraId="36DEF4CF"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1,6 метра при соблюдении условий прозрачности ограждения на высоте выше 0,6 м от поверхности земли</w:t>
            </w:r>
          </w:p>
        </w:tc>
      </w:tr>
      <w:tr w:rsidR="00A45DDA" w:rsidRPr="00A45DDA" w14:paraId="3B974EBB" w14:textId="77777777" w:rsidTr="00A45DDA">
        <w:trPr>
          <w:trHeight w:val="32"/>
        </w:trPr>
        <w:tc>
          <w:tcPr>
            <w:tcW w:w="709" w:type="dxa"/>
            <w:vMerge/>
          </w:tcPr>
          <w:p w14:paraId="383B88F4"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5F01C045"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613A09C8"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12.0.</w:t>
            </w:r>
          </w:p>
        </w:tc>
        <w:tc>
          <w:tcPr>
            <w:tcW w:w="4819" w:type="dxa"/>
            <w:shd w:val="clear" w:color="auto" w:fill="auto"/>
            <w:tcMar>
              <w:top w:w="28" w:type="dxa"/>
              <w:left w:w="28" w:type="dxa"/>
              <w:bottom w:w="28" w:type="dxa"/>
              <w:right w:w="28" w:type="dxa"/>
            </w:tcMar>
          </w:tcPr>
          <w:p w14:paraId="0A961B05"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не подлежит установлению</w:t>
            </w:r>
          </w:p>
        </w:tc>
      </w:tr>
      <w:tr w:rsidR="00A45DDA" w:rsidRPr="00A45DDA" w14:paraId="295CCAFC" w14:textId="77777777" w:rsidTr="00A45DDA">
        <w:trPr>
          <w:trHeight w:val="32"/>
        </w:trPr>
        <w:tc>
          <w:tcPr>
            <w:tcW w:w="709" w:type="dxa"/>
            <w:vMerge/>
          </w:tcPr>
          <w:p w14:paraId="36B43373"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3A26A29C"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773920B9"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8.3.</w:t>
            </w:r>
          </w:p>
        </w:tc>
        <w:tc>
          <w:tcPr>
            <w:tcW w:w="4819" w:type="dxa"/>
            <w:shd w:val="clear" w:color="auto" w:fill="auto"/>
            <w:tcMar>
              <w:top w:w="28" w:type="dxa"/>
              <w:left w:w="28" w:type="dxa"/>
              <w:bottom w:w="28" w:type="dxa"/>
              <w:right w:w="28" w:type="dxa"/>
            </w:tcMar>
          </w:tcPr>
          <w:p w14:paraId="65A9422E"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2,0</w:t>
            </w:r>
          </w:p>
        </w:tc>
      </w:tr>
      <w:tr w:rsidR="00A45DDA" w:rsidRPr="00A45DDA" w14:paraId="0ED4A69A" w14:textId="77777777" w:rsidTr="00A45DDA">
        <w:tc>
          <w:tcPr>
            <w:tcW w:w="709" w:type="dxa"/>
          </w:tcPr>
          <w:p w14:paraId="67E3EB14"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5.2.</w:t>
            </w:r>
          </w:p>
        </w:tc>
        <w:tc>
          <w:tcPr>
            <w:tcW w:w="2977" w:type="dxa"/>
            <w:tcMar>
              <w:top w:w="28" w:type="dxa"/>
              <w:left w:w="28" w:type="dxa"/>
              <w:bottom w:w="28" w:type="dxa"/>
              <w:right w:w="28" w:type="dxa"/>
            </w:tcMar>
          </w:tcPr>
          <w:p w14:paraId="2DBE4DAF"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зданий и сооружений, отнесённых к вспомогательным видам разрешённого использования объектов капитального строительства, м</w:t>
            </w:r>
          </w:p>
        </w:tc>
        <w:tc>
          <w:tcPr>
            <w:tcW w:w="1134" w:type="dxa"/>
            <w:tcMar>
              <w:top w:w="28" w:type="dxa"/>
              <w:left w:w="28" w:type="dxa"/>
              <w:bottom w:w="28" w:type="dxa"/>
              <w:right w:w="28" w:type="dxa"/>
            </w:tcMar>
          </w:tcPr>
          <w:p w14:paraId="78B7103B"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все</w:t>
            </w:r>
          </w:p>
        </w:tc>
        <w:tc>
          <w:tcPr>
            <w:tcW w:w="4819" w:type="dxa"/>
            <w:tcMar>
              <w:top w:w="28" w:type="dxa"/>
              <w:left w:w="28" w:type="dxa"/>
              <w:bottom w:w="28" w:type="dxa"/>
              <w:right w:w="28" w:type="dxa"/>
            </w:tcMar>
          </w:tcPr>
          <w:p w14:paraId="21F6A996"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7,0</w:t>
            </w:r>
          </w:p>
        </w:tc>
      </w:tr>
    </w:tbl>
    <w:p w14:paraId="0F0823E3" w14:textId="77777777" w:rsidR="00A45DDA" w:rsidRPr="003C75CB" w:rsidRDefault="00A45DDA" w:rsidP="003C75CB">
      <w:pPr>
        <w:pStyle w:val="affff2"/>
        <w:jc w:val="both"/>
        <w:rPr>
          <w:lang w:eastAsia="ru-RU"/>
        </w:rPr>
      </w:pPr>
    </w:p>
    <w:p w14:paraId="465568F2" w14:textId="77777777" w:rsidR="00266198" w:rsidRPr="003C75CB" w:rsidRDefault="00266198" w:rsidP="003C75CB">
      <w:pPr>
        <w:pStyle w:val="affff2"/>
        <w:jc w:val="both"/>
        <w:rPr>
          <w:lang w:eastAsia="ru-RU"/>
        </w:rPr>
      </w:pPr>
    </w:p>
    <w:p w14:paraId="55A7EF91" w14:textId="77777777" w:rsidR="006D64B1" w:rsidRPr="003C75CB" w:rsidRDefault="006D64B1" w:rsidP="00571440">
      <w:pPr>
        <w:pStyle w:val="affff2"/>
        <w:jc w:val="center"/>
        <w:outlineLvl w:val="1"/>
      </w:pPr>
      <w:bookmarkStart w:id="56" w:name="_Toc168587000"/>
      <w:r w:rsidRPr="003C75CB">
        <w:t xml:space="preserve">Статья </w:t>
      </w:r>
      <w:r w:rsidR="005B31BF" w:rsidRPr="003C75CB">
        <w:t>3</w:t>
      </w:r>
      <w:r w:rsidR="003128F9">
        <w:t>7</w:t>
      </w:r>
      <w:r w:rsidRPr="003C75CB">
        <w:t>. Градостроительный регламент производственно-коммерческой зоны (ПК)</w:t>
      </w:r>
      <w:bookmarkEnd w:id="56"/>
    </w:p>
    <w:p w14:paraId="269E7DD8" w14:textId="77777777" w:rsidR="00BE790F" w:rsidRPr="003C75CB" w:rsidRDefault="00BE790F" w:rsidP="003C75CB">
      <w:pPr>
        <w:pStyle w:val="affff2"/>
        <w:jc w:val="both"/>
        <w:rPr>
          <w:lang w:eastAsia="ru-RU"/>
        </w:rPr>
      </w:pPr>
    </w:p>
    <w:p w14:paraId="294E9E16" w14:textId="77777777" w:rsidR="00206A4A" w:rsidRPr="003C75CB" w:rsidRDefault="00206A4A" w:rsidP="003C75CB">
      <w:pPr>
        <w:pStyle w:val="affff2"/>
        <w:jc w:val="both"/>
        <w:rPr>
          <w:lang w:eastAsia="ru-RU"/>
        </w:rPr>
      </w:pPr>
      <w:r w:rsidRPr="003C75CB">
        <w:rPr>
          <w:lang w:eastAsia="ru-RU"/>
        </w:rPr>
        <w:t xml:space="preserve">1. Зона ПК установлена для обеспечения правовых условий строительства, реконструкции и эксплуатации преимущественно объектов производственного, коммунально-складского назначения с размером санитарно-защитной зоны не более 100 метров, части объектов общественно-делового назначения, </w:t>
      </w:r>
      <w:r w:rsidR="002A2195" w:rsidRPr="003C75CB">
        <w:rPr>
          <w:lang w:eastAsia="ru-RU"/>
        </w:rPr>
        <w:t xml:space="preserve">торговых  объектов </w:t>
      </w:r>
      <w:r w:rsidRPr="003C75CB">
        <w:rPr>
          <w:lang w:eastAsia="ru-RU"/>
        </w:rPr>
        <w:t>а также сопутствующей инфраструктуры.</w:t>
      </w:r>
    </w:p>
    <w:p w14:paraId="48138AEF" w14:textId="77777777" w:rsidR="00ED7DFD" w:rsidRDefault="00206A4A"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11"/>
        <w:gridCol w:w="2887"/>
        <w:gridCol w:w="3020"/>
        <w:gridCol w:w="3021"/>
      </w:tblGrid>
      <w:tr w:rsidR="00A45DDA" w:rsidRPr="00A45DDA" w14:paraId="6322122A" w14:textId="77777777" w:rsidTr="00A45DDA">
        <w:trPr>
          <w:trHeight w:val="663"/>
          <w:tblHeader/>
        </w:trPr>
        <w:tc>
          <w:tcPr>
            <w:tcW w:w="359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0C5BD9B"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2D07A16D"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18C89C54"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Вспомогательный вид разрешённого использования объекта капитального строительства</w:t>
            </w:r>
          </w:p>
        </w:tc>
      </w:tr>
      <w:tr w:rsidR="00A45DDA" w:rsidRPr="00A45DDA" w14:paraId="1B497DFA" w14:textId="77777777" w:rsidTr="00A45DDA">
        <w:trPr>
          <w:trHeight w:val="32"/>
          <w:tblHeader/>
        </w:trPr>
        <w:tc>
          <w:tcPr>
            <w:tcW w:w="71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D1FB252"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tcPr>
          <w:p w14:paraId="3408BE32"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Наименование</w:t>
            </w:r>
          </w:p>
        </w:tc>
        <w:tc>
          <w:tcPr>
            <w:tcW w:w="3020" w:type="dxa"/>
            <w:vMerge/>
            <w:tcBorders>
              <w:left w:val="single" w:sz="4" w:space="0" w:color="auto"/>
              <w:bottom w:val="nil"/>
              <w:right w:val="single" w:sz="4" w:space="0" w:color="auto"/>
            </w:tcBorders>
            <w:tcMar>
              <w:top w:w="28" w:type="dxa"/>
              <w:left w:w="28" w:type="dxa"/>
              <w:bottom w:w="28" w:type="dxa"/>
              <w:right w:w="28" w:type="dxa"/>
            </w:tcMar>
          </w:tcPr>
          <w:p w14:paraId="4E7545CD"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0403A7D0"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r>
      <w:tr w:rsidR="00A45DDA" w:rsidRPr="00A45DDA" w14:paraId="764C0479" w14:textId="77777777" w:rsidTr="00A45DDA">
        <w:trPr>
          <w:trHeight w:val="119"/>
        </w:trPr>
        <w:tc>
          <w:tcPr>
            <w:tcW w:w="711" w:type="dxa"/>
            <w:vMerge w:val="restart"/>
            <w:tcMar>
              <w:top w:w="28" w:type="dxa"/>
              <w:left w:w="28" w:type="dxa"/>
              <w:bottom w:w="28" w:type="dxa"/>
              <w:right w:w="28" w:type="dxa"/>
            </w:tcMar>
          </w:tcPr>
          <w:p w14:paraId="6D72A820"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1.15</w:t>
            </w:r>
          </w:p>
        </w:tc>
        <w:tc>
          <w:tcPr>
            <w:tcW w:w="2887" w:type="dxa"/>
            <w:vMerge w:val="restart"/>
            <w:tcMar>
              <w:top w:w="28" w:type="dxa"/>
              <w:left w:w="28" w:type="dxa"/>
              <w:bottom w:w="28" w:type="dxa"/>
              <w:right w:w="28" w:type="dxa"/>
            </w:tcMar>
          </w:tcPr>
          <w:p w14:paraId="62A8B854"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Хранение и переработка сельскохозяйственной продукции</w:t>
            </w:r>
          </w:p>
        </w:tc>
        <w:tc>
          <w:tcPr>
            <w:tcW w:w="3020" w:type="dxa"/>
            <w:tcMar>
              <w:top w:w="28" w:type="dxa"/>
              <w:left w:w="28" w:type="dxa"/>
              <w:bottom w:w="28" w:type="dxa"/>
              <w:right w:w="28" w:type="dxa"/>
            </w:tcMar>
          </w:tcPr>
          <w:p w14:paraId="7DB44D2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здания для глубокой переработки сельскохозяйственной продукции</w:t>
            </w:r>
          </w:p>
        </w:tc>
        <w:tc>
          <w:tcPr>
            <w:tcW w:w="3021" w:type="dxa"/>
          </w:tcPr>
          <w:p w14:paraId="0900947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автотранспорта, сельскохозяйственной техники</w:t>
            </w:r>
          </w:p>
        </w:tc>
      </w:tr>
      <w:tr w:rsidR="00A45DDA" w:rsidRPr="00A45DDA" w14:paraId="67DE932A" w14:textId="77777777" w:rsidTr="00A45DDA">
        <w:trPr>
          <w:trHeight w:val="540"/>
        </w:trPr>
        <w:tc>
          <w:tcPr>
            <w:tcW w:w="711" w:type="dxa"/>
            <w:vMerge/>
            <w:tcMar>
              <w:top w:w="28" w:type="dxa"/>
              <w:left w:w="28" w:type="dxa"/>
              <w:bottom w:w="28" w:type="dxa"/>
              <w:right w:w="28" w:type="dxa"/>
            </w:tcMar>
          </w:tcPr>
          <w:p w14:paraId="5D548A18"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0F42A98A"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0B6EDF6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Административно-бытовые корпуса предприятий по обработке сельскохозяйственной продукции</w:t>
            </w:r>
          </w:p>
        </w:tc>
        <w:tc>
          <w:tcPr>
            <w:tcW w:w="3021" w:type="dxa"/>
          </w:tcPr>
          <w:p w14:paraId="377D958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автотранспорта</w:t>
            </w:r>
          </w:p>
        </w:tc>
      </w:tr>
      <w:tr w:rsidR="00A45DDA" w:rsidRPr="00A45DDA" w14:paraId="509531C0" w14:textId="77777777" w:rsidTr="00A45DDA">
        <w:trPr>
          <w:trHeight w:val="42"/>
        </w:trPr>
        <w:tc>
          <w:tcPr>
            <w:tcW w:w="711" w:type="dxa"/>
            <w:tcMar>
              <w:top w:w="28" w:type="dxa"/>
              <w:left w:w="28" w:type="dxa"/>
              <w:bottom w:w="28" w:type="dxa"/>
              <w:right w:w="28" w:type="dxa"/>
            </w:tcMar>
          </w:tcPr>
          <w:p w14:paraId="60C0AFC3"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2.7.1</w:t>
            </w:r>
          </w:p>
        </w:tc>
        <w:tc>
          <w:tcPr>
            <w:tcW w:w="2887" w:type="dxa"/>
            <w:tcMar>
              <w:top w:w="28" w:type="dxa"/>
              <w:left w:w="28" w:type="dxa"/>
              <w:bottom w:w="28" w:type="dxa"/>
              <w:right w:w="28" w:type="dxa"/>
            </w:tcMar>
          </w:tcPr>
          <w:p w14:paraId="5B23AF32"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Pr>
                <w:rFonts w:eastAsia="Times New Roman" w:cs="Arial"/>
                <w:color w:val="000000" w:themeColor="text1"/>
                <w:lang w:eastAsia="ru-RU"/>
              </w:rPr>
              <w:t>Хранение автотранспорта</w:t>
            </w:r>
          </w:p>
        </w:tc>
        <w:tc>
          <w:tcPr>
            <w:tcW w:w="3020" w:type="dxa"/>
            <w:tcMar>
              <w:top w:w="28" w:type="dxa"/>
              <w:left w:w="28" w:type="dxa"/>
              <w:bottom w:w="28" w:type="dxa"/>
              <w:right w:w="28" w:type="dxa"/>
            </w:tcMar>
          </w:tcPr>
          <w:p w14:paraId="0304E576"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для хранения личного автотранспорта граждан</w:t>
            </w:r>
          </w:p>
        </w:tc>
        <w:tc>
          <w:tcPr>
            <w:tcW w:w="3021" w:type="dxa"/>
          </w:tcPr>
          <w:p w14:paraId="6DE3A09A"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07B70D77" w14:textId="77777777" w:rsidTr="00A45DDA">
        <w:trPr>
          <w:trHeight w:val="32"/>
        </w:trPr>
        <w:tc>
          <w:tcPr>
            <w:tcW w:w="711" w:type="dxa"/>
            <w:vMerge w:val="restart"/>
            <w:tcMar>
              <w:top w:w="28" w:type="dxa"/>
              <w:left w:w="28" w:type="dxa"/>
              <w:bottom w:w="28" w:type="dxa"/>
              <w:right w:w="28" w:type="dxa"/>
            </w:tcMar>
          </w:tcPr>
          <w:p w14:paraId="06A2829F"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3.1</w:t>
            </w:r>
          </w:p>
        </w:tc>
        <w:tc>
          <w:tcPr>
            <w:tcW w:w="2887" w:type="dxa"/>
            <w:vMerge w:val="restart"/>
            <w:tcMar>
              <w:top w:w="28" w:type="dxa"/>
              <w:left w:w="28" w:type="dxa"/>
              <w:bottom w:w="28" w:type="dxa"/>
              <w:right w:w="28" w:type="dxa"/>
            </w:tcMar>
          </w:tcPr>
          <w:p w14:paraId="2379C882"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Коммунальное обслуживание</w:t>
            </w:r>
          </w:p>
        </w:tc>
        <w:tc>
          <w:tcPr>
            <w:tcW w:w="3020" w:type="dxa"/>
            <w:tcMar>
              <w:top w:w="28" w:type="dxa"/>
              <w:left w:w="28" w:type="dxa"/>
              <w:bottom w:w="28" w:type="dxa"/>
              <w:right w:w="28" w:type="dxa"/>
            </w:tcMar>
          </w:tcPr>
          <w:p w14:paraId="120DE64A" w14:textId="77777777" w:rsidR="00A45DDA" w:rsidRPr="00A45DDA" w:rsidRDefault="00A45DDA" w:rsidP="00A45DDA">
            <w:pPr>
              <w:spacing w:before="0" w:after="0" w:line="240" w:lineRule="auto"/>
              <w:contextualSpacing/>
              <w:rPr>
                <w:color w:val="000000" w:themeColor="text1"/>
              </w:rPr>
            </w:pPr>
            <w:r w:rsidRPr="00A45DDA">
              <w:rPr>
                <w:color w:val="000000" w:themeColor="text1"/>
              </w:rPr>
              <w:t>Офисные здания организаций, оказывающих коммунальные услуги</w:t>
            </w:r>
          </w:p>
        </w:tc>
        <w:tc>
          <w:tcPr>
            <w:tcW w:w="3021" w:type="dxa"/>
          </w:tcPr>
          <w:p w14:paraId="3A486E2A" w14:textId="77777777" w:rsidR="00A45DDA" w:rsidRPr="00A45DDA" w:rsidRDefault="00A45DDA" w:rsidP="00A45DDA">
            <w:pPr>
              <w:spacing w:before="0" w:after="0" w:line="240" w:lineRule="auto"/>
              <w:contextualSpacing/>
              <w:rPr>
                <w:color w:val="000000" w:themeColor="text1"/>
              </w:rPr>
            </w:pPr>
            <w:r w:rsidRPr="00A45DDA">
              <w:rPr>
                <w:color w:val="000000" w:themeColor="text1"/>
              </w:rPr>
              <w:t>Не устанавливается</w:t>
            </w:r>
          </w:p>
        </w:tc>
      </w:tr>
      <w:tr w:rsidR="00A45DDA" w:rsidRPr="00A45DDA" w14:paraId="4510D62D" w14:textId="77777777" w:rsidTr="00A45DDA">
        <w:trPr>
          <w:trHeight w:val="150"/>
        </w:trPr>
        <w:tc>
          <w:tcPr>
            <w:tcW w:w="711" w:type="dxa"/>
            <w:vMerge/>
            <w:tcMar>
              <w:top w:w="28" w:type="dxa"/>
              <w:left w:w="28" w:type="dxa"/>
              <w:bottom w:w="28" w:type="dxa"/>
              <w:right w:w="28" w:type="dxa"/>
            </w:tcMar>
          </w:tcPr>
          <w:p w14:paraId="148C374B"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62320066"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tcMar>
              <w:top w:w="28" w:type="dxa"/>
              <w:left w:w="28" w:type="dxa"/>
              <w:bottom w:w="28" w:type="dxa"/>
              <w:right w:w="28" w:type="dxa"/>
            </w:tcMar>
          </w:tcPr>
          <w:p w14:paraId="33464630" w14:textId="77777777" w:rsidR="00A45DDA" w:rsidRPr="00A45DDA" w:rsidRDefault="00A45DDA" w:rsidP="00A45DDA">
            <w:pPr>
              <w:spacing w:before="0" w:after="0" w:line="240" w:lineRule="auto"/>
              <w:contextualSpacing/>
              <w:rPr>
                <w:color w:val="000000" w:themeColor="text1"/>
              </w:rPr>
            </w:pPr>
            <w:r w:rsidRPr="00A45DDA">
              <w:rPr>
                <w:color w:val="000000" w:themeColor="text1"/>
              </w:rPr>
              <w:t>Объекты инженерной инфраструктуры районного или квартального значения</w:t>
            </w:r>
          </w:p>
        </w:tc>
        <w:tc>
          <w:tcPr>
            <w:tcW w:w="3021" w:type="dxa"/>
          </w:tcPr>
          <w:p w14:paraId="29FF5FF4" w14:textId="77777777" w:rsidR="00A45DDA" w:rsidRPr="00A45DDA" w:rsidRDefault="00A45DDA" w:rsidP="00A45DDA">
            <w:pPr>
              <w:spacing w:before="0" w:after="0" w:line="240" w:lineRule="auto"/>
              <w:contextualSpacing/>
              <w:rPr>
                <w:color w:val="000000" w:themeColor="text1"/>
              </w:rPr>
            </w:pPr>
            <w:r w:rsidRPr="00A45DDA">
              <w:rPr>
                <w:color w:val="000000" w:themeColor="text1"/>
              </w:rPr>
              <w:t>Объекты для размещения служб охраны и наблюдения</w:t>
            </w:r>
          </w:p>
        </w:tc>
      </w:tr>
      <w:tr w:rsidR="00A45DDA" w:rsidRPr="00A45DDA" w14:paraId="6CCCDBF8" w14:textId="77777777" w:rsidTr="00A45DDA">
        <w:trPr>
          <w:trHeight w:val="240"/>
        </w:trPr>
        <w:tc>
          <w:tcPr>
            <w:tcW w:w="711" w:type="dxa"/>
            <w:vMerge/>
            <w:tcMar>
              <w:top w:w="28" w:type="dxa"/>
              <w:left w:w="28" w:type="dxa"/>
              <w:bottom w:w="28" w:type="dxa"/>
              <w:right w:w="28" w:type="dxa"/>
            </w:tcMar>
          </w:tcPr>
          <w:p w14:paraId="31F56194"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2DAD2D74"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tcMar>
              <w:top w:w="28" w:type="dxa"/>
              <w:left w:w="28" w:type="dxa"/>
              <w:bottom w:w="28" w:type="dxa"/>
              <w:right w:w="28" w:type="dxa"/>
            </w:tcMar>
          </w:tcPr>
          <w:p w14:paraId="67B587F1"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Объекты инженерной инфраструктуры городского значения</w:t>
            </w:r>
          </w:p>
        </w:tc>
        <w:tc>
          <w:tcPr>
            <w:tcW w:w="3021" w:type="dxa"/>
          </w:tcPr>
          <w:p w14:paraId="3A2D095C"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служебного и специального автотранспорта, объекты для размещения служб охраны и наблюдения</w:t>
            </w:r>
          </w:p>
        </w:tc>
      </w:tr>
      <w:tr w:rsidR="00A45DDA" w:rsidRPr="00A45DDA" w14:paraId="1745B287" w14:textId="77777777" w:rsidTr="00A45DDA">
        <w:trPr>
          <w:trHeight w:val="210"/>
        </w:trPr>
        <w:tc>
          <w:tcPr>
            <w:tcW w:w="711" w:type="dxa"/>
            <w:vMerge/>
            <w:tcMar>
              <w:top w:w="28" w:type="dxa"/>
              <w:left w:w="28" w:type="dxa"/>
              <w:bottom w:w="28" w:type="dxa"/>
              <w:right w:w="28" w:type="dxa"/>
            </w:tcMar>
          </w:tcPr>
          <w:p w14:paraId="0A1FB93A"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7E118A8F"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vMerge w:val="restart"/>
            <w:tcMar>
              <w:top w:w="28" w:type="dxa"/>
              <w:left w:w="28" w:type="dxa"/>
              <w:bottom w:w="28" w:type="dxa"/>
              <w:right w:w="28" w:type="dxa"/>
            </w:tcMar>
          </w:tcPr>
          <w:p w14:paraId="01FD7B67"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Объекты обслуживания коммунальной инфраструктуры</w:t>
            </w:r>
          </w:p>
        </w:tc>
        <w:tc>
          <w:tcPr>
            <w:tcW w:w="3021" w:type="dxa"/>
          </w:tcPr>
          <w:p w14:paraId="7473BDCF"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Административно-бытовые корпуса организаций, занимающихся оказанием коммунальных услуг</w:t>
            </w:r>
          </w:p>
        </w:tc>
      </w:tr>
      <w:tr w:rsidR="00A45DDA" w:rsidRPr="00A45DDA" w14:paraId="4D6F8BDD" w14:textId="77777777" w:rsidTr="00A45DDA">
        <w:trPr>
          <w:trHeight w:val="139"/>
        </w:trPr>
        <w:tc>
          <w:tcPr>
            <w:tcW w:w="711" w:type="dxa"/>
            <w:vMerge/>
            <w:tcMar>
              <w:top w:w="28" w:type="dxa"/>
              <w:left w:w="28" w:type="dxa"/>
              <w:bottom w:w="28" w:type="dxa"/>
              <w:right w:w="28" w:type="dxa"/>
            </w:tcMar>
          </w:tcPr>
          <w:p w14:paraId="67DEA70D"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63BB9EE6"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vMerge/>
            <w:tcMar>
              <w:top w:w="28" w:type="dxa"/>
              <w:left w:w="28" w:type="dxa"/>
              <w:bottom w:w="28" w:type="dxa"/>
              <w:right w:w="28" w:type="dxa"/>
            </w:tcMar>
          </w:tcPr>
          <w:p w14:paraId="2FCBBD17"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1" w:type="dxa"/>
          </w:tcPr>
          <w:p w14:paraId="3621E589"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Стоянки и гаражи уборочной и аварийной техники</w:t>
            </w:r>
          </w:p>
        </w:tc>
      </w:tr>
      <w:tr w:rsidR="00A45DDA" w:rsidRPr="00A45DDA" w14:paraId="4B65B9D9" w14:textId="77777777" w:rsidTr="00A45DDA">
        <w:trPr>
          <w:trHeight w:val="180"/>
        </w:trPr>
        <w:tc>
          <w:tcPr>
            <w:tcW w:w="711" w:type="dxa"/>
            <w:vMerge/>
            <w:tcMar>
              <w:top w:w="28" w:type="dxa"/>
              <w:left w:w="28" w:type="dxa"/>
              <w:bottom w:w="28" w:type="dxa"/>
              <w:right w:w="28" w:type="dxa"/>
            </w:tcMar>
          </w:tcPr>
          <w:p w14:paraId="4B5587FC"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2B4E9B33"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vMerge/>
            <w:tcMar>
              <w:top w:w="28" w:type="dxa"/>
              <w:left w:w="28" w:type="dxa"/>
              <w:bottom w:w="28" w:type="dxa"/>
              <w:right w:w="28" w:type="dxa"/>
            </w:tcMar>
          </w:tcPr>
          <w:p w14:paraId="01A4C667"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1" w:type="dxa"/>
          </w:tcPr>
          <w:p w14:paraId="295C0CD9"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Здания и сооружения для обслуживания и мойки уборочной и аварийной техники</w:t>
            </w:r>
          </w:p>
        </w:tc>
      </w:tr>
      <w:tr w:rsidR="00A45DDA" w:rsidRPr="00A45DDA" w14:paraId="0B3A8184" w14:textId="77777777" w:rsidTr="00A45DDA">
        <w:trPr>
          <w:trHeight w:val="120"/>
        </w:trPr>
        <w:tc>
          <w:tcPr>
            <w:tcW w:w="711" w:type="dxa"/>
            <w:vMerge/>
            <w:tcMar>
              <w:top w:w="28" w:type="dxa"/>
              <w:left w:w="28" w:type="dxa"/>
              <w:bottom w:w="28" w:type="dxa"/>
              <w:right w:w="28" w:type="dxa"/>
            </w:tcMar>
          </w:tcPr>
          <w:p w14:paraId="18979715"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0A8BC950"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vMerge/>
            <w:tcMar>
              <w:top w:w="28" w:type="dxa"/>
              <w:left w:w="28" w:type="dxa"/>
              <w:bottom w:w="28" w:type="dxa"/>
              <w:right w:w="28" w:type="dxa"/>
            </w:tcMar>
          </w:tcPr>
          <w:p w14:paraId="2FB6BCE2"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1" w:type="dxa"/>
          </w:tcPr>
          <w:p w14:paraId="1078F422"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Автозаправочные станции для уборочной и аварийной техники</w:t>
            </w:r>
          </w:p>
        </w:tc>
      </w:tr>
      <w:tr w:rsidR="00A45DDA" w:rsidRPr="00A45DDA" w14:paraId="40F2DA31" w14:textId="77777777" w:rsidTr="00A45DDA">
        <w:trPr>
          <w:trHeight w:val="120"/>
        </w:trPr>
        <w:tc>
          <w:tcPr>
            <w:tcW w:w="711" w:type="dxa"/>
            <w:vMerge/>
            <w:tcMar>
              <w:top w:w="28" w:type="dxa"/>
              <w:left w:w="28" w:type="dxa"/>
              <w:bottom w:w="28" w:type="dxa"/>
              <w:right w:w="28" w:type="dxa"/>
            </w:tcMar>
          </w:tcPr>
          <w:p w14:paraId="5E874B2A"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075B7C87"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vMerge/>
            <w:tcMar>
              <w:top w:w="28" w:type="dxa"/>
              <w:left w:w="28" w:type="dxa"/>
              <w:bottom w:w="28" w:type="dxa"/>
              <w:right w:w="28" w:type="dxa"/>
            </w:tcMar>
          </w:tcPr>
          <w:p w14:paraId="5BC4FA98"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1" w:type="dxa"/>
          </w:tcPr>
          <w:p w14:paraId="2ECE71DC"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Топливораздаточные пункты</w:t>
            </w:r>
          </w:p>
        </w:tc>
      </w:tr>
      <w:tr w:rsidR="00A45DDA" w:rsidRPr="00A45DDA" w14:paraId="04F7723E" w14:textId="77777777" w:rsidTr="00A45DDA">
        <w:trPr>
          <w:trHeight w:val="120"/>
        </w:trPr>
        <w:tc>
          <w:tcPr>
            <w:tcW w:w="711" w:type="dxa"/>
            <w:vMerge/>
            <w:tcMar>
              <w:top w:w="28" w:type="dxa"/>
              <w:left w:w="28" w:type="dxa"/>
              <w:bottom w:w="28" w:type="dxa"/>
              <w:right w:w="28" w:type="dxa"/>
            </w:tcMar>
          </w:tcPr>
          <w:p w14:paraId="3FA95867"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5EB12FA6"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tcMar>
              <w:top w:w="28" w:type="dxa"/>
              <w:left w:w="28" w:type="dxa"/>
              <w:bottom w:w="28" w:type="dxa"/>
              <w:right w:w="28" w:type="dxa"/>
            </w:tcMar>
          </w:tcPr>
          <w:p w14:paraId="4E7DD10A"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Общественные уборные</w:t>
            </w:r>
          </w:p>
        </w:tc>
        <w:tc>
          <w:tcPr>
            <w:tcW w:w="3021" w:type="dxa"/>
          </w:tcPr>
          <w:p w14:paraId="4BC94F63"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5B3F8C84" w14:textId="77777777" w:rsidTr="00A45DDA">
        <w:trPr>
          <w:trHeight w:val="32"/>
        </w:trPr>
        <w:tc>
          <w:tcPr>
            <w:tcW w:w="711" w:type="dxa"/>
            <w:vMerge w:val="restart"/>
            <w:tcMar>
              <w:top w:w="28" w:type="dxa"/>
              <w:left w:w="28" w:type="dxa"/>
              <w:bottom w:w="28" w:type="dxa"/>
              <w:right w:w="28" w:type="dxa"/>
            </w:tcMar>
          </w:tcPr>
          <w:p w14:paraId="23E66FDE"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3.2</w:t>
            </w:r>
          </w:p>
        </w:tc>
        <w:tc>
          <w:tcPr>
            <w:tcW w:w="2887" w:type="dxa"/>
            <w:vMerge w:val="restart"/>
            <w:tcMar>
              <w:top w:w="28" w:type="dxa"/>
              <w:left w:w="28" w:type="dxa"/>
              <w:bottom w:w="28" w:type="dxa"/>
              <w:right w:w="28" w:type="dxa"/>
            </w:tcMar>
          </w:tcPr>
          <w:p w14:paraId="5A5E6C17"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Социальное обслуживание</w:t>
            </w:r>
          </w:p>
        </w:tc>
        <w:tc>
          <w:tcPr>
            <w:tcW w:w="3020" w:type="dxa"/>
            <w:tcMar>
              <w:top w:w="28" w:type="dxa"/>
              <w:left w:w="28" w:type="dxa"/>
              <w:bottom w:w="28" w:type="dxa"/>
              <w:right w:w="28" w:type="dxa"/>
            </w:tcMar>
          </w:tcPr>
          <w:p w14:paraId="7365A364"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Пункты питания малоимущих граждан</w:t>
            </w:r>
          </w:p>
        </w:tc>
        <w:tc>
          <w:tcPr>
            <w:tcW w:w="3021" w:type="dxa"/>
          </w:tcPr>
          <w:p w14:paraId="1D3A28E5"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78EC3D7F" w14:textId="77777777" w:rsidTr="00A45DDA">
        <w:trPr>
          <w:trHeight w:val="32"/>
        </w:trPr>
        <w:tc>
          <w:tcPr>
            <w:tcW w:w="711" w:type="dxa"/>
            <w:vMerge/>
            <w:tcMar>
              <w:top w:w="28" w:type="dxa"/>
              <w:left w:w="28" w:type="dxa"/>
              <w:bottom w:w="28" w:type="dxa"/>
              <w:right w:w="28" w:type="dxa"/>
            </w:tcMar>
          </w:tcPr>
          <w:p w14:paraId="2FFE8E0E"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539C6A5A"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32A8F289"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Почтовые отделения и телеграф</w:t>
            </w:r>
          </w:p>
        </w:tc>
        <w:tc>
          <w:tcPr>
            <w:tcW w:w="3021" w:type="dxa"/>
          </w:tcPr>
          <w:p w14:paraId="166D4491"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служебного автотранспорта</w:t>
            </w:r>
          </w:p>
        </w:tc>
      </w:tr>
      <w:tr w:rsidR="00A45DDA" w:rsidRPr="00A45DDA" w14:paraId="13A7EC2B" w14:textId="77777777" w:rsidTr="00A45DDA">
        <w:trPr>
          <w:trHeight w:val="42"/>
        </w:trPr>
        <w:tc>
          <w:tcPr>
            <w:tcW w:w="711" w:type="dxa"/>
            <w:vMerge w:val="restart"/>
            <w:tcMar>
              <w:top w:w="28" w:type="dxa"/>
              <w:left w:w="28" w:type="dxa"/>
              <w:bottom w:w="28" w:type="dxa"/>
              <w:right w:w="28" w:type="dxa"/>
            </w:tcMar>
          </w:tcPr>
          <w:p w14:paraId="1A0034A3"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3.3</w:t>
            </w:r>
          </w:p>
        </w:tc>
        <w:tc>
          <w:tcPr>
            <w:tcW w:w="2887" w:type="dxa"/>
            <w:vMerge w:val="restart"/>
            <w:tcMar>
              <w:top w:w="28" w:type="dxa"/>
              <w:left w:w="28" w:type="dxa"/>
              <w:bottom w:w="28" w:type="dxa"/>
              <w:right w:w="28" w:type="dxa"/>
            </w:tcMar>
          </w:tcPr>
          <w:p w14:paraId="14F022AA"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Бытовое обслуживание</w:t>
            </w:r>
          </w:p>
        </w:tc>
        <w:tc>
          <w:tcPr>
            <w:tcW w:w="3020" w:type="dxa"/>
            <w:tcMar>
              <w:top w:w="28" w:type="dxa"/>
              <w:left w:w="28" w:type="dxa"/>
              <w:bottom w:w="28" w:type="dxa"/>
              <w:right w:w="28" w:type="dxa"/>
            </w:tcMar>
          </w:tcPr>
          <w:p w14:paraId="5B6E983E"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Объекты по оказанию бытовых услуг населению и (или) организациям</w:t>
            </w:r>
          </w:p>
        </w:tc>
        <w:tc>
          <w:tcPr>
            <w:tcW w:w="3021" w:type="dxa"/>
          </w:tcPr>
          <w:p w14:paraId="3CD35D1D"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3EA31EDF" w14:textId="77777777" w:rsidTr="00A45DDA">
        <w:trPr>
          <w:trHeight w:val="42"/>
        </w:trPr>
        <w:tc>
          <w:tcPr>
            <w:tcW w:w="711" w:type="dxa"/>
            <w:vMerge/>
            <w:tcMar>
              <w:top w:w="28" w:type="dxa"/>
              <w:left w:w="28" w:type="dxa"/>
              <w:bottom w:w="28" w:type="dxa"/>
              <w:right w:w="28" w:type="dxa"/>
            </w:tcMar>
          </w:tcPr>
          <w:p w14:paraId="2C1BDDCD"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4418D372"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07748B51"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Химчистки</w:t>
            </w:r>
          </w:p>
        </w:tc>
        <w:tc>
          <w:tcPr>
            <w:tcW w:w="3021" w:type="dxa"/>
          </w:tcPr>
          <w:p w14:paraId="1D11602B"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2B6DF0F7" w14:textId="77777777" w:rsidTr="00A45DDA">
        <w:trPr>
          <w:trHeight w:val="42"/>
        </w:trPr>
        <w:tc>
          <w:tcPr>
            <w:tcW w:w="711" w:type="dxa"/>
            <w:vMerge/>
            <w:tcMar>
              <w:top w:w="28" w:type="dxa"/>
              <w:left w:w="28" w:type="dxa"/>
              <w:bottom w:w="28" w:type="dxa"/>
              <w:right w:w="28" w:type="dxa"/>
            </w:tcMar>
          </w:tcPr>
          <w:p w14:paraId="12E43545"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57DC4CE4"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397EA2D7"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Похоронные бюро</w:t>
            </w:r>
          </w:p>
        </w:tc>
        <w:tc>
          <w:tcPr>
            <w:tcW w:w="3021" w:type="dxa"/>
          </w:tcPr>
          <w:p w14:paraId="4A39EE0B"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5E2EB734" w14:textId="77777777" w:rsidTr="00A45DDA">
        <w:trPr>
          <w:trHeight w:val="42"/>
        </w:trPr>
        <w:tc>
          <w:tcPr>
            <w:tcW w:w="711" w:type="dxa"/>
            <w:vMerge/>
            <w:tcMar>
              <w:top w:w="28" w:type="dxa"/>
              <w:left w:w="28" w:type="dxa"/>
              <w:bottom w:w="28" w:type="dxa"/>
              <w:right w:w="28" w:type="dxa"/>
            </w:tcMar>
          </w:tcPr>
          <w:p w14:paraId="33C20CD2"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3672AD01"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6863DB99"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Прачечные</w:t>
            </w:r>
          </w:p>
        </w:tc>
        <w:tc>
          <w:tcPr>
            <w:tcW w:w="3021" w:type="dxa"/>
          </w:tcPr>
          <w:p w14:paraId="59EC6D6C"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0A2367F5" w14:textId="77777777" w:rsidTr="00A45DDA">
        <w:trPr>
          <w:trHeight w:val="42"/>
        </w:trPr>
        <w:tc>
          <w:tcPr>
            <w:tcW w:w="711" w:type="dxa"/>
            <w:vMerge/>
            <w:tcMar>
              <w:top w:w="28" w:type="dxa"/>
              <w:left w:w="28" w:type="dxa"/>
              <w:bottom w:w="28" w:type="dxa"/>
              <w:right w:w="28" w:type="dxa"/>
            </w:tcMar>
          </w:tcPr>
          <w:p w14:paraId="4137201B"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7AD779F5"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376E9727"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Бани и сауны</w:t>
            </w:r>
          </w:p>
        </w:tc>
        <w:tc>
          <w:tcPr>
            <w:tcW w:w="3021" w:type="dxa"/>
          </w:tcPr>
          <w:p w14:paraId="28A9836B"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369D59AC" w14:textId="77777777" w:rsidTr="00A45DDA">
        <w:trPr>
          <w:trHeight w:val="42"/>
        </w:trPr>
        <w:tc>
          <w:tcPr>
            <w:tcW w:w="711" w:type="dxa"/>
            <w:vMerge/>
            <w:tcMar>
              <w:top w:w="28" w:type="dxa"/>
              <w:left w:w="28" w:type="dxa"/>
              <w:bottom w:w="28" w:type="dxa"/>
              <w:right w:w="28" w:type="dxa"/>
            </w:tcMar>
          </w:tcPr>
          <w:p w14:paraId="0B57CB71"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422472AF"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0B508C1A"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Пункты проката автомобилей с технической базой</w:t>
            </w:r>
          </w:p>
        </w:tc>
        <w:tc>
          <w:tcPr>
            <w:tcW w:w="3021" w:type="dxa"/>
          </w:tcPr>
          <w:p w14:paraId="2C1B83D5"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Автостоянки и гаражи для автомобилей, сдаваемых в прокат, здания и сооружения для мойки и технического обслуживания автомобилей</w:t>
            </w:r>
          </w:p>
        </w:tc>
      </w:tr>
      <w:tr w:rsidR="00A45DDA" w:rsidRPr="00A45DDA" w14:paraId="453E9208" w14:textId="77777777" w:rsidTr="00A45DDA">
        <w:trPr>
          <w:trHeight w:val="165"/>
        </w:trPr>
        <w:tc>
          <w:tcPr>
            <w:tcW w:w="711" w:type="dxa"/>
            <w:vMerge w:val="restart"/>
            <w:tcMar>
              <w:top w:w="28" w:type="dxa"/>
              <w:left w:w="28" w:type="dxa"/>
              <w:bottom w:w="28" w:type="dxa"/>
              <w:right w:w="28" w:type="dxa"/>
            </w:tcMar>
          </w:tcPr>
          <w:p w14:paraId="4D85E66A"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3.4.1</w:t>
            </w:r>
          </w:p>
        </w:tc>
        <w:tc>
          <w:tcPr>
            <w:tcW w:w="2887" w:type="dxa"/>
            <w:vMerge w:val="restart"/>
            <w:tcMar>
              <w:top w:w="28" w:type="dxa"/>
              <w:left w:w="28" w:type="dxa"/>
              <w:bottom w:w="28" w:type="dxa"/>
              <w:right w:w="28" w:type="dxa"/>
            </w:tcMar>
          </w:tcPr>
          <w:p w14:paraId="24E53C90"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Амбулаторно-поликлиническое обслуживание</w:t>
            </w:r>
          </w:p>
        </w:tc>
        <w:tc>
          <w:tcPr>
            <w:tcW w:w="3020" w:type="dxa"/>
            <w:tcMar>
              <w:top w:w="28" w:type="dxa"/>
              <w:left w:w="28" w:type="dxa"/>
              <w:bottom w:w="28" w:type="dxa"/>
              <w:right w:w="28" w:type="dxa"/>
            </w:tcMar>
          </w:tcPr>
          <w:p w14:paraId="095121CE"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Амбулатории и поликлиники </w:t>
            </w:r>
          </w:p>
        </w:tc>
        <w:tc>
          <w:tcPr>
            <w:tcW w:w="3021" w:type="dxa"/>
          </w:tcPr>
          <w:p w14:paraId="088A85E0"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Хозяйственные постройки, гаражи служебного и специального транспорта, лаборатории, локальные объекты инженерной </w:t>
            </w:r>
            <w:r w:rsidRPr="00A45DDA">
              <w:rPr>
                <w:rFonts w:eastAsia="Times New Roman" w:cs="Arial"/>
                <w:color w:val="000000" w:themeColor="text1"/>
                <w:lang w:eastAsia="ru-RU"/>
              </w:rPr>
              <w:lastRenderedPageBreak/>
              <w:t>инфраструктуры</w:t>
            </w:r>
          </w:p>
        </w:tc>
      </w:tr>
      <w:tr w:rsidR="00A45DDA" w:rsidRPr="00A45DDA" w14:paraId="362581FC" w14:textId="77777777" w:rsidTr="00A45DDA">
        <w:trPr>
          <w:trHeight w:val="42"/>
        </w:trPr>
        <w:tc>
          <w:tcPr>
            <w:tcW w:w="711" w:type="dxa"/>
            <w:vMerge/>
            <w:tcMar>
              <w:top w:w="28" w:type="dxa"/>
              <w:left w:w="28" w:type="dxa"/>
              <w:bottom w:w="28" w:type="dxa"/>
              <w:right w:w="28" w:type="dxa"/>
            </w:tcMar>
          </w:tcPr>
          <w:p w14:paraId="0C750477"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00390E9E"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27F27E85"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Станции переливания крови, центры крови</w:t>
            </w:r>
          </w:p>
        </w:tc>
        <w:tc>
          <w:tcPr>
            <w:tcW w:w="3021" w:type="dxa"/>
          </w:tcPr>
          <w:p w14:paraId="1CEC73DC"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служебного и специального транспорта</w:t>
            </w:r>
          </w:p>
        </w:tc>
      </w:tr>
      <w:tr w:rsidR="00A45DDA" w:rsidRPr="00A45DDA" w14:paraId="787421F9" w14:textId="77777777" w:rsidTr="00A45DDA">
        <w:trPr>
          <w:trHeight w:val="195"/>
        </w:trPr>
        <w:tc>
          <w:tcPr>
            <w:tcW w:w="711" w:type="dxa"/>
            <w:vMerge/>
            <w:tcMar>
              <w:top w:w="28" w:type="dxa"/>
              <w:left w:w="28" w:type="dxa"/>
              <w:bottom w:w="28" w:type="dxa"/>
              <w:right w:w="28" w:type="dxa"/>
            </w:tcMar>
          </w:tcPr>
          <w:p w14:paraId="57F869D3"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7000B637"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665B51C4"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Бюро медико-социальной экспертизы, медицинской статистики</w:t>
            </w:r>
          </w:p>
        </w:tc>
        <w:tc>
          <w:tcPr>
            <w:tcW w:w="3021" w:type="dxa"/>
          </w:tcPr>
          <w:p w14:paraId="585CBAB9"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512AAA3A" w14:textId="77777777" w:rsidTr="00A45DDA">
        <w:trPr>
          <w:trHeight w:val="89"/>
        </w:trPr>
        <w:tc>
          <w:tcPr>
            <w:tcW w:w="711" w:type="dxa"/>
            <w:vMerge/>
            <w:tcMar>
              <w:top w:w="28" w:type="dxa"/>
              <w:left w:w="28" w:type="dxa"/>
              <w:bottom w:w="28" w:type="dxa"/>
              <w:right w:w="28" w:type="dxa"/>
            </w:tcMar>
          </w:tcPr>
          <w:p w14:paraId="1A483456"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5F0C89DA"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7F115C63"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021" w:type="dxa"/>
          </w:tcPr>
          <w:p w14:paraId="58124D41"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служебного и специального транспорта</w:t>
            </w:r>
          </w:p>
        </w:tc>
      </w:tr>
      <w:tr w:rsidR="00A45DDA" w:rsidRPr="00A45DDA" w14:paraId="1E61321B" w14:textId="77777777" w:rsidTr="00A45DDA">
        <w:trPr>
          <w:trHeight w:val="89"/>
        </w:trPr>
        <w:tc>
          <w:tcPr>
            <w:tcW w:w="711" w:type="dxa"/>
            <w:vMerge/>
            <w:tcMar>
              <w:top w:w="28" w:type="dxa"/>
              <w:left w:w="28" w:type="dxa"/>
              <w:bottom w:w="28" w:type="dxa"/>
              <w:right w:w="28" w:type="dxa"/>
            </w:tcMar>
          </w:tcPr>
          <w:p w14:paraId="6CD15752"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360FE657"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1B0473B2"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Аптеки</w:t>
            </w:r>
          </w:p>
        </w:tc>
        <w:tc>
          <w:tcPr>
            <w:tcW w:w="3021" w:type="dxa"/>
          </w:tcPr>
          <w:p w14:paraId="14D73036"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3725ED74" w14:textId="77777777" w:rsidTr="00A45DDA">
        <w:trPr>
          <w:trHeight w:val="89"/>
        </w:trPr>
        <w:tc>
          <w:tcPr>
            <w:tcW w:w="711" w:type="dxa"/>
            <w:vMerge/>
            <w:tcMar>
              <w:top w:w="28" w:type="dxa"/>
              <w:left w:w="28" w:type="dxa"/>
              <w:bottom w:w="28" w:type="dxa"/>
              <w:right w:w="28" w:type="dxa"/>
            </w:tcMar>
          </w:tcPr>
          <w:p w14:paraId="11CBE8EA"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56B307D6"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2D408ABD"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Пункты оказания первой медицинской помощи</w:t>
            </w:r>
          </w:p>
        </w:tc>
        <w:tc>
          <w:tcPr>
            <w:tcW w:w="3021" w:type="dxa"/>
          </w:tcPr>
          <w:p w14:paraId="20174104"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7BCA96F1" w14:textId="77777777" w:rsidTr="00A45DDA">
        <w:trPr>
          <w:trHeight w:val="89"/>
        </w:trPr>
        <w:tc>
          <w:tcPr>
            <w:tcW w:w="711" w:type="dxa"/>
            <w:tcMar>
              <w:top w:w="28" w:type="dxa"/>
              <w:left w:w="28" w:type="dxa"/>
              <w:bottom w:w="28" w:type="dxa"/>
              <w:right w:w="28" w:type="dxa"/>
            </w:tcMar>
          </w:tcPr>
          <w:p w14:paraId="45133B0E"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3.5.1</w:t>
            </w:r>
          </w:p>
        </w:tc>
        <w:tc>
          <w:tcPr>
            <w:tcW w:w="2887" w:type="dxa"/>
            <w:tcMar>
              <w:top w:w="28" w:type="dxa"/>
              <w:left w:w="28" w:type="dxa"/>
              <w:bottom w:w="28" w:type="dxa"/>
              <w:right w:w="28" w:type="dxa"/>
            </w:tcMar>
          </w:tcPr>
          <w:p w14:paraId="0DCD5F9B"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Дошкольное, начальное и среднее общее образование</w:t>
            </w:r>
          </w:p>
        </w:tc>
        <w:tc>
          <w:tcPr>
            <w:tcW w:w="3020" w:type="dxa"/>
            <w:tcMar>
              <w:top w:w="28" w:type="dxa"/>
              <w:left w:w="28" w:type="dxa"/>
              <w:bottom w:w="28" w:type="dxa"/>
              <w:right w:w="28" w:type="dxa"/>
            </w:tcMar>
          </w:tcPr>
          <w:p w14:paraId="1AD976C8"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Учебная площадка и учебный комплекс для обучения вождению автомобиля в организациях дополнительного образования</w:t>
            </w:r>
          </w:p>
        </w:tc>
        <w:tc>
          <w:tcPr>
            <w:tcW w:w="3021" w:type="dxa"/>
          </w:tcPr>
          <w:p w14:paraId="23AE9659"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автотранспорта, локальные объекты инженерной инфраструктуры</w:t>
            </w:r>
          </w:p>
        </w:tc>
      </w:tr>
      <w:tr w:rsidR="00A45DDA" w:rsidRPr="00A45DDA" w14:paraId="32003E7C" w14:textId="77777777" w:rsidTr="00A45DDA">
        <w:trPr>
          <w:trHeight w:val="300"/>
        </w:trPr>
        <w:tc>
          <w:tcPr>
            <w:tcW w:w="711" w:type="dxa"/>
            <w:vMerge w:val="restart"/>
            <w:tcMar>
              <w:top w:w="28" w:type="dxa"/>
              <w:left w:w="28" w:type="dxa"/>
              <w:bottom w:w="28" w:type="dxa"/>
              <w:right w:w="28" w:type="dxa"/>
            </w:tcMar>
          </w:tcPr>
          <w:p w14:paraId="260D87C0"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3.6</w:t>
            </w:r>
          </w:p>
        </w:tc>
        <w:tc>
          <w:tcPr>
            <w:tcW w:w="2887" w:type="dxa"/>
            <w:vMerge w:val="restart"/>
            <w:tcMar>
              <w:top w:w="28" w:type="dxa"/>
              <w:left w:w="28" w:type="dxa"/>
              <w:bottom w:w="28" w:type="dxa"/>
              <w:right w:w="28" w:type="dxa"/>
            </w:tcMar>
          </w:tcPr>
          <w:p w14:paraId="701D8F50"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Культурное развитие</w:t>
            </w:r>
          </w:p>
        </w:tc>
        <w:tc>
          <w:tcPr>
            <w:tcW w:w="3020" w:type="dxa"/>
            <w:tcMar>
              <w:top w:w="28" w:type="dxa"/>
              <w:left w:w="28" w:type="dxa"/>
              <w:bottom w:w="28" w:type="dxa"/>
              <w:right w:w="28" w:type="dxa"/>
            </w:tcMar>
          </w:tcPr>
          <w:p w14:paraId="390FE39A"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Музеи, художественные галереи, выставочные залы</w:t>
            </w:r>
          </w:p>
        </w:tc>
        <w:tc>
          <w:tcPr>
            <w:tcW w:w="3021" w:type="dxa"/>
          </w:tcPr>
          <w:p w14:paraId="319B6862"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служебного автотранспорта, локальные объекты инженерной инфраструктуры</w:t>
            </w:r>
          </w:p>
        </w:tc>
      </w:tr>
      <w:tr w:rsidR="00A45DDA" w:rsidRPr="00A45DDA" w14:paraId="62343749" w14:textId="77777777" w:rsidTr="00A45DDA">
        <w:trPr>
          <w:trHeight w:val="465"/>
        </w:trPr>
        <w:tc>
          <w:tcPr>
            <w:tcW w:w="711" w:type="dxa"/>
            <w:vMerge/>
            <w:tcMar>
              <w:top w:w="28" w:type="dxa"/>
              <w:left w:w="28" w:type="dxa"/>
              <w:bottom w:w="28" w:type="dxa"/>
              <w:right w:w="28" w:type="dxa"/>
            </w:tcMar>
          </w:tcPr>
          <w:p w14:paraId="4E69EE71"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50ED4542"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3986D782"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Библиотеки, архивы</w:t>
            </w:r>
          </w:p>
        </w:tc>
        <w:tc>
          <w:tcPr>
            <w:tcW w:w="3021" w:type="dxa"/>
          </w:tcPr>
          <w:p w14:paraId="05066A9A"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106BFEA2" w14:textId="77777777" w:rsidTr="00A45DDA">
        <w:trPr>
          <w:trHeight w:val="32"/>
        </w:trPr>
        <w:tc>
          <w:tcPr>
            <w:tcW w:w="711" w:type="dxa"/>
            <w:tcMar>
              <w:top w:w="28" w:type="dxa"/>
              <w:left w:w="28" w:type="dxa"/>
              <w:bottom w:w="28" w:type="dxa"/>
              <w:right w:w="28" w:type="dxa"/>
            </w:tcMar>
          </w:tcPr>
          <w:p w14:paraId="0839E535"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3.8</w:t>
            </w:r>
          </w:p>
        </w:tc>
        <w:tc>
          <w:tcPr>
            <w:tcW w:w="2887" w:type="dxa"/>
            <w:tcMar>
              <w:top w:w="28" w:type="dxa"/>
              <w:left w:w="28" w:type="dxa"/>
              <w:bottom w:w="28" w:type="dxa"/>
              <w:right w:w="28" w:type="dxa"/>
            </w:tcMar>
          </w:tcPr>
          <w:p w14:paraId="301AD522"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Общественное управление</w:t>
            </w:r>
          </w:p>
        </w:tc>
        <w:tc>
          <w:tcPr>
            <w:tcW w:w="3020" w:type="dxa"/>
            <w:tcMar>
              <w:top w:w="28" w:type="dxa"/>
              <w:left w:w="28" w:type="dxa"/>
              <w:bottom w:w="28" w:type="dxa"/>
              <w:right w:w="28" w:type="dxa"/>
            </w:tcMar>
          </w:tcPr>
          <w:p w14:paraId="106F39A5"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Административные здания органов государственной власти, органов местного самоуправления, судов</w:t>
            </w:r>
          </w:p>
        </w:tc>
        <w:tc>
          <w:tcPr>
            <w:tcW w:w="3021" w:type="dxa"/>
          </w:tcPr>
          <w:p w14:paraId="16031C93"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служебного автотранспорта, локальные объекты инженерной инфраструктуры</w:t>
            </w:r>
          </w:p>
        </w:tc>
      </w:tr>
      <w:tr w:rsidR="00A45DDA" w:rsidRPr="00A45DDA" w14:paraId="035CC8A7" w14:textId="77777777" w:rsidTr="00A45DDA">
        <w:trPr>
          <w:trHeight w:val="261"/>
        </w:trPr>
        <w:tc>
          <w:tcPr>
            <w:tcW w:w="711" w:type="dxa"/>
            <w:vMerge w:val="restart"/>
            <w:tcMar>
              <w:top w:w="28" w:type="dxa"/>
              <w:left w:w="28" w:type="dxa"/>
              <w:bottom w:w="28" w:type="dxa"/>
              <w:right w:w="28" w:type="dxa"/>
            </w:tcMar>
          </w:tcPr>
          <w:p w14:paraId="1A144E6B"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3.9</w:t>
            </w:r>
          </w:p>
        </w:tc>
        <w:tc>
          <w:tcPr>
            <w:tcW w:w="2887" w:type="dxa"/>
            <w:vMerge w:val="restart"/>
            <w:tcMar>
              <w:top w:w="28" w:type="dxa"/>
              <w:left w:w="28" w:type="dxa"/>
              <w:bottom w:w="28" w:type="dxa"/>
              <w:right w:w="28" w:type="dxa"/>
            </w:tcMar>
          </w:tcPr>
          <w:p w14:paraId="18110FE1"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Обеспечение научной деятельности</w:t>
            </w:r>
          </w:p>
        </w:tc>
        <w:tc>
          <w:tcPr>
            <w:tcW w:w="3020" w:type="dxa"/>
            <w:tcMar>
              <w:top w:w="28" w:type="dxa"/>
              <w:left w:w="28" w:type="dxa"/>
              <w:bottom w:w="28" w:type="dxa"/>
              <w:right w:w="28" w:type="dxa"/>
            </w:tcMar>
          </w:tcPr>
          <w:p w14:paraId="619AD645"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Объекты научных и научно-исследовательских организаций, в том числе с опытной и (или) производственной базой</w:t>
            </w:r>
          </w:p>
        </w:tc>
        <w:tc>
          <w:tcPr>
            <w:tcW w:w="3021" w:type="dxa"/>
          </w:tcPr>
          <w:p w14:paraId="0C1B035D"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r>
      <w:tr w:rsidR="00A45DDA" w:rsidRPr="00A45DDA" w14:paraId="7C39C724" w14:textId="77777777" w:rsidTr="00A45DDA">
        <w:trPr>
          <w:trHeight w:val="992"/>
        </w:trPr>
        <w:tc>
          <w:tcPr>
            <w:tcW w:w="711" w:type="dxa"/>
            <w:vMerge/>
            <w:tcMar>
              <w:top w:w="28" w:type="dxa"/>
              <w:left w:w="28" w:type="dxa"/>
              <w:bottom w:w="28" w:type="dxa"/>
              <w:right w:w="28" w:type="dxa"/>
            </w:tcMar>
          </w:tcPr>
          <w:p w14:paraId="198A552F"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6AF2AD7C"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7AF65DD6"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Опытные и (или) производственные базы научных и научно-исследовательских организаций </w:t>
            </w:r>
          </w:p>
        </w:tc>
        <w:tc>
          <w:tcPr>
            <w:tcW w:w="3021" w:type="dxa"/>
          </w:tcPr>
          <w:p w14:paraId="587ADB3E"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r>
      <w:tr w:rsidR="00A45DDA" w:rsidRPr="00A45DDA" w14:paraId="74C2EDE1" w14:textId="77777777" w:rsidTr="00A45DDA">
        <w:tc>
          <w:tcPr>
            <w:tcW w:w="711" w:type="dxa"/>
            <w:tcMar>
              <w:top w:w="28" w:type="dxa"/>
              <w:left w:w="28" w:type="dxa"/>
              <w:bottom w:w="28" w:type="dxa"/>
              <w:right w:w="28" w:type="dxa"/>
            </w:tcMar>
          </w:tcPr>
          <w:p w14:paraId="4F99A650"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3.9.1</w:t>
            </w:r>
          </w:p>
        </w:tc>
        <w:tc>
          <w:tcPr>
            <w:tcW w:w="2887" w:type="dxa"/>
            <w:tcMar>
              <w:top w:w="28" w:type="dxa"/>
              <w:left w:w="28" w:type="dxa"/>
              <w:bottom w:w="28" w:type="dxa"/>
              <w:right w:w="28" w:type="dxa"/>
            </w:tcMar>
          </w:tcPr>
          <w:p w14:paraId="548E3D2D"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 xml:space="preserve">Обеспечение деятельности в области гидрометеорологии и </w:t>
            </w:r>
            <w:r w:rsidRPr="00A45DDA">
              <w:rPr>
                <w:rFonts w:eastAsia="Times New Roman" w:cs="Arial"/>
                <w:color w:val="000000" w:themeColor="text1"/>
                <w:lang w:eastAsia="ru-RU"/>
              </w:rPr>
              <w:lastRenderedPageBreak/>
              <w:t>смежных с ней областях</w:t>
            </w:r>
          </w:p>
        </w:tc>
        <w:tc>
          <w:tcPr>
            <w:tcW w:w="3020" w:type="dxa"/>
            <w:tcMar>
              <w:top w:w="28" w:type="dxa"/>
              <w:left w:w="28" w:type="dxa"/>
              <w:bottom w:w="28" w:type="dxa"/>
              <w:right w:w="28" w:type="dxa"/>
            </w:tcMar>
          </w:tcPr>
          <w:p w14:paraId="6FCDD9B0"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lastRenderedPageBreak/>
              <w:t xml:space="preserve">Гидрометеостанции, посты наблюдения за состоянием </w:t>
            </w:r>
            <w:r w:rsidRPr="00A45DDA">
              <w:rPr>
                <w:rFonts w:eastAsia="Times New Roman" w:cs="Arial"/>
                <w:color w:val="000000" w:themeColor="text1"/>
                <w:lang w:eastAsia="ru-RU"/>
              </w:rPr>
              <w:lastRenderedPageBreak/>
              <w:t>окружающей среды, гидрологические посты</w:t>
            </w:r>
          </w:p>
        </w:tc>
        <w:tc>
          <w:tcPr>
            <w:tcW w:w="3021" w:type="dxa"/>
          </w:tcPr>
          <w:p w14:paraId="472515D2"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lastRenderedPageBreak/>
              <w:t xml:space="preserve">Хозяйственные постройки, гаражи служебного и специального </w:t>
            </w:r>
            <w:r w:rsidRPr="00A45DDA">
              <w:rPr>
                <w:rFonts w:eastAsia="Times New Roman" w:cs="Arial"/>
                <w:color w:val="000000" w:themeColor="text1"/>
                <w:lang w:eastAsia="ru-RU"/>
              </w:rPr>
              <w:lastRenderedPageBreak/>
              <w:t>автотранспорта, техники, локальные объекты инженерной инфраструктуры</w:t>
            </w:r>
          </w:p>
        </w:tc>
      </w:tr>
      <w:tr w:rsidR="00A45DDA" w:rsidRPr="00A45DDA" w14:paraId="64216525" w14:textId="77777777" w:rsidTr="00A45DDA">
        <w:trPr>
          <w:trHeight w:val="1560"/>
        </w:trPr>
        <w:tc>
          <w:tcPr>
            <w:tcW w:w="711" w:type="dxa"/>
            <w:vMerge w:val="restart"/>
            <w:tcMar>
              <w:top w:w="28" w:type="dxa"/>
              <w:left w:w="28" w:type="dxa"/>
              <w:bottom w:w="28" w:type="dxa"/>
              <w:right w:w="28" w:type="dxa"/>
            </w:tcMar>
          </w:tcPr>
          <w:p w14:paraId="752CD3B6"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lastRenderedPageBreak/>
              <w:t>3.10.2</w:t>
            </w:r>
          </w:p>
        </w:tc>
        <w:tc>
          <w:tcPr>
            <w:tcW w:w="2887" w:type="dxa"/>
            <w:vMerge w:val="restart"/>
            <w:tcMar>
              <w:top w:w="28" w:type="dxa"/>
              <w:left w:w="28" w:type="dxa"/>
              <w:bottom w:w="28" w:type="dxa"/>
              <w:right w:w="28" w:type="dxa"/>
            </w:tcMar>
          </w:tcPr>
          <w:p w14:paraId="53C2DA70"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Приюты для животных</w:t>
            </w:r>
          </w:p>
        </w:tc>
        <w:tc>
          <w:tcPr>
            <w:tcW w:w="3020" w:type="dxa"/>
            <w:tcMar>
              <w:top w:w="28" w:type="dxa"/>
              <w:left w:w="28" w:type="dxa"/>
              <w:bottom w:w="28" w:type="dxa"/>
              <w:right w:w="28" w:type="dxa"/>
            </w:tcMar>
          </w:tcPr>
          <w:p w14:paraId="7542D51F"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Ветеринарные госпитали, ветеринарные аптеки</w:t>
            </w:r>
          </w:p>
        </w:tc>
        <w:tc>
          <w:tcPr>
            <w:tcW w:w="3021" w:type="dxa"/>
          </w:tcPr>
          <w:p w14:paraId="1FF70FAF"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A45DDA" w:rsidRPr="00A45DDA" w14:paraId="52119C91" w14:textId="77777777" w:rsidTr="00A45DDA">
        <w:trPr>
          <w:trHeight w:val="390"/>
        </w:trPr>
        <w:tc>
          <w:tcPr>
            <w:tcW w:w="711" w:type="dxa"/>
            <w:vMerge/>
            <w:tcMar>
              <w:top w:w="28" w:type="dxa"/>
              <w:left w:w="28" w:type="dxa"/>
              <w:bottom w:w="28" w:type="dxa"/>
              <w:right w:w="28" w:type="dxa"/>
            </w:tcMar>
          </w:tcPr>
          <w:p w14:paraId="70321B99"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4D59B0A5"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04DA91B9"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Гостиницы и приюты для животных</w:t>
            </w:r>
          </w:p>
        </w:tc>
        <w:tc>
          <w:tcPr>
            <w:tcW w:w="3021" w:type="dxa"/>
          </w:tcPr>
          <w:p w14:paraId="50150946"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Хозяйственные постройки, гаражи служебного и специального автотранспорта, локальные объекты инженерной инфраструктуры</w:t>
            </w:r>
          </w:p>
        </w:tc>
      </w:tr>
      <w:tr w:rsidR="00A45DDA" w:rsidRPr="00A45DDA" w14:paraId="23EB5883" w14:textId="77777777" w:rsidTr="00A45DDA">
        <w:tc>
          <w:tcPr>
            <w:tcW w:w="711" w:type="dxa"/>
            <w:tcMar>
              <w:top w:w="28" w:type="dxa"/>
              <w:left w:w="28" w:type="dxa"/>
              <w:bottom w:w="28" w:type="dxa"/>
              <w:right w:w="28" w:type="dxa"/>
            </w:tcMar>
          </w:tcPr>
          <w:p w14:paraId="08B0543A"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4.1</w:t>
            </w:r>
          </w:p>
        </w:tc>
        <w:tc>
          <w:tcPr>
            <w:tcW w:w="2887" w:type="dxa"/>
            <w:tcMar>
              <w:top w:w="28" w:type="dxa"/>
              <w:left w:w="28" w:type="dxa"/>
              <w:bottom w:w="28" w:type="dxa"/>
              <w:right w:w="28" w:type="dxa"/>
            </w:tcMar>
          </w:tcPr>
          <w:p w14:paraId="6F9BD79C"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Деловое управление</w:t>
            </w:r>
          </w:p>
        </w:tc>
        <w:tc>
          <w:tcPr>
            <w:tcW w:w="3020" w:type="dxa"/>
            <w:tcMar>
              <w:top w:w="28" w:type="dxa"/>
              <w:left w:w="28" w:type="dxa"/>
              <w:bottom w:w="28" w:type="dxa"/>
              <w:right w:w="28" w:type="dxa"/>
            </w:tcMar>
          </w:tcPr>
          <w:p w14:paraId="48AB71C2"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Офисы</w:t>
            </w:r>
          </w:p>
        </w:tc>
        <w:tc>
          <w:tcPr>
            <w:tcW w:w="3021" w:type="dxa"/>
          </w:tcPr>
          <w:p w14:paraId="74380381"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служебного автотранспорта, локальные объекты инженерной инфраструктуры</w:t>
            </w:r>
          </w:p>
        </w:tc>
      </w:tr>
      <w:tr w:rsidR="00A45DDA" w:rsidRPr="00A45DDA" w14:paraId="0338F4E7" w14:textId="77777777" w:rsidTr="00A45DDA">
        <w:trPr>
          <w:trHeight w:val="32"/>
        </w:trPr>
        <w:tc>
          <w:tcPr>
            <w:tcW w:w="711" w:type="dxa"/>
            <w:vMerge w:val="restart"/>
            <w:tcMar>
              <w:top w:w="28" w:type="dxa"/>
              <w:left w:w="28" w:type="dxa"/>
              <w:bottom w:w="28" w:type="dxa"/>
              <w:right w:w="28" w:type="dxa"/>
            </w:tcMar>
          </w:tcPr>
          <w:p w14:paraId="16AF5BC1"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4.2</w:t>
            </w:r>
          </w:p>
        </w:tc>
        <w:tc>
          <w:tcPr>
            <w:tcW w:w="2887" w:type="dxa"/>
            <w:vMerge w:val="restart"/>
            <w:tcMar>
              <w:top w:w="28" w:type="dxa"/>
              <w:left w:w="28" w:type="dxa"/>
              <w:bottom w:w="28" w:type="dxa"/>
              <w:right w:w="28" w:type="dxa"/>
            </w:tcMar>
          </w:tcPr>
          <w:p w14:paraId="605FBD80"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Объекты торговли (торговые центры, торгово-развлекательные центры (комплексы)</w:t>
            </w:r>
          </w:p>
        </w:tc>
        <w:tc>
          <w:tcPr>
            <w:tcW w:w="3020" w:type="dxa"/>
            <w:tcMar>
              <w:top w:w="28" w:type="dxa"/>
              <w:left w:w="28" w:type="dxa"/>
              <w:bottom w:w="28" w:type="dxa"/>
              <w:right w:w="28" w:type="dxa"/>
            </w:tcMar>
          </w:tcPr>
          <w:p w14:paraId="53F5AECA"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Торговые центры</w:t>
            </w:r>
          </w:p>
        </w:tc>
        <w:tc>
          <w:tcPr>
            <w:tcW w:w="3021" w:type="dxa"/>
          </w:tcPr>
          <w:p w14:paraId="133F6CAD"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Локальные объекты инженерной инфраструктуры</w:t>
            </w:r>
          </w:p>
        </w:tc>
      </w:tr>
      <w:tr w:rsidR="00A45DDA" w:rsidRPr="00A45DDA" w14:paraId="6FAD9797" w14:textId="77777777" w:rsidTr="00A45DDA">
        <w:trPr>
          <w:trHeight w:val="204"/>
        </w:trPr>
        <w:tc>
          <w:tcPr>
            <w:tcW w:w="711" w:type="dxa"/>
            <w:vMerge/>
            <w:tcMar>
              <w:top w:w="28" w:type="dxa"/>
              <w:left w:w="28" w:type="dxa"/>
              <w:bottom w:w="28" w:type="dxa"/>
              <w:right w:w="28" w:type="dxa"/>
            </w:tcMar>
          </w:tcPr>
          <w:p w14:paraId="3B180368"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23477D2F"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089A3ABC"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Торгово-развлекательные центры (комплексы)</w:t>
            </w:r>
          </w:p>
        </w:tc>
        <w:tc>
          <w:tcPr>
            <w:tcW w:w="3021" w:type="dxa"/>
          </w:tcPr>
          <w:p w14:paraId="1FCBFCCA"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Локальные объекты инженерной инфраструктуры</w:t>
            </w:r>
          </w:p>
        </w:tc>
      </w:tr>
      <w:tr w:rsidR="00A45DDA" w:rsidRPr="00A45DDA" w14:paraId="7A3D452D" w14:textId="77777777" w:rsidTr="00A45DDA">
        <w:trPr>
          <w:trHeight w:val="465"/>
        </w:trPr>
        <w:tc>
          <w:tcPr>
            <w:tcW w:w="711" w:type="dxa"/>
            <w:vMerge w:val="restart"/>
            <w:tcMar>
              <w:top w:w="28" w:type="dxa"/>
              <w:left w:w="28" w:type="dxa"/>
              <w:bottom w:w="28" w:type="dxa"/>
              <w:right w:w="28" w:type="dxa"/>
            </w:tcMar>
          </w:tcPr>
          <w:p w14:paraId="719D5D42"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4.3</w:t>
            </w:r>
          </w:p>
        </w:tc>
        <w:tc>
          <w:tcPr>
            <w:tcW w:w="2887" w:type="dxa"/>
            <w:vMerge w:val="restart"/>
            <w:tcMar>
              <w:top w:w="28" w:type="dxa"/>
              <w:left w:w="28" w:type="dxa"/>
              <w:bottom w:w="28" w:type="dxa"/>
              <w:right w:w="28" w:type="dxa"/>
            </w:tcMar>
          </w:tcPr>
          <w:p w14:paraId="3D0FB246"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Рынки</w:t>
            </w:r>
          </w:p>
        </w:tc>
        <w:tc>
          <w:tcPr>
            <w:tcW w:w="3020" w:type="dxa"/>
            <w:tcMar>
              <w:top w:w="28" w:type="dxa"/>
              <w:left w:w="28" w:type="dxa"/>
              <w:bottom w:w="28" w:type="dxa"/>
              <w:right w:w="28" w:type="dxa"/>
            </w:tcMar>
          </w:tcPr>
          <w:p w14:paraId="1E3706AA"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Розничные рынки</w:t>
            </w:r>
          </w:p>
        </w:tc>
        <w:tc>
          <w:tcPr>
            <w:tcW w:w="3021" w:type="dxa"/>
          </w:tcPr>
          <w:p w14:paraId="40077C6D"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Гаражи и (или) гостевые автостоянки, локальные объекты инженерной инфраструктуры </w:t>
            </w:r>
          </w:p>
        </w:tc>
      </w:tr>
      <w:tr w:rsidR="00A45DDA" w:rsidRPr="00A45DDA" w14:paraId="19C0359B" w14:textId="77777777" w:rsidTr="00A45DDA">
        <w:trPr>
          <w:trHeight w:val="32"/>
        </w:trPr>
        <w:tc>
          <w:tcPr>
            <w:tcW w:w="711" w:type="dxa"/>
            <w:vMerge/>
            <w:tcMar>
              <w:top w:w="28" w:type="dxa"/>
              <w:left w:w="28" w:type="dxa"/>
              <w:bottom w:w="28" w:type="dxa"/>
              <w:right w:w="28" w:type="dxa"/>
            </w:tcMar>
          </w:tcPr>
          <w:p w14:paraId="1B93B88D"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0D1BAD9A"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79DF9F25"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Ярмарки</w:t>
            </w:r>
          </w:p>
        </w:tc>
        <w:tc>
          <w:tcPr>
            <w:tcW w:w="3021" w:type="dxa"/>
          </w:tcPr>
          <w:p w14:paraId="12E9431C"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Локальные объекты инженерной инфраструктуры</w:t>
            </w:r>
          </w:p>
        </w:tc>
      </w:tr>
      <w:tr w:rsidR="00A45DDA" w:rsidRPr="00A45DDA" w14:paraId="186EBB3E" w14:textId="77777777" w:rsidTr="00A45DDA">
        <w:trPr>
          <w:trHeight w:val="32"/>
        </w:trPr>
        <w:tc>
          <w:tcPr>
            <w:tcW w:w="711" w:type="dxa"/>
            <w:vMerge w:val="restart"/>
            <w:tcMar>
              <w:top w:w="28" w:type="dxa"/>
              <w:left w:w="28" w:type="dxa"/>
              <w:bottom w:w="28" w:type="dxa"/>
              <w:right w:w="28" w:type="dxa"/>
            </w:tcMar>
          </w:tcPr>
          <w:p w14:paraId="7DD54A21"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4.4</w:t>
            </w:r>
          </w:p>
        </w:tc>
        <w:tc>
          <w:tcPr>
            <w:tcW w:w="2887" w:type="dxa"/>
            <w:vMerge w:val="restart"/>
            <w:tcMar>
              <w:top w:w="28" w:type="dxa"/>
              <w:left w:w="28" w:type="dxa"/>
              <w:bottom w:w="28" w:type="dxa"/>
              <w:right w:w="28" w:type="dxa"/>
            </w:tcMar>
          </w:tcPr>
          <w:p w14:paraId="7A89D77C"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Магазины</w:t>
            </w:r>
          </w:p>
        </w:tc>
        <w:tc>
          <w:tcPr>
            <w:tcW w:w="3020" w:type="dxa"/>
            <w:tcMar>
              <w:top w:w="28" w:type="dxa"/>
              <w:left w:w="28" w:type="dxa"/>
              <w:bottom w:w="28" w:type="dxa"/>
              <w:right w:w="28" w:type="dxa"/>
            </w:tcMar>
          </w:tcPr>
          <w:p w14:paraId="151CA7DC"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Объекты для размещения магазинов всех типов </w:t>
            </w:r>
          </w:p>
        </w:tc>
        <w:tc>
          <w:tcPr>
            <w:tcW w:w="3021" w:type="dxa"/>
          </w:tcPr>
          <w:p w14:paraId="0760677C"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73E77B6B" w14:textId="77777777" w:rsidTr="00A45DDA">
        <w:trPr>
          <w:trHeight w:val="32"/>
        </w:trPr>
        <w:tc>
          <w:tcPr>
            <w:tcW w:w="711" w:type="dxa"/>
            <w:vMerge/>
            <w:tcMar>
              <w:top w:w="28" w:type="dxa"/>
              <w:left w:w="28" w:type="dxa"/>
              <w:bottom w:w="28" w:type="dxa"/>
              <w:right w:w="28" w:type="dxa"/>
            </w:tcMar>
          </w:tcPr>
          <w:p w14:paraId="6B120007"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2C9809D3"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tcMar>
              <w:top w:w="28" w:type="dxa"/>
              <w:left w:w="28" w:type="dxa"/>
              <w:bottom w:w="28" w:type="dxa"/>
              <w:right w:w="28" w:type="dxa"/>
            </w:tcMar>
          </w:tcPr>
          <w:p w14:paraId="5FBDB21A"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Автосалоны</w:t>
            </w:r>
          </w:p>
        </w:tc>
        <w:tc>
          <w:tcPr>
            <w:tcW w:w="3021" w:type="dxa"/>
          </w:tcPr>
          <w:p w14:paraId="0B66701B"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1DB1AE2D" w14:textId="77777777" w:rsidTr="00A45DDA">
        <w:tc>
          <w:tcPr>
            <w:tcW w:w="711" w:type="dxa"/>
            <w:tcMar>
              <w:top w:w="28" w:type="dxa"/>
              <w:left w:w="28" w:type="dxa"/>
              <w:bottom w:w="28" w:type="dxa"/>
              <w:right w:w="28" w:type="dxa"/>
            </w:tcMar>
          </w:tcPr>
          <w:p w14:paraId="1276C03E"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4.5</w:t>
            </w:r>
          </w:p>
        </w:tc>
        <w:tc>
          <w:tcPr>
            <w:tcW w:w="2887" w:type="dxa"/>
            <w:tcMar>
              <w:top w:w="28" w:type="dxa"/>
              <w:left w:w="28" w:type="dxa"/>
              <w:bottom w:w="28" w:type="dxa"/>
              <w:right w:w="28" w:type="dxa"/>
            </w:tcMar>
          </w:tcPr>
          <w:p w14:paraId="70B9D47A"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Банковская и страховая деятельность</w:t>
            </w:r>
          </w:p>
        </w:tc>
        <w:tc>
          <w:tcPr>
            <w:tcW w:w="3020" w:type="dxa"/>
            <w:tcMar>
              <w:top w:w="28" w:type="dxa"/>
              <w:left w:w="28" w:type="dxa"/>
              <w:bottom w:w="28" w:type="dxa"/>
              <w:right w:w="28" w:type="dxa"/>
            </w:tcMar>
          </w:tcPr>
          <w:p w14:paraId="241930E0"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Объекты для размещения банков, отделений банков, офисов страховщиков</w:t>
            </w:r>
          </w:p>
        </w:tc>
        <w:tc>
          <w:tcPr>
            <w:tcW w:w="3021" w:type="dxa"/>
          </w:tcPr>
          <w:p w14:paraId="7574D238"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2973BCD2" w14:textId="77777777" w:rsidTr="00A45DDA">
        <w:trPr>
          <w:trHeight w:val="390"/>
        </w:trPr>
        <w:tc>
          <w:tcPr>
            <w:tcW w:w="711" w:type="dxa"/>
            <w:vMerge w:val="restart"/>
            <w:tcMar>
              <w:top w:w="28" w:type="dxa"/>
              <w:left w:w="28" w:type="dxa"/>
              <w:bottom w:w="28" w:type="dxa"/>
              <w:right w:w="28" w:type="dxa"/>
            </w:tcMar>
          </w:tcPr>
          <w:p w14:paraId="4473A354"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4.6</w:t>
            </w:r>
          </w:p>
        </w:tc>
        <w:tc>
          <w:tcPr>
            <w:tcW w:w="2887" w:type="dxa"/>
            <w:vMerge w:val="restart"/>
            <w:tcMar>
              <w:top w:w="28" w:type="dxa"/>
              <w:left w:w="28" w:type="dxa"/>
              <w:bottom w:w="28" w:type="dxa"/>
              <w:right w:w="28" w:type="dxa"/>
            </w:tcMar>
          </w:tcPr>
          <w:p w14:paraId="234DA316"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Общественное питание</w:t>
            </w:r>
          </w:p>
        </w:tc>
        <w:tc>
          <w:tcPr>
            <w:tcW w:w="3020" w:type="dxa"/>
            <w:tcMar>
              <w:top w:w="28" w:type="dxa"/>
              <w:left w:w="28" w:type="dxa"/>
              <w:bottom w:w="28" w:type="dxa"/>
              <w:right w:w="28" w:type="dxa"/>
            </w:tcMar>
          </w:tcPr>
          <w:p w14:paraId="74764719"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Предприятия общественного питания всех типов</w:t>
            </w:r>
          </w:p>
        </w:tc>
        <w:tc>
          <w:tcPr>
            <w:tcW w:w="3021" w:type="dxa"/>
          </w:tcPr>
          <w:p w14:paraId="78928E8D"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Не устанавливается</w:t>
            </w:r>
          </w:p>
        </w:tc>
      </w:tr>
      <w:tr w:rsidR="00A45DDA" w:rsidRPr="00A45DDA" w14:paraId="74AA798B" w14:textId="77777777" w:rsidTr="00A45DDA">
        <w:trPr>
          <w:trHeight w:val="225"/>
        </w:trPr>
        <w:tc>
          <w:tcPr>
            <w:tcW w:w="711" w:type="dxa"/>
            <w:vMerge/>
            <w:tcMar>
              <w:top w:w="28" w:type="dxa"/>
              <w:left w:w="28" w:type="dxa"/>
              <w:bottom w:w="28" w:type="dxa"/>
              <w:right w:w="28" w:type="dxa"/>
            </w:tcMar>
          </w:tcPr>
          <w:p w14:paraId="581F9908"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4F3EB274"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3350F138"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Комбинаты общественного питания (комбинаты питания), школьные базовые столовые, комбинаты школьного питания</w:t>
            </w:r>
          </w:p>
        </w:tc>
        <w:tc>
          <w:tcPr>
            <w:tcW w:w="3021" w:type="dxa"/>
          </w:tcPr>
          <w:p w14:paraId="4342CC75"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и стоянки специального автотранспорта, локальные объекты общественного питания</w:t>
            </w:r>
          </w:p>
        </w:tc>
      </w:tr>
      <w:tr w:rsidR="00A45DDA" w:rsidRPr="00A45DDA" w14:paraId="38D372DE" w14:textId="77777777" w:rsidTr="00A45DDA">
        <w:trPr>
          <w:trHeight w:val="360"/>
        </w:trPr>
        <w:tc>
          <w:tcPr>
            <w:tcW w:w="711" w:type="dxa"/>
            <w:vMerge/>
            <w:tcMar>
              <w:top w:w="28" w:type="dxa"/>
              <w:left w:w="28" w:type="dxa"/>
              <w:bottom w:w="28" w:type="dxa"/>
              <w:right w:w="28" w:type="dxa"/>
            </w:tcMar>
          </w:tcPr>
          <w:p w14:paraId="4B05CFEB"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39063F1E"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p>
        </w:tc>
        <w:tc>
          <w:tcPr>
            <w:tcW w:w="3020" w:type="dxa"/>
            <w:tcMar>
              <w:top w:w="28" w:type="dxa"/>
              <w:left w:w="28" w:type="dxa"/>
              <w:bottom w:w="28" w:type="dxa"/>
              <w:right w:w="28" w:type="dxa"/>
            </w:tcMar>
          </w:tcPr>
          <w:p w14:paraId="3FB02615"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Заготовочные предприятия общественного питания (цеха общественного питания)</w:t>
            </w:r>
          </w:p>
        </w:tc>
        <w:tc>
          <w:tcPr>
            <w:tcW w:w="3021" w:type="dxa"/>
          </w:tcPr>
          <w:p w14:paraId="63B1D8B5"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и стоянки специального автотранспорта, локальные объекты общественного питания</w:t>
            </w:r>
          </w:p>
        </w:tc>
      </w:tr>
      <w:tr w:rsidR="00A45DDA" w:rsidRPr="00A45DDA" w14:paraId="5CA23022" w14:textId="77777777" w:rsidTr="00A45DDA">
        <w:tc>
          <w:tcPr>
            <w:tcW w:w="711" w:type="dxa"/>
            <w:tcMar>
              <w:top w:w="28" w:type="dxa"/>
              <w:left w:w="28" w:type="dxa"/>
              <w:bottom w:w="28" w:type="dxa"/>
              <w:right w:w="28" w:type="dxa"/>
            </w:tcMar>
          </w:tcPr>
          <w:p w14:paraId="22EA83B2"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4.7</w:t>
            </w:r>
          </w:p>
        </w:tc>
        <w:tc>
          <w:tcPr>
            <w:tcW w:w="2887" w:type="dxa"/>
            <w:tcMar>
              <w:top w:w="28" w:type="dxa"/>
              <w:left w:w="28" w:type="dxa"/>
              <w:bottom w:w="28" w:type="dxa"/>
              <w:right w:w="28" w:type="dxa"/>
            </w:tcMar>
          </w:tcPr>
          <w:p w14:paraId="19CAFD5D"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Гостиничное обслуживание</w:t>
            </w:r>
          </w:p>
        </w:tc>
        <w:tc>
          <w:tcPr>
            <w:tcW w:w="3020" w:type="dxa"/>
            <w:tcMar>
              <w:top w:w="28" w:type="dxa"/>
              <w:left w:w="28" w:type="dxa"/>
              <w:bottom w:w="28" w:type="dxa"/>
              <w:right w:w="28" w:type="dxa"/>
            </w:tcMar>
          </w:tcPr>
          <w:p w14:paraId="1B668705"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Гостиницы</w:t>
            </w:r>
          </w:p>
        </w:tc>
        <w:tc>
          <w:tcPr>
            <w:tcW w:w="3021" w:type="dxa"/>
          </w:tcPr>
          <w:p w14:paraId="47568110"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Гаражи и стоянки автомобилей, хозяйственные постройки, локальные объекты инженерной инфраструктуры  </w:t>
            </w:r>
          </w:p>
        </w:tc>
      </w:tr>
      <w:tr w:rsidR="00A45DDA" w:rsidRPr="00A45DDA" w14:paraId="14D9134A" w14:textId="77777777" w:rsidTr="00A45DDA">
        <w:trPr>
          <w:trHeight w:val="1059"/>
        </w:trPr>
        <w:tc>
          <w:tcPr>
            <w:tcW w:w="711" w:type="dxa"/>
            <w:tcMar>
              <w:top w:w="28" w:type="dxa"/>
              <w:left w:w="28" w:type="dxa"/>
              <w:bottom w:w="28" w:type="dxa"/>
              <w:right w:w="28" w:type="dxa"/>
            </w:tcMar>
          </w:tcPr>
          <w:p w14:paraId="551D62B7"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4.8</w:t>
            </w:r>
          </w:p>
        </w:tc>
        <w:tc>
          <w:tcPr>
            <w:tcW w:w="2887" w:type="dxa"/>
            <w:tcMar>
              <w:top w:w="28" w:type="dxa"/>
              <w:left w:w="28" w:type="dxa"/>
              <w:bottom w:w="28" w:type="dxa"/>
              <w:right w:w="28" w:type="dxa"/>
            </w:tcMar>
          </w:tcPr>
          <w:p w14:paraId="6360E291"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Развлечения</w:t>
            </w:r>
          </w:p>
        </w:tc>
        <w:tc>
          <w:tcPr>
            <w:tcW w:w="3020" w:type="dxa"/>
            <w:tcMar>
              <w:top w:w="28" w:type="dxa"/>
              <w:left w:w="28" w:type="dxa"/>
              <w:bottom w:w="28" w:type="dxa"/>
              <w:right w:w="28" w:type="dxa"/>
            </w:tcMar>
          </w:tcPr>
          <w:p w14:paraId="16E0B795"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Аттракционы</w:t>
            </w:r>
          </w:p>
        </w:tc>
        <w:tc>
          <w:tcPr>
            <w:tcW w:w="3021" w:type="dxa"/>
          </w:tcPr>
          <w:p w14:paraId="45EF9FFA" w14:textId="77777777" w:rsidR="00A45DDA" w:rsidRPr="00A45DDA" w:rsidRDefault="00A45DDA" w:rsidP="00A45DDA">
            <w:pPr>
              <w:autoSpaceDE w:val="0"/>
              <w:autoSpaceDN w:val="0"/>
              <w:spacing w:before="0" w:after="0" w:line="240" w:lineRule="auto"/>
              <w:ind w:firstLine="720"/>
              <w:contextualSpacing/>
              <w:rPr>
                <w:rFonts w:eastAsia="Times New Roman" w:cs="Arial"/>
                <w:color w:val="000000" w:themeColor="text1"/>
                <w:lang w:eastAsia="ru-RU"/>
              </w:rPr>
            </w:pPr>
            <w:r w:rsidRPr="00A45DDA">
              <w:rPr>
                <w:rFonts w:eastAsia="Times New Roman" w:cs="Arial"/>
                <w:color w:val="000000" w:themeColor="text1"/>
                <w:lang w:eastAsia="ru-RU"/>
              </w:rPr>
              <w:t xml:space="preserve">Гаражи и стоянки автомобилей, хозяйственные постройки, локальные объекты инженерной инфраструктуры  </w:t>
            </w:r>
          </w:p>
        </w:tc>
      </w:tr>
      <w:tr w:rsidR="00A45DDA" w:rsidRPr="00A45DDA" w14:paraId="70A1F5ED" w14:textId="77777777" w:rsidTr="00A45DDA">
        <w:trPr>
          <w:trHeight w:val="750"/>
        </w:trPr>
        <w:tc>
          <w:tcPr>
            <w:tcW w:w="711" w:type="dxa"/>
            <w:vMerge w:val="restart"/>
            <w:tcMar>
              <w:top w:w="28" w:type="dxa"/>
              <w:left w:w="28" w:type="dxa"/>
              <w:bottom w:w="28" w:type="dxa"/>
              <w:right w:w="28" w:type="dxa"/>
            </w:tcMar>
          </w:tcPr>
          <w:p w14:paraId="66C5ACB6"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lastRenderedPageBreak/>
              <w:t>4.9</w:t>
            </w:r>
          </w:p>
        </w:tc>
        <w:tc>
          <w:tcPr>
            <w:tcW w:w="2887" w:type="dxa"/>
            <w:vMerge w:val="restart"/>
            <w:tcMar>
              <w:top w:w="28" w:type="dxa"/>
              <w:left w:w="28" w:type="dxa"/>
              <w:bottom w:w="28" w:type="dxa"/>
              <w:right w:w="28" w:type="dxa"/>
            </w:tcMar>
          </w:tcPr>
          <w:p w14:paraId="487FB01D"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Pr>
                <w:rFonts w:eastAsia="Times New Roman" w:cs="Arial"/>
                <w:color w:val="000000" w:themeColor="text1"/>
                <w:lang w:eastAsia="ru-RU"/>
              </w:rPr>
              <w:t>Служебные гаражи</w:t>
            </w:r>
          </w:p>
        </w:tc>
        <w:tc>
          <w:tcPr>
            <w:tcW w:w="3020" w:type="dxa"/>
            <w:tcMar>
              <w:top w:w="28" w:type="dxa"/>
              <w:left w:w="28" w:type="dxa"/>
              <w:bottom w:w="28" w:type="dxa"/>
              <w:right w:w="28" w:type="dxa"/>
            </w:tcMar>
          </w:tcPr>
          <w:p w14:paraId="659414E3"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и стоянки автомобилей с минимальной вместимостью 50 парковочных мест</w:t>
            </w:r>
          </w:p>
        </w:tc>
        <w:tc>
          <w:tcPr>
            <w:tcW w:w="3021" w:type="dxa"/>
          </w:tcPr>
          <w:p w14:paraId="7CF225D2" w14:textId="77777777" w:rsidR="00A45DDA" w:rsidRPr="00A45DDA" w:rsidRDefault="00A45DDA" w:rsidP="00A45DDA">
            <w:pPr>
              <w:spacing w:before="0" w:after="0" w:line="240" w:lineRule="auto"/>
              <w:contextualSpacing/>
              <w:rPr>
                <w:color w:val="000000" w:themeColor="text1"/>
              </w:rPr>
            </w:pPr>
            <w:r w:rsidRPr="00A45DDA">
              <w:rPr>
                <w:color w:val="000000" w:themeColor="text1"/>
              </w:rPr>
              <w:t>Не устанавливается</w:t>
            </w:r>
          </w:p>
        </w:tc>
      </w:tr>
      <w:tr w:rsidR="00A45DDA" w:rsidRPr="00A45DDA" w14:paraId="389A30C5" w14:textId="77777777" w:rsidTr="00A45DDA">
        <w:trPr>
          <w:trHeight w:val="42"/>
        </w:trPr>
        <w:tc>
          <w:tcPr>
            <w:tcW w:w="711" w:type="dxa"/>
            <w:vMerge/>
            <w:tcMar>
              <w:top w:w="28" w:type="dxa"/>
              <w:left w:w="28" w:type="dxa"/>
              <w:bottom w:w="28" w:type="dxa"/>
              <w:right w:w="28" w:type="dxa"/>
            </w:tcMar>
          </w:tcPr>
          <w:p w14:paraId="1064830E"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p>
        </w:tc>
        <w:tc>
          <w:tcPr>
            <w:tcW w:w="2887" w:type="dxa"/>
            <w:vMerge/>
            <w:tcMar>
              <w:top w:w="28" w:type="dxa"/>
              <w:left w:w="28" w:type="dxa"/>
              <w:bottom w:w="28" w:type="dxa"/>
              <w:right w:w="28" w:type="dxa"/>
            </w:tcMar>
          </w:tcPr>
          <w:p w14:paraId="7B047099"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p>
        </w:tc>
        <w:tc>
          <w:tcPr>
            <w:tcW w:w="3020" w:type="dxa"/>
            <w:tcMar>
              <w:top w:w="28" w:type="dxa"/>
              <w:left w:w="28" w:type="dxa"/>
              <w:bottom w:w="28" w:type="dxa"/>
              <w:right w:w="28" w:type="dxa"/>
            </w:tcMar>
          </w:tcPr>
          <w:p w14:paraId="7460867B"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Автомобильные мойки</w:t>
            </w:r>
          </w:p>
        </w:tc>
        <w:tc>
          <w:tcPr>
            <w:tcW w:w="3021" w:type="dxa"/>
          </w:tcPr>
          <w:p w14:paraId="361401EA" w14:textId="77777777" w:rsidR="00A45DDA" w:rsidRPr="00A45DDA" w:rsidRDefault="00A45DDA" w:rsidP="00A45DDA">
            <w:pPr>
              <w:spacing w:before="0" w:after="0" w:line="240" w:lineRule="auto"/>
              <w:contextualSpacing/>
              <w:rPr>
                <w:color w:val="000000" w:themeColor="text1"/>
              </w:rPr>
            </w:pPr>
            <w:r w:rsidRPr="00A45DDA">
              <w:rPr>
                <w:color w:val="000000" w:themeColor="text1"/>
              </w:rPr>
              <w:t>Не устанавливается</w:t>
            </w:r>
          </w:p>
        </w:tc>
      </w:tr>
      <w:tr w:rsidR="00A45DDA" w:rsidRPr="00A45DDA" w14:paraId="646955B7" w14:textId="77777777" w:rsidTr="00A45DDA">
        <w:trPr>
          <w:trHeight w:val="255"/>
        </w:trPr>
        <w:tc>
          <w:tcPr>
            <w:tcW w:w="711" w:type="dxa"/>
            <w:vMerge w:val="restart"/>
            <w:tcMar>
              <w:top w:w="28" w:type="dxa"/>
              <w:left w:w="28" w:type="dxa"/>
              <w:bottom w:w="28" w:type="dxa"/>
              <w:right w:w="28" w:type="dxa"/>
            </w:tcMar>
          </w:tcPr>
          <w:p w14:paraId="0E4DC957" w14:textId="77777777" w:rsidR="00A45DDA" w:rsidRPr="00A45DDA" w:rsidRDefault="00A45DDA" w:rsidP="00A45DDA">
            <w:pPr>
              <w:autoSpaceDE w:val="0"/>
              <w:autoSpaceDN w:val="0"/>
              <w:spacing w:before="0" w:after="0" w:line="240" w:lineRule="auto"/>
              <w:contextualSpacing/>
              <w:jc w:val="center"/>
              <w:rPr>
                <w:rFonts w:eastAsia="Times New Roman" w:cs="Arial"/>
                <w:color w:val="000000" w:themeColor="text1"/>
                <w:lang w:eastAsia="ru-RU"/>
              </w:rPr>
            </w:pPr>
            <w:r w:rsidRPr="00A45DDA">
              <w:rPr>
                <w:rFonts w:eastAsia="Times New Roman" w:cs="Arial"/>
                <w:color w:val="000000" w:themeColor="text1"/>
                <w:lang w:eastAsia="ru-RU"/>
              </w:rPr>
              <w:t>4.9.1</w:t>
            </w:r>
          </w:p>
        </w:tc>
        <w:tc>
          <w:tcPr>
            <w:tcW w:w="2887" w:type="dxa"/>
            <w:vMerge w:val="restart"/>
            <w:tcMar>
              <w:top w:w="28" w:type="dxa"/>
              <w:left w:w="28" w:type="dxa"/>
              <w:bottom w:w="28" w:type="dxa"/>
              <w:right w:w="28" w:type="dxa"/>
            </w:tcMar>
          </w:tcPr>
          <w:p w14:paraId="5931C4ED" w14:textId="77777777" w:rsidR="00A45DDA" w:rsidRPr="00A45DDA" w:rsidRDefault="00A45DDA" w:rsidP="00A45DDA">
            <w:pPr>
              <w:autoSpaceDE w:val="0"/>
              <w:autoSpaceDN w:val="0"/>
              <w:spacing w:before="0" w:after="0" w:line="240" w:lineRule="auto"/>
              <w:contextualSpacing/>
              <w:jc w:val="both"/>
              <w:rPr>
                <w:rFonts w:eastAsia="Times New Roman" w:cs="Arial"/>
                <w:color w:val="000000" w:themeColor="text1"/>
                <w:lang w:eastAsia="ru-RU"/>
              </w:rPr>
            </w:pPr>
            <w:r w:rsidRPr="00A45DDA">
              <w:rPr>
                <w:rFonts w:eastAsia="Times New Roman" w:cs="Arial"/>
                <w:color w:val="000000" w:themeColor="text1"/>
                <w:lang w:eastAsia="ru-RU"/>
              </w:rPr>
              <w:t>Объекты придорожного сервиса</w:t>
            </w:r>
          </w:p>
        </w:tc>
        <w:tc>
          <w:tcPr>
            <w:tcW w:w="3020" w:type="dxa"/>
            <w:tcMar>
              <w:top w:w="28" w:type="dxa"/>
              <w:left w:w="28" w:type="dxa"/>
              <w:bottom w:w="28" w:type="dxa"/>
              <w:right w:w="28" w:type="dxa"/>
            </w:tcMar>
          </w:tcPr>
          <w:p w14:paraId="655CAC62"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Автозаправочные станции</w:t>
            </w:r>
          </w:p>
        </w:tc>
        <w:tc>
          <w:tcPr>
            <w:tcW w:w="3021" w:type="dxa"/>
          </w:tcPr>
          <w:p w14:paraId="2F4E2835"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Здания, сооружения или помещения сервисного обслуживания водителей и пассажиров общей площадью не более 200 кв.м., локальные объекты инженерной инфраструктуры</w:t>
            </w:r>
          </w:p>
        </w:tc>
      </w:tr>
      <w:tr w:rsidR="00A45DDA" w:rsidRPr="00A45DDA" w14:paraId="243187D2" w14:textId="77777777" w:rsidTr="00A45DDA">
        <w:trPr>
          <w:trHeight w:val="270"/>
        </w:trPr>
        <w:tc>
          <w:tcPr>
            <w:tcW w:w="711" w:type="dxa"/>
            <w:vMerge/>
            <w:tcMar>
              <w:top w:w="28" w:type="dxa"/>
              <w:left w:w="28" w:type="dxa"/>
              <w:bottom w:w="28" w:type="dxa"/>
              <w:right w:w="28" w:type="dxa"/>
            </w:tcMar>
          </w:tcPr>
          <w:p w14:paraId="380A2CD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7967FCE3"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255D922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Автозаправочные комплексы</w:t>
            </w:r>
          </w:p>
        </w:tc>
        <w:tc>
          <w:tcPr>
            <w:tcW w:w="3021" w:type="dxa"/>
          </w:tcPr>
          <w:p w14:paraId="11BD3F4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r>
      <w:tr w:rsidR="00A45DDA" w:rsidRPr="00A45DDA" w14:paraId="5B10130C" w14:textId="77777777" w:rsidTr="00A45DDA">
        <w:trPr>
          <w:trHeight w:val="1290"/>
        </w:trPr>
        <w:tc>
          <w:tcPr>
            <w:tcW w:w="711" w:type="dxa"/>
            <w:vMerge/>
            <w:tcMar>
              <w:top w:w="28" w:type="dxa"/>
              <w:left w:w="28" w:type="dxa"/>
              <w:bottom w:w="28" w:type="dxa"/>
              <w:right w:w="28" w:type="dxa"/>
            </w:tcMar>
          </w:tcPr>
          <w:p w14:paraId="1B3454E3"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41A95AE3"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191088D0"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Многофункциональные автозаправочные комплексы</w:t>
            </w:r>
          </w:p>
        </w:tc>
        <w:tc>
          <w:tcPr>
            <w:tcW w:w="3021" w:type="dxa"/>
          </w:tcPr>
          <w:p w14:paraId="2A5D5EF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 магазины с торговой площадью не более 400 кв.м. и предприятиями общественного питания с количеством посадочных мест не более 100, душевые, мотели с количеством мест не более 100</w:t>
            </w:r>
          </w:p>
        </w:tc>
      </w:tr>
      <w:tr w:rsidR="00A45DDA" w:rsidRPr="00A45DDA" w14:paraId="57B4897E" w14:textId="77777777" w:rsidTr="00A45DDA">
        <w:trPr>
          <w:trHeight w:val="420"/>
        </w:trPr>
        <w:tc>
          <w:tcPr>
            <w:tcW w:w="711" w:type="dxa"/>
            <w:vMerge/>
            <w:tcMar>
              <w:top w:w="28" w:type="dxa"/>
              <w:left w:w="28" w:type="dxa"/>
              <w:bottom w:w="28" w:type="dxa"/>
              <w:right w:w="28" w:type="dxa"/>
            </w:tcMar>
          </w:tcPr>
          <w:p w14:paraId="12B7A8D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AD55F7B"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56BCB29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Комплексы придорожного сервиса</w:t>
            </w:r>
          </w:p>
        </w:tc>
        <w:tc>
          <w:tcPr>
            <w:tcW w:w="3021" w:type="dxa"/>
          </w:tcPr>
          <w:p w14:paraId="201B706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сооружения инженерной инфраструктуры</w:t>
            </w:r>
          </w:p>
        </w:tc>
      </w:tr>
      <w:tr w:rsidR="00A45DDA" w:rsidRPr="00A45DDA" w14:paraId="4FD74A01" w14:textId="77777777" w:rsidTr="00A45DDA">
        <w:trPr>
          <w:trHeight w:val="555"/>
        </w:trPr>
        <w:tc>
          <w:tcPr>
            <w:tcW w:w="711" w:type="dxa"/>
            <w:vMerge/>
            <w:tcMar>
              <w:top w:w="28" w:type="dxa"/>
              <w:left w:w="28" w:type="dxa"/>
              <w:bottom w:w="28" w:type="dxa"/>
              <w:right w:w="28" w:type="dxa"/>
            </w:tcMar>
          </w:tcPr>
          <w:p w14:paraId="440B91B2"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0AE13B39"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7DA9C03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технического обслуживания автомобилей</w:t>
            </w:r>
          </w:p>
        </w:tc>
        <w:tc>
          <w:tcPr>
            <w:tcW w:w="3021" w:type="dxa"/>
          </w:tcPr>
          <w:p w14:paraId="743FD4E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и складские постройки, стоянки автомобилей, административно-бытовые корпуса, локальные объекты инженерной инфраструктуры</w:t>
            </w:r>
          </w:p>
        </w:tc>
      </w:tr>
      <w:tr w:rsidR="00A45DDA" w:rsidRPr="00A45DDA" w14:paraId="23FB4D1A" w14:textId="77777777" w:rsidTr="00A45DDA">
        <w:trPr>
          <w:trHeight w:val="32"/>
        </w:trPr>
        <w:tc>
          <w:tcPr>
            <w:tcW w:w="711" w:type="dxa"/>
            <w:tcMar>
              <w:top w:w="28" w:type="dxa"/>
              <w:left w:w="28" w:type="dxa"/>
              <w:bottom w:w="28" w:type="dxa"/>
              <w:right w:w="28" w:type="dxa"/>
            </w:tcMar>
          </w:tcPr>
          <w:p w14:paraId="113EE919"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4.10</w:t>
            </w:r>
          </w:p>
        </w:tc>
        <w:tc>
          <w:tcPr>
            <w:tcW w:w="2887" w:type="dxa"/>
            <w:tcMar>
              <w:top w:w="28" w:type="dxa"/>
              <w:left w:w="28" w:type="dxa"/>
              <w:bottom w:w="28" w:type="dxa"/>
              <w:right w:w="28" w:type="dxa"/>
            </w:tcMar>
          </w:tcPr>
          <w:p w14:paraId="35812AAA"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Выставочно-ярмарочная деятельность</w:t>
            </w:r>
          </w:p>
        </w:tc>
        <w:tc>
          <w:tcPr>
            <w:tcW w:w="3020" w:type="dxa"/>
            <w:tcMar>
              <w:top w:w="28" w:type="dxa"/>
              <w:left w:w="28" w:type="dxa"/>
              <w:bottom w:w="28" w:type="dxa"/>
              <w:right w:w="28" w:type="dxa"/>
            </w:tcMar>
          </w:tcPr>
          <w:p w14:paraId="374E99A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Объекты для организации выставок (ярмарок) </w:t>
            </w:r>
          </w:p>
        </w:tc>
        <w:tc>
          <w:tcPr>
            <w:tcW w:w="3021" w:type="dxa"/>
          </w:tcPr>
          <w:p w14:paraId="5D69194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объекты инженерной инфраструктуры</w:t>
            </w:r>
          </w:p>
        </w:tc>
      </w:tr>
      <w:tr w:rsidR="00A45DDA" w:rsidRPr="00A45DDA" w14:paraId="34A18DB2" w14:textId="77777777" w:rsidTr="00A45DDA">
        <w:trPr>
          <w:trHeight w:val="150"/>
        </w:trPr>
        <w:tc>
          <w:tcPr>
            <w:tcW w:w="711" w:type="dxa"/>
            <w:vMerge w:val="restart"/>
            <w:tcMar>
              <w:top w:w="28" w:type="dxa"/>
              <w:left w:w="28" w:type="dxa"/>
              <w:bottom w:w="28" w:type="dxa"/>
              <w:right w:w="28" w:type="dxa"/>
            </w:tcMar>
          </w:tcPr>
          <w:p w14:paraId="7AC99A89"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5.1</w:t>
            </w:r>
          </w:p>
        </w:tc>
        <w:tc>
          <w:tcPr>
            <w:tcW w:w="2887" w:type="dxa"/>
            <w:vMerge w:val="restart"/>
            <w:tcMar>
              <w:top w:w="28" w:type="dxa"/>
              <w:left w:w="28" w:type="dxa"/>
              <w:bottom w:w="28" w:type="dxa"/>
              <w:right w:w="28" w:type="dxa"/>
            </w:tcMar>
          </w:tcPr>
          <w:p w14:paraId="233A6D89"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Спорт</w:t>
            </w:r>
          </w:p>
        </w:tc>
        <w:tc>
          <w:tcPr>
            <w:tcW w:w="3020" w:type="dxa"/>
            <w:tcMar>
              <w:top w:w="28" w:type="dxa"/>
              <w:left w:w="28" w:type="dxa"/>
              <w:bottom w:w="28" w:type="dxa"/>
              <w:right w:w="28" w:type="dxa"/>
            </w:tcMar>
          </w:tcPr>
          <w:p w14:paraId="1388ECA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Спортивные корпуса закрытого типа</w:t>
            </w:r>
          </w:p>
        </w:tc>
        <w:tc>
          <w:tcPr>
            <w:tcW w:w="3021" w:type="dxa"/>
          </w:tcPr>
          <w:p w14:paraId="06EC5C6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объекты инженерной инфраструктуры</w:t>
            </w:r>
          </w:p>
        </w:tc>
      </w:tr>
      <w:tr w:rsidR="00A45DDA" w:rsidRPr="00A45DDA" w14:paraId="7A1F3C81" w14:textId="77777777" w:rsidTr="00A45DDA">
        <w:trPr>
          <w:trHeight w:val="225"/>
        </w:trPr>
        <w:tc>
          <w:tcPr>
            <w:tcW w:w="711" w:type="dxa"/>
            <w:vMerge/>
            <w:tcMar>
              <w:top w:w="28" w:type="dxa"/>
              <w:left w:w="28" w:type="dxa"/>
              <w:bottom w:w="28" w:type="dxa"/>
              <w:right w:w="28" w:type="dxa"/>
            </w:tcMar>
          </w:tcPr>
          <w:p w14:paraId="34C5BAEF"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0A1316D"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62F1EAD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Спортивные клубы, школы в сооружениях закрытого типа</w:t>
            </w:r>
          </w:p>
        </w:tc>
        <w:tc>
          <w:tcPr>
            <w:tcW w:w="3021" w:type="dxa"/>
          </w:tcPr>
          <w:p w14:paraId="75CAA4B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автомобилей, локальные объекты инженерной инфраструктуры</w:t>
            </w:r>
          </w:p>
        </w:tc>
      </w:tr>
      <w:tr w:rsidR="00A45DDA" w:rsidRPr="00A45DDA" w14:paraId="75E07458" w14:textId="77777777" w:rsidTr="00A45DDA">
        <w:trPr>
          <w:trHeight w:val="42"/>
        </w:trPr>
        <w:tc>
          <w:tcPr>
            <w:tcW w:w="711" w:type="dxa"/>
            <w:vMerge/>
            <w:tcMar>
              <w:top w:w="28" w:type="dxa"/>
              <w:left w:w="28" w:type="dxa"/>
              <w:bottom w:w="28" w:type="dxa"/>
              <w:right w:w="28" w:type="dxa"/>
            </w:tcMar>
          </w:tcPr>
          <w:p w14:paraId="1B610A4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74D4823C"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1795315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Бассейны (закрытые)</w:t>
            </w:r>
          </w:p>
        </w:tc>
        <w:tc>
          <w:tcPr>
            <w:tcW w:w="3021" w:type="dxa"/>
          </w:tcPr>
          <w:p w14:paraId="5192555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Стоянки автомобилей, локальные </w:t>
            </w:r>
            <w:r w:rsidRPr="00A45DDA">
              <w:rPr>
                <w:rFonts w:eastAsia="Times New Roman" w:cs="Arial"/>
                <w:lang w:eastAsia="ru-RU"/>
              </w:rPr>
              <w:lastRenderedPageBreak/>
              <w:t>объекты инженерной инфраструктуры</w:t>
            </w:r>
          </w:p>
        </w:tc>
      </w:tr>
      <w:tr w:rsidR="00A45DDA" w:rsidRPr="00A45DDA" w14:paraId="367877C3" w14:textId="77777777" w:rsidTr="00A45DDA">
        <w:trPr>
          <w:trHeight w:val="42"/>
        </w:trPr>
        <w:tc>
          <w:tcPr>
            <w:tcW w:w="711" w:type="dxa"/>
            <w:vMerge/>
            <w:tcMar>
              <w:top w:w="28" w:type="dxa"/>
              <w:left w:w="28" w:type="dxa"/>
              <w:bottom w:w="28" w:type="dxa"/>
              <w:right w:w="28" w:type="dxa"/>
            </w:tcMar>
          </w:tcPr>
          <w:p w14:paraId="3EDC4556"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35CC757"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395818F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Автодромы, мотодромы</w:t>
            </w:r>
          </w:p>
        </w:tc>
        <w:tc>
          <w:tcPr>
            <w:tcW w:w="3021" w:type="dxa"/>
          </w:tcPr>
          <w:p w14:paraId="03C1A23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и стоянки автомобилей, локальные объекты инженерной инфраструктуры</w:t>
            </w:r>
          </w:p>
        </w:tc>
      </w:tr>
      <w:tr w:rsidR="00A45DDA" w:rsidRPr="00A45DDA" w14:paraId="18EE4DD4" w14:textId="77777777" w:rsidTr="00A45DDA">
        <w:trPr>
          <w:trHeight w:val="42"/>
        </w:trPr>
        <w:tc>
          <w:tcPr>
            <w:tcW w:w="711" w:type="dxa"/>
            <w:vMerge/>
            <w:tcMar>
              <w:top w:w="28" w:type="dxa"/>
              <w:left w:w="28" w:type="dxa"/>
              <w:bottom w:w="28" w:type="dxa"/>
              <w:right w:w="28" w:type="dxa"/>
            </w:tcMar>
          </w:tcPr>
          <w:p w14:paraId="469749A2"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34F0A4DE"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0EF1AA6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Крытые теннисные корты</w:t>
            </w:r>
          </w:p>
        </w:tc>
        <w:tc>
          <w:tcPr>
            <w:tcW w:w="3021" w:type="dxa"/>
          </w:tcPr>
          <w:p w14:paraId="6822C50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Локальные объекты инженерной инфраструктуры</w:t>
            </w:r>
          </w:p>
        </w:tc>
      </w:tr>
      <w:tr w:rsidR="00A45DDA" w:rsidRPr="00A45DDA" w14:paraId="42BB70F7" w14:textId="77777777" w:rsidTr="00A45DDA">
        <w:trPr>
          <w:trHeight w:val="42"/>
        </w:trPr>
        <w:tc>
          <w:tcPr>
            <w:tcW w:w="711" w:type="dxa"/>
            <w:vMerge/>
            <w:tcMar>
              <w:top w:w="28" w:type="dxa"/>
              <w:left w:w="28" w:type="dxa"/>
              <w:bottom w:w="28" w:type="dxa"/>
              <w:right w:w="28" w:type="dxa"/>
            </w:tcMar>
          </w:tcPr>
          <w:p w14:paraId="092C8A2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0CBC75E7"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3503C4D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Фитнес-центры (фитнес-клубы)</w:t>
            </w:r>
          </w:p>
        </w:tc>
        <w:tc>
          <w:tcPr>
            <w:tcW w:w="3021" w:type="dxa"/>
          </w:tcPr>
          <w:p w14:paraId="6CA2F5C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2E98579C" w14:textId="77777777" w:rsidTr="00A45DDA">
        <w:trPr>
          <w:trHeight w:val="450"/>
        </w:trPr>
        <w:tc>
          <w:tcPr>
            <w:tcW w:w="711" w:type="dxa"/>
            <w:vMerge w:val="restart"/>
            <w:tcMar>
              <w:top w:w="28" w:type="dxa"/>
              <w:left w:w="28" w:type="dxa"/>
              <w:bottom w:w="28" w:type="dxa"/>
              <w:right w:w="28" w:type="dxa"/>
            </w:tcMar>
          </w:tcPr>
          <w:p w14:paraId="2BE98AE0"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6.2</w:t>
            </w:r>
          </w:p>
        </w:tc>
        <w:tc>
          <w:tcPr>
            <w:tcW w:w="2887" w:type="dxa"/>
            <w:vMerge w:val="restart"/>
            <w:tcMar>
              <w:top w:w="28" w:type="dxa"/>
              <w:left w:w="28" w:type="dxa"/>
              <w:bottom w:w="28" w:type="dxa"/>
              <w:right w:w="28" w:type="dxa"/>
            </w:tcMar>
          </w:tcPr>
          <w:p w14:paraId="3981705E"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Тяжелая промышленность</w:t>
            </w:r>
          </w:p>
        </w:tc>
        <w:tc>
          <w:tcPr>
            <w:tcW w:w="3020" w:type="dxa"/>
            <w:tcMar>
              <w:top w:w="28" w:type="dxa"/>
              <w:left w:w="28" w:type="dxa"/>
              <w:bottom w:w="28" w:type="dxa"/>
              <w:right w:w="28" w:type="dxa"/>
            </w:tcMar>
          </w:tcPr>
          <w:p w14:paraId="35C09A7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14:paraId="38F1C82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051463DB" w14:textId="77777777" w:rsidTr="00A45DDA">
        <w:trPr>
          <w:trHeight w:val="315"/>
        </w:trPr>
        <w:tc>
          <w:tcPr>
            <w:tcW w:w="711" w:type="dxa"/>
            <w:vMerge/>
            <w:tcMar>
              <w:top w:w="28" w:type="dxa"/>
              <w:left w:w="28" w:type="dxa"/>
              <w:bottom w:w="28" w:type="dxa"/>
              <w:right w:w="28" w:type="dxa"/>
            </w:tcMar>
          </w:tcPr>
          <w:p w14:paraId="2565D48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4E9775F1"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2394872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тяжёлой промышленности</w:t>
            </w:r>
          </w:p>
        </w:tc>
        <w:tc>
          <w:tcPr>
            <w:tcW w:w="3021" w:type="dxa"/>
          </w:tcPr>
          <w:p w14:paraId="1411AC8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0F54FB77" w14:textId="77777777" w:rsidTr="00A45DDA">
        <w:trPr>
          <w:trHeight w:val="240"/>
        </w:trPr>
        <w:tc>
          <w:tcPr>
            <w:tcW w:w="711" w:type="dxa"/>
            <w:vMerge w:val="restart"/>
            <w:tcMar>
              <w:top w:w="28" w:type="dxa"/>
              <w:left w:w="28" w:type="dxa"/>
              <w:bottom w:w="28" w:type="dxa"/>
              <w:right w:w="28" w:type="dxa"/>
            </w:tcMar>
          </w:tcPr>
          <w:p w14:paraId="7A476D7F"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6.2.1</w:t>
            </w:r>
          </w:p>
        </w:tc>
        <w:tc>
          <w:tcPr>
            <w:tcW w:w="2887" w:type="dxa"/>
            <w:vMerge w:val="restart"/>
            <w:tcMar>
              <w:top w:w="28" w:type="dxa"/>
              <w:left w:w="28" w:type="dxa"/>
              <w:bottom w:w="28" w:type="dxa"/>
              <w:right w:w="28" w:type="dxa"/>
            </w:tcMar>
          </w:tcPr>
          <w:p w14:paraId="2140900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Автомобилестроительная промышленность</w:t>
            </w:r>
          </w:p>
        </w:tc>
        <w:tc>
          <w:tcPr>
            <w:tcW w:w="3020" w:type="dxa"/>
            <w:tcMar>
              <w:top w:w="28" w:type="dxa"/>
              <w:left w:w="28" w:type="dxa"/>
              <w:bottom w:w="28" w:type="dxa"/>
              <w:right w:w="28" w:type="dxa"/>
            </w:tcMar>
          </w:tcPr>
          <w:p w14:paraId="44E2562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14:paraId="3A0FE87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043D48D8" w14:textId="77777777" w:rsidTr="00A45DDA">
        <w:trPr>
          <w:trHeight w:val="540"/>
        </w:trPr>
        <w:tc>
          <w:tcPr>
            <w:tcW w:w="711" w:type="dxa"/>
            <w:vMerge/>
            <w:tcMar>
              <w:top w:w="28" w:type="dxa"/>
              <w:left w:w="28" w:type="dxa"/>
              <w:bottom w:w="28" w:type="dxa"/>
              <w:right w:w="28" w:type="dxa"/>
            </w:tcMar>
          </w:tcPr>
          <w:p w14:paraId="4A3FB17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0888D72A"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04B3161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автомобилестроения</w:t>
            </w:r>
          </w:p>
        </w:tc>
        <w:tc>
          <w:tcPr>
            <w:tcW w:w="3021" w:type="dxa"/>
          </w:tcPr>
          <w:p w14:paraId="6562394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1D951478" w14:textId="77777777" w:rsidTr="00A45DDA">
        <w:trPr>
          <w:trHeight w:val="705"/>
        </w:trPr>
        <w:tc>
          <w:tcPr>
            <w:tcW w:w="711" w:type="dxa"/>
            <w:vMerge w:val="restart"/>
            <w:tcMar>
              <w:top w:w="28" w:type="dxa"/>
              <w:left w:w="28" w:type="dxa"/>
              <w:bottom w:w="28" w:type="dxa"/>
              <w:right w:w="28" w:type="dxa"/>
            </w:tcMar>
          </w:tcPr>
          <w:p w14:paraId="3E204256"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6.3</w:t>
            </w:r>
          </w:p>
        </w:tc>
        <w:tc>
          <w:tcPr>
            <w:tcW w:w="2887" w:type="dxa"/>
            <w:vMerge w:val="restart"/>
            <w:tcMar>
              <w:top w:w="28" w:type="dxa"/>
              <w:left w:w="28" w:type="dxa"/>
              <w:bottom w:w="28" w:type="dxa"/>
              <w:right w:w="28" w:type="dxa"/>
            </w:tcMar>
          </w:tcPr>
          <w:p w14:paraId="769DBC1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Легкая промышленность</w:t>
            </w:r>
          </w:p>
        </w:tc>
        <w:tc>
          <w:tcPr>
            <w:tcW w:w="3020" w:type="dxa"/>
            <w:tcMar>
              <w:top w:w="28" w:type="dxa"/>
              <w:left w:w="28" w:type="dxa"/>
              <w:bottom w:w="28" w:type="dxa"/>
              <w:right w:w="28" w:type="dxa"/>
            </w:tcMar>
          </w:tcPr>
          <w:p w14:paraId="1C4609A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14:paraId="45EC841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02F3592D" w14:textId="77777777" w:rsidTr="00A45DDA">
        <w:trPr>
          <w:trHeight w:val="825"/>
        </w:trPr>
        <w:tc>
          <w:tcPr>
            <w:tcW w:w="711" w:type="dxa"/>
            <w:vMerge/>
            <w:tcMar>
              <w:top w:w="28" w:type="dxa"/>
              <w:left w:w="28" w:type="dxa"/>
              <w:bottom w:w="28" w:type="dxa"/>
              <w:right w:w="28" w:type="dxa"/>
            </w:tcMar>
          </w:tcPr>
          <w:p w14:paraId="7B3F0174"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3B27B262"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7CF31B2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лёгкой промышленности</w:t>
            </w:r>
          </w:p>
        </w:tc>
        <w:tc>
          <w:tcPr>
            <w:tcW w:w="3021" w:type="dxa"/>
          </w:tcPr>
          <w:p w14:paraId="1565F1A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47A9EBD6" w14:textId="77777777" w:rsidTr="00A45DDA">
        <w:trPr>
          <w:trHeight w:val="690"/>
        </w:trPr>
        <w:tc>
          <w:tcPr>
            <w:tcW w:w="711" w:type="dxa"/>
            <w:vMerge w:val="restart"/>
            <w:tcMar>
              <w:top w:w="28" w:type="dxa"/>
              <w:left w:w="28" w:type="dxa"/>
              <w:bottom w:w="28" w:type="dxa"/>
              <w:right w:w="28" w:type="dxa"/>
            </w:tcMar>
          </w:tcPr>
          <w:p w14:paraId="4CB0C2D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6.3.1</w:t>
            </w:r>
          </w:p>
        </w:tc>
        <w:tc>
          <w:tcPr>
            <w:tcW w:w="2887" w:type="dxa"/>
            <w:vMerge w:val="restart"/>
            <w:tcMar>
              <w:top w:w="28" w:type="dxa"/>
              <w:left w:w="28" w:type="dxa"/>
              <w:bottom w:w="28" w:type="dxa"/>
              <w:right w:w="28" w:type="dxa"/>
            </w:tcMar>
          </w:tcPr>
          <w:p w14:paraId="3430052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Фармацевтическая промышленность</w:t>
            </w:r>
          </w:p>
        </w:tc>
        <w:tc>
          <w:tcPr>
            <w:tcW w:w="3020" w:type="dxa"/>
            <w:tcMar>
              <w:top w:w="28" w:type="dxa"/>
              <w:left w:w="28" w:type="dxa"/>
              <w:bottom w:w="28" w:type="dxa"/>
              <w:right w:w="28" w:type="dxa"/>
            </w:tcMar>
          </w:tcPr>
          <w:p w14:paraId="31439A5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14:paraId="0984D34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Хозяйственные постройки, административно-бытовые корпуса, стоянки автомобилей, </w:t>
            </w:r>
            <w:r w:rsidRPr="00A45DDA">
              <w:rPr>
                <w:rFonts w:eastAsia="Times New Roman" w:cs="Arial"/>
                <w:lang w:eastAsia="ru-RU"/>
              </w:rPr>
              <w:lastRenderedPageBreak/>
              <w:t>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5218BBE6" w14:textId="77777777" w:rsidTr="00A45DDA">
        <w:trPr>
          <w:trHeight w:val="28"/>
        </w:trPr>
        <w:tc>
          <w:tcPr>
            <w:tcW w:w="711" w:type="dxa"/>
            <w:vMerge/>
            <w:tcMar>
              <w:top w:w="28" w:type="dxa"/>
              <w:left w:w="28" w:type="dxa"/>
              <w:bottom w:w="28" w:type="dxa"/>
              <w:right w:w="28" w:type="dxa"/>
            </w:tcMar>
          </w:tcPr>
          <w:p w14:paraId="5CC94E8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31D760F3"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2EAF091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фармацевтической промышленности</w:t>
            </w:r>
          </w:p>
        </w:tc>
        <w:tc>
          <w:tcPr>
            <w:tcW w:w="3021" w:type="dxa"/>
          </w:tcPr>
          <w:p w14:paraId="0BFBB34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3E588CA0" w14:textId="77777777" w:rsidTr="00A45DDA">
        <w:trPr>
          <w:trHeight w:val="600"/>
        </w:trPr>
        <w:tc>
          <w:tcPr>
            <w:tcW w:w="711" w:type="dxa"/>
            <w:vMerge w:val="restart"/>
            <w:tcMar>
              <w:top w:w="28" w:type="dxa"/>
              <w:left w:w="28" w:type="dxa"/>
              <w:bottom w:w="28" w:type="dxa"/>
              <w:right w:w="28" w:type="dxa"/>
            </w:tcMar>
          </w:tcPr>
          <w:p w14:paraId="19ED46F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6.4</w:t>
            </w:r>
          </w:p>
        </w:tc>
        <w:tc>
          <w:tcPr>
            <w:tcW w:w="2887" w:type="dxa"/>
            <w:vMerge w:val="restart"/>
            <w:tcMar>
              <w:top w:w="28" w:type="dxa"/>
              <w:left w:w="28" w:type="dxa"/>
              <w:bottom w:w="28" w:type="dxa"/>
              <w:right w:w="28" w:type="dxa"/>
            </w:tcMar>
          </w:tcPr>
          <w:p w14:paraId="3EC928FC"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Пищевая промышленность</w:t>
            </w:r>
          </w:p>
        </w:tc>
        <w:tc>
          <w:tcPr>
            <w:tcW w:w="3020" w:type="dxa"/>
            <w:tcMar>
              <w:top w:w="28" w:type="dxa"/>
              <w:left w:w="28" w:type="dxa"/>
              <w:bottom w:w="28" w:type="dxa"/>
              <w:right w:w="28" w:type="dxa"/>
            </w:tcMar>
          </w:tcPr>
          <w:p w14:paraId="4636138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14:paraId="2398F76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15D807D5" w14:textId="77777777" w:rsidTr="00A45DDA">
        <w:trPr>
          <w:trHeight w:val="675"/>
        </w:trPr>
        <w:tc>
          <w:tcPr>
            <w:tcW w:w="711" w:type="dxa"/>
            <w:vMerge/>
            <w:tcMar>
              <w:top w:w="28" w:type="dxa"/>
              <w:left w:w="28" w:type="dxa"/>
              <w:bottom w:w="28" w:type="dxa"/>
              <w:right w:w="28" w:type="dxa"/>
            </w:tcMar>
          </w:tcPr>
          <w:p w14:paraId="6617BE46"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37EB6FB4"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5E2911E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пищевой промышленности</w:t>
            </w:r>
          </w:p>
        </w:tc>
        <w:tc>
          <w:tcPr>
            <w:tcW w:w="3021" w:type="dxa"/>
          </w:tcPr>
          <w:p w14:paraId="68A17A2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610756F4" w14:textId="77777777" w:rsidTr="00A45DDA">
        <w:trPr>
          <w:trHeight w:val="1215"/>
        </w:trPr>
        <w:tc>
          <w:tcPr>
            <w:tcW w:w="711" w:type="dxa"/>
            <w:vMerge w:val="restart"/>
            <w:tcMar>
              <w:top w:w="28" w:type="dxa"/>
              <w:left w:w="28" w:type="dxa"/>
              <w:bottom w:w="28" w:type="dxa"/>
              <w:right w:w="28" w:type="dxa"/>
            </w:tcMar>
          </w:tcPr>
          <w:p w14:paraId="1BB12BC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6.6</w:t>
            </w:r>
          </w:p>
        </w:tc>
        <w:tc>
          <w:tcPr>
            <w:tcW w:w="2887" w:type="dxa"/>
            <w:vMerge w:val="restart"/>
            <w:tcMar>
              <w:top w:w="28" w:type="dxa"/>
              <w:left w:w="28" w:type="dxa"/>
              <w:bottom w:w="28" w:type="dxa"/>
              <w:right w:w="28" w:type="dxa"/>
            </w:tcMar>
          </w:tcPr>
          <w:p w14:paraId="76EA44DD"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Строительная промышленность</w:t>
            </w:r>
          </w:p>
        </w:tc>
        <w:tc>
          <w:tcPr>
            <w:tcW w:w="3020" w:type="dxa"/>
            <w:tcMar>
              <w:top w:w="28" w:type="dxa"/>
              <w:left w:w="28" w:type="dxa"/>
              <w:bottom w:w="28" w:type="dxa"/>
              <w:right w:w="28" w:type="dxa"/>
            </w:tcMar>
          </w:tcPr>
          <w:p w14:paraId="1460D9F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14:paraId="62974A3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778A5145" w14:textId="77777777" w:rsidTr="00A45DDA">
        <w:trPr>
          <w:trHeight w:val="698"/>
        </w:trPr>
        <w:tc>
          <w:tcPr>
            <w:tcW w:w="711" w:type="dxa"/>
            <w:vMerge/>
            <w:tcMar>
              <w:top w:w="28" w:type="dxa"/>
              <w:left w:w="28" w:type="dxa"/>
              <w:bottom w:w="28" w:type="dxa"/>
              <w:right w:w="28" w:type="dxa"/>
            </w:tcMar>
          </w:tcPr>
          <w:p w14:paraId="719FBE3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1850E2DB"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721B98B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строительной промышленности</w:t>
            </w:r>
          </w:p>
        </w:tc>
        <w:tc>
          <w:tcPr>
            <w:tcW w:w="3021" w:type="dxa"/>
          </w:tcPr>
          <w:p w14:paraId="27BF78C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280868E6" w14:textId="77777777" w:rsidTr="00A45DDA">
        <w:trPr>
          <w:trHeight w:val="74"/>
        </w:trPr>
        <w:tc>
          <w:tcPr>
            <w:tcW w:w="711" w:type="dxa"/>
            <w:tcMar>
              <w:top w:w="28" w:type="dxa"/>
              <w:left w:w="28" w:type="dxa"/>
              <w:bottom w:w="28" w:type="dxa"/>
              <w:right w:w="28" w:type="dxa"/>
            </w:tcMar>
          </w:tcPr>
          <w:p w14:paraId="105CCD7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6.7</w:t>
            </w:r>
          </w:p>
        </w:tc>
        <w:tc>
          <w:tcPr>
            <w:tcW w:w="2887" w:type="dxa"/>
            <w:tcMar>
              <w:top w:w="28" w:type="dxa"/>
              <w:left w:w="28" w:type="dxa"/>
              <w:bottom w:w="28" w:type="dxa"/>
              <w:right w:w="28" w:type="dxa"/>
            </w:tcMar>
          </w:tcPr>
          <w:p w14:paraId="5343ECF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Энергетика</w:t>
            </w:r>
          </w:p>
        </w:tc>
        <w:tc>
          <w:tcPr>
            <w:tcW w:w="3020" w:type="dxa"/>
            <w:tcMar>
              <w:top w:w="28" w:type="dxa"/>
              <w:left w:w="28" w:type="dxa"/>
              <w:bottom w:w="28" w:type="dxa"/>
              <w:right w:w="28" w:type="dxa"/>
            </w:tcMar>
          </w:tcPr>
          <w:p w14:paraId="6FE7385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электросетевого хозяйства внегородского значения</w:t>
            </w:r>
          </w:p>
        </w:tc>
        <w:tc>
          <w:tcPr>
            <w:tcW w:w="3021" w:type="dxa"/>
          </w:tcPr>
          <w:p w14:paraId="146955A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73656F58" w14:textId="77777777" w:rsidTr="00A45DDA">
        <w:tc>
          <w:tcPr>
            <w:tcW w:w="711" w:type="dxa"/>
            <w:tcMar>
              <w:top w:w="28" w:type="dxa"/>
              <w:left w:w="28" w:type="dxa"/>
              <w:bottom w:w="28" w:type="dxa"/>
              <w:right w:w="28" w:type="dxa"/>
            </w:tcMar>
          </w:tcPr>
          <w:p w14:paraId="65AD08FC"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6.8</w:t>
            </w:r>
          </w:p>
        </w:tc>
        <w:tc>
          <w:tcPr>
            <w:tcW w:w="2887" w:type="dxa"/>
            <w:tcMar>
              <w:top w:w="28" w:type="dxa"/>
              <w:left w:w="28" w:type="dxa"/>
              <w:bottom w:w="28" w:type="dxa"/>
              <w:right w:w="28" w:type="dxa"/>
            </w:tcMar>
          </w:tcPr>
          <w:p w14:paraId="3A3E85B0"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Связь</w:t>
            </w:r>
          </w:p>
        </w:tc>
        <w:tc>
          <w:tcPr>
            <w:tcW w:w="3020" w:type="dxa"/>
            <w:tcMar>
              <w:top w:w="28" w:type="dxa"/>
              <w:left w:w="28" w:type="dxa"/>
              <w:bottom w:w="28" w:type="dxa"/>
              <w:right w:w="28" w:type="dxa"/>
            </w:tcMar>
          </w:tcPr>
          <w:p w14:paraId="0B9B781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капитального строительства, обеспечивающие радиовещание, телевидение, связь внегородского значения</w:t>
            </w:r>
          </w:p>
        </w:tc>
        <w:tc>
          <w:tcPr>
            <w:tcW w:w="3021" w:type="dxa"/>
          </w:tcPr>
          <w:p w14:paraId="665C062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11131715" w14:textId="77777777" w:rsidTr="00A45DDA">
        <w:trPr>
          <w:trHeight w:val="315"/>
        </w:trPr>
        <w:tc>
          <w:tcPr>
            <w:tcW w:w="711" w:type="dxa"/>
            <w:vMerge w:val="restart"/>
            <w:tcMar>
              <w:top w:w="28" w:type="dxa"/>
              <w:left w:w="28" w:type="dxa"/>
              <w:bottom w:w="28" w:type="dxa"/>
              <w:right w:w="28" w:type="dxa"/>
            </w:tcMar>
          </w:tcPr>
          <w:p w14:paraId="156D6700"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6.9</w:t>
            </w:r>
          </w:p>
        </w:tc>
        <w:tc>
          <w:tcPr>
            <w:tcW w:w="2887" w:type="dxa"/>
            <w:vMerge w:val="restart"/>
            <w:tcMar>
              <w:top w:w="28" w:type="dxa"/>
              <w:left w:w="28" w:type="dxa"/>
              <w:bottom w:w="28" w:type="dxa"/>
              <w:right w:w="28" w:type="dxa"/>
            </w:tcMar>
          </w:tcPr>
          <w:p w14:paraId="2115315C"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Склад</w:t>
            </w:r>
          </w:p>
        </w:tc>
        <w:tc>
          <w:tcPr>
            <w:tcW w:w="3020" w:type="dxa"/>
            <w:tcMar>
              <w:top w:w="28" w:type="dxa"/>
              <w:left w:w="28" w:type="dxa"/>
              <w:bottom w:w="28" w:type="dxa"/>
              <w:right w:w="28" w:type="dxa"/>
            </w:tcMar>
          </w:tcPr>
          <w:p w14:paraId="45135F6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Склады с размером санитарно-защитной зоны не более 100 </w:t>
            </w:r>
            <w:r w:rsidRPr="00A45DDA">
              <w:rPr>
                <w:rFonts w:eastAsia="Times New Roman" w:cs="Arial"/>
                <w:lang w:eastAsia="ru-RU"/>
              </w:rPr>
              <w:lastRenderedPageBreak/>
              <w:t>метров</w:t>
            </w:r>
          </w:p>
        </w:tc>
        <w:tc>
          <w:tcPr>
            <w:tcW w:w="3021" w:type="dxa"/>
          </w:tcPr>
          <w:p w14:paraId="133FC91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lastRenderedPageBreak/>
              <w:t xml:space="preserve">Хозяйственные постройки, административно-бытовые </w:t>
            </w:r>
            <w:r w:rsidRPr="00A45DDA">
              <w:rPr>
                <w:rFonts w:eastAsia="Times New Roman" w:cs="Arial"/>
                <w:lang w:eastAsia="ru-RU"/>
              </w:rPr>
              <w:lastRenderedPageBreak/>
              <w:t>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A45DDA" w:rsidRPr="00A45DDA" w14:paraId="67E8F412" w14:textId="77777777" w:rsidTr="00A45DDA">
        <w:trPr>
          <w:trHeight w:val="300"/>
        </w:trPr>
        <w:tc>
          <w:tcPr>
            <w:tcW w:w="711" w:type="dxa"/>
            <w:vMerge/>
            <w:tcMar>
              <w:top w:w="28" w:type="dxa"/>
              <w:left w:w="28" w:type="dxa"/>
              <w:bottom w:w="28" w:type="dxa"/>
              <w:right w:w="28" w:type="dxa"/>
            </w:tcMar>
          </w:tcPr>
          <w:p w14:paraId="2469474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75E0A05F"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4575491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(промышленные) базы с размером санитарно-защитной зоны не более 100 метров</w:t>
            </w:r>
          </w:p>
        </w:tc>
        <w:tc>
          <w:tcPr>
            <w:tcW w:w="3021" w:type="dxa"/>
          </w:tcPr>
          <w:p w14:paraId="3F818C1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топливораздаточные пункты, локальные объекты инженерной инфраструктуры, объекты гражданской обороны, столовые для персонала</w:t>
            </w:r>
          </w:p>
        </w:tc>
      </w:tr>
      <w:tr w:rsidR="00A45DDA" w:rsidRPr="00A45DDA" w14:paraId="7443DB7F" w14:textId="77777777" w:rsidTr="00A45DDA">
        <w:trPr>
          <w:trHeight w:val="42"/>
        </w:trPr>
        <w:tc>
          <w:tcPr>
            <w:tcW w:w="711" w:type="dxa"/>
            <w:vMerge/>
            <w:tcMar>
              <w:top w:w="28" w:type="dxa"/>
              <w:left w:w="28" w:type="dxa"/>
              <w:bottom w:w="28" w:type="dxa"/>
              <w:right w:w="28" w:type="dxa"/>
            </w:tcMar>
          </w:tcPr>
          <w:p w14:paraId="6EE857F0"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628286A0"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44738C7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Погрузочные терминалы с размером санитарно-защитной зоны не более 100 метров</w:t>
            </w:r>
          </w:p>
        </w:tc>
        <w:tc>
          <w:tcPr>
            <w:tcW w:w="3021" w:type="dxa"/>
          </w:tcPr>
          <w:p w14:paraId="1FE0204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A45DDA" w:rsidRPr="00A45DDA" w14:paraId="339D60A5" w14:textId="77777777" w:rsidTr="00A45DDA">
        <w:trPr>
          <w:trHeight w:val="270"/>
        </w:trPr>
        <w:tc>
          <w:tcPr>
            <w:tcW w:w="711" w:type="dxa"/>
            <w:vMerge/>
            <w:tcMar>
              <w:top w:w="28" w:type="dxa"/>
              <w:left w:w="28" w:type="dxa"/>
              <w:bottom w:w="28" w:type="dxa"/>
              <w:right w:w="28" w:type="dxa"/>
            </w:tcMar>
          </w:tcPr>
          <w:p w14:paraId="6A4899CF"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7E419202"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348B419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Нефтехранилища, нефтеналивные станции, газовые хранилища, газоконденсатные, газоперекачивающие станции, склады и хранилища горюче-смазочных материалов с размером санитарно-защитной зоны не более 100 метров</w:t>
            </w:r>
          </w:p>
        </w:tc>
        <w:tc>
          <w:tcPr>
            <w:tcW w:w="3021" w:type="dxa"/>
          </w:tcPr>
          <w:p w14:paraId="5D5F7F2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и стоянки автомобилей и специальной техники, административно-бытовые корпуса, 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23E7BE28" w14:textId="77777777" w:rsidTr="00A45DDA">
        <w:trPr>
          <w:trHeight w:val="50"/>
        </w:trPr>
        <w:tc>
          <w:tcPr>
            <w:tcW w:w="711" w:type="dxa"/>
            <w:vMerge/>
            <w:tcMar>
              <w:top w:w="28" w:type="dxa"/>
              <w:left w:w="28" w:type="dxa"/>
              <w:bottom w:w="28" w:type="dxa"/>
              <w:right w:w="28" w:type="dxa"/>
            </w:tcMar>
          </w:tcPr>
          <w:p w14:paraId="3791683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6058E53E"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4D5F69B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Элеваторы и зернохранилища с размером санитарно-защитной зоны не более 100 метров</w:t>
            </w:r>
          </w:p>
        </w:tc>
        <w:tc>
          <w:tcPr>
            <w:tcW w:w="3021" w:type="dxa"/>
          </w:tcPr>
          <w:p w14:paraId="60687F4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и стоянки автомобилей, административно-бытовые корпуса, 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72419C1E" w14:textId="77777777" w:rsidTr="00A45DDA">
        <w:trPr>
          <w:trHeight w:val="465"/>
        </w:trPr>
        <w:tc>
          <w:tcPr>
            <w:tcW w:w="711" w:type="dxa"/>
            <w:vMerge w:val="restart"/>
            <w:tcMar>
              <w:top w:w="28" w:type="dxa"/>
              <w:left w:w="28" w:type="dxa"/>
              <w:bottom w:w="28" w:type="dxa"/>
              <w:right w:w="28" w:type="dxa"/>
            </w:tcMar>
          </w:tcPr>
          <w:p w14:paraId="0C76C593"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6.11</w:t>
            </w:r>
          </w:p>
        </w:tc>
        <w:tc>
          <w:tcPr>
            <w:tcW w:w="2887" w:type="dxa"/>
            <w:vMerge w:val="restart"/>
            <w:tcMar>
              <w:top w:w="28" w:type="dxa"/>
              <w:left w:w="28" w:type="dxa"/>
              <w:bottom w:w="28" w:type="dxa"/>
              <w:right w:w="28" w:type="dxa"/>
            </w:tcMar>
          </w:tcPr>
          <w:p w14:paraId="43863EF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Целлюлозно-бумажная промышленность</w:t>
            </w:r>
          </w:p>
        </w:tc>
        <w:tc>
          <w:tcPr>
            <w:tcW w:w="3020" w:type="dxa"/>
            <w:tcMar>
              <w:top w:w="28" w:type="dxa"/>
              <w:left w:w="28" w:type="dxa"/>
              <w:bottom w:w="28" w:type="dxa"/>
              <w:right w:w="28" w:type="dxa"/>
            </w:tcMar>
          </w:tcPr>
          <w:p w14:paraId="102B5EA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14:paraId="6ADB185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7AA13FE7" w14:textId="77777777" w:rsidTr="00A45DDA">
        <w:trPr>
          <w:trHeight w:val="795"/>
        </w:trPr>
        <w:tc>
          <w:tcPr>
            <w:tcW w:w="711" w:type="dxa"/>
            <w:vMerge/>
            <w:tcMar>
              <w:top w:w="28" w:type="dxa"/>
              <w:left w:w="28" w:type="dxa"/>
              <w:bottom w:w="28" w:type="dxa"/>
              <w:right w:w="28" w:type="dxa"/>
            </w:tcMar>
          </w:tcPr>
          <w:p w14:paraId="5A0F14EC"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0FA27C7A"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678E068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целлюлозно-бумажной промышленности</w:t>
            </w:r>
          </w:p>
        </w:tc>
        <w:tc>
          <w:tcPr>
            <w:tcW w:w="3021" w:type="dxa"/>
          </w:tcPr>
          <w:p w14:paraId="4E9D10F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464099A6" w14:textId="77777777" w:rsidTr="00A45DDA">
        <w:trPr>
          <w:trHeight w:val="1597"/>
        </w:trPr>
        <w:tc>
          <w:tcPr>
            <w:tcW w:w="711" w:type="dxa"/>
            <w:vMerge w:val="restart"/>
            <w:tcMar>
              <w:top w:w="28" w:type="dxa"/>
              <w:left w:w="28" w:type="dxa"/>
              <w:bottom w:w="28" w:type="dxa"/>
              <w:right w:w="28" w:type="dxa"/>
            </w:tcMar>
          </w:tcPr>
          <w:p w14:paraId="171D6F24"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7.2</w:t>
            </w:r>
          </w:p>
        </w:tc>
        <w:tc>
          <w:tcPr>
            <w:tcW w:w="2887" w:type="dxa"/>
            <w:vMerge w:val="restart"/>
            <w:tcMar>
              <w:top w:w="28" w:type="dxa"/>
              <w:left w:w="28" w:type="dxa"/>
              <w:bottom w:w="28" w:type="dxa"/>
              <w:right w:w="28" w:type="dxa"/>
            </w:tcMar>
          </w:tcPr>
          <w:p w14:paraId="5F3D730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Автомобильный транспорт</w:t>
            </w:r>
          </w:p>
        </w:tc>
        <w:tc>
          <w:tcPr>
            <w:tcW w:w="3020" w:type="dxa"/>
            <w:tcMar>
              <w:top w:w="28" w:type="dxa"/>
              <w:left w:w="28" w:type="dxa"/>
              <w:bottom w:w="28" w:type="dxa"/>
              <w:right w:w="28" w:type="dxa"/>
            </w:tcMar>
          </w:tcPr>
          <w:p w14:paraId="53736B53" w14:textId="77777777" w:rsidR="00A45DDA" w:rsidRPr="00A45DDA" w:rsidRDefault="00A45DDA" w:rsidP="00A45DDA">
            <w:pPr>
              <w:autoSpaceDE w:val="0"/>
              <w:autoSpaceDN w:val="0"/>
              <w:spacing w:before="0" w:after="0" w:line="240" w:lineRule="auto"/>
              <w:ind w:firstLine="720"/>
              <w:contextualSpacing/>
              <w:rPr>
                <w:rFonts w:eastAsia="Times New Roman" w:cs="Arial"/>
                <w:color w:val="000000" w:themeColor="text1"/>
                <w:lang w:eastAsia="ru-RU"/>
              </w:rPr>
            </w:pPr>
            <w:r w:rsidRPr="00A45DDA">
              <w:rPr>
                <w:rFonts w:eastAsia="Times New Roman" w:cs="Arial"/>
                <w:color w:val="000000" w:themeColor="text1"/>
                <w:lang w:eastAsia="ru-RU"/>
              </w:rPr>
              <w:t>Объекты органов внутренних дел, ответственных за безопасность дорожного движения</w:t>
            </w:r>
          </w:p>
        </w:tc>
        <w:tc>
          <w:tcPr>
            <w:tcW w:w="3021" w:type="dxa"/>
          </w:tcPr>
          <w:p w14:paraId="0DE93270"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lang w:eastAsia="ru-RU"/>
              </w:rPr>
              <w:t>Гаражи и стоянки для специального автотранспорта, локальные объекты инженерной инфраструктуры</w:t>
            </w:r>
          </w:p>
        </w:tc>
      </w:tr>
      <w:tr w:rsidR="00A45DDA" w:rsidRPr="00A45DDA" w14:paraId="4112FC83" w14:textId="77777777" w:rsidTr="00A45DDA">
        <w:trPr>
          <w:trHeight w:val="280"/>
        </w:trPr>
        <w:tc>
          <w:tcPr>
            <w:tcW w:w="711" w:type="dxa"/>
            <w:vMerge/>
            <w:tcMar>
              <w:top w:w="28" w:type="dxa"/>
              <w:left w:w="28" w:type="dxa"/>
              <w:bottom w:w="28" w:type="dxa"/>
              <w:right w:w="28" w:type="dxa"/>
            </w:tcMar>
          </w:tcPr>
          <w:p w14:paraId="37536087"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14AAF21D"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7D16F88E"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Учебные площадки и учебные комплексы для обучения вождению автомобиля</w:t>
            </w:r>
          </w:p>
        </w:tc>
        <w:tc>
          <w:tcPr>
            <w:tcW w:w="3021" w:type="dxa"/>
          </w:tcPr>
          <w:p w14:paraId="754A5E5D"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Административно-бытовые корпуса, хозяйственные постройки, локальные объекты инженерной инфраструктуры </w:t>
            </w:r>
          </w:p>
        </w:tc>
      </w:tr>
      <w:tr w:rsidR="00A45DDA" w:rsidRPr="00A45DDA" w14:paraId="2DF31768" w14:textId="77777777" w:rsidTr="00A45DDA">
        <w:trPr>
          <w:trHeight w:val="780"/>
        </w:trPr>
        <w:tc>
          <w:tcPr>
            <w:tcW w:w="711" w:type="dxa"/>
            <w:vMerge/>
            <w:tcMar>
              <w:top w:w="28" w:type="dxa"/>
              <w:left w:w="28" w:type="dxa"/>
              <w:bottom w:w="28" w:type="dxa"/>
              <w:right w:w="28" w:type="dxa"/>
            </w:tcMar>
          </w:tcPr>
          <w:p w14:paraId="106E08A2"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684DD690"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0D2D367F"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Стоянки долговременного хранения автомобильного транспорта</w:t>
            </w:r>
          </w:p>
        </w:tc>
        <w:tc>
          <w:tcPr>
            <w:tcW w:w="3021" w:type="dxa"/>
          </w:tcPr>
          <w:p w14:paraId="1A9053FF"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Административно-бытовые здания, объекты для размещения служб охраны и наблюдения, локальные объекты инженерной инфраструктуры</w:t>
            </w:r>
          </w:p>
        </w:tc>
      </w:tr>
      <w:tr w:rsidR="00A45DDA" w:rsidRPr="00A45DDA" w14:paraId="28380CFF" w14:textId="77777777" w:rsidTr="00A45DDA">
        <w:trPr>
          <w:trHeight w:val="42"/>
        </w:trPr>
        <w:tc>
          <w:tcPr>
            <w:tcW w:w="711" w:type="dxa"/>
            <w:vMerge/>
            <w:tcMar>
              <w:top w:w="28" w:type="dxa"/>
              <w:left w:w="28" w:type="dxa"/>
              <w:bottom w:w="28" w:type="dxa"/>
              <w:right w:w="28" w:type="dxa"/>
            </w:tcMar>
          </w:tcPr>
          <w:p w14:paraId="61D5CC58"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620D2475"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2D3C8A33"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Автобусные гаражи</w:t>
            </w:r>
          </w:p>
        </w:tc>
        <w:tc>
          <w:tcPr>
            <w:tcW w:w="3021" w:type="dxa"/>
          </w:tcPr>
          <w:p w14:paraId="068E9D60"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 xml:space="preserve">Административно-бытовые здания, объекты для размещения служб охраны и наблюдения, локальные объекты инженерной инфраструктуры, столовые для сотрудников </w:t>
            </w:r>
          </w:p>
        </w:tc>
      </w:tr>
      <w:tr w:rsidR="00A45DDA" w:rsidRPr="00A45DDA" w14:paraId="2FA7EB1E" w14:textId="77777777" w:rsidTr="00A45DDA">
        <w:trPr>
          <w:trHeight w:val="675"/>
        </w:trPr>
        <w:tc>
          <w:tcPr>
            <w:tcW w:w="711" w:type="dxa"/>
            <w:vMerge/>
            <w:tcMar>
              <w:top w:w="28" w:type="dxa"/>
              <w:left w:w="28" w:type="dxa"/>
              <w:bottom w:w="28" w:type="dxa"/>
              <w:right w:w="28" w:type="dxa"/>
            </w:tcMar>
          </w:tcPr>
          <w:p w14:paraId="0957510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75CD4553"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5EE966A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Отстойно-разворотные сооружения городского общественного транспорта</w:t>
            </w:r>
          </w:p>
        </w:tc>
        <w:tc>
          <w:tcPr>
            <w:tcW w:w="3021" w:type="dxa"/>
          </w:tcPr>
          <w:p w14:paraId="3B14FFD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Помещения диспетчеров, бытовые помещения для водителей</w:t>
            </w:r>
          </w:p>
        </w:tc>
      </w:tr>
      <w:tr w:rsidR="00A45DDA" w:rsidRPr="00A45DDA" w14:paraId="0BCB2667" w14:textId="77777777" w:rsidTr="00A45DDA">
        <w:trPr>
          <w:trHeight w:val="120"/>
        </w:trPr>
        <w:tc>
          <w:tcPr>
            <w:tcW w:w="711" w:type="dxa"/>
            <w:vMerge/>
            <w:tcMar>
              <w:top w:w="28" w:type="dxa"/>
              <w:left w:w="28" w:type="dxa"/>
              <w:bottom w:w="28" w:type="dxa"/>
              <w:right w:w="28" w:type="dxa"/>
            </w:tcMar>
          </w:tcPr>
          <w:p w14:paraId="57F3BC1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3C8357D5"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15CD56E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Диспетчерские пункты, объекты организации движения городского транспорта</w:t>
            </w:r>
          </w:p>
        </w:tc>
        <w:tc>
          <w:tcPr>
            <w:tcW w:w="3021" w:type="dxa"/>
          </w:tcPr>
          <w:p w14:paraId="018CA60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77233EDF" w14:textId="77777777" w:rsidTr="00A45DDA">
        <w:trPr>
          <w:trHeight w:val="42"/>
        </w:trPr>
        <w:tc>
          <w:tcPr>
            <w:tcW w:w="711" w:type="dxa"/>
            <w:vMerge w:val="restart"/>
            <w:tcMar>
              <w:top w:w="28" w:type="dxa"/>
              <w:left w:w="28" w:type="dxa"/>
              <w:bottom w:w="28" w:type="dxa"/>
              <w:right w:w="28" w:type="dxa"/>
            </w:tcMar>
          </w:tcPr>
          <w:p w14:paraId="0B8D038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8.3</w:t>
            </w:r>
          </w:p>
        </w:tc>
        <w:tc>
          <w:tcPr>
            <w:tcW w:w="2887" w:type="dxa"/>
            <w:vMerge w:val="restart"/>
            <w:tcMar>
              <w:top w:w="28" w:type="dxa"/>
              <w:left w:w="28" w:type="dxa"/>
              <w:bottom w:w="28" w:type="dxa"/>
              <w:right w:w="28" w:type="dxa"/>
            </w:tcMar>
          </w:tcPr>
          <w:p w14:paraId="3BCE1E2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Обеспечение внутреннего правопорядка</w:t>
            </w:r>
          </w:p>
        </w:tc>
        <w:tc>
          <w:tcPr>
            <w:tcW w:w="3020" w:type="dxa"/>
            <w:tcMar>
              <w:top w:w="28" w:type="dxa"/>
              <w:left w:w="28" w:type="dxa"/>
              <w:bottom w:w="28" w:type="dxa"/>
              <w:right w:w="28" w:type="dxa"/>
            </w:tcMar>
          </w:tcPr>
          <w:p w14:paraId="6D67FC9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органов внутренних дел и спасательных служб</w:t>
            </w:r>
          </w:p>
        </w:tc>
        <w:tc>
          <w:tcPr>
            <w:tcW w:w="3021" w:type="dxa"/>
          </w:tcPr>
          <w:p w14:paraId="495258B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59E75EFA" w14:textId="77777777" w:rsidTr="00A45DDA">
        <w:trPr>
          <w:trHeight w:val="42"/>
        </w:trPr>
        <w:tc>
          <w:tcPr>
            <w:tcW w:w="711" w:type="dxa"/>
            <w:vMerge/>
            <w:tcMar>
              <w:top w:w="28" w:type="dxa"/>
              <w:left w:w="28" w:type="dxa"/>
              <w:bottom w:w="28" w:type="dxa"/>
              <w:right w:w="28" w:type="dxa"/>
            </w:tcMar>
          </w:tcPr>
          <w:p w14:paraId="1E2FE6A7"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EB04F0A"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3CD4F93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гражданской обороны</w:t>
            </w:r>
          </w:p>
        </w:tc>
        <w:tc>
          <w:tcPr>
            <w:tcW w:w="3021" w:type="dxa"/>
          </w:tcPr>
          <w:p w14:paraId="516990D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5909D0F7" w14:textId="77777777" w:rsidTr="00A45DDA">
        <w:trPr>
          <w:trHeight w:val="50"/>
        </w:trPr>
        <w:tc>
          <w:tcPr>
            <w:tcW w:w="711" w:type="dxa"/>
            <w:vMerge/>
            <w:tcMar>
              <w:top w:w="28" w:type="dxa"/>
              <w:left w:w="28" w:type="dxa"/>
              <w:bottom w:w="28" w:type="dxa"/>
              <w:right w:w="28" w:type="dxa"/>
            </w:tcMar>
          </w:tcPr>
          <w:p w14:paraId="1C337DDB"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7E6FF6A6"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2856321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Пожарные депо</w:t>
            </w:r>
          </w:p>
        </w:tc>
        <w:tc>
          <w:tcPr>
            <w:tcW w:w="3021" w:type="dxa"/>
          </w:tcPr>
          <w:p w14:paraId="0DCBA87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28380AFE" w14:textId="77777777" w:rsidTr="00A45DDA">
        <w:trPr>
          <w:trHeight w:val="32"/>
        </w:trPr>
        <w:tc>
          <w:tcPr>
            <w:tcW w:w="711" w:type="dxa"/>
            <w:vMerge w:val="restart"/>
            <w:tcMar>
              <w:top w:w="28" w:type="dxa"/>
              <w:left w:w="28" w:type="dxa"/>
              <w:bottom w:w="28" w:type="dxa"/>
              <w:right w:w="28" w:type="dxa"/>
            </w:tcMar>
          </w:tcPr>
          <w:p w14:paraId="68A26C5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9.3</w:t>
            </w:r>
          </w:p>
        </w:tc>
        <w:tc>
          <w:tcPr>
            <w:tcW w:w="2887" w:type="dxa"/>
            <w:vMerge w:val="restart"/>
            <w:tcMar>
              <w:top w:w="28" w:type="dxa"/>
              <w:left w:w="28" w:type="dxa"/>
              <w:bottom w:w="28" w:type="dxa"/>
              <w:right w:w="28" w:type="dxa"/>
            </w:tcMar>
          </w:tcPr>
          <w:p w14:paraId="3A244DC8"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Историко-культурная деятельность</w:t>
            </w:r>
          </w:p>
        </w:tc>
        <w:tc>
          <w:tcPr>
            <w:tcW w:w="3020" w:type="dxa"/>
            <w:tcMar>
              <w:top w:w="28" w:type="dxa"/>
              <w:left w:w="28" w:type="dxa"/>
              <w:bottom w:w="28" w:type="dxa"/>
              <w:right w:w="28" w:type="dxa"/>
            </w:tcMar>
          </w:tcPr>
          <w:p w14:paraId="1DC8C04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Мемориальные захоронения</w:t>
            </w:r>
          </w:p>
        </w:tc>
        <w:tc>
          <w:tcPr>
            <w:tcW w:w="3021" w:type="dxa"/>
          </w:tcPr>
          <w:p w14:paraId="39846C3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5D85BD5B" w14:textId="77777777" w:rsidTr="00A45DDA">
        <w:trPr>
          <w:trHeight w:val="32"/>
        </w:trPr>
        <w:tc>
          <w:tcPr>
            <w:tcW w:w="711" w:type="dxa"/>
            <w:vMerge/>
            <w:tcMar>
              <w:top w:w="28" w:type="dxa"/>
              <w:left w:w="28" w:type="dxa"/>
              <w:bottom w:w="28" w:type="dxa"/>
              <w:right w:w="28" w:type="dxa"/>
            </w:tcMar>
          </w:tcPr>
          <w:p w14:paraId="090A6EAB"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70445908"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0918699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Памятники, мемориалы</w:t>
            </w:r>
          </w:p>
        </w:tc>
        <w:tc>
          <w:tcPr>
            <w:tcW w:w="3021" w:type="dxa"/>
          </w:tcPr>
          <w:p w14:paraId="0898807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5F081000" w14:textId="77777777" w:rsidTr="00A45DDA">
        <w:trPr>
          <w:trHeight w:val="554"/>
        </w:trPr>
        <w:tc>
          <w:tcPr>
            <w:tcW w:w="711" w:type="dxa"/>
            <w:tcMar>
              <w:top w:w="28" w:type="dxa"/>
              <w:left w:w="28" w:type="dxa"/>
              <w:bottom w:w="28" w:type="dxa"/>
              <w:right w:w="28" w:type="dxa"/>
            </w:tcMar>
          </w:tcPr>
          <w:p w14:paraId="6EBE419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11.2</w:t>
            </w:r>
          </w:p>
        </w:tc>
        <w:tc>
          <w:tcPr>
            <w:tcW w:w="2887" w:type="dxa"/>
            <w:tcMar>
              <w:top w:w="28" w:type="dxa"/>
              <w:left w:w="28" w:type="dxa"/>
              <w:bottom w:w="28" w:type="dxa"/>
              <w:right w:w="28" w:type="dxa"/>
            </w:tcMar>
          </w:tcPr>
          <w:p w14:paraId="13E84A61"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Специальное пользование водными объектами</w:t>
            </w:r>
          </w:p>
        </w:tc>
        <w:tc>
          <w:tcPr>
            <w:tcW w:w="3020" w:type="dxa"/>
            <w:tcMar>
              <w:top w:w="28" w:type="dxa"/>
              <w:left w:w="28" w:type="dxa"/>
              <w:bottom w:w="28" w:type="dxa"/>
              <w:right w:w="28" w:type="dxa"/>
            </w:tcMar>
          </w:tcPr>
          <w:p w14:paraId="517A280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Очистные сооружения</w:t>
            </w:r>
          </w:p>
        </w:tc>
        <w:tc>
          <w:tcPr>
            <w:tcW w:w="3021" w:type="dxa"/>
          </w:tcPr>
          <w:p w14:paraId="565D941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3E86EDE2" w14:textId="77777777" w:rsidTr="00A45DDA">
        <w:tc>
          <w:tcPr>
            <w:tcW w:w="711" w:type="dxa"/>
            <w:tcMar>
              <w:top w:w="28" w:type="dxa"/>
              <w:left w:w="28" w:type="dxa"/>
              <w:bottom w:w="28" w:type="dxa"/>
              <w:right w:w="28" w:type="dxa"/>
            </w:tcMar>
          </w:tcPr>
          <w:p w14:paraId="535AA65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12.0</w:t>
            </w:r>
          </w:p>
        </w:tc>
        <w:tc>
          <w:tcPr>
            <w:tcW w:w="2887" w:type="dxa"/>
            <w:tcMar>
              <w:top w:w="28" w:type="dxa"/>
              <w:left w:w="28" w:type="dxa"/>
              <w:bottom w:w="28" w:type="dxa"/>
              <w:right w:w="28" w:type="dxa"/>
            </w:tcMar>
          </w:tcPr>
          <w:p w14:paraId="57AB54DB"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Земельные участки (территории) общего пользования</w:t>
            </w:r>
          </w:p>
        </w:tc>
        <w:tc>
          <w:tcPr>
            <w:tcW w:w="3020" w:type="dxa"/>
            <w:tcMar>
              <w:top w:w="28" w:type="dxa"/>
              <w:left w:w="28" w:type="dxa"/>
              <w:bottom w:w="28" w:type="dxa"/>
              <w:right w:w="28" w:type="dxa"/>
            </w:tcMar>
          </w:tcPr>
          <w:p w14:paraId="62E330D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улично-дорожной сети</w:t>
            </w:r>
          </w:p>
        </w:tc>
        <w:tc>
          <w:tcPr>
            <w:tcW w:w="3021" w:type="dxa"/>
          </w:tcPr>
          <w:p w14:paraId="40D4CB4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2D60402F" w14:textId="77777777" w:rsidTr="00A45DDA">
        <w:trPr>
          <w:trHeight w:val="554"/>
        </w:trPr>
        <w:tc>
          <w:tcPr>
            <w:tcW w:w="711" w:type="dxa"/>
            <w:tcMar>
              <w:top w:w="28" w:type="dxa"/>
              <w:left w:w="28" w:type="dxa"/>
              <w:bottom w:w="28" w:type="dxa"/>
              <w:right w:w="28" w:type="dxa"/>
            </w:tcMar>
          </w:tcPr>
          <w:p w14:paraId="5960CC72"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12.1</w:t>
            </w:r>
          </w:p>
        </w:tc>
        <w:tc>
          <w:tcPr>
            <w:tcW w:w="2887" w:type="dxa"/>
            <w:tcMar>
              <w:top w:w="28" w:type="dxa"/>
              <w:left w:w="28" w:type="dxa"/>
              <w:bottom w:w="28" w:type="dxa"/>
              <w:right w:w="28" w:type="dxa"/>
            </w:tcMar>
          </w:tcPr>
          <w:p w14:paraId="719006FB"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Ритуальная деятельность</w:t>
            </w:r>
          </w:p>
        </w:tc>
        <w:tc>
          <w:tcPr>
            <w:tcW w:w="3020" w:type="dxa"/>
            <w:tcMar>
              <w:top w:w="28" w:type="dxa"/>
              <w:left w:w="28" w:type="dxa"/>
              <w:bottom w:w="28" w:type="dxa"/>
              <w:right w:w="28" w:type="dxa"/>
            </w:tcMar>
          </w:tcPr>
          <w:p w14:paraId="3D68B5A8" w14:textId="77777777" w:rsidR="00A45DDA" w:rsidRPr="00A45DDA" w:rsidRDefault="00A45DDA" w:rsidP="00A45DDA">
            <w:pPr>
              <w:autoSpaceDE w:val="0"/>
              <w:autoSpaceDN w:val="0"/>
              <w:spacing w:before="0" w:after="0" w:line="240" w:lineRule="auto"/>
              <w:contextualSpacing/>
              <w:rPr>
                <w:rFonts w:eastAsia="Times New Roman" w:cs="Arial"/>
                <w:color w:val="000000" w:themeColor="text1"/>
                <w:lang w:eastAsia="ru-RU"/>
              </w:rPr>
            </w:pPr>
            <w:r w:rsidRPr="00A45DDA">
              <w:rPr>
                <w:rFonts w:eastAsia="Times New Roman" w:cs="Arial"/>
                <w:color w:val="000000" w:themeColor="text1"/>
                <w:lang w:eastAsia="ru-RU"/>
              </w:rPr>
              <w:t>Гаражи ритуального автотранспорта</w:t>
            </w:r>
          </w:p>
        </w:tc>
        <w:tc>
          <w:tcPr>
            <w:tcW w:w="3021" w:type="dxa"/>
          </w:tcPr>
          <w:p w14:paraId="750DCC37" w14:textId="77777777" w:rsidR="00A45DDA" w:rsidRPr="00A45DDA" w:rsidRDefault="00A45DDA" w:rsidP="00A45DDA">
            <w:pPr>
              <w:spacing w:before="0" w:after="0" w:line="240" w:lineRule="auto"/>
              <w:contextualSpacing/>
              <w:rPr>
                <w:color w:val="000000" w:themeColor="text1"/>
              </w:rPr>
            </w:pPr>
            <w:r w:rsidRPr="00A45DDA">
              <w:rPr>
                <w:color w:val="000000" w:themeColor="text1"/>
              </w:rPr>
              <w:t>Не устанавливается</w:t>
            </w:r>
          </w:p>
        </w:tc>
      </w:tr>
      <w:tr w:rsidR="00A45DDA" w:rsidRPr="00A45DDA" w14:paraId="3A1F45FB" w14:textId="77777777" w:rsidTr="00A45DDA">
        <w:trPr>
          <w:trHeight w:val="135"/>
        </w:trPr>
        <w:tc>
          <w:tcPr>
            <w:tcW w:w="711" w:type="dxa"/>
            <w:vMerge w:val="restart"/>
            <w:tcMar>
              <w:top w:w="28" w:type="dxa"/>
              <w:left w:w="28" w:type="dxa"/>
              <w:bottom w:w="28" w:type="dxa"/>
              <w:right w:w="28" w:type="dxa"/>
            </w:tcMar>
          </w:tcPr>
          <w:p w14:paraId="608B1B9F"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12.2</w:t>
            </w:r>
          </w:p>
        </w:tc>
        <w:tc>
          <w:tcPr>
            <w:tcW w:w="2887" w:type="dxa"/>
            <w:vMerge w:val="restart"/>
            <w:tcMar>
              <w:top w:w="28" w:type="dxa"/>
              <w:left w:w="28" w:type="dxa"/>
              <w:bottom w:w="28" w:type="dxa"/>
              <w:right w:w="28" w:type="dxa"/>
            </w:tcMar>
          </w:tcPr>
          <w:p w14:paraId="53AF86B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Специальная деятельность</w:t>
            </w:r>
          </w:p>
        </w:tc>
        <w:tc>
          <w:tcPr>
            <w:tcW w:w="3020" w:type="dxa"/>
            <w:tcMar>
              <w:top w:w="28" w:type="dxa"/>
              <w:left w:w="28" w:type="dxa"/>
              <w:bottom w:w="28" w:type="dxa"/>
              <w:right w:w="28" w:type="dxa"/>
            </w:tcMar>
          </w:tcPr>
          <w:p w14:paraId="0FD0002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Мусоросортировочные и мусороперегрузочные станции</w:t>
            </w:r>
          </w:p>
        </w:tc>
        <w:tc>
          <w:tcPr>
            <w:tcW w:w="3021" w:type="dxa"/>
          </w:tcPr>
          <w:p w14:paraId="39A2EB07" w14:textId="77777777" w:rsidR="00A45DDA" w:rsidRPr="00A45DDA" w:rsidRDefault="00A45DDA" w:rsidP="00A45DDA">
            <w:pPr>
              <w:spacing w:before="0" w:after="0" w:line="240" w:lineRule="auto"/>
              <w:contextualSpacing/>
            </w:pPr>
            <w:r w:rsidRPr="00A45DDA">
              <w:t>Не устанавливается</w:t>
            </w:r>
          </w:p>
        </w:tc>
      </w:tr>
      <w:tr w:rsidR="00A45DDA" w:rsidRPr="00A45DDA" w14:paraId="71113FFB" w14:textId="77777777" w:rsidTr="00A45DDA">
        <w:trPr>
          <w:trHeight w:val="42"/>
        </w:trPr>
        <w:tc>
          <w:tcPr>
            <w:tcW w:w="711" w:type="dxa"/>
            <w:vMerge/>
            <w:tcMar>
              <w:top w:w="28" w:type="dxa"/>
              <w:left w:w="28" w:type="dxa"/>
              <w:bottom w:w="28" w:type="dxa"/>
              <w:right w:w="28" w:type="dxa"/>
            </w:tcMar>
          </w:tcPr>
          <w:p w14:paraId="5CCC913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EECAFF2"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0" w:type="dxa"/>
            <w:tcMar>
              <w:top w:w="28" w:type="dxa"/>
              <w:left w:w="28" w:type="dxa"/>
              <w:bottom w:w="28" w:type="dxa"/>
              <w:right w:w="28" w:type="dxa"/>
            </w:tcMar>
          </w:tcPr>
          <w:p w14:paraId="4926A82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Пункты сбора мусора для вторичной переработки</w:t>
            </w:r>
          </w:p>
        </w:tc>
        <w:tc>
          <w:tcPr>
            <w:tcW w:w="3021" w:type="dxa"/>
          </w:tcPr>
          <w:p w14:paraId="6B0D1CA8" w14:textId="77777777" w:rsidR="00A45DDA" w:rsidRPr="00A45DDA" w:rsidRDefault="00A45DDA" w:rsidP="00A45DDA">
            <w:pPr>
              <w:spacing w:before="0" w:after="0" w:line="240" w:lineRule="auto"/>
              <w:contextualSpacing/>
            </w:pPr>
            <w:r w:rsidRPr="00A45DDA">
              <w:t>Не устанавливается</w:t>
            </w:r>
          </w:p>
        </w:tc>
      </w:tr>
    </w:tbl>
    <w:p w14:paraId="3DD07034" w14:textId="77777777" w:rsidR="00A45DDA" w:rsidRPr="003C75CB" w:rsidRDefault="00A45DDA" w:rsidP="003C75CB">
      <w:pPr>
        <w:pStyle w:val="affff2"/>
        <w:jc w:val="both"/>
        <w:rPr>
          <w:lang w:eastAsia="ru-RU"/>
        </w:rPr>
      </w:pPr>
    </w:p>
    <w:p w14:paraId="006D43A6" w14:textId="77777777" w:rsidR="00ED7DFD" w:rsidRDefault="00206A4A" w:rsidP="003C75CB">
      <w:pPr>
        <w:pStyle w:val="affff2"/>
        <w:jc w:val="both"/>
        <w:rPr>
          <w:lang w:eastAsia="ru-RU"/>
        </w:rPr>
      </w:pPr>
      <w:r w:rsidRPr="003C75CB">
        <w:rPr>
          <w:lang w:eastAsia="ru-RU"/>
        </w:rPr>
        <w:lastRenderedPageBreak/>
        <w:t>3</w:t>
      </w:r>
      <w:r w:rsidR="00ED7DFD" w:rsidRPr="003C75CB">
        <w:rPr>
          <w:lang w:eastAsia="ru-RU"/>
        </w:rPr>
        <w:t>.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11"/>
        <w:gridCol w:w="2887"/>
        <w:gridCol w:w="3020"/>
        <w:gridCol w:w="3021"/>
      </w:tblGrid>
      <w:tr w:rsidR="00A45DDA" w:rsidRPr="00A45DDA" w14:paraId="0E0B7431" w14:textId="77777777" w:rsidTr="00A45DDA">
        <w:trPr>
          <w:trHeight w:val="663"/>
          <w:tblHeader/>
        </w:trPr>
        <w:tc>
          <w:tcPr>
            <w:tcW w:w="3598"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AC8F917"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0B08D3A2"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6CAB98A2"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Вспомогательный вид разрешённого использования объекта капитального строительства</w:t>
            </w:r>
          </w:p>
        </w:tc>
      </w:tr>
      <w:tr w:rsidR="00A45DDA" w:rsidRPr="00A45DDA" w14:paraId="442B8637" w14:textId="77777777" w:rsidTr="00A45DDA">
        <w:trPr>
          <w:trHeight w:val="32"/>
          <w:tblHeader/>
        </w:trPr>
        <w:tc>
          <w:tcPr>
            <w:tcW w:w="71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87540A8"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tcPr>
          <w:p w14:paraId="753E6A75"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Наименование</w:t>
            </w:r>
          </w:p>
        </w:tc>
        <w:tc>
          <w:tcPr>
            <w:tcW w:w="3020" w:type="dxa"/>
            <w:vMerge/>
            <w:tcBorders>
              <w:left w:val="single" w:sz="4" w:space="0" w:color="auto"/>
              <w:bottom w:val="nil"/>
              <w:right w:val="single" w:sz="4" w:space="0" w:color="auto"/>
            </w:tcBorders>
            <w:tcMar>
              <w:top w:w="28" w:type="dxa"/>
              <w:left w:w="28" w:type="dxa"/>
              <w:bottom w:w="28" w:type="dxa"/>
              <w:right w:w="28" w:type="dxa"/>
            </w:tcMar>
          </w:tcPr>
          <w:p w14:paraId="76870D40"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36144F1B"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r>
      <w:tr w:rsidR="00A45DDA" w:rsidRPr="00A45DDA" w14:paraId="5261E3B3" w14:textId="77777777" w:rsidTr="00A45DDA">
        <w:trPr>
          <w:trHeight w:val="435"/>
        </w:trPr>
        <w:tc>
          <w:tcPr>
            <w:tcW w:w="711" w:type="dxa"/>
            <w:vMerge w:val="restart"/>
            <w:tcMar>
              <w:top w:w="28" w:type="dxa"/>
              <w:left w:w="28" w:type="dxa"/>
              <w:bottom w:w="28" w:type="dxa"/>
              <w:right w:w="28" w:type="dxa"/>
            </w:tcMar>
          </w:tcPr>
          <w:p w14:paraId="54C8C9C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3.7</w:t>
            </w:r>
          </w:p>
        </w:tc>
        <w:tc>
          <w:tcPr>
            <w:tcW w:w="2887" w:type="dxa"/>
            <w:vMerge w:val="restart"/>
            <w:tcMar>
              <w:top w:w="28" w:type="dxa"/>
              <w:left w:w="28" w:type="dxa"/>
              <w:bottom w:w="28" w:type="dxa"/>
              <w:right w:w="28" w:type="dxa"/>
            </w:tcMar>
          </w:tcPr>
          <w:p w14:paraId="35F2341C"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Религиозное использование</w:t>
            </w:r>
          </w:p>
        </w:tc>
        <w:tc>
          <w:tcPr>
            <w:tcW w:w="3020" w:type="dxa"/>
            <w:tcMar>
              <w:top w:w="28" w:type="dxa"/>
              <w:left w:w="28" w:type="dxa"/>
              <w:bottom w:w="28" w:type="dxa"/>
              <w:right w:w="28" w:type="dxa"/>
            </w:tcMar>
          </w:tcPr>
          <w:p w14:paraId="27C5D4F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Культовые здания и сооружения</w:t>
            </w:r>
          </w:p>
        </w:tc>
        <w:tc>
          <w:tcPr>
            <w:tcW w:w="3021" w:type="dxa"/>
          </w:tcPr>
          <w:p w14:paraId="6B87C37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Локальные объекты инженерной инфраструктуры</w:t>
            </w:r>
          </w:p>
        </w:tc>
      </w:tr>
      <w:tr w:rsidR="00A45DDA" w:rsidRPr="00A45DDA" w14:paraId="55A2F169" w14:textId="77777777" w:rsidTr="00A45DDA">
        <w:trPr>
          <w:trHeight w:val="32"/>
        </w:trPr>
        <w:tc>
          <w:tcPr>
            <w:tcW w:w="711" w:type="dxa"/>
            <w:vMerge/>
            <w:tcMar>
              <w:top w:w="28" w:type="dxa"/>
              <w:left w:w="28" w:type="dxa"/>
              <w:bottom w:w="28" w:type="dxa"/>
              <w:right w:w="28" w:type="dxa"/>
            </w:tcMar>
          </w:tcPr>
          <w:p w14:paraId="10692A77"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7" w:type="dxa"/>
            <w:vMerge/>
            <w:tcMar>
              <w:top w:w="28" w:type="dxa"/>
              <w:left w:w="28" w:type="dxa"/>
              <w:bottom w:w="28" w:type="dxa"/>
              <w:right w:w="28" w:type="dxa"/>
            </w:tcMar>
          </w:tcPr>
          <w:p w14:paraId="2D8EC1F1"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0" w:type="dxa"/>
            <w:tcMar>
              <w:top w:w="28" w:type="dxa"/>
              <w:left w:w="28" w:type="dxa"/>
              <w:bottom w:w="28" w:type="dxa"/>
              <w:right w:w="28" w:type="dxa"/>
            </w:tcMar>
          </w:tcPr>
          <w:p w14:paraId="58B3028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14:paraId="6675F0C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локальные объекты инженерной инфраструктуры</w:t>
            </w:r>
          </w:p>
        </w:tc>
      </w:tr>
    </w:tbl>
    <w:p w14:paraId="6714314B" w14:textId="77777777" w:rsidR="00A45DDA" w:rsidRPr="003C75CB" w:rsidRDefault="00A45DDA" w:rsidP="003C75CB">
      <w:pPr>
        <w:pStyle w:val="affff2"/>
        <w:jc w:val="both"/>
        <w:rPr>
          <w:lang w:eastAsia="ru-RU"/>
        </w:rPr>
      </w:pPr>
    </w:p>
    <w:p w14:paraId="0CB3F685" w14:textId="77777777" w:rsidR="00312F6E" w:rsidRPr="003C75CB" w:rsidRDefault="00206A4A" w:rsidP="003C75CB">
      <w:pPr>
        <w:pStyle w:val="affff2"/>
        <w:jc w:val="both"/>
        <w:rPr>
          <w:lang w:eastAsia="ru-RU"/>
        </w:rPr>
      </w:pPr>
      <w:r w:rsidRPr="003C75CB">
        <w:rPr>
          <w:lang w:eastAsia="ru-RU"/>
        </w:rPr>
        <w:t>4</w:t>
      </w:r>
      <w:r w:rsidR="00312F6E"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312F6E" w:rsidRPr="003C75CB">
        <w:rPr>
          <w:lang w:eastAsia="ru-RU"/>
        </w:rPr>
        <w:t>настоящих Правил.</w:t>
      </w:r>
    </w:p>
    <w:p w14:paraId="6F0511D9" w14:textId="77777777" w:rsidR="00312F6E" w:rsidRPr="003C75CB" w:rsidRDefault="00206A4A" w:rsidP="003C75CB">
      <w:pPr>
        <w:pStyle w:val="affff2"/>
        <w:jc w:val="both"/>
        <w:rPr>
          <w:lang w:eastAsia="ru-RU"/>
        </w:rPr>
      </w:pPr>
      <w:r w:rsidRPr="003C75CB">
        <w:rPr>
          <w:lang w:eastAsia="ru-RU"/>
        </w:rPr>
        <w:t>5</w:t>
      </w:r>
      <w:r w:rsidR="00312F6E" w:rsidRPr="003C75CB">
        <w:rPr>
          <w:lang w:eastAsia="ru-RU"/>
        </w:rPr>
        <w:t xml:space="preserve">. Для зоны ПК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Республики Ингушетия</w:t>
      </w:r>
      <w:r w:rsidR="00312F6E" w:rsidRPr="003C75CB">
        <w:rPr>
          <w:lang w:eastAsia="ru-RU"/>
        </w:rPr>
        <w:t xml:space="preserve">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390"/>
        <w:tblW w:w="9639" w:type="dxa"/>
        <w:tblInd w:w="108" w:type="dxa"/>
        <w:tblLayout w:type="fixed"/>
        <w:tblLook w:val="04A0" w:firstRow="1" w:lastRow="0" w:firstColumn="1" w:lastColumn="0" w:noHBand="0" w:noVBand="1"/>
      </w:tblPr>
      <w:tblGrid>
        <w:gridCol w:w="709"/>
        <w:gridCol w:w="2977"/>
        <w:gridCol w:w="1134"/>
        <w:gridCol w:w="4819"/>
      </w:tblGrid>
      <w:tr w:rsidR="00A45DDA" w:rsidRPr="00A45DDA" w14:paraId="63612497" w14:textId="77777777" w:rsidTr="00A45DDA">
        <w:trPr>
          <w:tblHeader/>
        </w:trPr>
        <w:tc>
          <w:tcPr>
            <w:tcW w:w="709" w:type="dxa"/>
            <w:vAlign w:val="center"/>
          </w:tcPr>
          <w:p w14:paraId="308AA140"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п/п</w:t>
            </w:r>
          </w:p>
        </w:tc>
        <w:tc>
          <w:tcPr>
            <w:tcW w:w="2977" w:type="dxa"/>
            <w:vAlign w:val="center"/>
          </w:tcPr>
          <w:p w14:paraId="5158F1FC"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Наименования предельных параметров, единицы измерения</w:t>
            </w:r>
          </w:p>
        </w:tc>
        <w:tc>
          <w:tcPr>
            <w:tcW w:w="1134" w:type="dxa"/>
            <w:vAlign w:val="center"/>
          </w:tcPr>
          <w:p w14:paraId="5C48334D"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 xml:space="preserve">Коды или наименования видов использования </w:t>
            </w:r>
          </w:p>
        </w:tc>
        <w:tc>
          <w:tcPr>
            <w:tcW w:w="4819" w:type="dxa"/>
            <w:vAlign w:val="center"/>
          </w:tcPr>
          <w:p w14:paraId="58E4FA3F"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Значения предельных параметров</w:t>
            </w:r>
          </w:p>
        </w:tc>
      </w:tr>
      <w:tr w:rsidR="00A45DDA" w:rsidRPr="00A45DDA" w14:paraId="21B99661" w14:textId="77777777" w:rsidTr="00A45DDA">
        <w:tc>
          <w:tcPr>
            <w:tcW w:w="709" w:type="dxa"/>
          </w:tcPr>
          <w:p w14:paraId="20C5AFAA"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w:t>
            </w:r>
          </w:p>
        </w:tc>
        <w:tc>
          <w:tcPr>
            <w:tcW w:w="2977" w:type="dxa"/>
            <w:tcMar>
              <w:top w:w="28" w:type="dxa"/>
              <w:left w:w="28" w:type="dxa"/>
              <w:bottom w:w="28" w:type="dxa"/>
              <w:right w:w="28" w:type="dxa"/>
            </w:tcMar>
          </w:tcPr>
          <w:p w14:paraId="5AF0DB6E"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Предельные размеры земельных участков:</w:t>
            </w:r>
          </w:p>
        </w:tc>
        <w:tc>
          <w:tcPr>
            <w:tcW w:w="1134" w:type="dxa"/>
            <w:tcMar>
              <w:top w:w="28" w:type="dxa"/>
              <w:left w:w="28" w:type="dxa"/>
              <w:bottom w:w="28" w:type="dxa"/>
              <w:right w:w="28" w:type="dxa"/>
            </w:tcMar>
          </w:tcPr>
          <w:p w14:paraId="651F0086"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14:paraId="7163EE4B"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r>
      <w:tr w:rsidR="00A45DDA" w:rsidRPr="00A45DDA" w14:paraId="6CDCFA23" w14:textId="77777777" w:rsidTr="00A45DDA">
        <w:trPr>
          <w:trHeight w:val="864"/>
        </w:trPr>
        <w:tc>
          <w:tcPr>
            <w:tcW w:w="709" w:type="dxa"/>
          </w:tcPr>
          <w:p w14:paraId="67CAC6B3"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1.1.</w:t>
            </w:r>
          </w:p>
        </w:tc>
        <w:tc>
          <w:tcPr>
            <w:tcW w:w="2977" w:type="dxa"/>
            <w:tcMar>
              <w:top w:w="28" w:type="dxa"/>
              <w:left w:w="28" w:type="dxa"/>
              <w:bottom w:w="28" w:type="dxa"/>
              <w:right w:w="28" w:type="dxa"/>
            </w:tcMar>
          </w:tcPr>
          <w:p w14:paraId="6935BB75"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площадь земельного участка, кв.м.</w:t>
            </w:r>
          </w:p>
        </w:tc>
        <w:tc>
          <w:tcPr>
            <w:tcW w:w="1134" w:type="dxa"/>
            <w:tcMar>
              <w:top w:w="28" w:type="dxa"/>
              <w:left w:w="28" w:type="dxa"/>
              <w:bottom w:w="28" w:type="dxa"/>
              <w:right w:w="28" w:type="dxa"/>
            </w:tcMar>
          </w:tcPr>
          <w:p w14:paraId="4D657010"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4788F99E"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14:paraId="6753FE64" w14:textId="77777777" w:rsidTr="00A45DDA">
        <w:trPr>
          <w:trHeight w:val="135"/>
        </w:trPr>
        <w:tc>
          <w:tcPr>
            <w:tcW w:w="709" w:type="dxa"/>
            <w:vMerge w:val="restart"/>
          </w:tcPr>
          <w:p w14:paraId="74750573"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1.2.</w:t>
            </w:r>
          </w:p>
        </w:tc>
        <w:tc>
          <w:tcPr>
            <w:tcW w:w="2977" w:type="dxa"/>
            <w:vMerge w:val="restart"/>
            <w:tcMar>
              <w:top w:w="28" w:type="dxa"/>
              <w:left w:w="28" w:type="dxa"/>
              <w:bottom w:w="28" w:type="dxa"/>
              <w:right w:w="28" w:type="dxa"/>
            </w:tcMar>
          </w:tcPr>
          <w:p w14:paraId="485F0CFB"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минимальная площадь земельного участка, кв.м.</w:t>
            </w:r>
          </w:p>
        </w:tc>
        <w:tc>
          <w:tcPr>
            <w:tcW w:w="1134" w:type="dxa"/>
            <w:tcMar>
              <w:top w:w="28" w:type="dxa"/>
              <w:left w:w="28" w:type="dxa"/>
              <w:bottom w:w="28" w:type="dxa"/>
              <w:right w:w="28" w:type="dxa"/>
            </w:tcMar>
          </w:tcPr>
          <w:p w14:paraId="0181CAEF"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2.7.1.</w:t>
            </w:r>
          </w:p>
        </w:tc>
        <w:tc>
          <w:tcPr>
            <w:tcW w:w="4819" w:type="dxa"/>
            <w:tcMar>
              <w:top w:w="28" w:type="dxa"/>
              <w:left w:w="28" w:type="dxa"/>
              <w:bottom w:w="28" w:type="dxa"/>
              <w:right w:w="28" w:type="dxa"/>
            </w:tcMar>
          </w:tcPr>
          <w:p w14:paraId="6B52ECD1"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18,0</w:t>
            </w:r>
          </w:p>
        </w:tc>
      </w:tr>
      <w:tr w:rsidR="00A45DDA" w:rsidRPr="00A45DDA" w14:paraId="5B7AC965" w14:textId="77777777" w:rsidTr="00A45DDA">
        <w:trPr>
          <w:trHeight w:val="42"/>
        </w:trPr>
        <w:tc>
          <w:tcPr>
            <w:tcW w:w="709" w:type="dxa"/>
            <w:vMerge/>
          </w:tcPr>
          <w:p w14:paraId="1C53406F"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40DBB0B3"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47169CB7"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49870294"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14:paraId="101433C6" w14:textId="77777777" w:rsidTr="00A45DDA">
        <w:tc>
          <w:tcPr>
            <w:tcW w:w="709" w:type="dxa"/>
          </w:tcPr>
          <w:p w14:paraId="108D1B89"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1.3.</w:t>
            </w:r>
          </w:p>
        </w:tc>
        <w:tc>
          <w:tcPr>
            <w:tcW w:w="2977" w:type="dxa"/>
            <w:tcMar>
              <w:top w:w="28" w:type="dxa"/>
              <w:left w:w="28" w:type="dxa"/>
              <w:bottom w:w="28" w:type="dxa"/>
              <w:right w:w="28" w:type="dxa"/>
            </w:tcMar>
          </w:tcPr>
          <w:p w14:paraId="10660335"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минимальный размер земельного участка по ширине вдоль красной линии улицы, дороги, проезда</w:t>
            </w:r>
          </w:p>
        </w:tc>
        <w:tc>
          <w:tcPr>
            <w:tcW w:w="1134" w:type="dxa"/>
            <w:tcMar>
              <w:top w:w="28" w:type="dxa"/>
              <w:left w:w="28" w:type="dxa"/>
              <w:bottom w:w="28" w:type="dxa"/>
              <w:right w:w="28" w:type="dxa"/>
            </w:tcMar>
          </w:tcPr>
          <w:p w14:paraId="3495B0B7"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6DA9399D"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10,0</w:t>
            </w:r>
          </w:p>
        </w:tc>
      </w:tr>
      <w:tr w:rsidR="00A45DDA" w:rsidRPr="00A45DDA" w14:paraId="7F757F91" w14:textId="77777777" w:rsidTr="00A45DDA">
        <w:tc>
          <w:tcPr>
            <w:tcW w:w="709" w:type="dxa"/>
          </w:tcPr>
          <w:p w14:paraId="7212F098"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2.</w:t>
            </w:r>
          </w:p>
        </w:tc>
        <w:tc>
          <w:tcPr>
            <w:tcW w:w="2977" w:type="dxa"/>
            <w:tcMar>
              <w:top w:w="28" w:type="dxa"/>
              <w:left w:w="28" w:type="dxa"/>
              <w:bottom w:w="28" w:type="dxa"/>
              <w:right w:w="28" w:type="dxa"/>
            </w:tcMar>
          </w:tcPr>
          <w:p w14:paraId="5BA4E3DD"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 м</w:t>
            </w:r>
          </w:p>
        </w:tc>
        <w:tc>
          <w:tcPr>
            <w:tcW w:w="1134" w:type="dxa"/>
            <w:tcMar>
              <w:top w:w="28" w:type="dxa"/>
              <w:left w:w="28" w:type="dxa"/>
              <w:bottom w:w="28" w:type="dxa"/>
              <w:right w:w="28" w:type="dxa"/>
            </w:tcMar>
          </w:tcPr>
          <w:p w14:paraId="5FC67DCF"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5CD556F3"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14:paraId="19828FF6" w14:textId="77777777" w:rsidTr="00A45DDA">
        <w:tc>
          <w:tcPr>
            <w:tcW w:w="709" w:type="dxa"/>
          </w:tcPr>
          <w:p w14:paraId="59ABCEF7"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w:t>
            </w:r>
          </w:p>
        </w:tc>
        <w:tc>
          <w:tcPr>
            <w:tcW w:w="2977" w:type="dxa"/>
            <w:tcMar>
              <w:top w:w="28" w:type="dxa"/>
              <w:left w:w="28" w:type="dxa"/>
              <w:bottom w:w="28" w:type="dxa"/>
              <w:right w:w="28" w:type="dxa"/>
            </w:tcMar>
          </w:tcPr>
          <w:p w14:paraId="2F2FCC26"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14:paraId="57B78F4A"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14:paraId="380100A5"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r>
      <w:tr w:rsidR="00A45DDA" w:rsidRPr="00A45DDA" w14:paraId="2D5930CE" w14:textId="77777777" w:rsidTr="00A45DDA">
        <w:tc>
          <w:tcPr>
            <w:tcW w:w="709" w:type="dxa"/>
            <w:vMerge w:val="restart"/>
          </w:tcPr>
          <w:p w14:paraId="40D997ED"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3.1.</w:t>
            </w:r>
          </w:p>
        </w:tc>
        <w:tc>
          <w:tcPr>
            <w:tcW w:w="2977" w:type="dxa"/>
            <w:vMerge w:val="restart"/>
            <w:tcMar>
              <w:top w:w="28" w:type="dxa"/>
              <w:left w:w="28" w:type="dxa"/>
              <w:bottom w:w="28" w:type="dxa"/>
              <w:right w:w="28" w:type="dxa"/>
            </w:tcMar>
          </w:tcPr>
          <w:p w14:paraId="76A6247A"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здания, строения, сооружения, м</w:t>
            </w:r>
          </w:p>
        </w:tc>
        <w:tc>
          <w:tcPr>
            <w:tcW w:w="1134" w:type="dxa"/>
            <w:tcMar>
              <w:top w:w="28" w:type="dxa"/>
              <w:left w:w="28" w:type="dxa"/>
              <w:bottom w:w="28" w:type="dxa"/>
              <w:right w:w="28" w:type="dxa"/>
            </w:tcMar>
          </w:tcPr>
          <w:p w14:paraId="5ED2642A"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3.7.</w:t>
            </w:r>
          </w:p>
        </w:tc>
        <w:tc>
          <w:tcPr>
            <w:tcW w:w="4819" w:type="dxa"/>
            <w:tcMar>
              <w:top w:w="28" w:type="dxa"/>
              <w:left w:w="28" w:type="dxa"/>
              <w:bottom w:w="28" w:type="dxa"/>
              <w:right w:w="28" w:type="dxa"/>
            </w:tcMar>
          </w:tcPr>
          <w:p w14:paraId="4859853C"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14:paraId="2812C4B6" w14:textId="77777777" w:rsidTr="00A45DDA">
        <w:tc>
          <w:tcPr>
            <w:tcW w:w="709" w:type="dxa"/>
            <w:vMerge/>
          </w:tcPr>
          <w:p w14:paraId="51B218CA"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386DE1F0"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6A8184E2"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прочие</w:t>
            </w:r>
          </w:p>
        </w:tc>
        <w:tc>
          <w:tcPr>
            <w:tcW w:w="4819" w:type="dxa"/>
            <w:tcMar>
              <w:top w:w="28" w:type="dxa"/>
              <w:left w:w="28" w:type="dxa"/>
              <w:bottom w:w="28" w:type="dxa"/>
              <w:right w:w="28" w:type="dxa"/>
            </w:tcMar>
          </w:tcPr>
          <w:p w14:paraId="05D3C3FF"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26,0</w:t>
            </w:r>
          </w:p>
        </w:tc>
      </w:tr>
      <w:tr w:rsidR="00A45DDA" w:rsidRPr="00A45DDA" w14:paraId="5CB5DE1F" w14:textId="77777777" w:rsidTr="00A45DDA">
        <w:trPr>
          <w:trHeight w:val="32"/>
        </w:trPr>
        <w:tc>
          <w:tcPr>
            <w:tcW w:w="709" w:type="dxa"/>
            <w:vMerge w:val="restart"/>
          </w:tcPr>
          <w:p w14:paraId="731140FF"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4</w:t>
            </w:r>
          </w:p>
        </w:tc>
        <w:tc>
          <w:tcPr>
            <w:tcW w:w="2977" w:type="dxa"/>
            <w:vMerge w:val="restart"/>
            <w:tcMar>
              <w:top w:w="28" w:type="dxa"/>
              <w:left w:w="28" w:type="dxa"/>
              <w:bottom w:w="28" w:type="dxa"/>
              <w:right w:w="28" w:type="dxa"/>
            </w:tcMar>
          </w:tcPr>
          <w:p w14:paraId="77F77064"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Максимальный процент застройки</w:t>
            </w:r>
          </w:p>
        </w:tc>
        <w:tc>
          <w:tcPr>
            <w:tcW w:w="1134" w:type="dxa"/>
            <w:tcMar>
              <w:top w:w="28" w:type="dxa"/>
              <w:left w:w="28" w:type="dxa"/>
              <w:bottom w:w="28" w:type="dxa"/>
              <w:right w:w="28" w:type="dxa"/>
            </w:tcMar>
          </w:tcPr>
          <w:p w14:paraId="6A9FB2F9"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3.8., 4.1., 4.5., 4.6., 4.7.</w:t>
            </w:r>
          </w:p>
        </w:tc>
        <w:tc>
          <w:tcPr>
            <w:tcW w:w="4819" w:type="dxa"/>
            <w:tcMar>
              <w:top w:w="28" w:type="dxa"/>
              <w:left w:w="28" w:type="dxa"/>
              <w:bottom w:w="28" w:type="dxa"/>
              <w:right w:w="28" w:type="dxa"/>
            </w:tcMar>
          </w:tcPr>
          <w:p w14:paraId="0BA1E409"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70,0</w:t>
            </w:r>
          </w:p>
        </w:tc>
      </w:tr>
      <w:tr w:rsidR="00A45DDA" w:rsidRPr="00A45DDA" w14:paraId="1DA0241B" w14:textId="77777777" w:rsidTr="00A45DDA">
        <w:trPr>
          <w:trHeight w:val="221"/>
        </w:trPr>
        <w:tc>
          <w:tcPr>
            <w:tcW w:w="709" w:type="dxa"/>
            <w:vMerge/>
          </w:tcPr>
          <w:p w14:paraId="48173596"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3D6F8BAA"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7B4DE03B"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прочие</w:t>
            </w:r>
          </w:p>
        </w:tc>
        <w:tc>
          <w:tcPr>
            <w:tcW w:w="4819" w:type="dxa"/>
            <w:tcMar>
              <w:top w:w="28" w:type="dxa"/>
              <w:left w:w="28" w:type="dxa"/>
              <w:bottom w:w="28" w:type="dxa"/>
              <w:right w:w="28" w:type="dxa"/>
            </w:tcMar>
          </w:tcPr>
          <w:p w14:paraId="75A031B7"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14:paraId="2C957255" w14:textId="77777777" w:rsidTr="00A45DDA">
        <w:tc>
          <w:tcPr>
            <w:tcW w:w="709" w:type="dxa"/>
          </w:tcPr>
          <w:p w14:paraId="2395E592"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5</w:t>
            </w:r>
          </w:p>
        </w:tc>
        <w:tc>
          <w:tcPr>
            <w:tcW w:w="2977" w:type="dxa"/>
            <w:tcMar>
              <w:top w:w="28" w:type="dxa"/>
              <w:left w:w="28" w:type="dxa"/>
              <w:bottom w:w="28" w:type="dxa"/>
              <w:right w:w="28" w:type="dxa"/>
            </w:tcMar>
          </w:tcPr>
          <w:p w14:paraId="4894C9A3" w14:textId="77777777" w:rsidR="00A45DDA" w:rsidRPr="00A45DDA" w:rsidRDefault="00A45DDA" w:rsidP="00A45DDA">
            <w:pPr>
              <w:autoSpaceDE w:val="0"/>
              <w:autoSpaceDN w:val="0"/>
              <w:spacing w:before="0"/>
              <w:contextualSpacing/>
              <w:rPr>
                <w:rFonts w:eastAsia="Times New Roman" w:cs="Arial"/>
                <w:color w:val="000000" w:themeColor="text1"/>
                <w:lang w:eastAsia="ru-RU"/>
              </w:rPr>
            </w:pPr>
            <w:r w:rsidRPr="00A45DDA">
              <w:rPr>
                <w:rFonts w:eastAsia="Times New Roman" w:cs="Arial"/>
                <w:color w:val="000000" w:themeColor="text1"/>
                <w:lang w:eastAsia="ru-RU"/>
              </w:rPr>
              <w:t>Иные предельные параметры:</w:t>
            </w:r>
          </w:p>
        </w:tc>
        <w:tc>
          <w:tcPr>
            <w:tcW w:w="1134" w:type="dxa"/>
            <w:tcMar>
              <w:top w:w="28" w:type="dxa"/>
              <w:left w:w="28" w:type="dxa"/>
              <w:bottom w:w="28" w:type="dxa"/>
              <w:right w:w="28" w:type="dxa"/>
            </w:tcMar>
          </w:tcPr>
          <w:p w14:paraId="0F084384"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14:paraId="4B12D580"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p>
        </w:tc>
      </w:tr>
      <w:tr w:rsidR="00A45DDA" w:rsidRPr="00A45DDA" w14:paraId="6B622535" w14:textId="77777777" w:rsidTr="00A45DDA">
        <w:tc>
          <w:tcPr>
            <w:tcW w:w="709" w:type="dxa"/>
          </w:tcPr>
          <w:p w14:paraId="7C4FF0C1"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5.1.</w:t>
            </w:r>
          </w:p>
        </w:tc>
        <w:tc>
          <w:tcPr>
            <w:tcW w:w="2977" w:type="dxa"/>
            <w:tcMar>
              <w:top w:w="28" w:type="dxa"/>
              <w:left w:w="28" w:type="dxa"/>
              <w:bottom w:w="28" w:type="dxa"/>
              <w:right w:w="28" w:type="dxa"/>
            </w:tcMar>
          </w:tcPr>
          <w:p w14:paraId="21D42010"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минимальный разрыв между стенами зданий без оконных и (или) дверных проёмов, м</w:t>
            </w:r>
          </w:p>
        </w:tc>
        <w:tc>
          <w:tcPr>
            <w:tcW w:w="1134" w:type="dxa"/>
            <w:tcMar>
              <w:top w:w="28" w:type="dxa"/>
              <w:left w:w="28" w:type="dxa"/>
              <w:bottom w:w="28" w:type="dxa"/>
              <w:right w:w="28" w:type="dxa"/>
            </w:tcMar>
          </w:tcPr>
          <w:p w14:paraId="61DEDAB4"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3D7923E0"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6,0</w:t>
            </w:r>
          </w:p>
        </w:tc>
      </w:tr>
      <w:tr w:rsidR="00A45DDA" w:rsidRPr="00A45DDA" w14:paraId="6750DA53" w14:textId="77777777" w:rsidTr="00A45DDA">
        <w:trPr>
          <w:trHeight w:val="32"/>
        </w:trPr>
        <w:tc>
          <w:tcPr>
            <w:tcW w:w="709" w:type="dxa"/>
            <w:vMerge w:val="restart"/>
          </w:tcPr>
          <w:p w14:paraId="2F3A647B"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5.2.</w:t>
            </w:r>
          </w:p>
        </w:tc>
        <w:tc>
          <w:tcPr>
            <w:tcW w:w="2977" w:type="dxa"/>
            <w:vMerge w:val="restart"/>
            <w:tcMar>
              <w:top w:w="28" w:type="dxa"/>
              <w:left w:w="28" w:type="dxa"/>
              <w:bottom w:w="28" w:type="dxa"/>
              <w:right w:w="28" w:type="dxa"/>
            </w:tcMar>
          </w:tcPr>
          <w:p w14:paraId="6E2D90D5"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минимальный процент озеленения</w:t>
            </w:r>
          </w:p>
        </w:tc>
        <w:tc>
          <w:tcPr>
            <w:tcW w:w="1134" w:type="dxa"/>
            <w:tcMar>
              <w:top w:w="28" w:type="dxa"/>
              <w:left w:w="28" w:type="dxa"/>
              <w:bottom w:w="28" w:type="dxa"/>
              <w:right w:w="28" w:type="dxa"/>
            </w:tcMar>
          </w:tcPr>
          <w:p w14:paraId="651A2686"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4.7.</w:t>
            </w:r>
          </w:p>
        </w:tc>
        <w:tc>
          <w:tcPr>
            <w:tcW w:w="4819" w:type="dxa"/>
            <w:tcMar>
              <w:top w:w="28" w:type="dxa"/>
              <w:left w:w="28" w:type="dxa"/>
              <w:bottom w:w="28" w:type="dxa"/>
              <w:right w:w="28" w:type="dxa"/>
            </w:tcMar>
          </w:tcPr>
          <w:p w14:paraId="3744D94B"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15,0</w:t>
            </w:r>
          </w:p>
        </w:tc>
      </w:tr>
      <w:tr w:rsidR="00A45DDA" w:rsidRPr="00A45DDA" w14:paraId="76EEBC8B" w14:textId="77777777" w:rsidTr="00A45DDA">
        <w:tc>
          <w:tcPr>
            <w:tcW w:w="709" w:type="dxa"/>
            <w:vMerge/>
          </w:tcPr>
          <w:p w14:paraId="23D49851"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2DE42010"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23AEC7FA"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 xml:space="preserve">3.8., 4.1., 4.5., 4.6. </w:t>
            </w:r>
          </w:p>
        </w:tc>
        <w:tc>
          <w:tcPr>
            <w:tcW w:w="4819" w:type="dxa"/>
            <w:tcMar>
              <w:top w:w="28" w:type="dxa"/>
              <w:left w:w="28" w:type="dxa"/>
              <w:bottom w:w="28" w:type="dxa"/>
              <w:right w:w="28" w:type="dxa"/>
            </w:tcMar>
          </w:tcPr>
          <w:p w14:paraId="033A8436"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10,0</w:t>
            </w:r>
          </w:p>
        </w:tc>
      </w:tr>
      <w:tr w:rsidR="00A45DDA" w:rsidRPr="00A45DDA" w14:paraId="214419DC" w14:textId="77777777" w:rsidTr="00A45DDA">
        <w:tc>
          <w:tcPr>
            <w:tcW w:w="709" w:type="dxa"/>
            <w:vMerge/>
          </w:tcPr>
          <w:p w14:paraId="3FC411CA" w14:textId="77777777" w:rsidR="00A45DDA" w:rsidRPr="00A45DDA" w:rsidRDefault="00A45DDA" w:rsidP="00A45DDA">
            <w:pPr>
              <w:autoSpaceDE w:val="0"/>
              <w:autoSpaceDN w:val="0"/>
              <w:spacing w:before="0"/>
              <w:contextualSpacing/>
              <w:jc w:val="center"/>
              <w:rPr>
                <w:rFonts w:eastAsia="Times New Roman" w:cs="Arial"/>
                <w:lang w:eastAsia="ru-RU"/>
              </w:rPr>
            </w:pPr>
          </w:p>
        </w:tc>
        <w:tc>
          <w:tcPr>
            <w:tcW w:w="2977" w:type="dxa"/>
            <w:vMerge/>
            <w:tcMar>
              <w:top w:w="28" w:type="dxa"/>
              <w:left w:w="28" w:type="dxa"/>
              <w:bottom w:w="28" w:type="dxa"/>
              <w:right w:w="28" w:type="dxa"/>
            </w:tcMar>
          </w:tcPr>
          <w:p w14:paraId="5FEB5583"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623C6857"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прочие</w:t>
            </w:r>
          </w:p>
        </w:tc>
        <w:tc>
          <w:tcPr>
            <w:tcW w:w="4819" w:type="dxa"/>
            <w:tcMar>
              <w:top w:w="28" w:type="dxa"/>
              <w:left w:w="28" w:type="dxa"/>
              <w:bottom w:w="28" w:type="dxa"/>
              <w:right w:w="28" w:type="dxa"/>
            </w:tcMar>
          </w:tcPr>
          <w:p w14:paraId="427BC512"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не подлежит установлению</w:t>
            </w:r>
          </w:p>
        </w:tc>
      </w:tr>
      <w:tr w:rsidR="00A45DDA" w:rsidRPr="00A45DDA" w14:paraId="7D261B33" w14:textId="77777777" w:rsidTr="00A45DDA">
        <w:tc>
          <w:tcPr>
            <w:tcW w:w="709" w:type="dxa"/>
          </w:tcPr>
          <w:p w14:paraId="4CA0C9FD"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5.3.</w:t>
            </w:r>
          </w:p>
        </w:tc>
        <w:tc>
          <w:tcPr>
            <w:tcW w:w="2977" w:type="dxa"/>
            <w:tcMar>
              <w:top w:w="28" w:type="dxa"/>
              <w:left w:w="28" w:type="dxa"/>
              <w:bottom w:w="28" w:type="dxa"/>
              <w:right w:w="28" w:type="dxa"/>
            </w:tcMar>
          </w:tcPr>
          <w:p w14:paraId="4F71CA2C"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максимальный процент застройки подземной части земельного участка</w:t>
            </w:r>
          </w:p>
        </w:tc>
        <w:tc>
          <w:tcPr>
            <w:tcW w:w="1134" w:type="dxa"/>
            <w:tcMar>
              <w:top w:w="28" w:type="dxa"/>
              <w:left w:w="28" w:type="dxa"/>
              <w:bottom w:w="28" w:type="dxa"/>
              <w:right w:w="28" w:type="dxa"/>
            </w:tcMar>
          </w:tcPr>
          <w:p w14:paraId="5B65DCF7"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tcMar>
              <w:top w:w="28" w:type="dxa"/>
              <w:left w:w="28" w:type="dxa"/>
              <w:bottom w:w="28" w:type="dxa"/>
              <w:right w:w="28" w:type="dxa"/>
            </w:tcMar>
          </w:tcPr>
          <w:p w14:paraId="6DDAC78B"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90,0</w:t>
            </w:r>
          </w:p>
        </w:tc>
      </w:tr>
      <w:tr w:rsidR="00A45DDA" w:rsidRPr="00A45DDA" w14:paraId="498E3AE8" w14:textId="77777777" w:rsidTr="00A45DDA">
        <w:trPr>
          <w:trHeight w:val="48"/>
        </w:trPr>
        <w:tc>
          <w:tcPr>
            <w:tcW w:w="709" w:type="dxa"/>
          </w:tcPr>
          <w:p w14:paraId="39EE6F89" w14:textId="77777777" w:rsidR="00A45DDA" w:rsidRPr="00A45DDA" w:rsidRDefault="00A45DDA" w:rsidP="00A45DDA">
            <w:pPr>
              <w:autoSpaceDE w:val="0"/>
              <w:autoSpaceDN w:val="0"/>
              <w:spacing w:before="0"/>
              <w:contextualSpacing/>
              <w:jc w:val="center"/>
              <w:rPr>
                <w:rFonts w:eastAsia="Times New Roman" w:cs="Arial"/>
                <w:lang w:eastAsia="ru-RU"/>
              </w:rPr>
            </w:pPr>
            <w:r w:rsidRPr="00A45DDA">
              <w:rPr>
                <w:rFonts w:eastAsia="Times New Roman" w:cs="Arial"/>
                <w:lang w:eastAsia="ru-RU"/>
              </w:rPr>
              <w:t>5.4.</w:t>
            </w:r>
          </w:p>
        </w:tc>
        <w:tc>
          <w:tcPr>
            <w:tcW w:w="2977" w:type="dxa"/>
            <w:tcMar>
              <w:top w:w="28" w:type="dxa"/>
              <w:left w:w="28" w:type="dxa"/>
              <w:bottom w:w="28" w:type="dxa"/>
              <w:right w:w="28" w:type="dxa"/>
            </w:tcMar>
          </w:tcPr>
          <w:p w14:paraId="0B39A5ED" w14:textId="77777777" w:rsidR="00A45DDA" w:rsidRPr="00A45DDA" w:rsidRDefault="00A45DDA" w:rsidP="00A45DDA">
            <w:pPr>
              <w:autoSpaceDE w:val="0"/>
              <w:autoSpaceDN w:val="0"/>
              <w:spacing w:before="0"/>
              <w:ind w:left="284"/>
              <w:contextualSpacing/>
              <w:rPr>
                <w:rFonts w:eastAsia="Times New Roman" w:cs="Arial"/>
                <w:color w:val="000000" w:themeColor="text1"/>
                <w:lang w:eastAsia="ru-RU"/>
              </w:rPr>
            </w:pPr>
            <w:r w:rsidRPr="00A45DDA">
              <w:rPr>
                <w:rFonts w:eastAsia="Times New Roman" w:cs="Arial"/>
                <w:color w:val="000000" w:themeColor="text1"/>
                <w:lang w:eastAsia="ru-RU"/>
              </w:rPr>
              <w:t>максимальная высота ограждения земельных участков, м</w:t>
            </w:r>
          </w:p>
        </w:tc>
        <w:tc>
          <w:tcPr>
            <w:tcW w:w="1134" w:type="dxa"/>
            <w:tcMar>
              <w:top w:w="28" w:type="dxa"/>
              <w:left w:w="28" w:type="dxa"/>
              <w:bottom w:w="28" w:type="dxa"/>
              <w:right w:w="28" w:type="dxa"/>
            </w:tcMar>
          </w:tcPr>
          <w:p w14:paraId="3D9F2FB1"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все</w:t>
            </w:r>
          </w:p>
        </w:tc>
        <w:tc>
          <w:tcPr>
            <w:tcW w:w="4819" w:type="dxa"/>
            <w:shd w:val="clear" w:color="auto" w:fill="auto"/>
            <w:tcMar>
              <w:top w:w="28" w:type="dxa"/>
              <w:left w:w="28" w:type="dxa"/>
              <w:bottom w:w="28" w:type="dxa"/>
              <w:right w:w="28" w:type="dxa"/>
            </w:tcMar>
          </w:tcPr>
          <w:p w14:paraId="1EF574CA" w14:textId="77777777" w:rsidR="00A45DDA" w:rsidRPr="00A45DDA" w:rsidRDefault="00A45DDA" w:rsidP="00A45DDA">
            <w:pPr>
              <w:autoSpaceDE w:val="0"/>
              <w:autoSpaceDN w:val="0"/>
              <w:spacing w:before="0"/>
              <w:contextualSpacing/>
              <w:jc w:val="center"/>
              <w:rPr>
                <w:rFonts w:eastAsia="Times New Roman" w:cs="Arial"/>
                <w:color w:val="000000" w:themeColor="text1"/>
                <w:lang w:eastAsia="ru-RU"/>
              </w:rPr>
            </w:pPr>
            <w:r w:rsidRPr="00A45DDA">
              <w:rPr>
                <w:rFonts w:eastAsia="Times New Roman" w:cs="Arial"/>
                <w:color w:val="000000" w:themeColor="text1"/>
                <w:lang w:eastAsia="ru-RU"/>
              </w:rPr>
              <w:t xml:space="preserve">2,0 </w:t>
            </w:r>
          </w:p>
        </w:tc>
      </w:tr>
    </w:tbl>
    <w:p w14:paraId="7076A1BB" w14:textId="77777777" w:rsidR="006D64B1" w:rsidRPr="003C75CB" w:rsidRDefault="006D64B1" w:rsidP="003C75CB">
      <w:pPr>
        <w:pStyle w:val="affff2"/>
        <w:jc w:val="both"/>
        <w:rPr>
          <w:lang w:eastAsia="ru-RU"/>
        </w:rPr>
      </w:pPr>
    </w:p>
    <w:p w14:paraId="12277FC4" w14:textId="77777777" w:rsidR="00A45DDA" w:rsidRDefault="00A45DDA" w:rsidP="00A45DDA">
      <w:pPr>
        <w:pStyle w:val="affff2"/>
        <w:jc w:val="center"/>
      </w:pPr>
    </w:p>
    <w:p w14:paraId="105D4D5C" w14:textId="77777777" w:rsidR="00A45DDA" w:rsidRDefault="00A45DDA" w:rsidP="00A45DDA">
      <w:pPr>
        <w:pStyle w:val="affff2"/>
        <w:jc w:val="center"/>
      </w:pPr>
    </w:p>
    <w:p w14:paraId="666D7D04" w14:textId="77777777" w:rsidR="006D64B1" w:rsidRPr="003C75CB" w:rsidRDefault="006D64B1" w:rsidP="00571440">
      <w:pPr>
        <w:pStyle w:val="affff2"/>
        <w:jc w:val="center"/>
        <w:outlineLvl w:val="1"/>
      </w:pPr>
      <w:bookmarkStart w:id="57" w:name="_Toc168587001"/>
      <w:r w:rsidRPr="003C75CB">
        <w:t xml:space="preserve">Статья </w:t>
      </w:r>
      <w:r w:rsidR="005B31BF" w:rsidRPr="003C75CB">
        <w:t>3</w:t>
      </w:r>
      <w:r w:rsidR="003128F9">
        <w:t>8</w:t>
      </w:r>
      <w:r w:rsidRPr="003C75CB">
        <w:t>. Градостроительный регламент произво</w:t>
      </w:r>
      <w:r w:rsidR="00861A58" w:rsidRPr="003C75CB">
        <w:t>дственной зоны первого типа (ПЗ</w:t>
      </w:r>
      <w:r w:rsidRPr="003C75CB">
        <w:t>)</w:t>
      </w:r>
      <w:bookmarkEnd w:id="57"/>
    </w:p>
    <w:p w14:paraId="1161DDF2" w14:textId="77777777" w:rsidR="00ED7DFD" w:rsidRPr="003C75CB" w:rsidRDefault="00ED7DFD" w:rsidP="00A45DDA">
      <w:pPr>
        <w:pStyle w:val="affff2"/>
        <w:jc w:val="center"/>
        <w:rPr>
          <w:lang w:eastAsia="ru-RU"/>
        </w:rPr>
      </w:pPr>
    </w:p>
    <w:p w14:paraId="728C3812" w14:textId="77777777" w:rsidR="00206A4A" w:rsidRPr="003C75CB" w:rsidRDefault="00861A58" w:rsidP="003C75CB">
      <w:pPr>
        <w:pStyle w:val="affff2"/>
        <w:jc w:val="both"/>
        <w:rPr>
          <w:lang w:eastAsia="ru-RU"/>
        </w:rPr>
      </w:pPr>
      <w:r w:rsidRPr="003C75CB">
        <w:rPr>
          <w:lang w:eastAsia="ru-RU"/>
        </w:rPr>
        <w:t>1. Зона ПЗ</w:t>
      </w:r>
      <w:r w:rsidR="00206A4A" w:rsidRPr="003C75CB">
        <w:rPr>
          <w:lang w:eastAsia="ru-RU"/>
        </w:rPr>
        <w:t xml:space="preserve"> установлена для обеспечения правовых условий строительства, реконструкции и эксплуатации преимущественно объектов производственного, комму</w:t>
      </w:r>
      <w:r w:rsidR="001A095F" w:rsidRPr="003C75CB">
        <w:rPr>
          <w:lang w:eastAsia="ru-RU"/>
        </w:rPr>
        <w:t xml:space="preserve">нально-складского назначения </w:t>
      </w:r>
      <w:r w:rsidR="00206A4A" w:rsidRPr="003C75CB">
        <w:rPr>
          <w:lang w:eastAsia="ru-RU"/>
        </w:rPr>
        <w:t xml:space="preserve">с размером санитарно-защитной зоны не более </w:t>
      </w:r>
      <w:r w:rsidR="00B01458" w:rsidRPr="003C75CB">
        <w:rPr>
          <w:lang w:eastAsia="ru-RU"/>
        </w:rPr>
        <w:t xml:space="preserve">100 </w:t>
      </w:r>
      <w:r w:rsidR="00206A4A" w:rsidRPr="003C75CB">
        <w:rPr>
          <w:lang w:eastAsia="ru-RU"/>
        </w:rPr>
        <w:t xml:space="preserve"> метров, а также сопутствующей инфраструктуры.</w:t>
      </w:r>
    </w:p>
    <w:p w14:paraId="084FFC5C" w14:textId="77777777" w:rsidR="00ED7DFD" w:rsidRDefault="00206A4A"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A45DDA" w:rsidRPr="00A45DDA" w14:paraId="2F700EFD" w14:textId="77777777" w:rsidTr="00A45DDA">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F910599"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7990B6EA"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3FC6246C"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Вспомогательный вид разрешённого использования объекта капитального строительства</w:t>
            </w:r>
          </w:p>
        </w:tc>
      </w:tr>
      <w:tr w:rsidR="00A45DDA" w:rsidRPr="00A45DDA" w14:paraId="769AFAF1" w14:textId="77777777" w:rsidTr="00A45DDA">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8FBCBE2"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6EC9A458"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r w:rsidRPr="00A45DDA">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48B2BEED"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0C5366CA" w14:textId="77777777" w:rsidR="00A45DDA" w:rsidRPr="00A45DDA" w:rsidRDefault="00A45DDA" w:rsidP="00A45DDA">
            <w:pPr>
              <w:widowControl w:val="0"/>
              <w:autoSpaceDE w:val="0"/>
              <w:autoSpaceDN w:val="0"/>
              <w:spacing w:before="0" w:after="0" w:line="240" w:lineRule="auto"/>
              <w:contextualSpacing/>
              <w:jc w:val="center"/>
              <w:rPr>
                <w:rFonts w:eastAsia="Times New Roman" w:cs="Times New Roman"/>
                <w:lang w:eastAsia="ru-RU"/>
              </w:rPr>
            </w:pPr>
          </w:p>
        </w:tc>
      </w:tr>
      <w:tr w:rsidR="00A45DDA" w:rsidRPr="00A45DDA" w14:paraId="153BA0C2" w14:textId="77777777" w:rsidTr="00A45DDA">
        <w:trPr>
          <w:trHeight w:val="32"/>
        </w:trPr>
        <w:tc>
          <w:tcPr>
            <w:tcW w:w="709" w:type="dxa"/>
            <w:vMerge w:val="restart"/>
            <w:tcMar>
              <w:top w:w="28" w:type="dxa"/>
              <w:left w:w="28" w:type="dxa"/>
              <w:bottom w:w="28" w:type="dxa"/>
              <w:right w:w="28" w:type="dxa"/>
            </w:tcMar>
          </w:tcPr>
          <w:p w14:paraId="3299EC28"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3.1</w:t>
            </w:r>
          </w:p>
        </w:tc>
        <w:tc>
          <w:tcPr>
            <w:tcW w:w="2888" w:type="dxa"/>
            <w:vMerge w:val="restart"/>
            <w:tcMar>
              <w:top w:w="28" w:type="dxa"/>
              <w:left w:w="28" w:type="dxa"/>
              <w:bottom w:w="28" w:type="dxa"/>
              <w:right w:w="28" w:type="dxa"/>
            </w:tcMar>
          </w:tcPr>
          <w:p w14:paraId="5605971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Коммунальное обслуживание</w:t>
            </w:r>
          </w:p>
        </w:tc>
        <w:tc>
          <w:tcPr>
            <w:tcW w:w="3021" w:type="dxa"/>
            <w:tcMar>
              <w:top w:w="28" w:type="dxa"/>
              <w:left w:w="28" w:type="dxa"/>
              <w:bottom w:w="28" w:type="dxa"/>
              <w:right w:w="28" w:type="dxa"/>
            </w:tcMar>
          </w:tcPr>
          <w:p w14:paraId="2F814D87" w14:textId="77777777" w:rsidR="00A45DDA" w:rsidRPr="00A45DDA" w:rsidRDefault="00A45DDA" w:rsidP="00A45DDA">
            <w:pPr>
              <w:spacing w:before="0" w:after="0" w:line="240" w:lineRule="auto"/>
              <w:contextualSpacing/>
            </w:pPr>
            <w:r w:rsidRPr="00A45DDA">
              <w:t>Объекты инженерной инфраструктуры районного или квартального значения</w:t>
            </w:r>
          </w:p>
        </w:tc>
        <w:tc>
          <w:tcPr>
            <w:tcW w:w="3021" w:type="dxa"/>
          </w:tcPr>
          <w:p w14:paraId="0E881288" w14:textId="77777777" w:rsidR="00A45DDA" w:rsidRPr="00A45DDA" w:rsidRDefault="00A45DDA" w:rsidP="00A45DDA">
            <w:pPr>
              <w:spacing w:before="0" w:after="0" w:line="240" w:lineRule="auto"/>
              <w:contextualSpacing/>
            </w:pPr>
            <w:r w:rsidRPr="00A45DDA">
              <w:t>Объекты для размещения служб охраны и наблюдения</w:t>
            </w:r>
          </w:p>
        </w:tc>
      </w:tr>
      <w:tr w:rsidR="00A45DDA" w:rsidRPr="00A45DDA" w14:paraId="3FD48CE4" w14:textId="77777777" w:rsidTr="00A45DDA">
        <w:trPr>
          <w:trHeight w:val="240"/>
        </w:trPr>
        <w:tc>
          <w:tcPr>
            <w:tcW w:w="709" w:type="dxa"/>
            <w:vMerge/>
            <w:tcMar>
              <w:top w:w="28" w:type="dxa"/>
              <w:left w:w="28" w:type="dxa"/>
              <w:bottom w:w="28" w:type="dxa"/>
              <w:right w:w="28" w:type="dxa"/>
            </w:tcMar>
          </w:tcPr>
          <w:p w14:paraId="2B92F28B"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F6F7D96"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3331BB1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городского значения</w:t>
            </w:r>
          </w:p>
        </w:tc>
        <w:tc>
          <w:tcPr>
            <w:tcW w:w="3021" w:type="dxa"/>
          </w:tcPr>
          <w:p w14:paraId="15E2FB6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автотранспорта, объекты для размещения служб охраны и наблюдения</w:t>
            </w:r>
          </w:p>
        </w:tc>
      </w:tr>
      <w:tr w:rsidR="00A45DDA" w:rsidRPr="00A45DDA" w14:paraId="621BACAF" w14:textId="77777777" w:rsidTr="00A45DDA">
        <w:trPr>
          <w:trHeight w:val="210"/>
        </w:trPr>
        <w:tc>
          <w:tcPr>
            <w:tcW w:w="709" w:type="dxa"/>
            <w:vMerge/>
            <w:tcMar>
              <w:top w:w="28" w:type="dxa"/>
              <w:left w:w="28" w:type="dxa"/>
              <w:bottom w:w="28" w:type="dxa"/>
              <w:right w:w="28" w:type="dxa"/>
            </w:tcMar>
          </w:tcPr>
          <w:p w14:paraId="582DF02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563D705"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vMerge w:val="restart"/>
            <w:tcMar>
              <w:top w:w="28" w:type="dxa"/>
              <w:left w:w="28" w:type="dxa"/>
              <w:bottom w:w="28" w:type="dxa"/>
              <w:right w:w="28" w:type="dxa"/>
            </w:tcMar>
          </w:tcPr>
          <w:p w14:paraId="123CD18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обслуживания коммунальной инфраструктуры</w:t>
            </w:r>
          </w:p>
        </w:tc>
        <w:tc>
          <w:tcPr>
            <w:tcW w:w="3021" w:type="dxa"/>
          </w:tcPr>
          <w:p w14:paraId="423E10E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Административно-бытовые корпуса организаций, занимающихся оказанием коммунальных услуг</w:t>
            </w:r>
          </w:p>
        </w:tc>
      </w:tr>
      <w:tr w:rsidR="00A45DDA" w:rsidRPr="00A45DDA" w14:paraId="333DE695" w14:textId="77777777" w:rsidTr="00A45DDA">
        <w:trPr>
          <w:trHeight w:val="139"/>
        </w:trPr>
        <w:tc>
          <w:tcPr>
            <w:tcW w:w="709" w:type="dxa"/>
            <w:vMerge/>
            <w:tcMar>
              <w:top w:w="28" w:type="dxa"/>
              <w:left w:w="28" w:type="dxa"/>
              <w:bottom w:w="28" w:type="dxa"/>
              <w:right w:w="28" w:type="dxa"/>
            </w:tcMar>
          </w:tcPr>
          <w:p w14:paraId="5ABCA0F2"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17748EC"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14:paraId="28353384"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Pr>
          <w:p w14:paraId="1C06281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и гаражи уборочной и аварийной техники</w:t>
            </w:r>
          </w:p>
        </w:tc>
      </w:tr>
      <w:tr w:rsidR="00A45DDA" w:rsidRPr="00A45DDA" w14:paraId="0B4E32AF" w14:textId="77777777" w:rsidTr="00A45DDA">
        <w:trPr>
          <w:trHeight w:val="180"/>
        </w:trPr>
        <w:tc>
          <w:tcPr>
            <w:tcW w:w="709" w:type="dxa"/>
            <w:vMerge/>
            <w:tcMar>
              <w:top w:w="28" w:type="dxa"/>
              <w:left w:w="28" w:type="dxa"/>
              <w:bottom w:w="28" w:type="dxa"/>
              <w:right w:w="28" w:type="dxa"/>
            </w:tcMar>
          </w:tcPr>
          <w:p w14:paraId="68C3BA3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7CCCDBE"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14:paraId="46FDB71B"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Pr>
          <w:p w14:paraId="0E6672C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Здания и сооружения для обслуживания и мойки уборочной и аварийной техники</w:t>
            </w:r>
          </w:p>
        </w:tc>
      </w:tr>
      <w:tr w:rsidR="00A45DDA" w:rsidRPr="00A45DDA" w14:paraId="1A34FDD6" w14:textId="77777777" w:rsidTr="00A45DDA">
        <w:trPr>
          <w:trHeight w:val="120"/>
        </w:trPr>
        <w:tc>
          <w:tcPr>
            <w:tcW w:w="709" w:type="dxa"/>
            <w:vMerge/>
            <w:tcMar>
              <w:top w:w="28" w:type="dxa"/>
              <w:left w:w="28" w:type="dxa"/>
              <w:bottom w:w="28" w:type="dxa"/>
              <w:right w:w="28" w:type="dxa"/>
            </w:tcMar>
          </w:tcPr>
          <w:p w14:paraId="51FB16C0"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8A49FEA"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14:paraId="4E979785"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Pr>
          <w:p w14:paraId="289C960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Автозаправочные станции для </w:t>
            </w:r>
            <w:r w:rsidRPr="00A45DDA">
              <w:rPr>
                <w:rFonts w:eastAsia="Times New Roman" w:cs="Arial"/>
                <w:lang w:eastAsia="ru-RU"/>
              </w:rPr>
              <w:lastRenderedPageBreak/>
              <w:t>уборочной и аварийной техники</w:t>
            </w:r>
          </w:p>
        </w:tc>
      </w:tr>
      <w:tr w:rsidR="00A45DDA" w:rsidRPr="00A45DDA" w14:paraId="568E8603" w14:textId="77777777" w:rsidTr="00A45DDA">
        <w:trPr>
          <w:trHeight w:val="120"/>
        </w:trPr>
        <w:tc>
          <w:tcPr>
            <w:tcW w:w="709" w:type="dxa"/>
            <w:vMerge/>
            <w:tcMar>
              <w:top w:w="28" w:type="dxa"/>
              <w:left w:w="28" w:type="dxa"/>
              <w:bottom w:w="28" w:type="dxa"/>
              <w:right w:w="28" w:type="dxa"/>
            </w:tcMar>
          </w:tcPr>
          <w:p w14:paraId="7DFACC69"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980D7E6"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14:paraId="7EE760DA"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Pr>
          <w:p w14:paraId="0D7B844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Топливораздаточные пункты</w:t>
            </w:r>
          </w:p>
        </w:tc>
      </w:tr>
      <w:tr w:rsidR="00A45DDA" w:rsidRPr="00A45DDA" w14:paraId="65713688" w14:textId="77777777" w:rsidTr="00A45DDA">
        <w:trPr>
          <w:trHeight w:val="120"/>
        </w:trPr>
        <w:tc>
          <w:tcPr>
            <w:tcW w:w="709" w:type="dxa"/>
            <w:vMerge/>
            <w:tcMar>
              <w:top w:w="28" w:type="dxa"/>
              <w:left w:w="28" w:type="dxa"/>
              <w:bottom w:w="28" w:type="dxa"/>
              <w:right w:w="28" w:type="dxa"/>
            </w:tcMar>
          </w:tcPr>
          <w:p w14:paraId="34B80259"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23EE155"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11573AE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Общественные уборные</w:t>
            </w:r>
          </w:p>
        </w:tc>
        <w:tc>
          <w:tcPr>
            <w:tcW w:w="3021" w:type="dxa"/>
          </w:tcPr>
          <w:p w14:paraId="5A7C165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7FAE1DD2" w14:textId="77777777" w:rsidTr="00A45DDA">
        <w:trPr>
          <w:trHeight w:val="554"/>
        </w:trPr>
        <w:tc>
          <w:tcPr>
            <w:tcW w:w="709" w:type="dxa"/>
            <w:vMerge w:val="restart"/>
            <w:tcMar>
              <w:top w:w="28" w:type="dxa"/>
              <w:left w:w="28" w:type="dxa"/>
              <w:bottom w:w="28" w:type="dxa"/>
              <w:right w:w="28" w:type="dxa"/>
            </w:tcMar>
          </w:tcPr>
          <w:p w14:paraId="4345EB14"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3.3</w:t>
            </w:r>
          </w:p>
        </w:tc>
        <w:tc>
          <w:tcPr>
            <w:tcW w:w="2888" w:type="dxa"/>
            <w:vMerge w:val="restart"/>
            <w:tcMar>
              <w:top w:w="28" w:type="dxa"/>
              <w:left w:w="28" w:type="dxa"/>
              <w:bottom w:w="28" w:type="dxa"/>
              <w:right w:w="28" w:type="dxa"/>
            </w:tcMar>
          </w:tcPr>
          <w:p w14:paraId="6C5838C7"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Бытовое обслуживание</w:t>
            </w:r>
          </w:p>
        </w:tc>
        <w:tc>
          <w:tcPr>
            <w:tcW w:w="3021" w:type="dxa"/>
            <w:tcMar>
              <w:top w:w="28" w:type="dxa"/>
              <w:left w:w="28" w:type="dxa"/>
              <w:bottom w:w="28" w:type="dxa"/>
              <w:right w:w="28" w:type="dxa"/>
            </w:tcMar>
          </w:tcPr>
          <w:p w14:paraId="0F87145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Химчистки</w:t>
            </w:r>
          </w:p>
        </w:tc>
        <w:tc>
          <w:tcPr>
            <w:tcW w:w="3021" w:type="dxa"/>
          </w:tcPr>
          <w:p w14:paraId="4C23422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20E5058F" w14:textId="77777777" w:rsidTr="00A45DDA">
        <w:trPr>
          <w:trHeight w:val="42"/>
        </w:trPr>
        <w:tc>
          <w:tcPr>
            <w:tcW w:w="709" w:type="dxa"/>
            <w:vMerge/>
            <w:tcMar>
              <w:top w:w="28" w:type="dxa"/>
              <w:left w:w="28" w:type="dxa"/>
              <w:bottom w:w="28" w:type="dxa"/>
              <w:right w:w="28" w:type="dxa"/>
            </w:tcMar>
          </w:tcPr>
          <w:p w14:paraId="55BAF5F4"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07A6471"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26BEB8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Похоронные бюро</w:t>
            </w:r>
          </w:p>
        </w:tc>
        <w:tc>
          <w:tcPr>
            <w:tcW w:w="3021" w:type="dxa"/>
          </w:tcPr>
          <w:p w14:paraId="3136DDB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2C494649" w14:textId="77777777" w:rsidTr="00A45DDA">
        <w:trPr>
          <w:trHeight w:val="42"/>
        </w:trPr>
        <w:tc>
          <w:tcPr>
            <w:tcW w:w="709" w:type="dxa"/>
            <w:vMerge/>
            <w:tcMar>
              <w:top w:w="28" w:type="dxa"/>
              <w:left w:w="28" w:type="dxa"/>
              <w:bottom w:w="28" w:type="dxa"/>
              <w:right w:w="28" w:type="dxa"/>
            </w:tcMar>
          </w:tcPr>
          <w:p w14:paraId="0D130263"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D4F55B9"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798782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Прачечные</w:t>
            </w:r>
          </w:p>
        </w:tc>
        <w:tc>
          <w:tcPr>
            <w:tcW w:w="3021" w:type="dxa"/>
          </w:tcPr>
          <w:p w14:paraId="0F46DAE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279F8D2A" w14:textId="77777777" w:rsidTr="00A45DDA">
        <w:trPr>
          <w:trHeight w:val="42"/>
        </w:trPr>
        <w:tc>
          <w:tcPr>
            <w:tcW w:w="709" w:type="dxa"/>
            <w:vMerge/>
            <w:tcMar>
              <w:top w:w="28" w:type="dxa"/>
              <w:left w:w="28" w:type="dxa"/>
              <w:bottom w:w="28" w:type="dxa"/>
              <w:right w:w="28" w:type="dxa"/>
            </w:tcMar>
          </w:tcPr>
          <w:p w14:paraId="121A1AF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E8A25CB"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4D893F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Пункты проката автомобилей с технической базой</w:t>
            </w:r>
          </w:p>
        </w:tc>
        <w:tc>
          <w:tcPr>
            <w:tcW w:w="3021" w:type="dxa"/>
          </w:tcPr>
          <w:p w14:paraId="63B165E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Автостоянки и гаражи для автомобилей, сдаваемых в прокат, здания и сооружения для мойки и технического обслуживания автомобилей</w:t>
            </w:r>
          </w:p>
        </w:tc>
      </w:tr>
      <w:tr w:rsidR="00A45DDA" w:rsidRPr="00A45DDA" w14:paraId="5AC55F3C" w14:textId="77777777" w:rsidTr="00A45DDA">
        <w:trPr>
          <w:trHeight w:val="32"/>
        </w:trPr>
        <w:tc>
          <w:tcPr>
            <w:tcW w:w="709" w:type="dxa"/>
            <w:vMerge w:val="restart"/>
            <w:tcMar>
              <w:top w:w="28" w:type="dxa"/>
              <w:left w:w="28" w:type="dxa"/>
              <w:bottom w:w="28" w:type="dxa"/>
              <w:right w:w="28" w:type="dxa"/>
            </w:tcMar>
          </w:tcPr>
          <w:p w14:paraId="2EF73ED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3.4.1</w:t>
            </w:r>
          </w:p>
        </w:tc>
        <w:tc>
          <w:tcPr>
            <w:tcW w:w="2888" w:type="dxa"/>
            <w:vMerge w:val="restart"/>
            <w:tcMar>
              <w:top w:w="28" w:type="dxa"/>
              <w:left w:w="28" w:type="dxa"/>
              <w:bottom w:w="28" w:type="dxa"/>
              <w:right w:w="28" w:type="dxa"/>
            </w:tcMar>
          </w:tcPr>
          <w:p w14:paraId="5E330CAE"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14:paraId="677A671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Аптеки</w:t>
            </w:r>
          </w:p>
        </w:tc>
        <w:tc>
          <w:tcPr>
            <w:tcW w:w="3021" w:type="dxa"/>
          </w:tcPr>
          <w:p w14:paraId="5DD1F58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42910CA3" w14:textId="77777777" w:rsidTr="00A45DDA">
        <w:trPr>
          <w:trHeight w:val="89"/>
        </w:trPr>
        <w:tc>
          <w:tcPr>
            <w:tcW w:w="709" w:type="dxa"/>
            <w:vMerge/>
            <w:tcMar>
              <w:top w:w="28" w:type="dxa"/>
              <w:left w:w="28" w:type="dxa"/>
              <w:bottom w:w="28" w:type="dxa"/>
              <w:right w:w="28" w:type="dxa"/>
            </w:tcMar>
          </w:tcPr>
          <w:p w14:paraId="60E37229"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09F8848"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33BEF8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Пункты оказания первой медицинской помощи</w:t>
            </w:r>
          </w:p>
        </w:tc>
        <w:tc>
          <w:tcPr>
            <w:tcW w:w="3021" w:type="dxa"/>
          </w:tcPr>
          <w:p w14:paraId="3D60B87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20CC2B9F" w14:textId="77777777" w:rsidTr="00A45DDA">
        <w:trPr>
          <w:trHeight w:val="686"/>
        </w:trPr>
        <w:tc>
          <w:tcPr>
            <w:tcW w:w="709" w:type="dxa"/>
            <w:vMerge w:val="restart"/>
            <w:tcMar>
              <w:top w:w="28" w:type="dxa"/>
              <w:left w:w="28" w:type="dxa"/>
              <w:bottom w:w="28" w:type="dxa"/>
              <w:right w:w="28" w:type="dxa"/>
            </w:tcMar>
          </w:tcPr>
          <w:p w14:paraId="519EA287"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3.9</w:t>
            </w:r>
          </w:p>
        </w:tc>
        <w:tc>
          <w:tcPr>
            <w:tcW w:w="2888" w:type="dxa"/>
            <w:vMerge w:val="restart"/>
            <w:tcMar>
              <w:top w:w="28" w:type="dxa"/>
              <w:left w:w="28" w:type="dxa"/>
              <w:bottom w:w="28" w:type="dxa"/>
              <w:right w:w="28" w:type="dxa"/>
            </w:tcMar>
          </w:tcPr>
          <w:p w14:paraId="4DCE02A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Обеспечение научной деятельности</w:t>
            </w:r>
          </w:p>
        </w:tc>
        <w:tc>
          <w:tcPr>
            <w:tcW w:w="3021" w:type="dxa"/>
            <w:tcMar>
              <w:top w:w="28" w:type="dxa"/>
              <w:left w:w="28" w:type="dxa"/>
              <w:bottom w:w="28" w:type="dxa"/>
              <w:right w:w="28" w:type="dxa"/>
            </w:tcMar>
          </w:tcPr>
          <w:p w14:paraId="734903A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научных и научно-исследовательских организаций в том числе с опытной и (или) производственной базой с санитарно-защитной зоной размером не более 100 метров</w:t>
            </w:r>
          </w:p>
        </w:tc>
        <w:tc>
          <w:tcPr>
            <w:tcW w:w="3021" w:type="dxa"/>
          </w:tcPr>
          <w:p w14:paraId="531D297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r>
      <w:tr w:rsidR="00A45DDA" w:rsidRPr="00A45DDA" w14:paraId="70E7ADD4" w14:textId="77777777" w:rsidTr="00A45DDA">
        <w:trPr>
          <w:trHeight w:val="403"/>
        </w:trPr>
        <w:tc>
          <w:tcPr>
            <w:tcW w:w="709" w:type="dxa"/>
            <w:vMerge/>
            <w:tcMar>
              <w:top w:w="28" w:type="dxa"/>
              <w:left w:w="28" w:type="dxa"/>
              <w:bottom w:w="28" w:type="dxa"/>
              <w:right w:w="28" w:type="dxa"/>
            </w:tcMar>
          </w:tcPr>
          <w:p w14:paraId="53B23C7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7C77D6B"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B23754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Опытные и (или) производственные базы научных и научно-исследовательских организаций с санитарно-защитной зоной размером не более 100 метров</w:t>
            </w:r>
          </w:p>
        </w:tc>
        <w:tc>
          <w:tcPr>
            <w:tcW w:w="3021" w:type="dxa"/>
          </w:tcPr>
          <w:p w14:paraId="5A57AF2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r>
      <w:tr w:rsidR="00A45DDA" w:rsidRPr="00A45DDA" w14:paraId="5116BA77" w14:textId="77777777" w:rsidTr="00A45DDA">
        <w:tc>
          <w:tcPr>
            <w:tcW w:w="709" w:type="dxa"/>
            <w:tcMar>
              <w:top w:w="28" w:type="dxa"/>
              <w:left w:w="28" w:type="dxa"/>
              <w:bottom w:w="28" w:type="dxa"/>
              <w:right w:w="28" w:type="dxa"/>
            </w:tcMar>
          </w:tcPr>
          <w:p w14:paraId="03049A7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3.9.1</w:t>
            </w:r>
          </w:p>
        </w:tc>
        <w:tc>
          <w:tcPr>
            <w:tcW w:w="2888" w:type="dxa"/>
            <w:tcMar>
              <w:top w:w="28" w:type="dxa"/>
              <w:left w:w="28" w:type="dxa"/>
              <w:bottom w:w="28" w:type="dxa"/>
              <w:right w:w="28" w:type="dxa"/>
            </w:tcMar>
          </w:tcPr>
          <w:p w14:paraId="62A6E28E"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14:paraId="374E502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Гидрометеостанции, посты наблюдения за состоянием окружающей среды, гидрологические посты</w:t>
            </w:r>
          </w:p>
        </w:tc>
        <w:tc>
          <w:tcPr>
            <w:tcW w:w="3021" w:type="dxa"/>
          </w:tcPr>
          <w:p w14:paraId="5266E97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A45DDA" w:rsidRPr="00A45DDA" w14:paraId="7350A55A" w14:textId="77777777" w:rsidTr="00A45DDA">
        <w:trPr>
          <w:trHeight w:val="390"/>
        </w:trPr>
        <w:tc>
          <w:tcPr>
            <w:tcW w:w="709" w:type="dxa"/>
            <w:vMerge w:val="restart"/>
            <w:tcMar>
              <w:top w:w="28" w:type="dxa"/>
              <w:left w:w="28" w:type="dxa"/>
              <w:bottom w:w="28" w:type="dxa"/>
              <w:right w:w="28" w:type="dxa"/>
            </w:tcMar>
          </w:tcPr>
          <w:p w14:paraId="6FFC5154"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4.6</w:t>
            </w:r>
          </w:p>
        </w:tc>
        <w:tc>
          <w:tcPr>
            <w:tcW w:w="2888" w:type="dxa"/>
            <w:vMerge w:val="restart"/>
            <w:tcMar>
              <w:top w:w="28" w:type="dxa"/>
              <w:left w:w="28" w:type="dxa"/>
              <w:bottom w:w="28" w:type="dxa"/>
              <w:right w:w="28" w:type="dxa"/>
            </w:tcMar>
          </w:tcPr>
          <w:p w14:paraId="3DC8E526"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Общественное питание</w:t>
            </w:r>
          </w:p>
        </w:tc>
        <w:tc>
          <w:tcPr>
            <w:tcW w:w="3021" w:type="dxa"/>
            <w:tcMar>
              <w:top w:w="28" w:type="dxa"/>
              <w:left w:w="28" w:type="dxa"/>
              <w:bottom w:w="28" w:type="dxa"/>
              <w:right w:w="28" w:type="dxa"/>
            </w:tcMar>
          </w:tcPr>
          <w:p w14:paraId="5F0BB05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Предприятия общественного питания всех типов</w:t>
            </w:r>
          </w:p>
        </w:tc>
        <w:tc>
          <w:tcPr>
            <w:tcW w:w="3021" w:type="dxa"/>
          </w:tcPr>
          <w:p w14:paraId="5E796CD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5CD93471" w14:textId="77777777" w:rsidTr="00A45DDA">
        <w:trPr>
          <w:trHeight w:val="225"/>
        </w:trPr>
        <w:tc>
          <w:tcPr>
            <w:tcW w:w="709" w:type="dxa"/>
            <w:vMerge/>
            <w:tcMar>
              <w:top w:w="28" w:type="dxa"/>
              <w:left w:w="28" w:type="dxa"/>
              <w:bottom w:w="28" w:type="dxa"/>
              <w:right w:w="28" w:type="dxa"/>
            </w:tcMar>
          </w:tcPr>
          <w:p w14:paraId="77E4719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1E5BBE5"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565E92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Комбинаты общественного питания (комбинаты питания), школьные базовые столовые, комбинаты школьного питания</w:t>
            </w:r>
          </w:p>
        </w:tc>
        <w:tc>
          <w:tcPr>
            <w:tcW w:w="3021" w:type="dxa"/>
          </w:tcPr>
          <w:p w14:paraId="21AF4AE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и стоянки специального автотранспорта, локальные объекты общественного питания</w:t>
            </w:r>
          </w:p>
        </w:tc>
      </w:tr>
      <w:tr w:rsidR="00A45DDA" w:rsidRPr="00A45DDA" w14:paraId="5D721DF0" w14:textId="77777777" w:rsidTr="00A45DDA">
        <w:trPr>
          <w:trHeight w:val="360"/>
        </w:trPr>
        <w:tc>
          <w:tcPr>
            <w:tcW w:w="709" w:type="dxa"/>
            <w:vMerge/>
            <w:tcMar>
              <w:top w:w="28" w:type="dxa"/>
              <w:left w:w="28" w:type="dxa"/>
              <w:bottom w:w="28" w:type="dxa"/>
              <w:right w:w="28" w:type="dxa"/>
            </w:tcMar>
          </w:tcPr>
          <w:p w14:paraId="13BDB98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08442A4"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CFD876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Заготовочные предприятия общественного питания (цеха общественного питания)</w:t>
            </w:r>
          </w:p>
        </w:tc>
        <w:tc>
          <w:tcPr>
            <w:tcW w:w="3021" w:type="dxa"/>
          </w:tcPr>
          <w:p w14:paraId="4540AE7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и стоянки специального автотранспорта, локальные объекты общественного питания</w:t>
            </w:r>
          </w:p>
        </w:tc>
      </w:tr>
      <w:tr w:rsidR="00A45DDA" w:rsidRPr="00A45DDA" w14:paraId="6F757C86" w14:textId="77777777" w:rsidTr="00A45DDA">
        <w:trPr>
          <w:trHeight w:val="750"/>
        </w:trPr>
        <w:tc>
          <w:tcPr>
            <w:tcW w:w="709" w:type="dxa"/>
            <w:vMerge w:val="restart"/>
            <w:tcMar>
              <w:top w:w="28" w:type="dxa"/>
              <w:left w:w="28" w:type="dxa"/>
              <w:bottom w:w="28" w:type="dxa"/>
              <w:right w:w="28" w:type="dxa"/>
            </w:tcMar>
          </w:tcPr>
          <w:p w14:paraId="7DF3730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lastRenderedPageBreak/>
              <w:t>4.9</w:t>
            </w:r>
          </w:p>
        </w:tc>
        <w:tc>
          <w:tcPr>
            <w:tcW w:w="2888" w:type="dxa"/>
            <w:vMerge w:val="restart"/>
            <w:tcMar>
              <w:top w:w="28" w:type="dxa"/>
              <w:left w:w="28" w:type="dxa"/>
              <w:bottom w:w="28" w:type="dxa"/>
              <w:right w:w="28" w:type="dxa"/>
            </w:tcMar>
          </w:tcPr>
          <w:p w14:paraId="7F91A50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Pr>
                <w:rFonts w:eastAsia="Times New Roman" w:cs="Arial"/>
                <w:lang w:eastAsia="ru-RU"/>
              </w:rPr>
              <w:t>Служебные гаражи</w:t>
            </w:r>
          </w:p>
        </w:tc>
        <w:tc>
          <w:tcPr>
            <w:tcW w:w="3021" w:type="dxa"/>
            <w:tcMar>
              <w:top w:w="28" w:type="dxa"/>
              <w:left w:w="28" w:type="dxa"/>
              <w:bottom w:w="28" w:type="dxa"/>
              <w:right w:w="28" w:type="dxa"/>
            </w:tcMar>
          </w:tcPr>
          <w:p w14:paraId="11748ED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Гаражи и стоянки автомобилей с минимальной вместимостью 100 парковочных мест</w:t>
            </w:r>
          </w:p>
        </w:tc>
        <w:tc>
          <w:tcPr>
            <w:tcW w:w="3021" w:type="dxa"/>
          </w:tcPr>
          <w:p w14:paraId="3F991989" w14:textId="77777777" w:rsidR="00A45DDA" w:rsidRPr="00A45DDA" w:rsidRDefault="00A45DDA" w:rsidP="00A45DDA">
            <w:pPr>
              <w:spacing w:before="0" w:after="0" w:line="240" w:lineRule="auto"/>
              <w:contextualSpacing/>
            </w:pPr>
            <w:r w:rsidRPr="00A45DDA">
              <w:t>Не устанавливается</w:t>
            </w:r>
          </w:p>
        </w:tc>
      </w:tr>
      <w:tr w:rsidR="00A45DDA" w:rsidRPr="00A45DDA" w14:paraId="6518493C" w14:textId="77777777" w:rsidTr="00A45DDA">
        <w:trPr>
          <w:trHeight w:val="42"/>
        </w:trPr>
        <w:tc>
          <w:tcPr>
            <w:tcW w:w="709" w:type="dxa"/>
            <w:vMerge/>
            <w:tcMar>
              <w:top w:w="28" w:type="dxa"/>
              <w:left w:w="28" w:type="dxa"/>
              <w:bottom w:w="28" w:type="dxa"/>
              <w:right w:w="28" w:type="dxa"/>
            </w:tcMar>
          </w:tcPr>
          <w:p w14:paraId="0937262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3BE86CC"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5F460C8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Автомобильные мойки с количеством постов не менее 6</w:t>
            </w:r>
          </w:p>
        </w:tc>
        <w:tc>
          <w:tcPr>
            <w:tcW w:w="3021" w:type="dxa"/>
          </w:tcPr>
          <w:p w14:paraId="1D5BC81A" w14:textId="77777777" w:rsidR="00A45DDA" w:rsidRPr="00A45DDA" w:rsidRDefault="00A45DDA" w:rsidP="00A45DDA">
            <w:pPr>
              <w:spacing w:before="0" w:after="0" w:line="240" w:lineRule="auto"/>
              <w:contextualSpacing/>
            </w:pPr>
            <w:r w:rsidRPr="00A45DDA">
              <w:t>Не устанавливается</w:t>
            </w:r>
          </w:p>
        </w:tc>
      </w:tr>
      <w:tr w:rsidR="00A45DDA" w:rsidRPr="00A45DDA" w14:paraId="353F41FA" w14:textId="77777777" w:rsidTr="00A45DDA">
        <w:trPr>
          <w:trHeight w:val="255"/>
        </w:trPr>
        <w:tc>
          <w:tcPr>
            <w:tcW w:w="709" w:type="dxa"/>
            <w:vMerge w:val="restart"/>
            <w:tcMar>
              <w:top w:w="28" w:type="dxa"/>
              <w:left w:w="28" w:type="dxa"/>
              <w:bottom w:w="28" w:type="dxa"/>
              <w:right w:w="28" w:type="dxa"/>
            </w:tcMar>
          </w:tcPr>
          <w:p w14:paraId="6FBE810C"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4.9.1</w:t>
            </w:r>
          </w:p>
        </w:tc>
        <w:tc>
          <w:tcPr>
            <w:tcW w:w="2888" w:type="dxa"/>
            <w:vMerge w:val="restart"/>
            <w:tcMar>
              <w:top w:w="28" w:type="dxa"/>
              <w:left w:w="28" w:type="dxa"/>
              <w:bottom w:w="28" w:type="dxa"/>
              <w:right w:w="28" w:type="dxa"/>
            </w:tcMar>
          </w:tcPr>
          <w:p w14:paraId="7A69AC08"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Объекты придорожного сервиса</w:t>
            </w:r>
          </w:p>
        </w:tc>
        <w:tc>
          <w:tcPr>
            <w:tcW w:w="3021" w:type="dxa"/>
            <w:tcMar>
              <w:top w:w="28" w:type="dxa"/>
              <w:left w:w="28" w:type="dxa"/>
              <w:bottom w:w="28" w:type="dxa"/>
              <w:right w:w="28" w:type="dxa"/>
            </w:tcMar>
          </w:tcPr>
          <w:p w14:paraId="42F9A6B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Автозаправочные станции</w:t>
            </w:r>
          </w:p>
        </w:tc>
        <w:tc>
          <w:tcPr>
            <w:tcW w:w="3021" w:type="dxa"/>
          </w:tcPr>
          <w:p w14:paraId="7E7DA56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здания, сооружения или помещения сервисного обслуживания водителей и пассажиров общей площадью не более 200 кв.м., локальные объекты инженерной инфраструктуры</w:t>
            </w:r>
          </w:p>
        </w:tc>
      </w:tr>
      <w:tr w:rsidR="00A45DDA" w:rsidRPr="00A45DDA" w14:paraId="20F2D615" w14:textId="77777777" w:rsidTr="00A45DDA">
        <w:trPr>
          <w:trHeight w:val="270"/>
        </w:trPr>
        <w:tc>
          <w:tcPr>
            <w:tcW w:w="709" w:type="dxa"/>
            <w:vMerge/>
            <w:tcMar>
              <w:top w:w="28" w:type="dxa"/>
              <w:left w:w="28" w:type="dxa"/>
              <w:bottom w:w="28" w:type="dxa"/>
              <w:right w:w="28" w:type="dxa"/>
            </w:tcMar>
          </w:tcPr>
          <w:p w14:paraId="56D2DA7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2145F2C"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294078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Автозаправочные комплексы</w:t>
            </w:r>
          </w:p>
        </w:tc>
        <w:tc>
          <w:tcPr>
            <w:tcW w:w="3021" w:type="dxa"/>
          </w:tcPr>
          <w:p w14:paraId="53F2B41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r>
      <w:tr w:rsidR="00A45DDA" w:rsidRPr="00A45DDA" w14:paraId="0583FEA6" w14:textId="77777777" w:rsidTr="00A45DDA">
        <w:trPr>
          <w:trHeight w:val="555"/>
        </w:trPr>
        <w:tc>
          <w:tcPr>
            <w:tcW w:w="709" w:type="dxa"/>
            <w:vMerge/>
            <w:tcBorders>
              <w:top w:val="nil"/>
            </w:tcBorders>
            <w:tcMar>
              <w:top w:w="28" w:type="dxa"/>
              <w:left w:w="28" w:type="dxa"/>
              <w:bottom w:w="28" w:type="dxa"/>
              <w:right w:w="28" w:type="dxa"/>
            </w:tcMar>
          </w:tcPr>
          <w:p w14:paraId="1F0B984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Borders>
              <w:top w:val="nil"/>
            </w:tcBorders>
            <w:tcMar>
              <w:top w:w="28" w:type="dxa"/>
              <w:left w:w="28" w:type="dxa"/>
              <w:bottom w:w="28" w:type="dxa"/>
              <w:right w:w="28" w:type="dxa"/>
            </w:tcMar>
          </w:tcPr>
          <w:p w14:paraId="1ADEB66A"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D08BE5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технического обслуживания автомобилей</w:t>
            </w:r>
          </w:p>
        </w:tc>
        <w:tc>
          <w:tcPr>
            <w:tcW w:w="3021" w:type="dxa"/>
          </w:tcPr>
          <w:p w14:paraId="037A4A60"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и складские постройки, стоянки автомобилей, локальные объекты инженерной инфраструктуры</w:t>
            </w:r>
          </w:p>
        </w:tc>
      </w:tr>
      <w:tr w:rsidR="00A45DDA" w:rsidRPr="00A45DDA" w14:paraId="4BA4EC77" w14:textId="77777777" w:rsidTr="00A45DDA">
        <w:trPr>
          <w:trHeight w:val="180"/>
        </w:trPr>
        <w:tc>
          <w:tcPr>
            <w:tcW w:w="709" w:type="dxa"/>
            <w:vMerge w:val="restart"/>
            <w:tcMar>
              <w:top w:w="28" w:type="dxa"/>
              <w:left w:w="28" w:type="dxa"/>
              <w:bottom w:w="28" w:type="dxa"/>
              <w:right w:w="28" w:type="dxa"/>
            </w:tcMar>
          </w:tcPr>
          <w:p w14:paraId="33CCDB8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6.1</w:t>
            </w:r>
          </w:p>
        </w:tc>
        <w:tc>
          <w:tcPr>
            <w:tcW w:w="2888" w:type="dxa"/>
            <w:vMerge w:val="restart"/>
            <w:tcMar>
              <w:top w:w="28" w:type="dxa"/>
              <w:left w:w="28" w:type="dxa"/>
              <w:bottom w:w="28" w:type="dxa"/>
              <w:right w:w="28" w:type="dxa"/>
            </w:tcMar>
          </w:tcPr>
          <w:p w14:paraId="550DBC5A"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Недропользование</w:t>
            </w:r>
          </w:p>
        </w:tc>
        <w:tc>
          <w:tcPr>
            <w:tcW w:w="3021" w:type="dxa"/>
            <w:tcMar>
              <w:top w:w="28" w:type="dxa"/>
              <w:left w:w="28" w:type="dxa"/>
              <w:bottom w:w="28" w:type="dxa"/>
              <w:right w:w="28" w:type="dxa"/>
            </w:tcMar>
          </w:tcPr>
          <w:p w14:paraId="0AFFB66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по добыче недр</w:t>
            </w:r>
          </w:p>
        </w:tc>
        <w:tc>
          <w:tcPr>
            <w:tcW w:w="3021" w:type="dxa"/>
          </w:tcPr>
          <w:p w14:paraId="0F04F12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w:t>
            </w:r>
          </w:p>
        </w:tc>
      </w:tr>
      <w:tr w:rsidR="00A45DDA" w:rsidRPr="00A45DDA" w14:paraId="0CCACA6B" w14:textId="77777777" w:rsidTr="00A45DDA">
        <w:trPr>
          <w:trHeight w:val="255"/>
        </w:trPr>
        <w:tc>
          <w:tcPr>
            <w:tcW w:w="709" w:type="dxa"/>
            <w:vMerge/>
            <w:tcMar>
              <w:top w:w="28" w:type="dxa"/>
              <w:left w:w="28" w:type="dxa"/>
              <w:bottom w:w="28" w:type="dxa"/>
              <w:right w:w="28" w:type="dxa"/>
            </w:tcMar>
          </w:tcPr>
          <w:p w14:paraId="11107603"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F8C1054"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B5B4C0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по транспортировке и промышленной переработке недр</w:t>
            </w:r>
          </w:p>
        </w:tc>
        <w:tc>
          <w:tcPr>
            <w:tcW w:w="3021" w:type="dxa"/>
          </w:tcPr>
          <w:p w14:paraId="7881208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w:t>
            </w:r>
          </w:p>
        </w:tc>
      </w:tr>
      <w:tr w:rsidR="00A45DDA" w:rsidRPr="00A45DDA" w14:paraId="36C3470F" w14:textId="77777777" w:rsidTr="00A45DDA">
        <w:trPr>
          <w:trHeight w:val="345"/>
        </w:trPr>
        <w:tc>
          <w:tcPr>
            <w:tcW w:w="709" w:type="dxa"/>
            <w:vMerge/>
            <w:tcMar>
              <w:top w:w="28" w:type="dxa"/>
              <w:left w:w="28" w:type="dxa"/>
              <w:bottom w:w="28" w:type="dxa"/>
              <w:right w:w="28" w:type="dxa"/>
            </w:tcMar>
          </w:tcPr>
          <w:p w14:paraId="5AC434D3"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42B6735"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0232CF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временного проживания работников на производстве</w:t>
            </w:r>
          </w:p>
        </w:tc>
        <w:tc>
          <w:tcPr>
            <w:tcW w:w="3021" w:type="dxa"/>
          </w:tcPr>
          <w:p w14:paraId="6080582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стоянки автомобилей, объекты для размещения служб охраны и наблюдения, столовые для работников предприятий, локальные объекты инженерной инфраструктуры</w:t>
            </w:r>
          </w:p>
        </w:tc>
      </w:tr>
      <w:tr w:rsidR="00A45DDA" w:rsidRPr="00A45DDA" w14:paraId="3FF48D7E" w14:textId="77777777" w:rsidTr="00A45DDA">
        <w:trPr>
          <w:trHeight w:val="42"/>
        </w:trPr>
        <w:tc>
          <w:tcPr>
            <w:tcW w:w="709" w:type="dxa"/>
            <w:vMerge/>
            <w:tcMar>
              <w:top w:w="28" w:type="dxa"/>
              <w:left w:w="28" w:type="dxa"/>
              <w:bottom w:w="28" w:type="dxa"/>
              <w:right w:w="28" w:type="dxa"/>
            </w:tcMar>
          </w:tcPr>
          <w:p w14:paraId="7C89DFB7"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0586471"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Borders>
              <w:top w:val="nil"/>
            </w:tcBorders>
            <w:tcMar>
              <w:top w:w="28" w:type="dxa"/>
              <w:left w:w="28" w:type="dxa"/>
              <w:bottom w:w="28" w:type="dxa"/>
              <w:right w:w="28" w:type="dxa"/>
            </w:tcMar>
          </w:tcPr>
          <w:p w14:paraId="6A1231B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Borders>
              <w:top w:val="nil"/>
            </w:tcBorders>
          </w:tcPr>
          <w:p w14:paraId="570A448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Хозяйственные постройки, административно-бытовые корпуса, стоянки автомобилей, объекты для размещения служб охраны и наблюдения, локальные </w:t>
            </w:r>
            <w:r w:rsidRPr="00A45DDA">
              <w:rPr>
                <w:rFonts w:eastAsia="Times New Roman" w:cs="Arial"/>
                <w:lang w:eastAsia="ru-RU"/>
              </w:rPr>
              <w:lastRenderedPageBreak/>
              <w:t>объекты инженерной инфраструктуры, объекты гражданской обороны, столовые для сотрудников предприятий</w:t>
            </w:r>
          </w:p>
        </w:tc>
      </w:tr>
      <w:tr w:rsidR="00A45DDA" w:rsidRPr="00A45DDA" w14:paraId="1D5CB0BC" w14:textId="77777777" w:rsidTr="00A45DDA">
        <w:trPr>
          <w:trHeight w:val="42"/>
        </w:trPr>
        <w:tc>
          <w:tcPr>
            <w:tcW w:w="709" w:type="dxa"/>
            <w:vMerge/>
            <w:tcMar>
              <w:top w:w="28" w:type="dxa"/>
              <w:left w:w="28" w:type="dxa"/>
              <w:bottom w:w="28" w:type="dxa"/>
              <w:right w:w="28" w:type="dxa"/>
            </w:tcMar>
          </w:tcPr>
          <w:p w14:paraId="23E5046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3E7816C"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Borders>
              <w:top w:val="nil"/>
            </w:tcBorders>
            <w:tcMar>
              <w:top w:w="28" w:type="dxa"/>
              <w:left w:w="28" w:type="dxa"/>
              <w:bottom w:w="28" w:type="dxa"/>
              <w:right w:w="28" w:type="dxa"/>
            </w:tcMar>
          </w:tcPr>
          <w:p w14:paraId="035CCC1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недропользование</w:t>
            </w:r>
          </w:p>
        </w:tc>
        <w:tc>
          <w:tcPr>
            <w:tcW w:w="3021" w:type="dxa"/>
            <w:tcBorders>
              <w:top w:val="nil"/>
            </w:tcBorders>
          </w:tcPr>
          <w:p w14:paraId="1A0DC57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21CF85A6" w14:textId="77777777" w:rsidTr="00A45DDA">
        <w:trPr>
          <w:trHeight w:val="450"/>
        </w:trPr>
        <w:tc>
          <w:tcPr>
            <w:tcW w:w="709" w:type="dxa"/>
            <w:vMerge w:val="restart"/>
            <w:tcMar>
              <w:top w:w="28" w:type="dxa"/>
              <w:left w:w="28" w:type="dxa"/>
              <w:bottom w:w="28" w:type="dxa"/>
              <w:right w:w="28" w:type="dxa"/>
            </w:tcMar>
          </w:tcPr>
          <w:p w14:paraId="07F4DB9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6.2</w:t>
            </w:r>
          </w:p>
        </w:tc>
        <w:tc>
          <w:tcPr>
            <w:tcW w:w="2888" w:type="dxa"/>
            <w:vMerge w:val="restart"/>
            <w:tcMar>
              <w:top w:w="28" w:type="dxa"/>
              <w:left w:w="28" w:type="dxa"/>
              <w:bottom w:w="28" w:type="dxa"/>
              <w:right w:w="28" w:type="dxa"/>
            </w:tcMar>
          </w:tcPr>
          <w:p w14:paraId="5799DC2B"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Тяжелая промышленность</w:t>
            </w:r>
          </w:p>
        </w:tc>
        <w:tc>
          <w:tcPr>
            <w:tcW w:w="3021" w:type="dxa"/>
            <w:tcMar>
              <w:top w:w="28" w:type="dxa"/>
              <w:left w:w="28" w:type="dxa"/>
              <w:bottom w:w="28" w:type="dxa"/>
              <w:right w:w="28" w:type="dxa"/>
            </w:tcMar>
          </w:tcPr>
          <w:p w14:paraId="44A0380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14:paraId="51937A8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65AF8B8B" w14:textId="77777777" w:rsidTr="00A45DDA">
        <w:trPr>
          <w:trHeight w:val="315"/>
        </w:trPr>
        <w:tc>
          <w:tcPr>
            <w:tcW w:w="709" w:type="dxa"/>
            <w:vMerge/>
            <w:tcMar>
              <w:top w:w="28" w:type="dxa"/>
              <w:left w:w="28" w:type="dxa"/>
              <w:bottom w:w="28" w:type="dxa"/>
              <w:right w:w="28" w:type="dxa"/>
            </w:tcMar>
          </w:tcPr>
          <w:p w14:paraId="31470287"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C38CAFD"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9D00C7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тяжёлой промышленности</w:t>
            </w:r>
          </w:p>
        </w:tc>
        <w:tc>
          <w:tcPr>
            <w:tcW w:w="3021" w:type="dxa"/>
          </w:tcPr>
          <w:p w14:paraId="3D7C540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2C6D25FA" w14:textId="77777777" w:rsidTr="00A45DDA">
        <w:trPr>
          <w:trHeight w:val="240"/>
        </w:trPr>
        <w:tc>
          <w:tcPr>
            <w:tcW w:w="709" w:type="dxa"/>
            <w:vMerge w:val="restart"/>
            <w:tcMar>
              <w:top w:w="28" w:type="dxa"/>
              <w:left w:w="28" w:type="dxa"/>
              <w:bottom w:w="28" w:type="dxa"/>
              <w:right w:w="28" w:type="dxa"/>
            </w:tcMar>
          </w:tcPr>
          <w:p w14:paraId="1A8943E4"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6.2.1</w:t>
            </w:r>
          </w:p>
        </w:tc>
        <w:tc>
          <w:tcPr>
            <w:tcW w:w="2888" w:type="dxa"/>
            <w:vMerge w:val="restart"/>
            <w:tcMar>
              <w:top w:w="28" w:type="dxa"/>
              <w:left w:w="28" w:type="dxa"/>
              <w:bottom w:w="28" w:type="dxa"/>
              <w:right w:w="28" w:type="dxa"/>
            </w:tcMar>
          </w:tcPr>
          <w:p w14:paraId="1EFE46F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Автомобилестроительная промышленность</w:t>
            </w:r>
          </w:p>
        </w:tc>
        <w:tc>
          <w:tcPr>
            <w:tcW w:w="3021" w:type="dxa"/>
            <w:tcMar>
              <w:top w:w="28" w:type="dxa"/>
              <w:left w:w="28" w:type="dxa"/>
              <w:bottom w:w="28" w:type="dxa"/>
              <w:right w:w="28" w:type="dxa"/>
            </w:tcMar>
          </w:tcPr>
          <w:p w14:paraId="1BF6247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300 метров</w:t>
            </w:r>
          </w:p>
        </w:tc>
        <w:tc>
          <w:tcPr>
            <w:tcW w:w="3021" w:type="dxa"/>
          </w:tcPr>
          <w:p w14:paraId="4CE29B50"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3532C68D" w14:textId="77777777" w:rsidTr="00A45DDA">
        <w:trPr>
          <w:trHeight w:val="540"/>
        </w:trPr>
        <w:tc>
          <w:tcPr>
            <w:tcW w:w="709" w:type="dxa"/>
            <w:vMerge/>
            <w:tcMar>
              <w:top w:w="28" w:type="dxa"/>
              <w:left w:w="28" w:type="dxa"/>
              <w:bottom w:w="28" w:type="dxa"/>
              <w:right w:w="28" w:type="dxa"/>
            </w:tcMar>
          </w:tcPr>
          <w:p w14:paraId="7256C07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5224424"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0E9CC17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автомобилестроения</w:t>
            </w:r>
          </w:p>
        </w:tc>
        <w:tc>
          <w:tcPr>
            <w:tcW w:w="3021" w:type="dxa"/>
          </w:tcPr>
          <w:p w14:paraId="2EB6C86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7E261831" w14:textId="77777777" w:rsidTr="00A45DDA">
        <w:trPr>
          <w:trHeight w:val="705"/>
        </w:trPr>
        <w:tc>
          <w:tcPr>
            <w:tcW w:w="709" w:type="dxa"/>
            <w:vMerge w:val="restart"/>
            <w:tcMar>
              <w:top w:w="28" w:type="dxa"/>
              <w:left w:w="28" w:type="dxa"/>
              <w:bottom w:w="28" w:type="dxa"/>
              <w:right w:w="28" w:type="dxa"/>
            </w:tcMar>
          </w:tcPr>
          <w:p w14:paraId="77F7CC5C"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6.3</w:t>
            </w:r>
          </w:p>
        </w:tc>
        <w:tc>
          <w:tcPr>
            <w:tcW w:w="2888" w:type="dxa"/>
            <w:vMerge w:val="restart"/>
            <w:tcMar>
              <w:top w:w="28" w:type="dxa"/>
              <w:left w:w="28" w:type="dxa"/>
              <w:bottom w:w="28" w:type="dxa"/>
              <w:right w:w="28" w:type="dxa"/>
            </w:tcMar>
          </w:tcPr>
          <w:p w14:paraId="7867EE0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Легкая промышленность</w:t>
            </w:r>
          </w:p>
        </w:tc>
        <w:tc>
          <w:tcPr>
            <w:tcW w:w="3021" w:type="dxa"/>
            <w:tcMar>
              <w:top w:w="28" w:type="dxa"/>
              <w:left w:w="28" w:type="dxa"/>
              <w:bottom w:w="28" w:type="dxa"/>
              <w:right w:w="28" w:type="dxa"/>
            </w:tcMar>
          </w:tcPr>
          <w:p w14:paraId="4622EE6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14:paraId="45202B3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77D674AF" w14:textId="77777777" w:rsidTr="00A45DDA">
        <w:trPr>
          <w:trHeight w:val="825"/>
        </w:trPr>
        <w:tc>
          <w:tcPr>
            <w:tcW w:w="709" w:type="dxa"/>
            <w:vMerge/>
            <w:tcMar>
              <w:top w:w="28" w:type="dxa"/>
              <w:left w:w="28" w:type="dxa"/>
              <w:bottom w:w="28" w:type="dxa"/>
              <w:right w:w="28" w:type="dxa"/>
            </w:tcMar>
          </w:tcPr>
          <w:p w14:paraId="167B19BF"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B97774D"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4CC8805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лёгкой промышленности</w:t>
            </w:r>
          </w:p>
        </w:tc>
        <w:tc>
          <w:tcPr>
            <w:tcW w:w="3021" w:type="dxa"/>
          </w:tcPr>
          <w:p w14:paraId="42EF77D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630E32DB" w14:textId="77777777" w:rsidTr="00A45DDA">
        <w:trPr>
          <w:trHeight w:val="690"/>
        </w:trPr>
        <w:tc>
          <w:tcPr>
            <w:tcW w:w="709" w:type="dxa"/>
            <w:vMerge w:val="restart"/>
            <w:tcMar>
              <w:top w:w="28" w:type="dxa"/>
              <w:left w:w="28" w:type="dxa"/>
              <w:bottom w:w="28" w:type="dxa"/>
              <w:right w:w="28" w:type="dxa"/>
            </w:tcMar>
          </w:tcPr>
          <w:p w14:paraId="79475322"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6.3.1</w:t>
            </w:r>
          </w:p>
        </w:tc>
        <w:tc>
          <w:tcPr>
            <w:tcW w:w="2888" w:type="dxa"/>
            <w:vMerge w:val="restart"/>
            <w:tcMar>
              <w:top w:w="28" w:type="dxa"/>
              <w:left w:w="28" w:type="dxa"/>
              <w:bottom w:w="28" w:type="dxa"/>
              <w:right w:w="28" w:type="dxa"/>
            </w:tcMar>
          </w:tcPr>
          <w:p w14:paraId="404D3F6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Фармацевтическая промышленность</w:t>
            </w:r>
          </w:p>
        </w:tc>
        <w:tc>
          <w:tcPr>
            <w:tcW w:w="3021" w:type="dxa"/>
            <w:tcMar>
              <w:top w:w="28" w:type="dxa"/>
              <w:left w:w="28" w:type="dxa"/>
              <w:bottom w:w="28" w:type="dxa"/>
              <w:right w:w="28" w:type="dxa"/>
            </w:tcMar>
          </w:tcPr>
          <w:p w14:paraId="6E863C9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Производственные объекты с размером санитарно-защитной </w:t>
            </w:r>
            <w:r w:rsidRPr="00A45DDA">
              <w:rPr>
                <w:rFonts w:eastAsia="Times New Roman" w:cs="Arial"/>
                <w:lang w:eastAsia="ru-RU"/>
              </w:rPr>
              <w:lastRenderedPageBreak/>
              <w:t>зоны не более 100 метров</w:t>
            </w:r>
          </w:p>
        </w:tc>
        <w:tc>
          <w:tcPr>
            <w:tcW w:w="3021" w:type="dxa"/>
          </w:tcPr>
          <w:p w14:paraId="2ECF5575"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lastRenderedPageBreak/>
              <w:t xml:space="preserve">Хозяйственные постройки, административно-бытовые </w:t>
            </w:r>
            <w:r w:rsidRPr="00A45DDA">
              <w:rPr>
                <w:rFonts w:eastAsia="Times New Roman" w:cs="Arial"/>
                <w:lang w:eastAsia="ru-RU"/>
              </w:rPr>
              <w:lastRenderedPageBreak/>
              <w:t>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70F36E0E" w14:textId="77777777" w:rsidTr="00A45DDA">
        <w:trPr>
          <w:trHeight w:val="1112"/>
        </w:trPr>
        <w:tc>
          <w:tcPr>
            <w:tcW w:w="709" w:type="dxa"/>
            <w:vMerge/>
            <w:tcMar>
              <w:top w:w="28" w:type="dxa"/>
              <w:left w:w="28" w:type="dxa"/>
              <w:bottom w:w="28" w:type="dxa"/>
              <w:right w:w="28" w:type="dxa"/>
            </w:tcMar>
          </w:tcPr>
          <w:p w14:paraId="32C1F518"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5E46505"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36045FB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фармацевтической промышленности</w:t>
            </w:r>
          </w:p>
        </w:tc>
        <w:tc>
          <w:tcPr>
            <w:tcW w:w="3021" w:type="dxa"/>
          </w:tcPr>
          <w:p w14:paraId="60D89C5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3ED544C8" w14:textId="77777777" w:rsidTr="00A45DDA">
        <w:trPr>
          <w:trHeight w:val="20"/>
        </w:trPr>
        <w:tc>
          <w:tcPr>
            <w:tcW w:w="709" w:type="dxa"/>
            <w:vMerge w:val="restart"/>
            <w:tcMar>
              <w:top w:w="28" w:type="dxa"/>
              <w:left w:w="28" w:type="dxa"/>
              <w:bottom w:w="28" w:type="dxa"/>
              <w:right w:w="28" w:type="dxa"/>
            </w:tcMar>
          </w:tcPr>
          <w:p w14:paraId="45D1F9DC"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6.4</w:t>
            </w:r>
          </w:p>
        </w:tc>
        <w:tc>
          <w:tcPr>
            <w:tcW w:w="2888" w:type="dxa"/>
            <w:vMerge w:val="restart"/>
            <w:tcMar>
              <w:top w:w="28" w:type="dxa"/>
              <w:left w:w="28" w:type="dxa"/>
              <w:bottom w:w="28" w:type="dxa"/>
              <w:right w:w="28" w:type="dxa"/>
            </w:tcMar>
          </w:tcPr>
          <w:p w14:paraId="236B409E"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Пищевая промышленность</w:t>
            </w:r>
          </w:p>
        </w:tc>
        <w:tc>
          <w:tcPr>
            <w:tcW w:w="3021" w:type="dxa"/>
            <w:tcMar>
              <w:top w:w="28" w:type="dxa"/>
              <w:left w:w="28" w:type="dxa"/>
              <w:bottom w:w="28" w:type="dxa"/>
              <w:right w:w="28" w:type="dxa"/>
            </w:tcMar>
          </w:tcPr>
          <w:p w14:paraId="649AC31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14:paraId="203C27F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214031A4" w14:textId="77777777" w:rsidTr="00A45DDA">
        <w:trPr>
          <w:trHeight w:val="675"/>
        </w:trPr>
        <w:tc>
          <w:tcPr>
            <w:tcW w:w="709" w:type="dxa"/>
            <w:vMerge/>
            <w:tcMar>
              <w:top w:w="28" w:type="dxa"/>
              <w:left w:w="28" w:type="dxa"/>
              <w:bottom w:w="28" w:type="dxa"/>
              <w:right w:w="28" w:type="dxa"/>
            </w:tcMar>
          </w:tcPr>
          <w:p w14:paraId="16BC8CA4"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A6C3D34"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574D4A0"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пищевой промышленности</w:t>
            </w:r>
          </w:p>
        </w:tc>
        <w:tc>
          <w:tcPr>
            <w:tcW w:w="3021" w:type="dxa"/>
          </w:tcPr>
          <w:p w14:paraId="6E0DC4B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28C4BF31" w14:textId="77777777" w:rsidTr="00A45DDA">
        <w:trPr>
          <w:trHeight w:val="765"/>
        </w:trPr>
        <w:tc>
          <w:tcPr>
            <w:tcW w:w="709" w:type="dxa"/>
            <w:vMerge w:val="restart"/>
            <w:tcMar>
              <w:top w:w="28" w:type="dxa"/>
              <w:left w:w="28" w:type="dxa"/>
              <w:bottom w:w="28" w:type="dxa"/>
              <w:right w:w="28" w:type="dxa"/>
            </w:tcMar>
          </w:tcPr>
          <w:p w14:paraId="36BD2AFC"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6.5</w:t>
            </w:r>
          </w:p>
        </w:tc>
        <w:tc>
          <w:tcPr>
            <w:tcW w:w="2888" w:type="dxa"/>
            <w:vMerge w:val="restart"/>
            <w:tcMar>
              <w:top w:w="28" w:type="dxa"/>
              <w:left w:w="28" w:type="dxa"/>
              <w:bottom w:w="28" w:type="dxa"/>
              <w:right w:w="28" w:type="dxa"/>
            </w:tcMar>
          </w:tcPr>
          <w:p w14:paraId="1226C730"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Нефтехимическая промышленность</w:t>
            </w:r>
          </w:p>
        </w:tc>
        <w:tc>
          <w:tcPr>
            <w:tcW w:w="3021" w:type="dxa"/>
            <w:tcMar>
              <w:top w:w="28" w:type="dxa"/>
              <w:left w:w="28" w:type="dxa"/>
              <w:bottom w:w="28" w:type="dxa"/>
              <w:right w:w="28" w:type="dxa"/>
            </w:tcMar>
          </w:tcPr>
          <w:p w14:paraId="74B4346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14:paraId="404B6DE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1EFA5ECD" w14:textId="77777777" w:rsidTr="00A45DDA">
        <w:trPr>
          <w:trHeight w:val="483"/>
        </w:trPr>
        <w:tc>
          <w:tcPr>
            <w:tcW w:w="709" w:type="dxa"/>
            <w:vMerge/>
            <w:tcMar>
              <w:top w:w="28" w:type="dxa"/>
              <w:left w:w="28" w:type="dxa"/>
              <w:bottom w:w="28" w:type="dxa"/>
              <w:right w:w="28" w:type="dxa"/>
            </w:tcMar>
          </w:tcPr>
          <w:p w14:paraId="1EE7871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335E0A9"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4F8776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нефтехимической промышленности</w:t>
            </w:r>
          </w:p>
        </w:tc>
        <w:tc>
          <w:tcPr>
            <w:tcW w:w="3021" w:type="dxa"/>
          </w:tcPr>
          <w:p w14:paraId="3B0A8E1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4D17B6B4" w14:textId="77777777" w:rsidTr="00A45DDA">
        <w:trPr>
          <w:trHeight w:val="1215"/>
        </w:trPr>
        <w:tc>
          <w:tcPr>
            <w:tcW w:w="709" w:type="dxa"/>
            <w:vMerge w:val="restart"/>
            <w:tcMar>
              <w:top w:w="28" w:type="dxa"/>
              <w:left w:w="28" w:type="dxa"/>
              <w:bottom w:w="28" w:type="dxa"/>
              <w:right w:w="28" w:type="dxa"/>
            </w:tcMar>
          </w:tcPr>
          <w:p w14:paraId="0613B2C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6.6</w:t>
            </w:r>
          </w:p>
        </w:tc>
        <w:tc>
          <w:tcPr>
            <w:tcW w:w="2888" w:type="dxa"/>
            <w:vMerge w:val="restart"/>
            <w:tcMar>
              <w:top w:w="28" w:type="dxa"/>
              <w:left w:w="28" w:type="dxa"/>
              <w:bottom w:w="28" w:type="dxa"/>
              <w:right w:w="28" w:type="dxa"/>
            </w:tcMar>
          </w:tcPr>
          <w:p w14:paraId="3CBDF04E"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Строительная промышленность</w:t>
            </w:r>
          </w:p>
        </w:tc>
        <w:tc>
          <w:tcPr>
            <w:tcW w:w="3021" w:type="dxa"/>
            <w:tcMar>
              <w:top w:w="28" w:type="dxa"/>
              <w:left w:w="28" w:type="dxa"/>
              <w:bottom w:w="28" w:type="dxa"/>
              <w:right w:w="28" w:type="dxa"/>
            </w:tcMar>
          </w:tcPr>
          <w:p w14:paraId="5DB8B7C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14:paraId="126F262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7515B88E" w14:textId="77777777" w:rsidTr="00A45DDA">
        <w:trPr>
          <w:trHeight w:val="698"/>
        </w:trPr>
        <w:tc>
          <w:tcPr>
            <w:tcW w:w="709" w:type="dxa"/>
            <w:vMerge/>
            <w:tcMar>
              <w:top w:w="28" w:type="dxa"/>
              <w:left w:w="28" w:type="dxa"/>
              <w:bottom w:w="28" w:type="dxa"/>
              <w:right w:w="28" w:type="dxa"/>
            </w:tcMar>
          </w:tcPr>
          <w:p w14:paraId="21C8FFF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7117CA1"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4E6FFA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строительной промышленности</w:t>
            </w:r>
          </w:p>
        </w:tc>
        <w:tc>
          <w:tcPr>
            <w:tcW w:w="3021" w:type="dxa"/>
          </w:tcPr>
          <w:p w14:paraId="1CEAC1B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04B0D06C" w14:textId="77777777" w:rsidTr="00A45DDA">
        <w:trPr>
          <w:trHeight w:val="1080"/>
        </w:trPr>
        <w:tc>
          <w:tcPr>
            <w:tcW w:w="709" w:type="dxa"/>
            <w:vMerge w:val="restart"/>
            <w:tcMar>
              <w:top w:w="28" w:type="dxa"/>
              <w:left w:w="28" w:type="dxa"/>
              <w:bottom w:w="28" w:type="dxa"/>
              <w:right w:w="28" w:type="dxa"/>
            </w:tcMar>
          </w:tcPr>
          <w:p w14:paraId="5D56193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lastRenderedPageBreak/>
              <w:t>6.7</w:t>
            </w:r>
          </w:p>
        </w:tc>
        <w:tc>
          <w:tcPr>
            <w:tcW w:w="2888" w:type="dxa"/>
            <w:vMerge w:val="restart"/>
            <w:tcMar>
              <w:top w:w="28" w:type="dxa"/>
              <w:left w:w="28" w:type="dxa"/>
              <w:bottom w:w="28" w:type="dxa"/>
              <w:right w:w="28" w:type="dxa"/>
            </w:tcMar>
          </w:tcPr>
          <w:p w14:paraId="4B11658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Энергетика</w:t>
            </w:r>
          </w:p>
        </w:tc>
        <w:tc>
          <w:tcPr>
            <w:tcW w:w="3021" w:type="dxa"/>
            <w:tcMar>
              <w:top w:w="28" w:type="dxa"/>
              <w:left w:w="28" w:type="dxa"/>
              <w:bottom w:w="28" w:type="dxa"/>
              <w:right w:w="28" w:type="dxa"/>
            </w:tcMar>
          </w:tcPr>
          <w:p w14:paraId="75701DF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гидроэнергетики, электростанции, теплоэлектростанции, ТЭЦ, гидротехнические сооружения</w:t>
            </w:r>
          </w:p>
        </w:tc>
        <w:tc>
          <w:tcPr>
            <w:tcW w:w="3021" w:type="dxa"/>
          </w:tcPr>
          <w:p w14:paraId="693A829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206EA92E" w14:textId="77777777" w:rsidTr="00A45DDA">
        <w:trPr>
          <w:trHeight w:val="145"/>
        </w:trPr>
        <w:tc>
          <w:tcPr>
            <w:tcW w:w="709" w:type="dxa"/>
            <w:vMerge/>
            <w:tcMar>
              <w:top w:w="28" w:type="dxa"/>
              <w:left w:w="28" w:type="dxa"/>
              <w:bottom w:w="28" w:type="dxa"/>
              <w:right w:w="28" w:type="dxa"/>
            </w:tcMar>
          </w:tcPr>
          <w:p w14:paraId="0E38727D"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68CE22E"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05CDBE1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электросетевого хозяйства внегородского значения</w:t>
            </w:r>
          </w:p>
        </w:tc>
        <w:tc>
          <w:tcPr>
            <w:tcW w:w="3021" w:type="dxa"/>
          </w:tcPr>
          <w:p w14:paraId="4102B88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3489021E" w14:textId="77777777" w:rsidTr="00A45DDA">
        <w:tc>
          <w:tcPr>
            <w:tcW w:w="709" w:type="dxa"/>
            <w:tcMar>
              <w:top w:w="28" w:type="dxa"/>
              <w:left w:w="28" w:type="dxa"/>
              <w:bottom w:w="28" w:type="dxa"/>
              <w:right w:w="28" w:type="dxa"/>
            </w:tcMar>
          </w:tcPr>
          <w:p w14:paraId="505D06C7"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6.8</w:t>
            </w:r>
          </w:p>
        </w:tc>
        <w:tc>
          <w:tcPr>
            <w:tcW w:w="2888" w:type="dxa"/>
            <w:tcMar>
              <w:top w:w="28" w:type="dxa"/>
              <w:left w:w="28" w:type="dxa"/>
              <w:bottom w:w="28" w:type="dxa"/>
              <w:right w:w="28" w:type="dxa"/>
            </w:tcMar>
          </w:tcPr>
          <w:p w14:paraId="1BD9DB8F"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Связь</w:t>
            </w:r>
          </w:p>
        </w:tc>
        <w:tc>
          <w:tcPr>
            <w:tcW w:w="3021" w:type="dxa"/>
            <w:tcMar>
              <w:top w:w="28" w:type="dxa"/>
              <w:left w:w="28" w:type="dxa"/>
              <w:bottom w:w="28" w:type="dxa"/>
              <w:right w:w="28" w:type="dxa"/>
            </w:tcMar>
          </w:tcPr>
          <w:p w14:paraId="0FC8B99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капитального строительства, обеспечивающие радиовещание, телевидение, связь внегородского значения</w:t>
            </w:r>
          </w:p>
        </w:tc>
        <w:tc>
          <w:tcPr>
            <w:tcW w:w="3021" w:type="dxa"/>
          </w:tcPr>
          <w:p w14:paraId="2283C77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04D0B20B" w14:textId="77777777" w:rsidTr="00A45DDA">
        <w:trPr>
          <w:trHeight w:val="315"/>
        </w:trPr>
        <w:tc>
          <w:tcPr>
            <w:tcW w:w="709" w:type="dxa"/>
            <w:vMerge w:val="restart"/>
            <w:tcMar>
              <w:top w:w="28" w:type="dxa"/>
              <w:left w:w="28" w:type="dxa"/>
              <w:bottom w:w="28" w:type="dxa"/>
              <w:right w:w="28" w:type="dxa"/>
            </w:tcMar>
          </w:tcPr>
          <w:p w14:paraId="07230E78"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6.9</w:t>
            </w:r>
          </w:p>
        </w:tc>
        <w:tc>
          <w:tcPr>
            <w:tcW w:w="2888" w:type="dxa"/>
            <w:vMerge w:val="restart"/>
            <w:tcMar>
              <w:top w:w="28" w:type="dxa"/>
              <w:left w:w="28" w:type="dxa"/>
              <w:bottom w:w="28" w:type="dxa"/>
              <w:right w:w="28" w:type="dxa"/>
            </w:tcMar>
          </w:tcPr>
          <w:p w14:paraId="66EED5B4"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Склад</w:t>
            </w:r>
          </w:p>
        </w:tc>
        <w:tc>
          <w:tcPr>
            <w:tcW w:w="3021" w:type="dxa"/>
            <w:tcMar>
              <w:top w:w="28" w:type="dxa"/>
              <w:left w:w="28" w:type="dxa"/>
              <w:bottom w:w="28" w:type="dxa"/>
              <w:right w:w="28" w:type="dxa"/>
            </w:tcMar>
          </w:tcPr>
          <w:p w14:paraId="7389387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Склады с размером санитарно-защитной зоны не более 100 метров </w:t>
            </w:r>
          </w:p>
        </w:tc>
        <w:tc>
          <w:tcPr>
            <w:tcW w:w="3021" w:type="dxa"/>
          </w:tcPr>
          <w:p w14:paraId="724965B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A45DDA" w:rsidRPr="00A45DDA" w14:paraId="41544623" w14:textId="77777777" w:rsidTr="00A45DDA">
        <w:trPr>
          <w:trHeight w:val="300"/>
        </w:trPr>
        <w:tc>
          <w:tcPr>
            <w:tcW w:w="709" w:type="dxa"/>
            <w:vMerge/>
            <w:tcMar>
              <w:top w:w="28" w:type="dxa"/>
              <w:left w:w="28" w:type="dxa"/>
              <w:bottom w:w="28" w:type="dxa"/>
              <w:right w:w="28" w:type="dxa"/>
            </w:tcMar>
          </w:tcPr>
          <w:p w14:paraId="554B144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C54EDA9"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12E436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(промышленные) базы с размером санитарно-защитной зоны не более 100 метров</w:t>
            </w:r>
          </w:p>
        </w:tc>
        <w:tc>
          <w:tcPr>
            <w:tcW w:w="3021" w:type="dxa"/>
          </w:tcPr>
          <w:p w14:paraId="06DC026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топливораздаточные пункты, локальные объекты инженерной инфраструктуры, объекты гражданской обороны, столовые для персонала</w:t>
            </w:r>
          </w:p>
        </w:tc>
      </w:tr>
      <w:tr w:rsidR="00A45DDA" w:rsidRPr="00A45DDA" w14:paraId="7014C93F" w14:textId="77777777" w:rsidTr="00A45DDA">
        <w:trPr>
          <w:trHeight w:val="42"/>
        </w:trPr>
        <w:tc>
          <w:tcPr>
            <w:tcW w:w="709" w:type="dxa"/>
            <w:vMerge/>
            <w:tcMar>
              <w:top w:w="28" w:type="dxa"/>
              <w:left w:w="28" w:type="dxa"/>
              <w:bottom w:w="28" w:type="dxa"/>
              <w:right w:w="28" w:type="dxa"/>
            </w:tcMar>
          </w:tcPr>
          <w:p w14:paraId="59139311"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EFDD1A9"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A611C1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Погрузочные терминалы с размером санитарно-защитной зоны не более 300 метров</w:t>
            </w:r>
          </w:p>
        </w:tc>
        <w:tc>
          <w:tcPr>
            <w:tcW w:w="3021" w:type="dxa"/>
          </w:tcPr>
          <w:p w14:paraId="0A801E3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A45DDA" w:rsidRPr="00A45DDA" w14:paraId="7CD40B9B" w14:textId="77777777" w:rsidTr="00A45DDA">
        <w:trPr>
          <w:trHeight w:val="270"/>
        </w:trPr>
        <w:tc>
          <w:tcPr>
            <w:tcW w:w="709" w:type="dxa"/>
            <w:vMerge/>
            <w:tcMar>
              <w:top w:w="28" w:type="dxa"/>
              <w:left w:w="28" w:type="dxa"/>
              <w:bottom w:w="28" w:type="dxa"/>
              <w:right w:w="28" w:type="dxa"/>
            </w:tcMar>
          </w:tcPr>
          <w:p w14:paraId="687973D7"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65DE5FC"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2B4CB71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 xml:space="preserve">Нефтехранилища, нефтеналивные станции, газовые хранилища, </w:t>
            </w:r>
            <w:r w:rsidRPr="00A45DDA">
              <w:rPr>
                <w:rFonts w:eastAsia="Times New Roman" w:cs="Arial"/>
                <w:lang w:eastAsia="ru-RU"/>
              </w:rPr>
              <w:lastRenderedPageBreak/>
              <w:t>газоконденсатные, газоперекачивающие станции, склады и хранилища горюче-смазочных материалов с размером санитарно-защитной зоны не более 100 метров</w:t>
            </w:r>
          </w:p>
        </w:tc>
        <w:tc>
          <w:tcPr>
            <w:tcW w:w="3021" w:type="dxa"/>
          </w:tcPr>
          <w:p w14:paraId="391885D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lastRenderedPageBreak/>
              <w:t xml:space="preserve">Гаражи и стоянки автомобилей и специальной техники, </w:t>
            </w:r>
            <w:r w:rsidRPr="00A45DDA">
              <w:rPr>
                <w:rFonts w:eastAsia="Times New Roman" w:cs="Arial"/>
                <w:lang w:eastAsia="ru-RU"/>
              </w:rPr>
              <w:lastRenderedPageBreak/>
              <w:t>административно-бытовые корпуса, 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68F54F88" w14:textId="77777777" w:rsidTr="00A45DDA">
        <w:trPr>
          <w:trHeight w:val="465"/>
        </w:trPr>
        <w:tc>
          <w:tcPr>
            <w:tcW w:w="709" w:type="dxa"/>
            <w:vMerge w:val="restart"/>
            <w:tcMar>
              <w:top w:w="28" w:type="dxa"/>
              <w:left w:w="28" w:type="dxa"/>
              <w:bottom w:w="28" w:type="dxa"/>
              <w:right w:w="28" w:type="dxa"/>
            </w:tcMar>
          </w:tcPr>
          <w:p w14:paraId="6DCE2C79"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lastRenderedPageBreak/>
              <w:t>6.11</w:t>
            </w:r>
          </w:p>
        </w:tc>
        <w:tc>
          <w:tcPr>
            <w:tcW w:w="2888" w:type="dxa"/>
            <w:vMerge w:val="restart"/>
            <w:tcMar>
              <w:top w:w="28" w:type="dxa"/>
              <w:left w:w="28" w:type="dxa"/>
              <w:bottom w:w="28" w:type="dxa"/>
              <w:right w:w="28" w:type="dxa"/>
            </w:tcMar>
          </w:tcPr>
          <w:p w14:paraId="198CFED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Целлюлозно-бумажная промышленность</w:t>
            </w:r>
          </w:p>
        </w:tc>
        <w:tc>
          <w:tcPr>
            <w:tcW w:w="3021" w:type="dxa"/>
            <w:tcMar>
              <w:top w:w="28" w:type="dxa"/>
              <w:left w:w="28" w:type="dxa"/>
              <w:bottom w:w="28" w:type="dxa"/>
              <w:right w:w="28" w:type="dxa"/>
            </w:tcMar>
          </w:tcPr>
          <w:p w14:paraId="511952B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Производственные объекты с размером санитарно-защитной зоны не более 100 метров</w:t>
            </w:r>
          </w:p>
        </w:tc>
        <w:tc>
          <w:tcPr>
            <w:tcW w:w="3021" w:type="dxa"/>
          </w:tcPr>
          <w:p w14:paraId="538679A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A45DDA" w:rsidRPr="00A45DDA" w14:paraId="07DEC9B8" w14:textId="77777777" w:rsidTr="00A45DDA">
        <w:trPr>
          <w:trHeight w:val="795"/>
        </w:trPr>
        <w:tc>
          <w:tcPr>
            <w:tcW w:w="709" w:type="dxa"/>
            <w:vMerge/>
            <w:tcMar>
              <w:top w:w="28" w:type="dxa"/>
              <w:left w:w="28" w:type="dxa"/>
              <w:bottom w:w="28" w:type="dxa"/>
              <w:right w:w="28" w:type="dxa"/>
            </w:tcMar>
          </w:tcPr>
          <w:p w14:paraId="25F91523"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FAC9570"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7AEDCC9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инженерной инфраструктуры, обеспечивающие предприятия целлюлозно-бумажной промышленности</w:t>
            </w:r>
          </w:p>
        </w:tc>
        <w:tc>
          <w:tcPr>
            <w:tcW w:w="3021" w:type="dxa"/>
          </w:tcPr>
          <w:p w14:paraId="0FCEB41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A45DDA" w:rsidRPr="00A45DDA" w14:paraId="7416DF14" w14:textId="77777777" w:rsidTr="00A45DDA">
        <w:trPr>
          <w:trHeight w:val="32"/>
        </w:trPr>
        <w:tc>
          <w:tcPr>
            <w:tcW w:w="709" w:type="dxa"/>
            <w:vMerge w:val="restart"/>
            <w:tcMar>
              <w:top w:w="28" w:type="dxa"/>
              <w:left w:w="28" w:type="dxa"/>
              <w:bottom w:w="28" w:type="dxa"/>
              <w:right w:w="28" w:type="dxa"/>
            </w:tcMar>
          </w:tcPr>
          <w:p w14:paraId="08ED4DA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7.1</w:t>
            </w:r>
          </w:p>
        </w:tc>
        <w:tc>
          <w:tcPr>
            <w:tcW w:w="2888" w:type="dxa"/>
            <w:vMerge w:val="restart"/>
            <w:tcMar>
              <w:top w:w="28" w:type="dxa"/>
              <w:left w:w="28" w:type="dxa"/>
              <w:bottom w:w="28" w:type="dxa"/>
              <w:right w:w="28" w:type="dxa"/>
            </w:tcMar>
          </w:tcPr>
          <w:p w14:paraId="12C87674"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Железнодорожный транспорт</w:t>
            </w:r>
          </w:p>
        </w:tc>
        <w:tc>
          <w:tcPr>
            <w:tcW w:w="3021" w:type="dxa"/>
            <w:tcMar>
              <w:top w:w="28" w:type="dxa"/>
              <w:left w:w="28" w:type="dxa"/>
              <w:bottom w:w="28" w:type="dxa"/>
              <w:right w:w="28" w:type="dxa"/>
            </w:tcMar>
          </w:tcPr>
          <w:p w14:paraId="2F750CD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железнодорожного транспорта</w:t>
            </w:r>
          </w:p>
        </w:tc>
        <w:tc>
          <w:tcPr>
            <w:tcW w:w="3021" w:type="dxa"/>
          </w:tcPr>
          <w:p w14:paraId="387B7A7D"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45A4DEA8" w14:textId="77777777" w:rsidTr="00A45DDA">
        <w:trPr>
          <w:trHeight w:val="240"/>
        </w:trPr>
        <w:tc>
          <w:tcPr>
            <w:tcW w:w="709" w:type="dxa"/>
            <w:vMerge/>
            <w:tcMar>
              <w:top w:w="28" w:type="dxa"/>
              <w:left w:w="28" w:type="dxa"/>
              <w:bottom w:w="28" w:type="dxa"/>
              <w:right w:w="28" w:type="dxa"/>
            </w:tcMar>
          </w:tcPr>
          <w:p w14:paraId="2C79020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94F481E"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318E799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Прирельсовые товарные склады</w:t>
            </w:r>
          </w:p>
        </w:tc>
        <w:tc>
          <w:tcPr>
            <w:tcW w:w="3021" w:type="dxa"/>
          </w:tcPr>
          <w:p w14:paraId="41DC909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2D09E437" w14:textId="77777777" w:rsidTr="00A45DDA">
        <w:trPr>
          <w:trHeight w:val="221"/>
        </w:trPr>
        <w:tc>
          <w:tcPr>
            <w:tcW w:w="709" w:type="dxa"/>
            <w:vMerge w:val="restart"/>
            <w:tcMar>
              <w:top w:w="28" w:type="dxa"/>
              <w:left w:w="28" w:type="dxa"/>
              <w:bottom w:w="28" w:type="dxa"/>
              <w:right w:w="28" w:type="dxa"/>
            </w:tcMar>
          </w:tcPr>
          <w:p w14:paraId="60FEA407"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7.2</w:t>
            </w:r>
          </w:p>
        </w:tc>
        <w:tc>
          <w:tcPr>
            <w:tcW w:w="2888" w:type="dxa"/>
            <w:vMerge w:val="restart"/>
            <w:tcMar>
              <w:top w:w="28" w:type="dxa"/>
              <w:left w:w="28" w:type="dxa"/>
              <w:bottom w:w="28" w:type="dxa"/>
              <w:right w:w="28" w:type="dxa"/>
            </w:tcMar>
          </w:tcPr>
          <w:p w14:paraId="23E787F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Автомобильный транспорт</w:t>
            </w:r>
          </w:p>
        </w:tc>
        <w:tc>
          <w:tcPr>
            <w:tcW w:w="3021" w:type="dxa"/>
            <w:tcMar>
              <w:top w:w="28" w:type="dxa"/>
              <w:left w:w="28" w:type="dxa"/>
              <w:bottom w:w="28" w:type="dxa"/>
              <w:right w:w="28" w:type="dxa"/>
            </w:tcMar>
          </w:tcPr>
          <w:p w14:paraId="04571BD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автодорожного хозяйства и автомобильного транспорта</w:t>
            </w:r>
          </w:p>
        </w:tc>
        <w:tc>
          <w:tcPr>
            <w:tcW w:w="3021" w:type="dxa"/>
          </w:tcPr>
          <w:p w14:paraId="1CD4DC0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63E84F81" w14:textId="77777777" w:rsidTr="00A45DDA">
        <w:trPr>
          <w:trHeight w:val="810"/>
        </w:trPr>
        <w:tc>
          <w:tcPr>
            <w:tcW w:w="709" w:type="dxa"/>
            <w:vMerge/>
            <w:tcMar>
              <w:top w:w="28" w:type="dxa"/>
              <w:left w:w="28" w:type="dxa"/>
              <w:bottom w:w="28" w:type="dxa"/>
              <w:right w:w="28" w:type="dxa"/>
            </w:tcMar>
          </w:tcPr>
          <w:p w14:paraId="6F84EC7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97187CC"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737377D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органов внутренних дел, ответственных за безопасность дорожного движения</w:t>
            </w:r>
          </w:p>
        </w:tc>
        <w:tc>
          <w:tcPr>
            <w:tcW w:w="3021" w:type="dxa"/>
          </w:tcPr>
          <w:p w14:paraId="2FC9986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6E268D3B" w14:textId="77777777" w:rsidTr="00A45DDA">
        <w:trPr>
          <w:trHeight w:val="280"/>
        </w:trPr>
        <w:tc>
          <w:tcPr>
            <w:tcW w:w="709" w:type="dxa"/>
            <w:vMerge/>
            <w:tcMar>
              <w:top w:w="28" w:type="dxa"/>
              <w:left w:w="28" w:type="dxa"/>
              <w:bottom w:w="28" w:type="dxa"/>
              <w:right w:w="28" w:type="dxa"/>
            </w:tcMar>
          </w:tcPr>
          <w:p w14:paraId="623EE88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26B1C4C"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02294B4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Учебные площадки и учебные комплексы для обучения вождению автомобиля</w:t>
            </w:r>
          </w:p>
        </w:tc>
        <w:tc>
          <w:tcPr>
            <w:tcW w:w="3021" w:type="dxa"/>
          </w:tcPr>
          <w:p w14:paraId="0538C69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711D4684" w14:textId="77777777" w:rsidTr="00A45DDA">
        <w:trPr>
          <w:trHeight w:val="780"/>
        </w:trPr>
        <w:tc>
          <w:tcPr>
            <w:tcW w:w="709" w:type="dxa"/>
            <w:vMerge/>
            <w:tcMar>
              <w:top w:w="28" w:type="dxa"/>
              <w:left w:w="28" w:type="dxa"/>
              <w:bottom w:w="28" w:type="dxa"/>
              <w:right w:w="28" w:type="dxa"/>
            </w:tcMar>
          </w:tcPr>
          <w:p w14:paraId="5804F820"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1AFBD50"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5DFE9029"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Стоянки долговременного хранения автомобильного транспорта</w:t>
            </w:r>
          </w:p>
        </w:tc>
        <w:tc>
          <w:tcPr>
            <w:tcW w:w="3021" w:type="dxa"/>
          </w:tcPr>
          <w:p w14:paraId="09ED5688"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2F5ED8DF" w14:textId="77777777" w:rsidTr="00A45DDA">
        <w:trPr>
          <w:trHeight w:val="42"/>
        </w:trPr>
        <w:tc>
          <w:tcPr>
            <w:tcW w:w="709" w:type="dxa"/>
            <w:vMerge/>
            <w:tcMar>
              <w:top w:w="28" w:type="dxa"/>
              <w:left w:w="28" w:type="dxa"/>
              <w:bottom w:w="28" w:type="dxa"/>
              <w:right w:w="28" w:type="dxa"/>
            </w:tcMar>
          </w:tcPr>
          <w:p w14:paraId="0B272F1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9473A6E"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3C99986E"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Автобусные гаражи</w:t>
            </w:r>
          </w:p>
        </w:tc>
        <w:tc>
          <w:tcPr>
            <w:tcW w:w="3021" w:type="dxa"/>
          </w:tcPr>
          <w:p w14:paraId="6B798136"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3D0D060E" w14:textId="77777777" w:rsidTr="00A45DDA">
        <w:trPr>
          <w:trHeight w:val="675"/>
        </w:trPr>
        <w:tc>
          <w:tcPr>
            <w:tcW w:w="709" w:type="dxa"/>
            <w:vMerge/>
            <w:tcMar>
              <w:top w:w="28" w:type="dxa"/>
              <w:left w:w="28" w:type="dxa"/>
              <w:bottom w:w="28" w:type="dxa"/>
              <w:right w:w="28" w:type="dxa"/>
            </w:tcMar>
          </w:tcPr>
          <w:p w14:paraId="64B2BE59"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83D4648"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21BE0BD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Отстойно-разворотные сооружения городского общественного транспорта</w:t>
            </w:r>
          </w:p>
        </w:tc>
        <w:tc>
          <w:tcPr>
            <w:tcW w:w="3021" w:type="dxa"/>
          </w:tcPr>
          <w:p w14:paraId="12D97FE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118FF4B5" w14:textId="77777777" w:rsidTr="00A45DDA">
        <w:trPr>
          <w:trHeight w:val="120"/>
        </w:trPr>
        <w:tc>
          <w:tcPr>
            <w:tcW w:w="709" w:type="dxa"/>
            <w:vMerge/>
            <w:tcMar>
              <w:top w:w="28" w:type="dxa"/>
              <w:left w:w="28" w:type="dxa"/>
              <w:bottom w:w="28" w:type="dxa"/>
              <w:right w:w="28" w:type="dxa"/>
            </w:tcMar>
          </w:tcPr>
          <w:p w14:paraId="37AE1CF4"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D999CA0"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791A73BF"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Диспетчерские пункты, объекты организации движения городского транспорта</w:t>
            </w:r>
          </w:p>
        </w:tc>
        <w:tc>
          <w:tcPr>
            <w:tcW w:w="3021" w:type="dxa"/>
          </w:tcPr>
          <w:p w14:paraId="06D76D7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7E85199B" w14:textId="77777777" w:rsidTr="00A45DDA">
        <w:tc>
          <w:tcPr>
            <w:tcW w:w="709" w:type="dxa"/>
            <w:tcMar>
              <w:top w:w="28" w:type="dxa"/>
              <w:left w:w="28" w:type="dxa"/>
              <w:bottom w:w="28" w:type="dxa"/>
              <w:right w:w="28" w:type="dxa"/>
            </w:tcMar>
          </w:tcPr>
          <w:p w14:paraId="5AAB823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7.5</w:t>
            </w:r>
          </w:p>
        </w:tc>
        <w:tc>
          <w:tcPr>
            <w:tcW w:w="2888" w:type="dxa"/>
            <w:tcMar>
              <w:top w:w="28" w:type="dxa"/>
              <w:left w:w="28" w:type="dxa"/>
              <w:bottom w:w="28" w:type="dxa"/>
              <w:right w:w="28" w:type="dxa"/>
            </w:tcMar>
          </w:tcPr>
          <w:p w14:paraId="00B07119"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Трубопроводный транспорт</w:t>
            </w:r>
          </w:p>
        </w:tc>
        <w:tc>
          <w:tcPr>
            <w:tcW w:w="3021" w:type="dxa"/>
            <w:tcMar>
              <w:top w:w="28" w:type="dxa"/>
              <w:left w:w="28" w:type="dxa"/>
              <w:bottom w:w="28" w:type="dxa"/>
              <w:right w:w="28" w:type="dxa"/>
            </w:tcMar>
          </w:tcPr>
          <w:p w14:paraId="0BEF872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трубопроводного транспорта</w:t>
            </w:r>
          </w:p>
        </w:tc>
        <w:tc>
          <w:tcPr>
            <w:tcW w:w="3021" w:type="dxa"/>
          </w:tcPr>
          <w:p w14:paraId="7F1FB58F"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r>
      <w:tr w:rsidR="00A45DDA" w:rsidRPr="00A45DDA" w14:paraId="788FD864" w14:textId="77777777" w:rsidTr="00A45DDA">
        <w:trPr>
          <w:trHeight w:val="42"/>
        </w:trPr>
        <w:tc>
          <w:tcPr>
            <w:tcW w:w="709" w:type="dxa"/>
            <w:vMerge w:val="restart"/>
            <w:tcMar>
              <w:top w:w="28" w:type="dxa"/>
              <w:left w:w="28" w:type="dxa"/>
              <w:bottom w:w="28" w:type="dxa"/>
              <w:right w:w="28" w:type="dxa"/>
            </w:tcMar>
          </w:tcPr>
          <w:p w14:paraId="5334520F"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8.3</w:t>
            </w:r>
          </w:p>
        </w:tc>
        <w:tc>
          <w:tcPr>
            <w:tcW w:w="2888" w:type="dxa"/>
            <w:vMerge w:val="restart"/>
            <w:tcMar>
              <w:top w:w="28" w:type="dxa"/>
              <w:left w:w="28" w:type="dxa"/>
              <w:bottom w:w="28" w:type="dxa"/>
              <w:right w:w="28" w:type="dxa"/>
            </w:tcMar>
          </w:tcPr>
          <w:p w14:paraId="193CE1F1"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14:paraId="4FB4A1E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органов внутренних дел и спасательных служб</w:t>
            </w:r>
          </w:p>
        </w:tc>
        <w:tc>
          <w:tcPr>
            <w:tcW w:w="3021" w:type="dxa"/>
          </w:tcPr>
          <w:p w14:paraId="5FB331F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749A4DCE" w14:textId="77777777" w:rsidTr="00A45DDA">
        <w:trPr>
          <w:trHeight w:val="42"/>
        </w:trPr>
        <w:tc>
          <w:tcPr>
            <w:tcW w:w="709" w:type="dxa"/>
            <w:vMerge/>
            <w:tcMar>
              <w:top w:w="28" w:type="dxa"/>
              <w:left w:w="28" w:type="dxa"/>
              <w:bottom w:w="28" w:type="dxa"/>
              <w:right w:w="28" w:type="dxa"/>
            </w:tcMar>
          </w:tcPr>
          <w:p w14:paraId="416D7F78"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0C00446"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170B79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Объекты гражданской обороны</w:t>
            </w:r>
          </w:p>
        </w:tc>
        <w:tc>
          <w:tcPr>
            <w:tcW w:w="3021" w:type="dxa"/>
          </w:tcPr>
          <w:p w14:paraId="5C3EE9C0"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5609D627" w14:textId="77777777" w:rsidTr="00A45DDA">
        <w:trPr>
          <w:trHeight w:val="50"/>
        </w:trPr>
        <w:tc>
          <w:tcPr>
            <w:tcW w:w="709" w:type="dxa"/>
            <w:vMerge/>
            <w:tcMar>
              <w:top w:w="28" w:type="dxa"/>
              <w:left w:w="28" w:type="dxa"/>
              <w:bottom w:w="28" w:type="dxa"/>
              <w:right w:w="28" w:type="dxa"/>
            </w:tcMar>
          </w:tcPr>
          <w:p w14:paraId="5EA7C215"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4CD8F58"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D011C81"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Пожарные депо</w:t>
            </w:r>
          </w:p>
        </w:tc>
        <w:tc>
          <w:tcPr>
            <w:tcW w:w="3021" w:type="dxa"/>
          </w:tcPr>
          <w:p w14:paraId="6EAF4C2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3E6F85DC" w14:textId="77777777" w:rsidTr="00A45DDA">
        <w:trPr>
          <w:trHeight w:val="240"/>
        </w:trPr>
        <w:tc>
          <w:tcPr>
            <w:tcW w:w="709" w:type="dxa"/>
            <w:vMerge/>
            <w:tcMar>
              <w:top w:w="28" w:type="dxa"/>
              <w:left w:w="28" w:type="dxa"/>
              <w:bottom w:w="28" w:type="dxa"/>
              <w:right w:w="28" w:type="dxa"/>
            </w:tcMar>
          </w:tcPr>
          <w:p w14:paraId="5269696A"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0FDD9C8"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5989212"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Очистные сооружения</w:t>
            </w:r>
          </w:p>
        </w:tc>
        <w:tc>
          <w:tcPr>
            <w:tcW w:w="3021" w:type="dxa"/>
          </w:tcPr>
          <w:p w14:paraId="192869CC"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7622EBD0" w14:textId="77777777" w:rsidTr="00A45DDA">
        <w:tc>
          <w:tcPr>
            <w:tcW w:w="709" w:type="dxa"/>
            <w:tcMar>
              <w:top w:w="28" w:type="dxa"/>
              <w:left w:w="28" w:type="dxa"/>
              <w:bottom w:w="28" w:type="dxa"/>
              <w:right w:w="28" w:type="dxa"/>
            </w:tcMar>
          </w:tcPr>
          <w:p w14:paraId="576F1F17"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12.0</w:t>
            </w:r>
          </w:p>
        </w:tc>
        <w:tc>
          <w:tcPr>
            <w:tcW w:w="2888" w:type="dxa"/>
            <w:tcMar>
              <w:top w:w="28" w:type="dxa"/>
              <w:left w:w="28" w:type="dxa"/>
              <w:bottom w:w="28" w:type="dxa"/>
              <w:right w:w="28" w:type="dxa"/>
            </w:tcMar>
          </w:tcPr>
          <w:p w14:paraId="5D088AD9" w14:textId="77777777" w:rsidR="00A45DDA" w:rsidRPr="00A45DDA" w:rsidRDefault="00A45DDA" w:rsidP="00A45DDA">
            <w:pPr>
              <w:autoSpaceDE w:val="0"/>
              <w:autoSpaceDN w:val="0"/>
              <w:spacing w:before="0" w:after="0" w:line="240" w:lineRule="auto"/>
              <w:contextualSpacing/>
              <w:jc w:val="both"/>
              <w:rPr>
                <w:rFonts w:eastAsia="Times New Roman" w:cs="Arial"/>
                <w:lang w:eastAsia="ru-RU"/>
              </w:rPr>
            </w:pPr>
            <w:r w:rsidRPr="00A45DDA">
              <w:rPr>
                <w:rFonts w:eastAsia="Times New Roman" w:cs="Arial"/>
                <w:lang w:eastAsia="ru-RU"/>
              </w:rPr>
              <w:t xml:space="preserve">Земельные участки (территории) </w:t>
            </w:r>
            <w:r w:rsidRPr="00A45DDA">
              <w:rPr>
                <w:rFonts w:eastAsia="Times New Roman" w:cs="Arial"/>
                <w:lang w:eastAsia="ru-RU"/>
              </w:rPr>
              <w:lastRenderedPageBreak/>
              <w:t>общего пользования</w:t>
            </w:r>
          </w:p>
        </w:tc>
        <w:tc>
          <w:tcPr>
            <w:tcW w:w="3021" w:type="dxa"/>
            <w:tcMar>
              <w:top w:w="28" w:type="dxa"/>
              <w:left w:w="28" w:type="dxa"/>
              <w:bottom w:w="28" w:type="dxa"/>
              <w:right w:w="28" w:type="dxa"/>
            </w:tcMar>
          </w:tcPr>
          <w:p w14:paraId="2BC38A57"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lastRenderedPageBreak/>
              <w:t>Объекты улично-дорожной сети</w:t>
            </w:r>
          </w:p>
        </w:tc>
        <w:tc>
          <w:tcPr>
            <w:tcW w:w="3021" w:type="dxa"/>
          </w:tcPr>
          <w:p w14:paraId="079EE77A"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Не устанавливается</w:t>
            </w:r>
          </w:p>
        </w:tc>
      </w:tr>
      <w:tr w:rsidR="00A45DDA" w:rsidRPr="00A45DDA" w14:paraId="7DE142CB" w14:textId="77777777" w:rsidTr="00A45DDA">
        <w:trPr>
          <w:trHeight w:val="135"/>
        </w:trPr>
        <w:tc>
          <w:tcPr>
            <w:tcW w:w="709" w:type="dxa"/>
            <w:vMerge w:val="restart"/>
            <w:tcMar>
              <w:top w:w="28" w:type="dxa"/>
              <w:left w:w="28" w:type="dxa"/>
              <w:bottom w:w="28" w:type="dxa"/>
              <w:right w:w="28" w:type="dxa"/>
            </w:tcMar>
          </w:tcPr>
          <w:p w14:paraId="34BD891E"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r w:rsidRPr="00A45DDA">
              <w:rPr>
                <w:rFonts w:eastAsia="Times New Roman" w:cs="Arial"/>
                <w:lang w:eastAsia="ru-RU"/>
              </w:rPr>
              <w:t>12.2</w:t>
            </w:r>
          </w:p>
        </w:tc>
        <w:tc>
          <w:tcPr>
            <w:tcW w:w="2888" w:type="dxa"/>
            <w:vMerge w:val="restart"/>
            <w:tcMar>
              <w:top w:w="28" w:type="dxa"/>
              <w:left w:w="28" w:type="dxa"/>
              <w:bottom w:w="28" w:type="dxa"/>
              <w:right w:w="28" w:type="dxa"/>
            </w:tcMar>
          </w:tcPr>
          <w:p w14:paraId="664215C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Специальная деятельность</w:t>
            </w:r>
          </w:p>
        </w:tc>
        <w:tc>
          <w:tcPr>
            <w:tcW w:w="3021" w:type="dxa"/>
            <w:tcMar>
              <w:top w:w="28" w:type="dxa"/>
              <w:left w:w="28" w:type="dxa"/>
              <w:bottom w:w="28" w:type="dxa"/>
              <w:right w:w="28" w:type="dxa"/>
            </w:tcMar>
          </w:tcPr>
          <w:p w14:paraId="104AFB0B"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Мусоросортировочные и мусороперегрузочные станции</w:t>
            </w:r>
          </w:p>
        </w:tc>
        <w:tc>
          <w:tcPr>
            <w:tcW w:w="3021" w:type="dxa"/>
          </w:tcPr>
          <w:p w14:paraId="278D96DC" w14:textId="77777777" w:rsidR="00A45DDA" w:rsidRPr="00A45DDA" w:rsidRDefault="00A45DDA" w:rsidP="00A45DDA">
            <w:pPr>
              <w:spacing w:before="0" w:after="0" w:line="240" w:lineRule="auto"/>
              <w:contextualSpacing/>
            </w:pPr>
            <w:r w:rsidRPr="00A45DDA">
              <w:t>Не устанавливается</w:t>
            </w:r>
          </w:p>
        </w:tc>
      </w:tr>
      <w:tr w:rsidR="00A45DDA" w:rsidRPr="00A45DDA" w14:paraId="2D4119FF" w14:textId="77777777" w:rsidTr="00A45DDA">
        <w:trPr>
          <w:trHeight w:val="42"/>
        </w:trPr>
        <w:tc>
          <w:tcPr>
            <w:tcW w:w="709" w:type="dxa"/>
            <w:vMerge/>
            <w:tcMar>
              <w:top w:w="28" w:type="dxa"/>
              <w:left w:w="28" w:type="dxa"/>
              <w:bottom w:w="28" w:type="dxa"/>
              <w:right w:w="28" w:type="dxa"/>
            </w:tcMar>
          </w:tcPr>
          <w:p w14:paraId="45CC73E3" w14:textId="77777777" w:rsidR="00A45DDA" w:rsidRPr="00A45DDA" w:rsidRDefault="00A45DDA" w:rsidP="00A45DDA">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F8694F8" w14:textId="77777777" w:rsidR="00A45DDA" w:rsidRPr="00A45DDA" w:rsidRDefault="00A45DDA" w:rsidP="00A45DDA">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790DCF33" w14:textId="77777777" w:rsidR="00A45DDA" w:rsidRPr="00A45DDA" w:rsidRDefault="00A45DDA" w:rsidP="00A45DDA">
            <w:pPr>
              <w:autoSpaceDE w:val="0"/>
              <w:autoSpaceDN w:val="0"/>
              <w:spacing w:before="0" w:after="0" w:line="240" w:lineRule="auto"/>
              <w:contextualSpacing/>
              <w:rPr>
                <w:rFonts w:eastAsia="Times New Roman" w:cs="Arial"/>
                <w:lang w:eastAsia="ru-RU"/>
              </w:rPr>
            </w:pPr>
            <w:r w:rsidRPr="00A45DDA">
              <w:rPr>
                <w:rFonts w:eastAsia="Times New Roman" w:cs="Arial"/>
                <w:lang w:eastAsia="ru-RU"/>
              </w:rPr>
              <w:t>Пункты сбора мусора для вторичной переработки</w:t>
            </w:r>
          </w:p>
        </w:tc>
        <w:tc>
          <w:tcPr>
            <w:tcW w:w="3021" w:type="dxa"/>
          </w:tcPr>
          <w:p w14:paraId="21D2C0F4" w14:textId="77777777" w:rsidR="00A45DDA" w:rsidRPr="00A45DDA" w:rsidRDefault="00A45DDA" w:rsidP="00A45DDA">
            <w:pPr>
              <w:spacing w:before="0" w:after="0" w:line="240" w:lineRule="auto"/>
              <w:contextualSpacing/>
            </w:pPr>
            <w:r w:rsidRPr="00A45DDA">
              <w:t>Не устанавливается</w:t>
            </w:r>
          </w:p>
        </w:tc>
      </w:tr>
    </w:tbl>
    <w:p w14:paraId="358F1ECF" w14:textId="77777777" w:rsidR="00A45DDA" w:rsidRPr="003C75CB" w:rsidRDefault="00A45DDA" w:rsidP="003C75CB">
      <w:pPr>
        <w:pStyle w:val="affff2"/>
        <w:jc w:val="both"/>
        <w:rPr>
          <w:lang w:eastAsia="ru-RU"/>
        </w:rPr>
      </w:pPr>
    </w:p>
    <w:p w14:paraId="4E9DB680" w14:textId="77777777" w:rsidR="0006142E" w:rsidRPr="003C75CB" w:rsidRDefault="00206A4A" w:rsidP="003C75CB">
      <w:pPr>
        <w:pStyle w:val="affff2"/>
        <w:jc w:val="both"/>
        <w:rPr>
          <w:lang w:eastAsia="ru-RU"/>
        </w:rPr>
      </w:pPr>
      <w:r w:rsidRPr="003C75CB">
        <w:rPr>
          <w:lang w:eastAsia="ru-RU"/>
        </w:rPr>
        <w:t>3</w:t>
      </w:r>
      <w:r w:rsidR="0006142E" w:rsidRPr="003C75CB">
        <w:rPr>
          <w:lang w:eastAsia="ru-RU"/>
        </w:rPr>
        <w:t xml:space="preserve">. Условно разрешённые виды использования объектов капитального строительства и земельных </w:t>
      </w:r>
      <w:r w:rsidR="00AE1D78" w:rsidRPr="003C75CB">
        <w:rPr>
          <w:lang w:eastAsia="ru-RU"/>
        </w:rPr>
        <w:t xml:space="preserve">участков для зоны ПЗ </w:t>
      </w:r>
      <w:r w:rsidR="0006142E" w:rsidRPr="003C75CB">
        <w:rPr>
          <w:lang w:eastAsia="ru-RU"/>
        </w:rPr>
        <w:t xml:space="preserve"> не устанавливаются.</w:t>
      </w:r>
    </w:p>
    <w:p w14:paraId="136F3B66" w14:textId="77777777" w:rsidR="0006142E" w:rsidRPr="003C75CB" w:rsidRDefault="00206A4A" w:rsidP="003C75CB">
      <w:pPr>
        <w:pStyle w:val="affff2"/>
        <w:jc w:val="both"/>
        <w:rPr>
          <w:lang w:eastAsia="ru-RU"/>
        </w:rPr>
      </w:pPr>
      <w:r w:rsidRPr="003C75CB">
        <w:rPr>
          <w:lang w:eastAsia="ru-RU"/>
        </w:rPr>
        <w:t>4</w:t>
      </w:r>
      <w:r w:rsidR="0006142E"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06142E" w:rsidRPr="003C75CB">
        <w:rPr>
          <w:lang w:eastAsia="ru-RU"/>
        </w:rPr>
        <w:t>настоящих Правил.</w:t>
      </w:r>
    </w:p>
    <w:p w14:paraId="2D4664F0" w14:textId="77777777" w:rsidR="0006142E" w:rsidRPr="003C75CB" w:rsidRDefault="00206A4A" w:rsidP="003C75CB">
      <w:pPr>
        <w:pStyle w:val="affff2"/>
        <w:jc w:val="both"/>
        <w:rPr>
          <w:lang w:eastAsia="ru-RU"/>
        </w:rPr>
      </w:pPr>
      <w:r w:rsidRPr="003C75CB">
        <w:rPr>
          <w:lang w:eastAsia="ru-RU"/>
        </w:rPr>
        <w:t>5</w:t>
      </w:r>
      <w:r w:rsidR="00B01458" w:rsidRPr="003C75CB">
        <w:rPr>
          <w:lang w:eastAsia="ru-RU"/>
        </w:rPr>
        <w:t>. Для зоны ПЗ</w:t>
      </w:r>
      <w:r w:rsidR="0006142E" w:rsidRPr="003C75CB">
        <w:rPr>
          <w:lang w:eastAsia="ru-RU"/>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14:paraId="009B1D77" w14:textId="77777777" w:rsidR="006D64B1" w:rsidRPr="003C75CB" w:rsidRDefault="006D64B1" w:rsidP="003C75CB">
      <w:pPr>
        <w:pStyle w:val="affff2"/>
        <w:jc w:val="both"/>
        <w:rPr>
          <w:lang w:eastAsia="ru-RU"/>
        </w:rPr>
      </w:pPr>
    </w:p>
    <w:p w14:paraId="59C5FC47" w14:textId="77777777" w:rsidR="006D64B1" w:rsidRPr="003C75CB" w:rsidRDefault="006D64B1" w:rsidP="003C75CB">
      <w:pPr>
        <w:pStyle w:val="affff2"/>
        <w:jc w:val="both"/>
        <w:rPr>
          <w:lang w:eastAsia="ru-RU"/>
        </w:rPr>
      </w:pPr>
    </w:p>
    <w:p w14:paraId="1B6C036B" w14:textId="77777777" w:rsidR="006D64B1" w:rsidRPr="003C75CB" w:rsidRDefault="006D64B1" w:rsidP="00571440">
      <w:pPr>
        <w:pStyle w:val="affff2"/>
        <w:jc w:val="both"/>
        <w:outlineLvl w:val="1"/>
      </w:pPr>
      <w:bookmarkStart w:id="58" w:name="_Toc168587002"/>
      <w:r w:rsidRPr="003C75CB">
        <w:t xml:space="preserve">Статья </w:t>
      </w:r>
      <w:r w:rsidR="005B31BF" w:rsidRPr="003C75CB">
        <w:t>3</w:t>
      </w:r>
      <w:r w:rsidR="003128F9">
        <w:t>9</w:t>
      </w:r>
      <w:r w:rsidRPr="003C75CB">
        <w:t>. Градостроительный регламент зо</w:t>
      </w:r>
      <w:r w:rsidR="00B53E57" w:rsidRPr="003C75CB">
        <w:t>ны инженерной инфраструктуры (И</w:t>
      </w:r>
      <w:r w:rsidRPr="003C75CB">
        <w:t>)</w:t>
      </w:r>
      <w:bookmarkEnd w:id="58"/>
    </w:p>
    <w:p w14:paraId="19CBD3B9" w14:textId="77777777" w:rsidR="00ED7DFD" w:rsidRPr="003C75CB" w:rsidRDefault="00ED7DFD" w:rsidP="003C75CB">
      <w:pPr>
        <w:pStyle w:val="affff2"/>
        <w:jc w:val="both"/>
        <w:rPr>
          <w:lang w:eastAsia="ru-RU"/>
        </w:rPr>
      </w:pPr>
    </w:p>
    <w:p w14:paraId="3B862E5C" w14:textId="77777777" w:rsidR="00206A4A" w:rsidRPr="003C75CB" w:rsidRDefault="00B53E57" w:rsidP="003C75CB">
      <w:pPr>
        <w:pStyle w:val="affff2"/>
        <w:jc w:val="both"/>
        <w:rPr>
          <w:lang w:eastAsia="ru-RU"/>
        </w:rPr>
      </w:pPr>
      <w:r w:rsidRPr="003C75CB">
        <w:rPr>
          <w:lang w:eastAsia="ru-RU"/>
        </w:rPr>
        <w:t>1. Зона И</w:t>
      </w:r>
      <w:r w:rsidR="00206A4A" w:rsidRPr="003C75CB">
        <w:rPr>
          <w:lang w:eastAsia="ru-RU"/>
        </w:rPr>
        <w:t xml:space="preserve"> установлена для обеспечения правовых условий строительства, реконструкции и эксплуатации объектов инженерной инфраструктуры городского и межрайонного значения.</w:t>
      </w:r>
    </w:p>
    <w:p w14:paraId="25AD4435" w14:textId="77777777" w:rsidR="00ED7DFD" w:rsidRDefault="00206A4A"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14:paraId="6D17D3B6" w14:textId="77777777"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31E755B"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4288DE34"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17C148F0"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Вспомогательный вид разрешённого использования объекта капитального строительства</w:t>
            </w:r>
          </w:p>
        </w:tc>
      </w:tr>
      <w:tr w:rsidR="0023771B" w:rsidRPr="0023771B" w14:paraId="2A427D14" w14:textId="77777777"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621D39E"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1AC040D3"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5C838BC2"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3D9578A7"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r>
      <w:tr w:rsidR="0023771B" w:rsidRPr="0023771B" w14:paraId="781EEEA5" w14:textId="77777777" w:rsidTr="0023771B">
        <w:trPr>
          <w:trHeight w:val="32"/>
        </w:trPr>
        <w:tc>
          <w:tcPr>
            <w:tcW w:w="709" w:type="dxa"/>
            <w:vMerge w:val="restart"/>
            <w:tcMar>
              <w:top w:w="28" w:type="dxa"/>
              <w:left w:w="28" w:type="dxa"/>
              <w:bottom w:w="28" w:type="dxa"/>
              <w:right w:w="28" w:type="dxa"/>
            </w:tcMar>
          </w:tcPr>
          <w:p w14:paraId="53C53D02"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3.1</w:t>
            </w:r>
          </w:p>
        </w:tc>
        <w:tc>
          <w:tcPr>
            <w:tcW w:w="2888" w:type="dxa"/>
            <w:vMerge w:val="restart"/>
            <w:tcMar>
              <w:top w:w="28" w:type="dxa"/>
              <w:left w:w="28" w:type="dxa"/>
              <w:bottom w:w="28" w:type="dxa"/>
              <w:right w:w="28" w:type="dxa"/>
            </w:tcMar>
          </w:tcPr>
          <w:p w14:paraId="50C26046"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Коммунальное обслуживание</w:t>
            </w:r>
          </w:p>
        </w:tc>
        <w:tc>
          <w:tcPr>
            <w:tcW w:w="3021" w:type="dxa"/>
            <w:tcMar>
              <w:top w:w="28" w:type="dxa"/>
              <w:left w:w="28" w:type="dxa"/>
              <w:bottom w:w="28" w:type="dxa"/>
              <w:right w:w="28" w:type="dxa"/>
            </w:tcMar>
          </w:tcPr>
          <w:p w14:paraId="4BF44282" w14:textId="77777777" w:rsidR="0023771B" w:rsidRPr="0023771B" w:rsidRDefault="0023771B" w:rsidP="0023771B">
            <w:pPr>
              <w:spacing w:before="0" w:after="0" w:line="240" w:lineRule="auto"/>
              <w:contextualSpacing/>
            </w:pPr>
            <w:r w:rsidRPr="0023771B">
              <w:t>Офисные здания организаций, оказывающих коммунальные услуги</w:t>
            </w:r>
          </w:p>
        </w:tc>
        <w:tc>
          <w:tcPr>
            <w:tcW w:w="3021" w:type="dxa"/>
          </w:tcPr>
          <w:p w14:paraId="74A85056" w14:textId="77777777" w:rsidR="0023771B" w:rsidRPr="0023771B" w:rsidRDefault="0023771B" w:rsidP="0023771B">
            <w:pPr>
              <w:spacing w:before="0" w:after="0" w:line="240" w:lineRule="auto"/>
              <w:contextualSpacing/>
            </w:pPr>
            <w:r w:rsidRPr="0023771B">
              <w:t>Не устанавливается</w:t>
            </w:r>
          </w:p>
        </w:tc>
      </w:tr>
      <w:tr w:rsidR="0023771B" w:rsidRPr="0023771B" w14:paraId="26A37B2E" w14:textId="77777777" w:rsidTr="0023771B">
        <w:trPr>
          <w:trHeight w:val="150"/>
        </w:trPr>
        <w:tc>
          <w:tcPr>
            <w:tcW w:w="709" w:type="dxa"/>
            <w:vMerge/>
            <w:tcMar>
              <w:top w:w="28" w:type="dxa"/>
              <w:left w:w="28" w:type="dxa"/>
              <w:bottom w:w="28" w:type="dxa"/>
              <w:right w:w="28" w:type="dxa"/>
            </w:tcMar>
          </w:tcPr>
          <w:p w14:paraId="55B63670"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A534253"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7724499C" w14:textId="77777777" w:rsidR="0023771B" w:rsidRPr="0023771B" w:rsidRDefault="0023771B" w:rsidP="0023771B">
            <w:pPr>
              <w:spacing w:before="0" w:after="0" w:line="240" w:lineRule="auto"/>
              <w:contextualSpacing/>
            </w:pPr>
            <w:r w:rsidRPr="0023771B">
              <w:t>Объекты инженерной инфраструктуры районного или квартального значения</w:t>
            </w:r>
          </w:p>
        </w:tc>
        <w:tc>
          <w:tcPr>
            <w:tcW w:w="3021" w:type="dxa"/>
          </w:tcPr>
          <w:p w14:paraId="4628CF3F" w14:textId="77777777" w:rsidR="0023771B" w:rsidRPr="0023771B" w:rsidRDefault="0023771B" w:rsidP="0023771B">
            <w:pPr>
              <w:spacing w:before="0" w:after="0" w:line="240" w:lineRule="auto"/>
              <w:contextualSpacing/>
            </w:pPr>
            <w:r w:rsidRPr="0023771B">
              <w:t>Объекты для размещения служб охраны и наблюдения</w:t>
            </w:r>
          </w:p>
        </w:tc>
      </w:tr>
      <w:tr w:rsidR="0023771B" w:rsidRPr="0023771B" w14:paraId="43E30F62" w14:textId="77777777" w:rsidTr="0023771B">
        <w:trPr>
          <w:trHeight w:val="240"/>
        </w:trPr>
        <w:tc>
          <w:tcPr>
            <w:tcW w:w="709" w:type="dxa"/>
            <w:vMerge/>
            <w:tcMar>
              <w:top w:w="28" w:type="dxa"/>
              <w:left w:w="28" w:type="dxa"/>
              <w:bottom w:w="28" w:type="dxa"/>
              <w:right w:w="28" w:type="dxa"/>
            </w:tcMar>
          </w:tcPr>
          <w:p w14:paraId="68B95EA3"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A7085A2"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39C35957"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инженерной инфраструктуры городского значения</w:t>
            </w:r>
          </w:p>
        </w:tc>
        <w:tc>
          <w:tcPr>
            <w:tcW w:w="3021" w:type="dxa"/>
          </w:tcPr>
          <w:p w14:paraId="16472F02"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Хозяйственные постройки, гаражи служебного и специального автотранспорта, объекты для размещения служб охраны и наблюдения</w:t>
            </w:r>
          </w:p>
        </w:tc>
      </w:tr>
      <w:tr w:rsidR="0023771B" w:rsidRPr="0023771B" w14:paraId="2A346BB3" w14:textId="77777777" w:rsidTr="0023771B">
        <w:trPr>
          <w:trHeight w:val="210"/>
        </w:trPr>
        <w:tc>
          <w:tcPr>
            <w:tcW w:w="709" w:type="dxa"/>
            <w:vMerge/>
            <w:tcMar>
              <w:top w:w="28" w:type="dxa"/>
              <w:left w:w="28" w:type="dxa"/>
              <w:bottom w:w="28" w:type="dxa"/>
              <w:right w:w="28" w:type="dxa"/>
            </w:tcMar>
          </w:tcPr>
          <w:p w14:paraId="78D1EA28"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810EC48"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vMerge w:val="restart"/>
            <w:tcMar>
              <w:top w:w="28" w:type="dxa"/>
              <w:left w:w="28" w:type="dxa"/>
              <w:bottom w:w="28" w:type="dxa"/>
              <w:right w:w="28" w:type="dxa"/>
            </w:tcMar>
          </w:tcPr>
          <w:p w14:paraId="2C45416D"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обслуживания коммунальной инфраструктуры</w:t>
            </w:r>
          </w:p>
        </w:tc>
        <w:tc>
          <w:tcPr>
            <w:tcW w:w="3021" w:type="dxa"/>
          </w:tcPr>
          <w:p w14:paraId="77EBC012"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Административно-бытовые корпуса организаций, занимающихся оказанием коммунальных услуг</w:t>
            </w:r>
          </w:p>
        </w:tc>
      </w:tr>
      <w:tr w:rsidR="0023771B" w:rsidRPr="0023771B" w14:paraId="2065FD12" w14:textId="77777777" w:rsidTr="0023771B">
        <w:trPr>
          <w:trHeight w:val="139"/>
        </w:trPr>
        <w:tc>
          <w:tcPr>
            <w:tcW w:w="709" w:type="dxa"/>
            <w:vMerge/>
            <w:tcMar>
              <w:top w:w="28" w:type="dxa"/>
              <w:left w:w="28" w:type="dxa"/>
              <w:bottom w:w="28" w:type="dxa"/>
              <w:right w:w="28" w:type="dxa"/>
            </w:tcMar>
          </w:tcPr>
          <w:p w14:paraId="381480ED"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5A2E835"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14:paraId="55B2E024"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Pr>
          <w:p w14:paraId="4A4DA955"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Стоянки и гаражи уборочной и аварийной техники</w:t>
            </w:r>
          </w:p>
        </w:tc>
      </w:tr>
      <w:tr w:rsidR="0023771B" w:rsidRPr="0023771B" w14:paraId="26E1D2BE" w14:textId="77777777" w:rsidTr="0023771B">
        <w:trPr>
          <w:trHeight w:val="180"/>
        </w:trPr>
        <w:tc>
          <w:tcPr>
            <w:tcW w:w="709" w:type="dxa"/>
            <w:vMerge/>
            <w:tcMar>
              <w:top w:w="28" w:type="dxa"/>
              <w:left w:w="28" w:type="dxa"/>
              <w:bottom w:w="28" w:type="dxa"/>
              <w:right w:w="28" w:type="dxa"/>
            </w:tcMar>
          </w:tcPr>
          <w:p w14:paraId="03AA5131"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7F97A60"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14:paraId="78D889D7"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Pr>
          <w:p w14:paraId="262CFC8F"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 xml:space="preserve">Здания и сооружения для </w:t>
            </w:r>
            <w:r w:rsidRPr="0023771B">
              <w:rPr>
                <w:rFonts w:eastAsia="Times New Roman" w:cs="Arial"/>
                <w:lang w:eastAsia="ru-RU"/>
              </w:rPr>
              <w:lastRenderedPageBreak/>
              <w:t>обслуживания и мойки уборочной и аварийной техники</w:t>
            </w:r>
          </w:p>
        </w:tc>
      </w:tr>
      <w:tr w:rsidR="0023771B" w:rsidRPr="0023771B" w14:paraId="7BA9B652" w14:textId="77777777" w:rsidTr="0023771B">
        <w:trPr>
          <w:trHeight w:val="120"/>
        </w:trPr>
        <w:tc>
          <w:tcPr>
            <w:tcW w:w="709" w:type="dxa"/>
            <w:vMerge/>
            <w:tcMar>
              <w:top w:w="28" w:type="dxa"/>
              <w:left w:w="28" w:type="dxa"/>
              <w:bottom w:w="28" w:type="dxa"/>
              <w:right w:w="28" w:type="dxa"/>
            </w:tcMar>
          </w:tcPr>
          <w:p w14:paraId="405E7FDE"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45C2E03"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14:paraId="5F5DCBB5"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Pr>
          <w:p w14:paraId="2C5CB573"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Автозаправочные станции для уборочной и аварийной техники</w:t>
            </w:r>
          </w:p>
        </w:tc>
      </w:tr>
      <w:tr w:rsidR="0023771B" w:rsidRPr="0023771B" w14:paraId="2FB958CE" w14:textId="77777777" w:rsidTr="0023771B">
        <w:trPr>
          <w:trHeight w:val="120"/>
        </w:trPr>
        <w:tc>
          <w:tcPr>
            <w:tcW w:w="709" w:type="dxa"/>
            <w:vMerge/>
            <w:tcMar>
              <w:top w:w="28" w:type="dxa"/>
              <w:left w:w="28" w:type="dxa"/>
              <w:bottom w:w="28" w:type="dxa"/>
              <w:right w:w="28" w:type="dxa"/>
            </w:tcMar>
          </w:tcPr>
          <w:p w14:paraId="38C454CF"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EF66E20"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vMerge/>
            <w:tcMar>
              <w:top w:w="28" w:type="dxa"/>
              <w:left w:w="28" w:type="dxa"/>
              <w:bottom w:w="28" w:type="dxa"/>
              <w:right w:w="28" w:type="dxa"/>
            </w:tcMar>
          </w:tcPr>
          <w:p w14:paraId="2EEBB52A"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Pr>
          <w:p w14:paraId="2391E98C"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Топливораздаточные пункты</w:t>
            </w:r>
          </w:p>
        </w:tc>
      </w:tr>
      <w:tr w:rsidR="0023771B" w:rsidRPr="0023771B" w14:paraId="214E0B72" w14:textId="77777777" w:rsidTr="0023771B">
        <w:trPr>
          <w:trHeight w:val="120"/>
        </w:trPr>
        <w:tc>
          <w:tcPr>
            <w:tcW w:w="709" w:type="dxa"/>
            <w:vMerge/>
            <w:tcMar>
              <w:top w:w="28" w:type="dxa"/>
              <w:left w:w="28" w:type="dxa"/>
              <w:bottom w:w="28" w:type="dxa"/>
              <w:right w:w="28" w:type="dxa"/>
            </w:tcMar>
          </w:tcPr>
          <w:p w14:paraId="7490B278"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E1BAB6A"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368BEB3C"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Общественные уборные</w:t>
            </w:r>
          </w:p>
        </w:tc>
        <w:tc>
          <w:tcPr>
            <w:tcW w:w="3021" w:type="dxa"/>
          </w:tcPr>
          <w:p w14:paraId="30CC1BAA"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0DA99690" w14:textId="77777777" w:rsidTr="0023771B">
        <w:tc>
          <w:tcPr>
            <w:tcW w:w="709" w:type="dxa"/>
            <w:tcMar>
              <w:top w:w="28" w:type="dxa"/>
              <w:left w:w="28" w:type="dxa"/>
              <w:bottom w:w="28" w:type="dxa"/>
              <w:right w:w="28" w:type="dxa"/>
            </w:tcMar>
          </w:tcPr>
          <w:p w14:paraId="4A19E137"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3.9.1</w:t>
            </w:r>
          </w:p>
        </w:tc>
        <w:tc>
          <w:tcPr>
            <w:tcW w:w="2888" w:type="dxa"/>
            <w:tcMar>
              <w:top w:w="28" w:type="dxa"/>
              <w:left w:w="28" w:type="dxa"/>
              <w:bottom w:w="28" w:type="dxa"/>
              <w:right w:w="28" w:type="dxa"/>
            </w:tcMar>
          </w:tcPr>
          <w:p w14:paraId="5DE1DBC9"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14:paraId="3CB9A1EF"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Гидрометеостанции, посты наблюдения за состоянием окружающей среды, гидрологические посты</w:t>
            </w:r>
          </w:p>
        </w:tc>
        <w:tc>
          <w:tcPr>
            <w:tcW w:w="3021" w:type="dxa"/>
          </w:tcPr>
          <w:p w14:paraId="38862797"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23771B" w:rsidRPr="0023771B" w14:paraId="496447C4" w14:textId="77777777" w:rsidTr="0023771B">
        <w:trPr>
          <w:trHeight w:val="812"/>
        </w:trPr>
        <w:tc>
          <w:tcPr>
            <w:tcW w:w="709" w:type="dxa"/>
            <w:tcMar>
              <w:top w:w="28" w:type="dxa"/>
              <w:left w:w="28" w:type="dxa"/>
              <w:bottom w:w="28" w:type="dxa"/>
              <w:right w:w="28" w:type="dxa"/>
            </w:tcMar>
          </w:tcPr>
          <w:p w14:paraId="3E01C976"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6.7</w:t>
            </w:r>
          </w:p>
        </w:tc>
        <w:tc>
          <w:tcPr>
            <w:tcW w:w="2888" w:type="dxa"/>
            <w:tcMar>
              <w:top w:w="28" w:type="dxa"/>
              <w:left w:w="28" w:type="dxa"/>
              <w:bottom w:w="28" w:type="dxa"/>
              <w:right w:w="28" w:type="dxa"/>
            </w:tcMar>
          </w:tcPr>
          <w:p w14:paraId="659A81B7"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Энергетика</w:t>
            </w:r>
          </w:p>
        </w:tc>
        <w:tc>
          <w:tcPr>
            <w:tcW w:w="3021" w:type="dxa"/>
            <w:tcMar>
              <w:top w:w="28" w:type="dxa"/>
              <w:left w:w="28" w:type="dxa"/>
              <w:bottom w:w="28" w:type="dxa"/>
              <w:right w:w="28" w:type="dxa"/>
            </w:tcMar>
          </w:tcPr>
          <w:p w14:paraId="736F3F1D"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Объекты электросетевого хозяйства внегородского значения</w:t>
            </w:r>
          </w:p>
        </w:tc>
        <w:tc>
          <w:tcPr>
            <w:tcW w:w="3021" w:type="dxa"/>
          </w:tcPr>
          <w:p w14:paraId="0DD5427C" w14:textId="77777777" w:rsidR="0023771B" w:rsidRPr="0023771B" w:rsidRDefault="0023771B" w:rsidP="0023771B">
            <w:pPr>
              <w:autoSpaceDE w:val="0"/>
              <w:autoSpaceDN w:val="0"/>
              <w:spacing w:before="0" w:after="0" w:line="240" w:lineRule="auto"/>
              <w:ind w:firstLine="720"/>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79123E82" w14:textId="77777777" w:rsidTr="0023771B">
        <w:tc>
          <w:tcPr>
            <w:tcW w:w="709" w:type="dxa"/>
            <w:tcMar>
              <w:top w:w="28" w:type="dxa"/>
              <w:left w:w="28" w:type="dxa"/>
              <w:bottom w:w="28" w:type="dxa"/>
              <w:right w:w="28" w:type="dxa"/>
            </w:tcMar>
          </w:tcPr>
          <w:p w14:paraId="2722174D"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6.8</w:t>
            </w:r>
          </w:p>
        </w:tc>
        <w:tc>
          <w:tcPr>
            <w:tcW w:w="2888" w:type="dxa"/>
            <w:tcMar>
              <w:top w:w="28" w:type="dxa"/>
              <w:left w:w="28" w:type="dxa"/>
              <w:bottom w:w="28" w:type="dxa"/>
              <w:right w:w="28" w:type="dxa"/>
            </w:tcMar>
          </w:tcPr>
          <w:p w14:paraId="61E4AA6E"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Связь</w:t>
            </w:r>
          </w:p>
        </w:tc>
        <w:tc>
          <w:tcPr>
            <w:tcW w:w="3021" w:type="dxa"/>
            <w:tcMar>
              <w:top w:w="28" w:type="dxa"/>
              <w:left w:w="28" w:type="dxa"/>
              <w:bottom w:w="28" w:type="dxa"/>
              <w:right w:w="28" w:type="dxa"/>
            </w:tcMar>
          </w:tcPr>
          <w:p w14:paraId="1C6B266A"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капитального строительства, обеспечивающие радиовещание, телевидение, связь внегородского значения</w:t>
            </w:r>
          </w:p>
        </w:tc>
        <w:tc>
          <w:tcPr>
            <w:tcW w:w="3021" w:type="dxa"/>
          </w:tcPr>
          <w:p w14:paraId="55AD6BED"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23771B" w:rsidRPr="0023771B" w14:paraId="26CE6C6F" w14:textId="77777777" w:rsidTr="0023771B">
        <w:tc>
          <w:tcPr>
            <w:tcW w:w="709" w:type="dxa"/>
            <w:tcMar>
              <w:top w:w="28" w:type="dxa"/>
              <w:left w:w="28" w:type="dxa"/>
              <w:bottom w:w="28" w:type="dxa"/>
              <w:right w:w="28" w:type="dxa"/>
            </w:tcMar>
          </w:tcPr>
          <w:p w14:paraId="4BF4F225"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7.5</w:t>
            </w:r>
          </w:p>
        </w:tc>
        <w:tc>
          <w:tcPr>
            <w:tcW w:w="2888" w:type="dxa"/>
            <w:tcMar>
              <w:top w:w="28" w:type="dxa"/>
              <w:left w:w="28" w:type="dxa"/>
              <w:bottom w:w="28" w:type="dxa"/>
              <w:right w:w="28" w:type="dxa"/>
            </w:tcMar>
          </w:tcPr>
          <w:p w14:paraId="0EFA4518"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Трубопроводный транспорт</w:t>
            </w:r>
          </w:p>
        </w:tc>
        <w:tc>
          <w:tcPr>
            <w:tcW w:w="3021" w:type="dxa"/>
            <w:tcMar>
              <w:top w:w="28" w:type="dxa"/>
              <w:left w:w="28" w:type="dxa"/>
              <w:bottom w:w="28" w:type="dxa"/>
              <w:right w:w="28" w:type="dxa"/>
            </w:tcMar>
          </w:tcPr>
          <w:p w14:paraId="3239606B"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трубопроводного транспорта</w:t>
            </w:r>
          </w:p>
        </w:tc>
        <w:tc>
          <w:tcPr>
            <w:tcW w:w="3021" w:type="dxa"/>
          </w:tcPr>
          <w:p w14:paraId="5E34B346"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63094C33" w14:textId="77777777" w:rsidTr="0023771B">
        <w:trPr>
          <w:trHeight w:val="554"/>
        </w:trPr>
        <w:tc>
          <w:tcPr>
            <w:tcW w:w="709" w:type="dxa"/>
            <w:tcMar>
              <w:top w:w="28" w:type="dxa"/>
              <w:left w:w="28" w:type="dxa"/>
              <w:bottom w:w="28" w:type="dxa"/>
              <w:right w:w="28" w:type="dxa"/>
            </w:tcMar>
          </w:tcPr>
          <w:p w14:paraId="5822964B"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11.2</w:t>
            </w:r>
          </w:p>
        </w:tc>
        <w:tc>
          <w:tcPr>
            <w:tcW w:w="2888" w:type="dxa"/>
            <w:tcMar>
              <w:top w:w="28" w:type="dxa"/>
              <w:left w:w="28" w:type="dxa"/>
              <w:bottom w:w="28" w:type="dxa"/>
              <w:right w:w="28" w:type="dxa"/>
            </w:tcMar>
          </w:tcPr>
          <w:p w14:paraId="41ECAF63"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Специальное пользование водными объектами</w:t>
            </w:r>
          </w:p>
        </w:tc>
        <w:tc>
          <w:tcPr>
            <w:tcW w:w="3021" w:type="dxa"/>
            <w:tcMar>
              <w:top w:w="28" w:type="dxa"/>
              <w:left w:w="28" w:type="dxa"/>
              <w:bottom w:w="28" w:type="dxa"/>
              <w:right w:w="28" w:type="dxa"/>
            </w:tcMar>
          </w:tcPr>
          <w:p w14:paraId="30113146"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Очистные сооружения</w:t>
            </w:r>
          </w:p>
        </w:tc>
        <w:tc>
          <w:tcPr>
            <w:tcW w:w="3021" w:type="dxa"/>
          </w:tcPr>
          <w:p w14:paraId="1E9C08C6" w14:textId="77777777" w:rsidR="0023771B" w:rsidRPr="0023771B" w:rsidRDefault="0023771B" w:rsidP="0023771B">
            <w:pPr>
              <w:autoSpaceDE w:val="0"/>
              <w:autoSpaceDN w:val="0"/>
              <w:spacing w:before="0" w:after="0" w:line="240" w:lineRule="auto"/>
              <w:ind w:firstLine="720"/>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55EA9430" w14:textId="77777777" w:rsidTr="0023771B">
        <w:tc>
          <w:tcPr>
            <w:tcW w:w="709" w:type="dxa"/>
            <w:tcMar>
              <w:top w:w="28" w:type="dxa"/>
              <w:left w:w="28" w:type="dxa"/>
              <w:bottom w:w="28" w:type="dxa"/>
              <w:right w:w="28" w:type="dxa"/>
            </w:tcMar>
          </w:tcPr>
          <w:p w14:paraId="76BD2A2C"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12.0</w:t>
            </w:r>
          </w:p>
        </w:tc>
        <w:tc>
          <w:tcPr>
            <w:tcW w:w="2888" w:type="dxa"/>
            <w:tcMar>
              <w:top w:w="28" w:type="dxa"/>
              <w:left w:w="28" w:type="dxa"/>
              <w:bottom w:w="28" w:type="dxa"/>
              <w:right w:w="28" w:type="dxa"/>
            </w:tcMar>
          </w:tcPr>
          <w:p w14:paraId="5207DE88"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14:paraId="12F0EDB0"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улично-дорожной сети</w:t>
            </w:r>
          </w:p>
        </w:tc>
        <w:tc>
          <w:tcPr>
            <w:tcW w:w="3021" w:type="dxa"/>
          </w:tcPr>
          <w:p w14:paraId="3FDB2A17"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bl>
    <w:p w14:paraId="2343DB7E" w14:textId="77777777" w:rsidR="0023771B" w:rsidRPr="003C75CB" w:rsidRDefault="0023771B" w:rsidP="003C75CB">
      <w:pPr>
        <w:pStyle w:val="affff2"/>
        <w:jc w:val="both"/>
        <w:rPr>
          <w:lang w:eastAsia="ru-RU"/>
        </w:rPr>
      </w:pPr>
    </w:p>
    <w:p w14:paraId="7D483362" w14:textId="77777777" w:rsidR="00053AC7" w:rsidRPr="003C75CB" w:rsidRDefault="00206A4A" w:rsidP="003C75CB">
      <w:pPr>
        <w:pStyle w:val="affff2"/>
        <w:jc w:val="both"/>
        <w:rPr>
          <w:lang w:eastAsia="ru-RU"/>
        </w:rPr>
      </w:pPr>
      <w:r w:rsidRPr="003C75CB">
        <w:rPr>
          <w:lang w:eastAsia="ru-RU"/>
        </w:rPr>
        <w:t>3</w:t>
      </w:r>
      <w:r w:rsidR="00053AC7" w:rsidRPr="003C75CB">
        <w:rPr>
          <w:lang w:eastAsia="ru-RU"/>
        </w:rPr>
        <w:t xml:space="preserve">. Условно разрешённые виды использования объектов капитального строительства и земельных участков для </w:t>
      </w:r>
      <w:r w:rsidR="00C0690B" w:rsidRPr="003C75CB">
        <w:rPr>
          <w:lang w:eastAsia="ru-RU"/>
        </w:rPr>
        <w:t>зоны И</w:t>
      </w:r>
      <w:r w:rsidR="00053AC7" w:rsidRPr="003C75CB">
        <w:rPr>
          <w:lang w:eastAsia="ru-RU"/>
        </w:rPr>
        <w:t xml:space="preserve"> не устанавливаются.</w:t>
      </w:r>
    </w:p>
    <w:p w14:paraId="55E822CC" w14:textId="77777777" w:rsidR="00053AC7" w:rsidRPr="003C75CB" w:rsidRDefault="00206A4A" w:rsidP="003C75CB">
      <w:pPr>
        <w:pStyle w:val="affff2"/>
        <w:jc w:val="both"/>
        <w:rPr>
          <w:lang w:eastAsia="ru-RU"/>
        </w:rPr>
      </w:pPr>
      <w:r w:rsidRPr="003C75CB">
        <w:rPr>
          <w:lang w:eastAsia="ru-RU"/>
        </w:rPr>
        <w:t>4</w:t>
      </w:r>
      <w:r w:rsidR="00053AC7"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053AC7" w:rsidRPr="003C75CB">
        <w:rPr>
          <w:lang w:eastAsia="ru-RU"/>
        </w:rPr>
        <w:t>настоящих Правил.</w:t>
      </w:r>
    </w:p>
    <w:p w14:paraId="458BD10A" w14:textId="77777777" w:rsidR="00053AC7" w:rsidRPr="003C75CB" w:rsidRDefault="00206A4A" w:rsidP="003C75CB">
      <w:pPr>
        <w:pStyle w:val="affff2"/>
        <w:jc w:val="both"/>
        <w:rPr>
          <w:lang w:eastAsia="ru-RU"/>
        </w:rPr>
      </w:pPr>
      <w:r w:rsidRPr="003C75CB">
        <w:rPr>
          <w:lang w:eastAsia="ru-RU"/>
        </w:rPr>
        <w:t>5</w:t>
      </w:r>
      <w:r w:rsidR="00B01458" w:rsidRPr="003C75CB">
        <w:rPr>
          <w:lang w:eastAsia="ru-RU"/>
        </w:rPr>
        <w:t>. Для зоны И</w:t>
      </w:r>
      <w:r w:rsidR="00053AC7" w:rsidRPr="003C75CB">
        <w:rPr>
          <w:lang w:eastAsia="ru-RU"/>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14:paraId="1FDF39D0" w14:textId="77777777" w:rsidR="006D64B1" w:rsidRPr="003C75CB" w:rsidRDefault="006D64B1" w:rsidP="003C75CB">
      <w:pPr>
        <w:pStyle w:val="affff2"/>
        <w:jc w:val="both"/>
        <w:rPr>
          <w:lang w:eastAsia="ru-RU"/>
        </w:rPr>
      </w:pPr>
    </w:p>
    <w:p w14:paraId="51B9977C" w14:textId="77777777" w:rsidR="006D64B1" w:rsidRPr="003C75CB" w:rsidRDefault="006D64B1" w:rsidP="00571440">
      <w:pPr>
        <w:pStyle w:val="affff2"/>
        <w:jc w:val="both"/>
        <w:outlineLvl w:val="1"/>
      </w:pPr>
      <w:bookmarkStart w:id="59" w:name="_Toc168587003"/>
      <w:r w:rsidRPr="003C75CB">
        <w:t xml:space="preserve">Статья </w:t>
      </w:r>
      <w:r w:rsidR="003128F9">
        <w:t>40</w:t>
      </w:r>
      <w:r w:rsidRPr="003C75CB">
        <w:t xml:space="preserve">. Градостроительный регламент зоны </w:t>
      </w:r>
      <w:r w:rsidR="00C0690B" w:rsidRPr="003C75CB">
        <w:t>транспортной инфраструктуры</w:t>
      </w:r>
      <w:r w:rsidR="00963934" w:rsidRPr="003C75CB">
        <w:t xml:space="preserve"> </w:t>
      </w:r>
      <w:r w:rsidR="00C0690B" w:rsidRPr="003C75CB">
        <w:t>(</w:t>
      </w:r>
      <w:r w:rsidR="000F2147" w:rsidRPr="003C75CB">
        <w:t>Т</w:t>
      </w:r>
      <w:r w:rsidR="00C0690B" w:rsidRPr="003C75CB">
        <w:t>)</w:t>
      </w:r>
      <w:bookmarkEnd w:id="59"/>
    </w:p>
    <w:p w14:paraId="57F54F5B" w14:textId="77777777" w:rsidR="00ED7DFD" w:rsidRPr="003C75CB" w:rsidRDefault="00ED7DFD" w:rsidP="003C75CB">
      <w:pPr>
        <w:pStyle w:val="affff2"/>
        <w:jc w:val="both"/>
        <w:rPr>
          <w:lang w:eastAsia="ru-RU"/>
        </w:rPr>
      </w:pPr>
    </w:p>
    <w:p w14:paraId="78F231B1" w14:textId="77777777" w:rsidR="00206A4A" w:rsidRPr="003C75CB" w:rsidRDefault="00206A4A" w:rsidP="003C75CB">
      <w:pPr>
        <w:pStyle w:val="affff2"/>
        <w:jc w:val="both"/>
        <w:rPr>
          <w:lang w:eastAsia="ru-RU"/>
        </w:rPr>
      </w:pPr>
      <w:r w:rsidRPr="003C75CB">
        <w:rPr>
          <w:lang w:eastAsia="ru-RU"/>
        </w:rPr>
        <w:t>1. </w:t>
      </w:r>
      <w:r w:rsidR="00B53E57" w:rsidRPr="003C75CB">
        <w:rPr>
          <w:lang w:eastAsia="ru-RU"/>
        </w:rPr>
        <w:t>Зона Т</w:t>
      </w:r>
      <w:r w:rsidR="000F2147" w:rsidRPr="003C75CB">
        <w:rPr>
          <w:lang w:eastAsia="ru-RU"/>
        </w:rPr>
        <w:t xml:space="preserve"> установлена </w:t>
      </w:r>
      <w:r w:rsidR="00B53E57" w:rsidRPr="003C75CB">
        <w:rPr>
          <w:lang w:eastAsia="ru-RU"/>
        </w:rPr>
        <w:t>для обеспечения правовых условий строительства, реконструкции и эксплуатации объектов транспортной инфраструктуры.</w:t>
      </w:r>
    </w:p>
    <w:p w14:paraId="7E69591F" w14:textId="77777777" w:rsidR="00ED7DFD" w:rsidRDefault="00206A4A"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14:paraId="63888522" w14:textId="77777777"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A8CE3FD"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lastRenderedPageBreak/>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7A131FC6"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4AB6D7FB"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Вспомогательный вид разрешённого использования объекта капитального строительства</w:t>
            </w:r>
          </w:p>
        </w:tc>
      </w:tr>
      <w:tr w:rsidR="0023771B" w:rsidRPr="0023771B" w14:paraId="6F6698A6" w14:textId="77777777"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7685819"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49087C64"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6598E2D7"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35433C21"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r>
      <w:tr w:rsidR="0023771B" w:rsidRPr="0023771B" w14:paraId="7C9F6471" w14:textId="77777777" w:rsidTr="0023771B">
        <w:trPr>
          <w:trHeight w:val="32"/>
        </w:trPr>
        <w:tc>
          <w:tcPr>
            <w:tcW w:w="709" w:type="dxa"/>
            <w:tcMar>
              <w:top w:w="28" w:type="dxa"/>
              <w:left w:w="28" w:type="dxa"/>
              <w:bottom w:w="28" w:type="dxa"/>
              <w:right w:w="28" w:type="dxa"/>
            </w:tcMar>
          </w:tcPr>
          <w:p w14:paraId="4DFB1044"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3.1</w:t>
            </w:r>
          </w:p>
        </w:tc>
        <w:tc>
          <w:tcPr>
            <w:tcW w:w="2888" w:type="dxa"/>
            <w:tcMar>
              <w:top w:w="28" w:type="dxa"/>
              <w:left w:w="28" w:type="dxa"/>
              <w:bottom w:w="28" w:type="dxa"/>
              <w:right w:w="28" w:type="dxa"/>
            </w:tcMar>
          </w:tcPr>
          <w:p w14:paraId="33ABD333"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Коммунальное обслуживание</w:t>
            </w:r>
          </w:p>
        </w:tc>
        <w:tc>
          <w:tcPr>
            <w:tcW w:w="3021" w:type="dxa"/>
            <w:tcMar>
              <w:top w:w="28" w:type="dxa"/>
              <w:left w:w="28" w:type="dxa"/>
              <w:bottom w:w="28" w:type="dxa"/>
              <w:right w:w="28" w:type="dxa"/>
            </w:tcMar>
          </w:tcPr>
          <w:p w14:paraId="61D224D7" w14:textId="77777777" w:rsidR="0023771B" w:rsidRPr="0023771B" w:rsidRDefault="0023771B" w:rsidP="0023771B">
            <w:pPr>
              <w:spacing w:before="0" w:after="0" w:line="240" w:lineRule="auto"/>
              <w:contextualSpacing/>
            </w:pPr>
            <w:r w:rsidRPr="0023771B">
              <w:t>Объекты инженерной инфраструктуры районного или квартального значения</w:t>
            </w:r>
          </w:p>
        </w:tc>
        <w:tc>
          <w:tcPr>
            <w:tcW w:w="3021" w:type="dxa"/>
          </w:tcPr>
          <w:p w14:paraId="55DC39B9" w14:textId="77777777" w:rsidR="0023771B" w:rsidRPr="0023771B" w:rsidRDefault="0023771B" w:rsidP="0023771B">
            <w:pPr>
              <w:spacing w:before="0" w:after="0" w:line="240" w:lineRule="auto"/>
              <w:contextualSpacing/>
            </w:pPr>
            <w:r w:rsidRPr="0023771B">
              <w:t>Объекты для размещения служб охраны и наблюдения</w:t>
            </w:r>
          </w:p>
        </w:tc>
      </w:tr>
      <w:tr w:rsidR="0023771B" w:rsidRPr="0023771B" w14:paraId="6C93D5DB" w14:textId="77777777" w:rsidTr="0023771B">
        <w:trPr>
          <w:trHeight w:val="750"/>
        </w:trPr>
        <w:tc>
          <w:tcPr>
            <w:tcW w:w="709" w:type="dxa"/>
            <w:tcMar>
              <w:top w:w="28" w:type="dxa"/>
              <w:left w:w="28" w:type="dxa"/>
              <w:bottom w:w="28" w:type="dxa"/>
              <w:right w:w="28" w:type="dxa"/>
            </w:tcMar>
          </w:tcPr>
          <w:p w14:paraId="09DD3505"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4.9</w:t>
            </w:r>
          </w:p>
        </w:tc>
        <w:tc>
          <w:tcPr>
            <w:tcW w:w="2888" w:type="dxa"/>
            <w:tcMar>
              <w:top w:w="28" w:type="dxa"/>
              <w:left w:w="28" w:type="dxa"/>
              <w:bottom w:w="28" w:type="dxa"/>
              <w:right w:w="28" w:type="dxa"/>
            </w:tcMar>
          </w:tcPr>
          <w:p w14:paraId="0647BEF0" w14:textId="32B52CE2" w:rsidR="0023771B" w:rsidRPr="0023771B" w:rsidRDefault="00D70526" w:rsidP="0023771B">
            <w:pPr>
              <w:autoSpaceDE w:val="0"/>
              <w:autoSpaceDN w:val="0"/>
              <w:spacing w:before="0" w:after="0" w:line="240" w:lineRule="auto"/>
              <w:contextualSpacing/>
              <w:rPr>
                <w:rFonts w:eastAsia="Times New Roman" w:cs="Arial"/>
                <w:lang w:eastAsia="ru-RU"/>
              </w:rPr>
            </w:pPr>
            <w:r>
              <w:rPr>
                <w:rFonts w:eastAsia="Times New Roman" w:cs="Arial"/>
                <w:lang w:eastAsia="ru-RU"/>
              </w:rPr>
              <w:t>Служебные гаражи</w:t>
            </w:r>
          </w:p>
        </w:tc>
        <w:tc>
          <w:tcPr>
            <w:tcW w:w="3021" w:type="dxa"/>
            <w:tcMar>
              <w:top w:w="28" w:type="dxa"/>
              <w:left w:w="28" w:type="dxa"/>
              <w:bottom w:w="28" w:type="dxa"/>
              <w:right w:w="28" w:type="dxa"/>
            </w:tcMar>
          </w:tcPr>
          <w:p w14:paraId="0974A08F"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Гаражи и стоянки автомобилей с минимальной вместимостью 50 парковочных мест</w:t>
            </w:r>
          </w:p>
        </w:tc>
        <w:tc>
          <w:tcPr>
            <w:tcW w:w="3021" w:type="dxa"/>
          </w:tcPr>
          <w:p w14:paraId="5A40373C" w14:textId="77777777" w:rsidR="0023771B" w:rsidRPr="0023771B" w:rsidRDefault="0023771B" w:rsidP="0023771B">
            <w:pPr>
              <w:spacing w:before="0" w:after="0" w:line="240" w:lineRule="auto"/>
              <w:contextualSpacing/>
            </w:pPr>
            <w:r w:rsidRPr="0023771B">
              <w:t>Не устанавливается</w:t>
            </w:r>
          </w:p>
        </w:tc>
      </w:tr>
      <w:tr w:rsidR="0023771B" w:rsidRPr="0023771B" w14:paraId="196FA0FB" w14:textId="77777777" w:rsidTr="0023771B">
        <w:trPr>
          <w:trHeight w:val="255"/>
        </w:trPr>
        <w:tc>
          <w:tcPr>
            <w:tcW w:w="709" w:type="dxa"/>
            <w:vMerge w:val="restart"/>
            <w:tcMar>
              <w:top w:w="28" w:type="dxa"/>
              <w:left w:w="28" w:type="dxa"/>
              <w:bottom w:w="28" w:type="dxa"/>
              <w:right w:w="28" w:type="dxa"/>
            </w:tcMar>
          </w:tcPr>
          <w:p w14:paraId="7E802352"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4.9.1</w:t>
            </w:r>
          </w:p>
        </w:tc>
        <w:tc>
          <w:tcPr>
            <w:tcW w:w="2888" w:type="dxa"/>
            <w:vMerge w:val="restart"/>
            <w:tcMar>
              <w:top w:w="28" w:type="dxa"/>
              <w:left w:w="28" w:type="dxa"/>
              <w:bottom w:w="28" w:type="dxa"/>
              <w:right w:w="28" w:type="dxa"/>
            </w:tcMar>
          </w:tcPr>
          <w:p w14:paraId="14D80F3B"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Объекты придорожного сервиса</w:t>
            </w:r>
          </w:p>
        </w:tc>
        <w:tc>
          <w:tcPr>
            <w:tcW w:w="3021" w:type="dxa"/>
            <w:tcMar>
              <w:top w:w="28" w:type="dxa"/>
              <w:left w:w="28" w:type="dxa"/>
              <w:bottom w:w="28" w:type="dxa"/>
              <w:right w:w="28" w:type="dxa"/>
            </w:tcMar>
          </w:tcPr>
          <w:p w14:paraId="3FCD0973"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Автозаправочные станции</w:t>
            </w:r>
          </w:p>
        </w:tc>
        <w:tc>
          <w:tcPr>
            <w:tcW w:w="3021" w:type="dxa"/>
          </w:tcPr>
          <w:p w14:paraId="37F05167"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здания, сооружения или помещения сервисного обслуживания водителей и пассажиров общей площадью не более 100 кв.м.</w:t>
            </w:r>
            <w:r w:rsidRPr="0023771B">
              <w:rPr>
                <w:rFonts w:eastAsia="Times New Roman" w:cs="Arial"/>
                <w:vertAlign w:val="superscript"/>
                <w:lang w:eastAsia="ru-RU"/>
              </w:rPr>
              <w:footnoteReference w:id="7"/>
            </w:r>
            <w:r w:rsidRPr="0023771B">
              <w:rPr>
                <w:rFonts w:eastAsia="Times New Roman" w:cs="Arial"/>
                <w:lang w:eastAsia="ru-RU"/>
              </w:rPr>
              <w:t>, локальные объекты инженерной инфраструктуры</w:t>
            </w:r>
          </w:p>
        </w:tc>
      </w:tr>
      <w:tr w:rsidR="0023771B" w:rsidRPr="0023771B" w14:paraId="4509EEAD" w14:textId="77777777" w:rsidTr="0023771B">
        <w:trPr>
          <w:trHeight w:val="32"/>
        </w:trPr>
        <w:tc>
          <w:tcPr>
            <w:tcW w:w="709" w:type="dxa"/>
            <w:vMerge/>
            <w:tcMar>
              <w:top w:w="28" w:type="dxa"/>
              <w:left w:w="28" w:type="dxa"/>
              <w:bottom w:w="28" w:type="dxa"/>
              <w:right w:w="28" w:type="dxa"/>
            </w:tcMar>
          </w:tcPr>
          <w:p w14:paraId="6A7F7860"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739E7BF"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37C614E"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технического обслуживания автомобилей</w:t>
            </w:r>
          </w:p>
        </w:tc>
        <w:tc>
          <w:tcPr>
            <w:tcW w:w="3021" w:type="dxa"/>
          </w:tcPr>
          <w:p w14:paraId="15ADBBCA"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Хозяйственные и складские постройки, стоянки автомобилей, локальные объекты инженерной инфраструктуры</w:t>
            </w:r>
          </w:p>
        </w:tc>
      </w:tr>
      <w:tr w:rsidR="0023771B" w:rsidRPr="0023771B" w14:paraId="3DAEF42A" w14:textId="77777777" w:rsidTr="0023771B">
        <w:trPr>
          <w:trHeight w:val="780"/>
        </w:trPr>
        <w:tc>
          <w:tcPr>
            <w:tcW w:w="709" w:type="dxa"/>
            <w:tcMar>
              <w:top w:w="28" w:type="dxa"/>
              <w:left w:w="28" w:type="dxa"/>
              <w:bottom w:w="28" w:type="dxa"/>
              <w:right w:w="28" w:type="dxa"/>
            </w:tcMar>
          </w:tcPr>
          <w:p w14:paraId="291648D4"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7.1</w:t>
            </w:r>
          </w:p>
        </w:tc>
        <w:tc>
          <w:tcPr>
            <w:tcW w:w="2888" w:type="dxa"/>
            <w:tcMar>
              <w:top w:w="28" w:type="dxa"/>
              <w:left w:w="28" w:type="dxa"/>
              <w:bottom w:w="28" w:type="dxa"/>
              <w:right w:w="28" w:type="dxa"/>
            </w:tcMar>
          </w:tcPr>
          <w:p w14:paraId="56F4A8A8"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Железнодорожный транспорт</w:t>
            </w:r>
          </w:p>
        </w:tc>
        <w:tc>
          <w:tcPr>
            <w:tcW w:w="3021" w:type="dxa"/>
            <w:tcMar>
              <w:top w:w="28" w:type="dxa"/>
              <w:left w:w="28" w:type="dxa"/>
              <w:bottom w:w="28" w:type="dxa"/>
              <w:right w:w="28" w:type="dxa"/>
            </w:tcMar>
          </w:tcPr>
          <w:p w14:paraId="02F7255A"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железнодорожного транспорта</w:t>
            </w:r>
          </w:p>
        </w:tc>
        <w:tc>
          <w:tcPr>
            <w:tcW w:w="3021" w:type="dxa"/>
          </w:tcPr>
          <w:p w14:paraId="5E60ABE2"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421BD590" w14:textId="77777777" w:rsidTr="0023771B">
        <w:trPr>
          <w:trHeight w:val="221"/>
        </w:trPr>
        <w:tc>
          <w:tcPr>
            <w:tcW w:w="709" w:type="dxa"/>
            <w:vMerge w:val="restart"/>
            <w:tcMar>
              <w:top w:w="28" w:type="dxa"/>
              <w:left w:w="28" w:type="dxa"/>
              <w:bottom w:w="28" w:type="dxa"/>
              <w:right w:w="28" w:type="dxa"/>
            </w:tcMar>
          </w:tcPr>
          <w:p w14:paraId="7BD9D1C9"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7.2</w:t>
            </w:r>
          </w:p>
        </w:tc>
        <w:tc>
          <w:tcPr>
            <w:tcW w:w="2888" w:type="dxa"/>
            <w:vMerge w:val="restart"/>
            <w:tcMar>
              <w:top w:w="28" w:type="dxa"/>
              <w:left w:w="28" w:type="dxa"/>
              <w:bottom w:w="28" w:type="dxa"/>
              <w:right w:w="28" w:type="dxa"/>
            </w:tcMar>
          </w:tcPr>
          <w:p w14:paraId="6E5206C0"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Автомобильный транспорт</w:t>
            </w:r>
          </w:p>
        </w:tc>
        <w:tc>
          <w:tcPr>
            <w:tcW w:w="3021" w:type="dxa"/>
            <w:tcMar>
              <w:top w:w="28" w:type="dxa"/>
              <w:left w:w="28" w:type="dxa"/>
              <w:bottom w:w="28" w:type="dxa"/>
              <w:right w:w="28" w:type="dxa"/>
            </w:tcMar>
          </w:tcPr>
          <w:p w14:paraId="5BD9E1F8"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Автобусные станции и вокзалы</w:t>
            </w:r>
          </w:p>
        </w:tc>
        <w:tc>
          <w:tcPr>
            <w:tcW w:w="3021" w:type="dxa"/>
          </w:tcPr>
          <w:p w14:paraId="50BEC86D"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4F7EFEE7" w14:textId="77777777" w:rsidTr="0023771B">
        <w:trPr>
          <w:trHeight w:val="32"/>
        </w:trPr>
        <w:tc>
          <w:tcPr>
            <w:tcW w:w="709" w:type="dxa"/>
            <w:vMerge/>
            <w:tcMar>
              <w:top w:w="28" w:type="dxa"/>
              <w:left w:w="28" w:type="dxa"/>
              <w:bottom w:w="28" w:type="dxa"/>
              <w:right w:w="28" w:type="dxa"/>
            </w:tcMar>
          </w:tcPr>
          <w:p w14:paraId="40DCD898"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36E0C8B"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5FE41BB8"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Транспортно-пересадочные узлы</w:t>
            </w:r>
          </w:p>
        </w:tc>
        <w:tc>
          <w:tcPr>
            <w:tcW w:w="3021" w:type="dxa"/>
          </w:tcPr>
          <w:p w14:paraId="4D0838FC"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091F06C7" w14:textId="77777777" w:rsidTr="0023771B">
        <w:trPr>
          <w:trHeight w:val="32"/>
        </w:trPr>
        <w:tc>
          <w:tcPr>
            <w:tcW w:w="709" w:type="dxa"/>
            <w:vMerge/>
            <w:tcMar>
              <w:top w:w="28" w:type="dxa"/>
              <w:left w:w="28" w:type="dxa"/>
              <w:bottom w:w="28" w:type="dxa"/>
              <w:right w:w="28" w:type="dxa"/>
            </w:tcMar>
          </w:tcPr>
          <w:p w14:paraId="5605B836"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478D6B8"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1AD2284A"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Перехватывающие парковки</w:t>
            </w:r>
          </w:p>
        </w:tc>
        <w:tc>
          <w:tcPr>
            <w:tcW w:w="3021" w:type="dxa"/>
          </w:tcPr>
          <w:p w14:paraId="0B605163"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64E4114C" w14:textId="77777777" w:rsidTr="0023771B">
        <w:trPr>
          <w:trHeight w:val="32"/>
        </w:trPr>
        <w:tc>
          <w:tcPr>
            <w:tcW w:w="709" w:type="dxa"/>
            <w:vMerge/>
            <w:tcMar>
              <w:top w:w="28" w:type="dxa"/>
              <w:left w:w="28" w:type="dxa"/>
              <w:bottom w:w="28" w:type="dxa"/>
              <w:right w:w="28" w:type="dxa"/>
            </w:tcMar>
          </w:tcPr>
          <w:p w14:paraId="0653C289"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65AA4C3"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6E6FA002"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органов внутренних дел, ответственных за безопасность дорожного движения</w:t>
            </w:r>
          </w:p>
        </w:tc>
        <w:tc>
          <w:tcPr>
            <w:tcW w:w="3021" w:type="dxa"/>
          </w:tcPr>
          <w:p w14:paraId="4B5A5E64"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427BB06E" w14:textId="77777777" w:rsidTr="0023771B">
        <w:trPr>
          <w:trHeight w:val="42"/>
        </w:trPr>
        <w:tc>
          <w:tcPr>
            <w:tcW w:w="709" w:type="dxa"/>
            <w:vMerge/>
            <w:tcMar>
              <w:top w:w="28" w:type="dxa"/>
              <w:left w:w="28" w:type="dxa"/>
              <w:bottom w:w="28" w:type="dxa"/>
              <w:right w:w="28" w:type="dxa"/>
            </w:tcMar>
          </w:tcPr>
          <w:p w14:paraId="1C786AD3"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52A6EECD"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6924199E"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Автобусные гаражи</w:t>
            </w:r>
          </w:p>
        </w:tc>
        <w:tc>
          <w:tcPr>
            <w:tcW w:w="3021" w:type="dxa"/>
          </w:tcPr>
          <w:p w14:paraId="28F7B8DD"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4B9A9534" w14:textId="77777777" w:rsidTr="0023771B">
        <w:trPr>
          <w:trHeight w:val="675"/>
        </w:trPr>
        <w:tc>
          <w:tcPr>
            <w:tcW w:w="709" w:type="dxa"/>
            <w:vMerge/>
            <w:tcMar>
              <w:top w:w="28" w:type="dxa"/>
              <w:left w:w="28" w:type="dxa"/>
              <w:bottom w:w="28" w:type="dxa"/>
              <w:right w:w="28" w:type="dxa"/>
            </w:tcMar>
          </w:tcPr>
          <w:p w14:paraId="1E2C4401"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3399E40"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7478C674"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Отстойно-разворотные сооружения городского общественного транспорта</w:t>
            </w:r>
          </w:p>
        </w:tc>
        <w:tc>
          <w:tcPr>
            <w:tcW w:w="3021" w:type="dxa"/>
          </w:tcPr>
          <w:p w14:paraId="58623BBD"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5521F65D" w14:textId="77777777" w:rsidTr="0023771B">
        <w:trPr>
          <w:trHeight w:val="120"/>
        </w:trPr>
        <w:tc>
          <w:tcPr>
            <w:tcW w:w="709" w:type="dxa"/>
            <w:vMerge/>
            <w:tcMar>
              <w:top w:w="28" w:type="dxa"/>
              <w:left w:w="28" w:type="dxa"/>
              <w:bottom w:w="28" w:type="dxa"/>
              <w:right w:w="28" w:type="dxa"/>
            </w:tcMar>
          </w:tcPr>
          <w:p w14:paraId="045ADA0A"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C6B658F"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2F23F412"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Диспетчерские пункты, объекты организации движения городского транспорта</w:t>
            </w:r>
          </w:p>
        </w:tc>
        <w:tc>
          <w:tcPr>
            <w:tcW w:w="3021" w:type="dxa"/>
          </w:tcPr>
          <w:p w14:paraId="11571735"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17CE5DF9" w14:textId="77777777" w:rsidTr="0023771B">
        <w:tc>
          <w:tcPr>
            <w:tcW w:w="709" w:type="dxa"/>
            <w:tcMar>
              <w:top w:w="28" w:type="dxa"/>
              <w:left w:w="28" w:type="dxa"/>
              <w:bottom w:w="28" w:type="dxa"/>
              <w:right w:w="28" w:type="dxa"/>
            </w:tcMar>
          </w:tcPr>
          <w:p w14:paraId="12F52AC6"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12.0</w:t>
            </w:r>
          </w:p>
        </w:tc>
        <w:tc>
          <w:tcPr>
            <w:tcW w:w="2888" w:type="dxa"/>
            <w:tcMar>
              <w:top w:w="28" w:type="dxa"/>
              <w:left w:w="28" w:type="dxa"/>
              <w:bottom w:w="28" w:type="dxa"/>
              <w:right w:w="28" w:type="dxa"/>
            </w:tcMar>
          </w:tcPr>
          <w:p w14:paraId="6276B15D"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14:paraId="7E7F28E7"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улично-дорожной сети</w:t>
            </w:r>
          </w:p>
        </w:tc>
        <w:tc>
          <w:tcPr>
            <w:tcW w:w="3021" w:type="dxa"/>
          </w:tcPr>
          <w:p w14:paraId="6F512A3D"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bl>
    <w:p w14:paraId="62F7DE04" w14:textId="77777777" w:rsidR="0023771B" w:rsidRPr="003C75CB" w:rsidRDefault="0023771B" w:rsidP="003C75CB">
      <w:pPr>
        <w:pStyle w:val="affff2"/>
        <w:jc w:val="both"/>
        <w:rPr>
          <w:lang w:eastAsia="ru-RU"/>
        </w:rPr>
      </w:pPr>
    </w:p>
    <w:p w14:paraId="5A0D2102" w14:textId="77777777" w:rsidR="00053AC7" w:rsidRPr="003C75CB" w:rsidRDefault="00206A4A" w:rsidP="003C75CB">
      <w:pPr>
        <w:pStyle w:val="affff2"/>
        <w:jc w:val="both"/>
        <w:rPr>
          <w:lang w:eastAsia="ru-RU"/>
        </w:rPr>
      </w:pPr>
      <w:r w:rsidRPr="003C75CB">
        <w:rPr>
          <w:lang w:eastAsia="ru-RU"/>
        </w:rPr>
        <w:t>3</w:t>
      </w:r>
      <w:r w:rsidR="00053AC7" w:rsidRPr="003C75CB">
        <w:rPr>
          <w:lang w:eastAsia="ru-RU"/>
        </w:rPr>
        <w:t xml:space="preserve">. Условно разрешённые виды использования объектов капитального строительства и земельных участков для зоны </w:t>
      </w:r>
      <w:r w:rsidR="00B01458" w:rsidRPr="003C75CB">
        <w:rPr>
          <w:lang w:eastAsia="ru-RU"/>
        </w:rPr>
        <w:t>Т</w:t>
      </w:r>
      <w:r w:rsidR="00053AC7" w:rsidRPr="003C75CB">
        <w:rPr>
          <w:lang w:eastAsia="ru-RU"/>
        </w:rPr>
        <w:t xml:space="preserve"> не устанавливаются.</w:t>
      </w:r>
    </w:p>
    <w:p w14:paraId="44B83699" w14:textId="77777777" w:rsidR="00053AC7" w:rsidRPr="003C75CB" w:rsidRDefault="00206A4A" w:rsidP="003C75CB">
      <w:pPr>
        <w:pStyle w:val="affff2"/>
        <w:jc w:val="both"/>
        <w:rPr>
          <w:lang w:eastAsia="ru-RU"/>
        </w:rPr>
      </w:pPr>
      <w:r w:rsidRPr="003C75CB">
        <w:rPr>
          <w:lang w:eastAsia="ru-RU"/>
        </w:rPr>
        <w:t>4</w:t>
      </w:r>
      <w:r w:rsidR="00053AC7"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053AC7" w:rsidRPr="003C75CB">
        <w:rPr>
          <w:lang w:eastAsia="ru-RU"/>
        </w:rPr>
        <w:t>настоящих Правил.</w:t>
      </w:r>
    </w:p>
    <w:p w14:paraId="6A13627F" w14:textId="77777777" w:rsidR="00053AC7" w:rsidRPr="003C75CB" w:rsidRDefault="00206A4A" w:rsidP="003C75CB">
      <w:pPr>
        <w:pStyle w:val="affff2"/>
        <w:jc w:val="both"/>
        <w:rPr>
          <w:lang w:eastAsia="ru-RU"/>
        </w:rPr>
      </w:pPr>
      <w:r w:rsidRPr="003C75CB">
        <w:rPr>
          <w:lang w:eastAsia="ru-RU"/>
        </w:rPr>
        <w:t>5</w:t>
      </w:r>
      <w:r w:rsidR="00053AC7" w:rsidRPr="003C75CB">
        <w:rPr>
          <w:lang w:eastAsia="ru-RU"/>
        </w:rPr>
        <w:t xml:space="preserve">. Для зоны </w:t>
      </w:r>
      <w:r w:rsidR="00B01458" w:rsidRPr="003C75CB">
        <w:rPr>
          <w:lang w:eastAsia="ru-RU"/>
        </w:rPr>
        <w:t>Т</w:t>
      </w:r>
      <w:r w:rsidR="00053AC7" w:rsidRPr="003C75CB">
        <w:rPr>
          <w:lang w:eastAsia="ru-RU"/>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w:t>
      </w:r>
      <w:r w:rsidR="00053AC7" w:rsidRPr="003C75CB">
        <w:rPr>
          <w:lang w:eastAsia="ru-RU"/>
        </w:rPr>
        <w:lastRenderedPageBreak/>
        <w:t>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14:paraId="04B696F4" w14:textId="77777777" w:rsidR="0023771B" w:rsidRDefault="0023771B" w:rsidP="003C75CB">
      <w:pPr>
        <w:pStyle w:val="affff2"/>
        <w:jc w:val="both"/>
      </w:pPr>
    </w:p>
    <w:p w14:paraId="6BC9C8EF" w14:textId="77777777" w:rsidR="00B53E57" w:rsidRDefault="00B53E57" w:rsidP="00571440">
      <w:pPr>
        <w:pStyle w:val="affff2"/>
        <w:jc w:val="center"/>
        <w:outlineLvl w:val="1"/>
      </w:pPr>
      <w:bookmarkStart w:id="60" w:name="_Toc168587004"/>
      <w:r w:rsidRPr="003C75CB">
        <w:t>Статья 4</w:t>
      </w:r>
      <w:r w:rsidR="003128F9">
        <w:t>1</w:t>
      </w:r>
      <w:r w:rsidRPr="003C75CB">
        <w:t xml:space="preserve">. Градостроительный регламент зоны </w:t>
      </w:r>
      <w:r w:rsidR="005E6470" w:rsidRPr="003C75CB">
        <w:t>сельск</w:t>
      </w:r>
      <w:r w:rsidR="00CE4B60" w:rsidRPr="003C75CB">
        <w:t>охо</w:t>
      </w:r>
      <w:r w:rsidR="007016AB" w:rsidRPr="003C75CB">
        <w:t>зяйствен</w:t>
      </w:r>
      <w:r w:rsidR="00CE4B60" w:rsidRPr="003C75CB">
        <w:t>н</w:t>
      </w:r>
      <w:r w:rsidR="007C07E8" w:rsidRPr="003C75CB">
        <w:t>ого</w:t>
      </w:r>
      <w:r w:rsidR="00CE4B60" w:rsidRPr="003C75CB">
        <w:t xml:space="preserve"> </w:t>
      </w:r>
      <w:r w:rsidR="007016AB" w:rsidRPr="003C75CB">
        <w:t>использования</w:t>
      </w:r>
      <w:r w:rsidRPr="003C75CB">
        <w:t xml:space="preserve"> (</w:t>
      </w:r>
      <w:r w:rsidR="007016AB" w:rsidRPr="003C75CB">
        <w:t>СХ</w:t>
      </w:r>
      <w:r w:rsidRPr="003C75CB">
        <w:t>)</w:t>
      </w:r>
      <w:bookmarkEnd w:id="60"/>
    </w:p>
    <w:p w14:paraId="372E5ECD" w14:textId="77777777" w:rsidR="0023771B" w:rsidRPr="003C75CB" w:rsidRDefault="0023771B" w:rsidP="0023771B">
      <w:pPr>
        <w:pStyle w:val="affff2"/>
        <w:jc w:val="center"/>
      </w:pPr>
    </w:p>
    <w:p w14:paraId="08F7C08F" w14:textId="77777777" w:rsidR="007016AB" w:rsidRPr="003C75CB" w:rsidRDefault="007016AB" w:rsidP="0023771B">
      <w:pPr>
        <w:pStyle w:val="affff2"/>
        <w:jc w:val="both"/>
        <w:rPr>
          <w:lang w:eastAsia="ru-RU"/>
        </w:rPr>
      </w:pPr>
      <w:r w:rsidRPr="003C75CB">
        <w:rPr>
          <w:lang w:eastAsia="ru-RU"/>
        </w:rPr>
        <w:t>1. Зона СХ установлена для обеспечения правовых условий градостроительного использования территорий занятых пашнями, сенокосами, пастбищами, залежами, землями, занятыми многолетними насаждениями (садами, виноградниками и другими), объектами сельскохозяйственного назначения, предназначенных для ведения сельского хозяйства, личного подсобного хозяйства, развития объектов сельскохозяйственного назначения, а также сопутствующими видами использования земельных участков и объектов капитального строительства.</w:t>
      </w:r>
      <w:r w:rsidR="00CE4B60" w:rsidRPr="003C75CB">
        <w:rPr>
          <w:lang w:eastAsia="ru-RU"/>
        </w:rPr>
        <w:t xml:space="preserve"> </w:t>
      </w:r>
    </w:p>
    <w:p w14:paraId="23A2D883" w14:textId="77777777" w:rsidR="007016AB" w:rsidRPr="003C75CB" w:rsidRDefault="007016AB"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14:paraId="485D16C7" w14:textId="77777777"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958D3A9"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1FBCCB78"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28D6829A"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Вспомогательный вид разрешённого использования объекта капитального строительства</w:t>
            </w:r>
          </w:p>
        </w:tc>
      </w:tr>
      <w:tr w:rsidR="0023771B" w:rsidRPr="0023771B" w14:paraId="25C21254" w14:textId="77777777"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63F990D"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40DF4983"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5113EC7F"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0464B00A"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r>
      <w:tr w:rsidR="0023771B" w:rsidRPr="0023771B" w14:paraId="036C7AE3" w14:textId="77777777" w:rsidTr="0023771B">
        <w:trPr>
          <w:trHeight w:val="554"/>
        </w:trPr>
        <w:tc>
          <w:tcPr>
            <w:tcW w:w="709" w:type="dxa"/>
            <w:tcMar>
              <w:top w:w="28" w:type="dxa"/>
              <w:left w:w="28" w:type="dxa"/>
              <w:bottom w:w="28" w:type="dxa"/>
              <w:right w:w="28" w:type="dxa"/>
            </w:tcMar>
          </w:tcPr>
          <w:p w14:paraId="2145D7D1"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1.0.</w:t>
            </w:r>
          </w:p>
        </w:tc>
        <w:tc>
          <w:tcPr>
            <w:tcW w:w="2888" w:type="dxa"/>
            <w:tcMar>
              <w:top w:w="28" w:type="dxa"/>
              <w:left w:w="28" w:type="dxa"/>
              <w:bottom w:w="28" w:type="dxa"/>
              <w:right w:w="28" w:type="dxa"/>
            </w:tcMar>
          </w:tcPr>
          <w:p w14:paraId="0F75225A"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Сельскохозяйственное использование</w:t>
            </w:r>
          </w:p>
        </w:tc>
        <w:tc>
          <w:tcPr>
            <w:tcW w:w="3021" w:type="dxa"/>
            <w:tcMar>
              <w:top w:w="28" w:type="dxa"/>
              <w:left w:w="28" w:type="dxa"/>
              <w:bottom w:w="28" w:type="dxa"/>
              <w:right w:w="28" w:type="dxa"/>
            </w:tcMar>
          </w:tcPr>
          <w:p w14:paraId="1BB39DBB"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Здания, строения, сооружения для хранения и первичной переработки сельскохозяйственной продукции, фермы, молочно-товарные фермы, полевые станы, машинно-тракторные станции</w:t>
            </w:r>
          </w:p>
        </w:tc>
        <w:tc>
          <w:tcPr>
            <w:tcW w:w="3021" w:type="dxa"/>
          </w:tcPr>
          <w:p w14:paraId="54B6C9E7"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Хозяйственные и складские постройки, административно-бытовые корпуса, ремонтные мастерские, мастерские по ремонту автотехники, гаражи для служебного и специального транспорта, сельскохозяйственной техники, прочие объекты капитального строительства, технологически связанные с процессом первичной переработки сельскохозяйственной продукции.</w:t>
            </w:r>
          </w:p>
        </w:tc>
      </w:tr>
      <w:tr w:rsidR="0023771B" w:rsidRPr="0023771B" w14:paraId="304963F2" w14:textId="77777777" w:rsidTr="0023771B">
        <w:trPr>
          <w:trHeight w:val="554"/>
        </w:trPr>
        <w:tc>
          <w:tcPr>
            <w:tcW w:w="709" w:type="dxa"/>
            <w:tcMar>
              <w:top w:w="28" w:type="dxa"/>
              <w:left w:w="28" w:type="dxa"/>
              <w:bottom w:w="28" w:type="dxa"/>
              <w:right w:w="28" w:type="dxa"/>
            </w:tcMar>
          </w:tcPr>
          <w:p w14:paraId="73B31361"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3.1.</w:t>
            </w:r>
          </w:p>
        </w:tc>
        <w:tc>
          <w:tcPr>
            <w:tcW w:w="2888" w:type="dxa"/>
            <w:tcMar>
              <w:top w:w="28" w:type="dxa"/>
              <w:left w:w="28" w:type="dxa"/>
              <w:bottom w:w="28" w:type="dxa"/>
              <w:right w:w="28" w:type="dxa"/>
            </w:tcMar>
          </w:tcPr>
          <w:p w14:paraId="37FB63EE"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Коммунальное обслуживание</w:t>
            </w:r>
          </w:p>
        </w:tc>
        <w:tc>
          <w:tcPr>
            <w:tcW w:w="3021" w:type="dxa"/>
            <w:tcMar>
              <w:top w:w="28" w:type="dxa"/>
              <w:left w:w="28" w:type="dxa"/>
              <w:bottom w:w="28" w:type="dxa"/>
              <w:right w:w="28" w:type="dxa"/>
            </w:tcMar>
          </w:tcPr>
          <w:p w14:paraId="42356652"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Объекты инженерной инфраструктуры</w:t>
            </w:r>
          </w:p>
        </w:tc>
        <w:tc>
          <w:tcPr>
            <w:tcW w:w="3021" w:type="dxa"/>
          </w:tcPr>
          <w:p w14:paraId="15A32EDC"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Не устанавливается</w:t>
            </w:r>
          </w:p>
        </w:tc>
      </w:tr>
      <w:tr w:rsidR="0023771B" w:rsidRPr="0023771B" w14:paraId="2BBAEB41" w14:textId="77777777" w:rsidTr="0023771B">
        <w:trPr>
          <w:trHeight w:val="554"/>
        </w:trPr>
        <w:tc>
          <w:tcPr>
            <w:tcW w:w="709" w:type="dxa"/>
            <w:tcMar>
              <w:top w:w="28" w:type="dxa"/>
              <w:left w:w="28" w:type="dxa"/>
              <w:bottom w:w="28" w:type="dxa"/>
              <w:right w:w="28" w:type="dxa"/>
            </w:tcMar>
          </w:tcPr>
          <w:p w14:paraId="0A8C1355"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12.0</w:t>
            </w:r>
          </w:p>
        </w:tc>
        <w:tc>
          <w:tcPr>
            <w:tcW w:w="2888" w:type="dxa"/>
            <w:tcMar>
              <w:top w:w="28" w:type="dxa"/>
              <w:left w:w="28" w:type="dxa"/>
              <w:bottom w:w="28" w:type="dxa"/>
              <w:right w:w="28" w:type="dxa"/>
            </w:tcMar>
          </w:tcPr>
          <w:p w14:paraId="3ACE643E"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14:paraId="1AE8797D"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Объекты улично-дорожной сети</w:t>
            </w:r>
          </w:p>
        </w:tc>
        <w:tc>
          <w:tcPr>
            <w:tcW w:w="3021" w:type="dxa"/>
          </w:tcPr>
          <w:p w14:paraId="63897784"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Не устанавливается</w:t>
            </w:r>
          </w:p>
        </w:tc>
      </w:tr>
    </w:tbl>
    <w:p w14:paraId="3CDFF075" w14:textId="77777777" w:rsidR="00E7768C" w:rsidRPr="003C75CB" w:rsidRDefault="00E7768C" w:rsidP="003C75CB">
      <w:pPr>
        <w:pStyle w:val="affff2"/>
        <w:jc w:val="both"/>
        <w:rPr>
          <w:lang w:eastAsia="ru-RU"/>
        </w:rPr>
      </w:pPr>
    </w:p>
    <w:p w14:paraId="76189C28" w14:textId="77777777" w:rsidR="00E7768C" w:rsidRPr="003C75CB" w:rsidRDefault="00E7768C" w:rsidP="003C75CB">
      <w:pPr>
        <w:pStyle w:val="affff2"/>
        <w:jc w:val="both"/>
        <w:rPr>
          <w:lang w:eastAsia="ru-RU"/>
        </w:rPr>
      </w:pPr>
      <w:r w:rsidRPr="003C75CB">
        <w:rPr>
          <w:lang w:eastAsia="ru-RU"/>
        </w:rPr>
        <w:t>3. Условно разрешённые виды использования объектов капитального строительства и земельных участков для зоны СХ не устанавливаются.</w:t>
      </w:r>
    </w:p>
    <w:p w14:paraId="292B9AB3" w14:textId="77777777" w:rsidR="00E7768C" w:rsidRPr="003C75CB" w:rsidRDefault="00E7768C"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настоящих Правил.</w:t>
      </w:r>
    </w:p>
    <w:p w14:paraId="08DA9BB9" w14:textId="77777777" w:rsidR="00E7768C" w:rsidRPr="003C75CB" w:rsidRDefault="00E7768C" w:rsidP="003C75CB">
      <w:pPr>
        <w:pStyle w:val="affff2"/>
        <w:jc w:val="both"/>
        <w:rPr>
          <w:lang w:eastAsia="ru-RU"/>
        </w:rPr>
      </w:pPr>
      <w:r w:rsidRPr="003C75CB">
        <w:rPr>
          <w:lang w:eastAsia="ru-RU"/>
        </w:rPr>
        <w:t>5. Для зоны СХ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14:paraId="4594C1C0" w14:textId="77777777" w:rsidR="00435480" w:rsidRPr="003C75CB" w:rsidRDefault="00435480" w:rsidP="003C75CB">
      <w:pPr>
        <w:pStyle w:val="affff2"/>
        <w:jc w:val="both"/>
        <w:rPr>
          <w:color w:val="FF0000"/>
          <w:lang w:eastAsia="ru-RU"/>
        </w:rPr>
      </w:pPr>
    </w:p>
    <w:p w14:paraId="76D9CFC5" w14:textId="77777777" w:rsidR="0066358B" w:rsidRPr="003C75CB" w:rsidRDefault="0066358B" w:rsidP="00571440">
      <w:pPr>
        <w:pStyle w:val="affff2"/>
        <w:jc w:val="center"/>
        <w:outlineLvl w:val="1"/>
      </w:pPr>
      <w:bookmarkStart w:id="61" w:name="_Toc168587005"/>
      <w:r w:rsidRPr="003C75CB">
        <w:t>Статья 4</w:t>
      </w:r>
      <w:r w:rsidR="003128F9">
        <w:t>2</w:t>
      </w:r>
      <w:r w:rsidRPr="003C75CB">
        <w:t>. Градостроительный регламент зоны парков (Р-1)</w:t>
      </w:r>
      <w:bookmarkEnd w:id="61"/>
    </w:p>
    <w:p w14:paraId="1D049D6C" w14:textId="77777777" w:rsidR="0066358B" w:rsidRPr="003C75CB" w:rsidRDefault="0066358B" w:rsidP="003C75CB">
      <w:pPr>
        <w:pStyle w:val="affff2"/>
        <w:jc w:val="both"/>
        <w:rPr>
          <w:lang w:eastAsia="ru-RU"/>
        </w:rPr>
      </w:pPr>
    </w:p>
    <w:p w14:paraId="5517FE97" w14:textId="77777777" w:rsidR="0066358B" w:rsidRPr="003C75CB" w:rsidRDefault="0066358B" w:rsidP="003C75CB">
      <w:pPr>
        <w:pStyle w:val="affff2"/>
        <w:jc w:val="both"/>
        <w:rPr>
          <w:lang w:eastAsia="ru-RU"/>
        </w:rPr>
      </w:pPr>
      <w:r w:rsidRPr="003C75CB">
        <w:rPr>
          <w:lang w:eastAsia="ru-RU"/>
        </w:rPr>
        <w:lastRenderedPageBreak/>
        <w:t>1. Зона Р-1 установлена для обеспечения правовых условий градостроительного использования территорий городских парков.</w:t>
      </w:r>
    </w:p>
    <w:p w14:paraId="148ED634" w14:textId="77777777" w:rsidR="0066358B" w:rsidRDefault="0066358B"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14:paraId="65F8B0EB" w14:textId="77777777"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6BC3938"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3DEBF941"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20C5F946"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23771B" w:rsidRPr="0023771B" w14:paraId="1CCC5809" w14:textId="77777777"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0A813F2"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1B11E5F6"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18AFC6F1"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14:paraId="2A6FC459"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23771B" w:rsidRPr="0023771B" w14:paraId="1156AAE6" w14:textId="77777777" w:rsidTr="0023771B">
        <w:trPr>
          <w:trHeight w:val="554"/>
        </w:trPr>
        <w:tc>
          <w:tcPr>
            <w:tcW w:w="709" w:type="dxa"/>
            <w:tcMar>
              <w:top w:w="28" w:type="dxa"/>
              <w:left w:w="28" w:type="dxa"/>
              <w:bottom w:w="28" w:type="dxa"/>
              <w:right w:w="28" w:type="dxa"/>
            </w:tcMar>
          </w:tcPr>
          <w:p w14:paraId="665A129B"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12.0</w:t>
            </w:r>
          </w:p>
        </w:tc>
        <w:tc>
          <w:tcPr>
            <w:tcW w:w="2888" w:type="dxa"/>
            <w:tcMar>
              <w:top w:w="28" w:type="dxa"/>
              <w:left w:w="28" w:type="dxa"/>
              <w:bottom w:w="28" w:type="dxa"/>
              <w:right w:w="28" w:type="dxa"/>
            </w:tcMar>
          </w:tcPr>
          <w:p w14:paraId="2888AD23"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Земельные участки (территории) общего пользования</w:t>
            </w:r>
          </w:p>
        </w:tc>
        <w:tc>
          <w:tcPr>
            <w:tcW w:w="3021" w:type="dxa"/>
            <w:tcMar>
              <w:top w:w="28" w:type="dxa"/>
              <w:left w:w="28" w:type="dxa"/>
              <w:bottom w:w="28" w:type="dxa"/>
              <w:right w:w="28" w:type="dxa"/>
            </w:tcMar>
          </w:tcPr>
          <w:p w14:paraId="1E66CF9D"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улично-дорожной сети</w:t>
            </w:r>
          </w:p>
        </w:tc>
        <w:tc>
          <w:tcPr>
            <w:tcW w:w="3021" w:type="dxa"/>
          </w:tcPr>
          <w:p w14:paraId="693780D7"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bl>
    <w:p w14:paraId="44E6F785" w14:textId="77777777" w:rsidR="0023771B" w:rsidRPr="003C75CB" w:rsidRDefault="0023771B" w:rsidP="003C75CB">
      <w:pPr>
        <w:pStyle w:val="affff2"/>
        <w:jc w:val="both"/>
        <w:rPr>
          <w:lang w:eastAsia="ru-RU"/>
        </w:rPr>
      </w:pPr>
    </w:p>
    <w:p w14:paraId="6BB28B78" w14:textId="77777777" w:rsidR="0066358B" w:rsidRDefault="0066358B" w:rsidP="003C75CB">
      <w:pPr>
        <w:pStyle w:val="affff2"/>
        <w:jc w:val="both"/>
        <w:rPr>
          <w:lang w:eastAsia="ru-RU"/>
        </w:rPr>
      </w:pPr>
      <w:r w:rsidRPr="003C75CB">
        <w:rPr>
          <w:lang w:eastAsia="ru-RU"/>
        </w:rPr>
        <w:t>3.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14:paraId="66DA4634" w14:textId="77777777"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9D78D9"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2331F938"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4F32B1C2"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23771B" w:rsidRPr="0023771B" w14:paraId="023D74E8" w14:textId="77777777"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C413DA"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233A7FAB"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16408510"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14:paraId="443D644B"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23771B" w:rsidRPr="0023771B" w14:paraId="26CD0843" w14:textId="77777777" w:rsidTr="0023771B">
        <w:trPr>
          <w:trHeight w:val="32"/>
        </w:trPr>
        <w:tc>
          <w:tcPr>
            <w:tcW w:w="709" w:type="dxa"/>
            <w:vMerge w:val="restart"/>
            <w:tcMar>
              <w:top w:w="28" w:type="dxa"/>
              <w:left w:w="28" w:type="dxa"/>
              <w:bottom w:w="28" w:type="dxa"/>
              <w:right w:w="28" w:type="dxa"/>
            </w:tcMar>
          </w:tcPr>
          <w:p w14:paraId="0ABA8BBA"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3.1</w:t>
            </w:r>
          </w:p>
        </w:tc>
        <w:tc>
          <w:tcPr>
            <w:tcW w:w="2888" w:type="dxa"/>
            <w:vMerge w:val="restart"/>
            <w:tcMar>
              <w:top w:w="28" w:type="dxa"/>
              <w:left w:w="28" w:type="dxa"/>
              <w:bottom w:w="28" w:type="dxa"/>
              <w:right w:w="28" w:type="dxa"/>
            </w:tcMar>
          </w:tcPr>
          <w:p w14:paraId="318F0ED4"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Коммунальное обслуживание</w:t>
            </w:r>
          </w:p>
        </w:tc>
        <w:tc>
          <w:tcPr>
            <w:tcW w:w="3021" w:type="dxa"/>
            <w:tcMar>
              <w:top w:w="28" w:type="dxa"/>
              <w:left w:w="28" w:type="dxa"/>
              <w:bottom w:w="28" w:type="dxa"/>
              <w:right w:w="28" w:type="dxa"/>
            </w:tcMar>
          </w:tcPr>
          <w:p w14:paraId="5838A496" w14:textId="77777777" w:rsidR="0023771B" w:rsidRPr="0023771B" w:rsidRDefault="0023771B" w:rsidP="0023771B">
            <w:pPr>
              <w:spacing w:before="0" w:after="0" w:line="240" w:lineRule="auto"/>
              <w:contextualSpacing/>
              <w:rPr>
                <w:color w:val="000000" w:themeColor="text1"/>
              </w:rPr>
            </w:pPr>
            <w:r w:rsidRPr="0023771B">
              <w:rPr>
                <w:color w:val="000000" w:themeColor="text1"/>
              </w:rPr>
              <w:t>Объекты инженерной инфраструктуры квартального значения</w:t>
            </w:r>
          </w:p>
        </w:tc>
        <w:tc>
          <w:tcPr>
            <w:tcW w:w="3021" w:type="dxa"/>
          </w:tcPr>
          <w:p w14:paraId="100EE753" w14:textId="77777777" w:rsidR="0023771B" w:rsidRPr="0023771B" w:rsidRDefault="0023771B" w:rsidP="0023771B">
            <w:pPr>
              <w:spacing w:before="0" w:after="0" w:line="240" w:lineRule="auto"/>
              <w:contextualSpacing/>
              <w:rPr>
                <w:color w:val="000000" w:themeColor="text1"/>
              </w:rPr>
            </w:pPr>
            <w:r w:rsidRPr="0023771B">
              <w:rPr>
                <w:color w:val="000000" w:themeColor="text1"/>
              </w:rPr>
              <w:t>Не устанавливается</w:t>
            </w:r>
          </w:p>
        </w:tc>
      </w:tr>
      <w:tr w:rsidR="0023771B" w:rsidRPr="0023771B" w14:paraId="286A8502" w14:textId="77777777" w:rsidTr="0023771B">
        <w:trPr>
          <w:trHeight w:val="120"/>
        </w:trPr>
        <w:tc>
          <w:tcPr>
            <w:tcW w:w="709" w:type="dxa"/>
            <w:vMerge/>
            <w:tcMar>
              <w:top w:w="28" w:type="dxa"/>
              <w:left w:w="28" w:type="dxa"/>
              <w:bottom w:w="28" w:type="dxa"/>
              <w:right w:w="28" w:type="dxa"/>
            </w:tcMar>
          </w:tcPr>
          <w:p w14:paraId="22C2B328"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225FBD94"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14:paraId="4DF8AB82"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Общественные уборные</w:t>
            </w:r>
          </w:p>
        </w:tc>
        <w:tc>
          <w:tcPr>
            <w:tcW w:w="3021" w:type="dxa"/>
          </w:tcPr>
          <w:p w14:paraId="57D884C6"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2E325018" w14:textId="77777777" w:rsidTr="0023771B">
        <w:trPr>
          <w:trHeight w:val="554"/>
        </w:trPr>
        <w:tc>
          <w:tcPr>
            <w:tcW w:w="709" w:type="dxa"/>
            <w:tcMar>
              <w:top w:w="28" w:type="dxa"/>
              <w:left w:w="28" w:type="dxa"/>
              <w:bottom w:w="28" w:type="dxa"/>
              <w:right w:w="28" w:type="dxa"/>
            </w:tcMar>
          </w:tcPr>
          <w:p w14:paraId="197D78D8"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3.4.1</w:t>
            </w:r>
          </w:p>
        </w:tc>
        <w:tc>
          <w:tcPr>
            <w:tcW w:w="2888" w:type="dxa"/>
            <w:tcMar>
              <w:top w:w="28" w:type="dxa"/>
              <w:left w:w="28" w:type="dxa"/>
              <w:bottom w:w="28" w:type="dxa"/>
              <w:right w:w="28" w:type="dxa"/>
            </w:tcMar>
          </w:tcPr>
          <w:p w14:paraId="7D91A525"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Амбулаторно-поликлиническое обслуживание</w:t>
            </w:r>
          </w:p>
        </w:tc>
        <w:tc>
          <w:tcPr>
            <w:tcW w:w="3021" w:type="dxa"/>
            <w:tcMar>
              <w:top w:w="28" w:type="dxa"/>
              <w:left w:w="28" w:type="dxa"/>
              <w:bottom w:w="28" w:type="dxa"/>
              <w:right w:w="28" w:type="dxa"/>
            </w:tcMar>
          </w:tcPr>
          <w:p w14:paraId="577982DD"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Пункты оказания первой медицинской помощи</w:t>
            </w:r>
          </w:p>
        </w:tc>
        <w:tc>
          <w:tcPr>
            <w:tcW w:w="3021" w:type="dxa"/>
          </w:tcPr>
          <w:p w14:paraId="6B9E2D07"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1D61717B" w14:textId="77777777" w:rsidTr="0023771B">
        <w:trPr>
          <w:trHeight w:val="300"/>
        </w:trPr>
        <w:tc>
          <w:tcPr>
            <w:tcW w:w="709" w:type="dxa"/>
            <w:vMerge w:val="restart"/>
            <w:tcMar>
              <w:top w:w="28" w:type="dxa"/>
              <w:left w:w="28" w:type="dxa"/>
              <w:bottom w:w="28" w:type="dxa"/>
              <w:right w:w="28" w:type="dxa"/>
            </w:tcMar>
          </w:tcPr>
          <w:p w14:paraId="5B376795"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3.6</w:t>
            </w:r>
          </w:p>
        </w:tc>
        <w:tc>
          <w:tcPr>
            <w:tcW w:w="2888" w:type="dxa"/>
            <w:vMerge w:val="restart"/>
            <w:tcMar>
              <w:top w:w="28" w:type="dxa"/>
              <w:left w:w="28" w:type="dxa"/>
              <w:bottom w:w="28" w:type="dxa"/>
              <w:right w:w="28" w:type="dxa"/>
            </w:tcMar>
          </w:tcPr>
          <w:p w14:paraId="778DA82D"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Культурное развитие</w:t>
            </w:r>
          </w:p>
        </w:tc>
        <w:tc>
          <w:tcPr>
            <w:tcW w:w="3021" w:type="dxa"/>
            <w:tcMar>
              <w:top w:w="28" w:type="dxa"/>
              <w:left w:w="28" w:type="dxa"/>
              <w:bottom w:w="28" w:type="dxa"/>
              <w:right w:w="28" w:type="dxa"/>
            </w:tcMar>
          </w:tcPr>
          <w:p w14:paraId="1079B984"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Музеи, художественные галереи, выставочные залы</w:t>
            </w:r>
          </w:p>
        </w:tc>
        <w:tc>
          <w:tcPr>
            <w:tcW w:w="3021" w:type="dxa"/>
          </w:tcPr>
          <w:p w14:paraId="28CEB779"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Хозяйственные постройки, гаражи служебного автотранспорта, локальные объекты инженерной инфраструктуры</w:t>
            </w:r>
          </w:p>
        </w:tc>
      </w:tr>
      <w:tr w:rsidR="0023771B" w:rsidRPr="0023771B" w14:paraId="1A203182" w14:textId="77777777" w:rsidTr="0023771B">
        <w:trPr>
          <w:trHeight w:val="225"/>
        </w:trPr>
        <w:tc>
          <w:tcPr>
            <w:tcW w:w="709" w:type="dxa"/>
            <w:vMerge/>
            <w:tcMar>
              <w:top w:w="28" w:type="dxa"/>
              <w:left w:w="28" w:type="dxa"/>
              <w:bottom w:w="28" w:type="dxa"/>
              <w:right w:w="28" w:type="dxa"/>
            </w:tcMar>
          </w:tcPr>
          <w:p w14:paraId="3E4B2AF7"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4BC10CF"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1DDDAF31"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Планетарии</w:t>
            </w:r>
          </w:p>
        </w:tc>
        <w:tc>
          <w:tcPr>
            <w:tcW w:w="3021" w:type="dxa"/>
          </w:tcPr>
          <w:p w14:paraId="5C96A40B"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локальные объекты инженерной инфраструктуры</w:t>
            </w:r>
          </w:p>
        </w:tc>
      </w:tr>
      <w:tr w:rsidR="0023771B" w:rsidRPr="0023771B" w14:paraId="6B42F912" w14:textId="77777777" w:rsidTr="0023771B">
        <w:trPr>
          <w:trHeight w:val="435"/>
        </w:trPr>
        <w:tc>
          <w:tcPr>
            <w:tcW w:w="709" w:type="dxa"/>
            <w:vMerge w:val="restart"/>
            <w:tcMar>
              <w:top w:w="28" w:type="dxa"/>
              <w:left w:w="28" w:type="dxa"/>
              <w:bottom w:w="28" w:type="dxa"/>
              <w:right w:w="28" w:type="dxa"/>
            </w:tcMar>
          </w:tcPr>
          <w:p w14:paraId="60181733"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3.7</w:t>
            </w:r>
          </w:p>
        </w:tc>
        <w:tc>
          <w:tcPr>
            <w:tcW w:w="2888" w:type="dxa"/>
            <w:vMerge w:val="restart"/>
            <w:tcMar>
              <w:top w:w="28" w:type="dxa"/>
              <w:left w:w="28" w:type="dxa"/>
              <w:bottom w:w="28" w:type="dxa"/>
              <w:right w:w="28" w:type="dxa"/>
            </w:tcMar>
          </w:tcPr>
          <w:p w14:paraId="173EEA9A"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Религиозное использование</w:t>
            </w:r>
          </w:p>
        </w:tc>
        <w:tc>
          <w:tcPr>
            <w:tcW w:w="3021" w:type="dxa"/>
            <w:tcMar>
              <w:top w:w="28" w:type="dxa"/>
              <w:left w:w="28" w:type="dxa"/>
              <w:bottom w:w="28" w:type="dxa"/>
              <w:right w:w="28" w:type="dxa"/>
            </w:tcMar>
          </w:tcPr>
          <w:p w14:paraId="63BADF13"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Культовые здания и сооружения</w:t>
            </w:r>
          </w:p>
        </w:tc>
        <w:tc>
          <w:tcPr>
            <w:tcW w:w="3021" w:type="dxa"/>
          </w:tcPr>
          <w:p w14:paraId="130CC089"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Локальные объекты инженерной инфраструктуры</w:t>
            </w:r>
          </w:p>
        </w:tc>
      </w:tr>
      <w:tr w:rsidR="0023771B" w:rsidRPr="0023771B" w14:paraId="6E698E51" w14:textId="77777777" w:rsidTr="0023771B">
        <w:trPr>
          <w:trHeight w:val="630"/>
        </w:trPr>
        <w:tc>
          <w:tcPr>
            <w:tcW w:w="709" w:type="dxa"/>
            <w:vMerge/>
            <w:tcMar>
              <w:top w:w="28" w:type="dxa"/>
              <w:left w:w="28" w:type="dxa"/>
              <w:bottom w:w="28" w:type="dxa"/>
              <w:right w:w="28" w:type="dxa"/>
            </w:tcMar>
          </w:tcPr>
          <w:p w14:paraId="035A1550"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31F05596"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6C1025D2"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Специализированные объекты для благотворительной и культурно-просветительской деятельности религиозных организаций</w:t>
            </w:r>
          </w:p>
        </w:tc>
        <w:tc>
          <w:tcPr>
            <w:tcW w:w="3021" w:type="dxa"/>
          </w:tcPr>
          <w:p w14:paraId="4287CA52"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Хозяйственные постройки, локальные объекты инженерной инфраструктуры</w:t>
            </w:r>
          </w:p>
        </w:tc>
      </w:tr>
      <w:tr w:rsidR="0023771B" w:rsidRPr="0023771B" w14:paraId="1C8BD89C" w14:textId="77777777" w:rsidTr="0023771B">
        <w:tc>
          <w:tcPr>
            <w:tcW w:w="709" w:type="dxa"/>
            <w:tcMar>
              <w:top w:w="28" w:type="dxa"/>
              <w:left w:w="28" w:type="dxa"/>
              <w:bottom w:w="28" w:type="dxa"/>
              <w:right w:w="28" w:type="dxa"/>
            </w:tcMar>
          </w:tcPr>
          <w:p w14:paraId="6285B428"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3.9.1</w:t>
            </w:r>
          </w:p>
        </w:tc>
        <w:tc>
          <w:tcPr>
            <w:tcW w:w="2888" w:type="dxa"/>
            <w:tcMar>
              <w:top w:w="28" w:type="dxa"/>
              <w:left w:w="28" w:type="dxa"/>
              <w:bottom w:w="28" w:type="dxa"/>
              <w:right w:w="28" w:type="dxa"/>
            </w:tcMar>
          </w:tcPr>
          <w:p w14:paraId="3E5D50C0"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14:paraId="1CEFB702"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Гидрометеостанции, посты наблюдения за состоянием окружающей среды, гидрологические посты</w:t>
            </w:r>
          </w:p>
        </w:tc>
        <w:tc>
          <w:tcPr>
            <w:tcW w:w="3021" w:type="dxa"/>
          </w:tcPr>
          <w:p w14:paraId="334C98BA"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23771B" w:rsidRPr="0023771B" w14:paraId="32590D2E" w14:textId="77777777" w:rsidTr="0023771B">
        <w:trPr>
          <w:trHeight w:val="390"/>
        </w:trPr>
        <w:tc>
          <w:tcPr>
            <w:tcW w:w="709" w:type="dxa"/>
            <w:tcMar>
              <w:top w:w="28" w:type="dxa"/>
              <w:left w:w="28" w:type="dxa"/>
              <w:bottom w:w="28" w:type="dxa"/>
              <w:right w:w="28" w:type="dxa"/>
            </w:tcMar>
          </w:tcPr>
          <w:p w14:paraId="3C01A5A0"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4.6</w:t>
            </w:r>
          </w:p>
        </w:tc>
        <w:tc>
          <w:tcPr>
            <w:tcW w:w="2888" w:type="dxa"/>
            <w:tcMar>
              <w:top w:w="28" w:type="dxa"/>
              <w:left w:w="28" w:type="dxa"/>
              <w:bottom w:w="28" w:type="dxa"/>
              <w:right w:w="28" w:type="dxa"/>
            </w:tcMar>
          </w:tcPr>
          <w:p w14:paraId="263BB382"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Общественное питание</w:t>
            </w:r>
          </w:p>
        </w:tc>
        <w:tc>
          <w:tcPr>
            <w:tcW w:w="3021" w:type="dxa"/>
            <w:tcMar>
              <w:top w:w="28" w:type="dxa"/>
              <w:left w:w="28" w:type="dxa"/>
              <w:bottom w:w="28" w:type="dxa"/>
              <w:right w:w="28" w:type="dxa"/>
            </w:tcMar>
          </w:tcPr>
          <w:p w14:paraId="5B624789"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Предприятия общественного питания вместимостью не более 100 мест</w:t>
            </w:r>
          </w:p>
        </w:tc>
        <w:tc>
          <w:tcPr>
            <w:tcW w:w="3021" w:type="dxa"/>
          </w:tcPr>
          <w:p w14:paraId="645F2D48"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1E23E4DF" w14:textId="77777777" w:rsidTr="0023771B">
        <w:trPr>
          <w:trHeight w:val="1104"/>
        </w:trPr>
        <w:tc>
          <w:tcPr>
            <w:tcW w:w="709" w:type="dxa"/>
            <w:tcMar>
              <w:top w:w="28" w:type="dxa"/>
              <w:left w:w="28" w:type="dxa"/>
              <w:bottom w:w="28" w:type="dxa"/>
              <w:right w:w="28" w:type="dxa"/>
            </w:tcMar>
          </w:tcPr>
          <w:p w14:paraId="1D5B7860"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4.8</w:t>
            </w:r>
          </w:p>
        </w:tc>
        <w:tc>
          <w:tcPr>
            <w:tcW w:w="2888" w:type="dxa"/>
            <w:tcMar>
              <w:top w:w="28" w:type="dxa"/>
              <w:left w:w="28" w:type="dxa"/>
              <w:bottom w:w="28" w:type="dxa"/>
              <w:right w:w="28" w:type="dxa"/>
            </w:tcMar>
          </w:tcPr>
          <w:p w14:paraId="5925CC78"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Развлечения</w:t>
            </w:r>
          </w:p>
        </w:tc>
        <w:tc>
          <w:tcPr>
            <w:tcW w:w="3021" w:type="dxa"/>
            <w:tcMar>
              <w:top w:w="28" w:type="dxa"/>
              <w:left w:w="28" w:type="dxa"/>
              <w:bottom w:w="28" w:type="dxa"/>
              <w:right w:w="28" w:type="dxa"/>
            </w:tcMar>
          </w:tcPr>
          <w:p w14:paraId="1A221061" w14:textId="77777777" w:rsidR="0023771B" w:rsidRPr="0023771B" w:rsidRDefault="0023771B" w:rsidP="0023771B">
            <w:pPr>
              <w:autoSpaceDE w:val="0"/>
              <w:autoSpaceDN w:val="0"/>
              <w:spacing w:before="0" w:after="0" w:line="240" w:lineRule="auto"/>
              <w:ind w:firstLine="720"/>
              <w:contextualSpacing/>
              <w:rPr>
                <w:rFonts w:eastAsia="Times New Roman" w:cs="Arial"/>
                <w:color w:val="000000" w:themeColor="text1"/>
                <w:lang w:eastAsia="ru-RU"/>
              </w:rPr>
            </w:pPr>
            <w:r w:rsidRPr="0023771B">
              <w:rPr>
                <w:rFonts w:eastAsia="Times New Roman" w:cs="Arial"/>
                <w:color w:val="000000" w:themeColor="text1"/>
                <w:lang w:eastAsia="ru-RU"/>
              </w:rPr>
              <w:t>Аттракционы</w:t>
            </w:r>
          </w:p>
        </w:tc>
        <w:tc>
          <w:tcPr>
            <w:tcW w:w="3021" w:type="dxa"/>
          </w:tcPr>
          <w:p w14:paraId="27DB2B96" w14:textId="77777777" w:rsidR="0023771B" w:rsidRPr="0023771B" w:rsidRDefault="0023771B" w:rsidP="0023771B">
            <w:pPr>
              <w:autoSpaceDE w:val="0"/>
              <w:autoSpaceDN w:val="0"/>
              <w:spacing w:before="0" w:after="0" w:line="240" w:lineRule="auto"/>
              <w:ind w:firstLine="720"/>
              <w:contextualSpacing/>
              <w:rPr>
                <w:rFonts w:eastAsia="Times New Roman" w:cs="Arial"/>
                <w:color w:val="000000" w:themeColor="text1"/>
                <w:lang w:eastAsia="ru-RU"/>
              </w:rPr>
            </w:pPr>
            <w:r w:rsidRPr="0023771B">
              <w:rPr>
                <w:rFonts w:eastAsia="Times New Roman" w:cs="Arial"/>
                <w:color w:val="000000" w:themeColor="text1"/>
                <w:lang w:eastAsia="ru-RU"/>
              </w:rPr>
              <w:t xml:space="preserve">Гаражи и стоянки автомобилей, хозяйственные постройки, локальные объекты инженерной инфраструктуры  </w:t>
            </w:r>
          </w:p>
        </w:tc>
      </w:tr>
      <w:tr w:rsidR="0023771B" w:rsidRPr="0023771B" w14:paraId="0F0435C2" w14:textId="77777777" w:rsidTr="0023771B">
        <w:trPr>
          <w:trHeight w:val="150"/>
        </w:trPr>
        <w:tc>
          <w:tcPr>
            <w:tcW w:w="709" w:type="dxa"/>
            <w:tcMar>
              <w:top w:w="28" w:type="dxa"/>
              <w:left w:w="28" w:type="dxa"/>
              <w:bottom w:w="28" w:type="dxa"/>
              <w:right w:w="28" w:type="dxa"/>
            </w:tcMar>
          </w:tcPr>
          <w:p w14:paraId="62100E82"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4.9.</w:t>
            </w:r>
          </w:p>
        </w:tc>
        <w:tc>
          <w:tcPr>
            <w:tcW w:w="2888" w:type="dxa"/>
            <w:tcMar>
              <w:top w:w="28" w:type="dxa"/>
              <w:left w:w="28" w:type="dxa"/>
              <w:bottom w:w="28" w:type="dxa"/>
              <w:right w:w="28" w:type="dxa"/>
            </w:tcMar>
          </w:tcPr>
          <w:p w14:paraId="1D0986B7"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Pr>
                <w:rFonts w:eastAsia="Times New Roman" w:cs="Arial"/>
                <w:color w:val="000000" w:themeColor="text1"/>
                <w:lang w:eastAsia="ru-RU"/>
              </w:rPr>
              <w:t>Служебные гаражи</w:t>
            </w:r>
          </w:p>
        </w:tc>
        <w:tc>
          <w:tcPr>
            <w:tcW w:w="3021" w:type="dxa"/>
            <w:tcMar>
              <w:top w:w="28" w:type="dxa"/>
              <w:left w:w="28" w:type="dxa"/>
              <w:bottom w:w="28" w:type="dxa"/>
              <w:right w:w="28" w:type="dxa"/>
            </w:tcMar>
          </w:tcPr>
          <w:p w14:paraId="1181ED21"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Плоскостные автостоянки для туристических автобусов и легковых автомобилей</w:t>
            </w:r>
          </w:p>
        </w:tc>
        <w:tc>
          <w:tcPr>
            <w:tcW w:w="3021" w:type="dxa"/>
          </w:tcPr>
          <w:p w14:paraId="4072CBE0"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Общественные уборные</w:t>
            </w:r>
          </w:p>
        </w:tc>
      </w:tr>
      <w:tr w:rsidR="0023771B" w:rsidRPr="0023771B" w14:paraId="091DAD85" w14:textId="77777777" w:rsidTr="0023771B">
        <w:trPr>
          <w:trHeight w:val="32"/>
        </w:trPr>
        <w:tc>
          <w:tcPr>
            <w:tcW w:w="709" w:type="dxa"/>
            <w:vMerge w:val="restart"/>
            <w:tcMar>
              <w:top w:w="28" w:type="dxa"/>
              <w:left w:w="28" w:type="dxa"/>
              <w:bottom w:w="28" w:type="dxa"/>
              <w:right w:w="28" w:type="dxa"/>
            </w:tcMar>
          </w:tcPr>
          <w:p w14:paraId="2F8EFDBD"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5.0</w:t>
            </w:r>
          </w:p>
        </w:tc>
        <w:tc>
          <w:tcPr>
            <w:tcW w:w="2888" w:type="dxa"/>
            <w:vMerge w:val="restart"/>
            <w:tcMar>
              <w:top w:w="28" w:type="dxa"/>
              <w:left w:w="28" w:type="dxa"/>
              <w:bottom w:w="28" w:type="dxa"/>
              <w:right w:w="28" w:type="dxa"/>
            </w:tcMar>
          </w:tcPr>
          <w:p w14:paraId="1BA90039"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Отдых (рекреация)</w:t>
            </w:r>
          </w:p>
        </w:tc>
        <w:tc>
          <w:tcPr>
            <w:tcW w:w="3021" w:type="dxa"/>
            <w:tcMar>
              <w:top w:w="28" w:type="dxa"/>
              <w:left w:w="28" w:type="dxa"/>
              <w:bottom w:w="28" w:type="dxa"/>
              <w:right w:w="28" w:type="dxa"/>
            </w:tcMar>
          </w:tcPr>
          <w:p w14:paraId="3D7A45E7"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Парковые павильоны</w:t>
            </w:r>
          </w:p>
        </w:tc>
        <w:tc>
          <w:tcPr>
            <w:tcW w:w="3021" w:type="dxa"/>
          </w:tcPr>
          <w:p w14:paraId="16D8756E"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6FF93B36" w14:textId="77777777" w:rsidTr="0023771B">
        <w:trPr>
          <w:trHeight w:val="105"/>
        </w:trPr>
        <w:tc>
          <w:tcPr>
            <w:tcW w:w="709" w:type="dxa"/>
            <w:vMerge/>
            <w:tcMar>
              <w:top w:w="28" w:type="dxa"/>
              <w:left w:w="28" w:type="dxa"/>
              <w:bottom w:w="28" w:type="dxa"/>
              <w:right w:w="28" w:type="dxa"/>
            </w:tcMar>
          </w:tcPr>
          <w:p w14:paraId="52966F67"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703CA313"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14:paraId="6148F5E1"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для содержания парков</w:t>
            </w:r>
          </w:p>
        </w:tc>
        <w:tc>
          <w:tcPr>
            <w:tcW w:w="3021" w:type="dxa"/>
          </w:tcPr>
          <w:p w14:paraId="470D9AD2"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 xml:space="preserve">Хозяйственные постройки, гаражи специального автотранспорта и </w:t>
            </w:r>
            <w:r w:rsidRPr="0023771B">
              <w:rPr>
                <w:rFonts w:eastAsia="Times New Roman" w:cs="Arial"/>
                <w:color w:val="000000" w:themeColor="text1"/>
                <w:lang w:eastAsia="ru-RU"/>
              </w:rPr>
              <w:lastRenderedPageBreak/>
              <w:t>техники, питомники и теплицы,  объекты для размещения служб охраны и наблюдения, локальные объекты инженерной инфраструктуры</w:t>
            </w:r>
          </w:p>
        </w:tc>
      </w:tr>
      <w:tr w:rsidR="0023771B" w:rsidRPr="0023771B" w14:paraId="205F39B6" w14:textId="77777777" w:rsidTr="0023771B">
        <w:trPr>
          <w:trHeight w:val="150"/>
        </w:trPr>
        <w:tc>
          <w:tcPr>
            <w:tcW w:w="709" w:type="dxa"/>
            <w:vMerge/>
            <w:tcMar>
              <w:top w:w="28" w:type="dxa"/>
              <w:left w:w="28" w:type="dxa"/>
              <w:bottom w:w="28" w:type="dxa"/>
              <w:right w:w="28" w:type="dxa"/>
            </w:tcMar>
          </w:tcPr>
          <w:p w14:paraId="4761670D"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7EBB2EDE"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14:paraId="6E01EFFC"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Административно-бытовые корпуса парков</w:t>
            </w:r>
          </w:p>
        </w:tc>
        <w:tc>
          <w:tcPr>
            <w:tcW w:w="3021" w:type="dxa"/>
          </w:tcPr>
          <w:p w14:paraId="5B6081C5"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Локальные объекты инженерной инфраструктуры</w:t>
            </w:r>
          </w:p>
        </w:tc>
      </w:tr>
      <w:tr w:rsidR="0023771B" w:rsidRPr="0023771B" w14:paraId="1059BFD4" w14:textId="77777777" w:rsidTr="0023771B">
        <w:trPr>
          <w:trHeight w:val="588"/>
        </w:trPr>
        <w:tc>
          <w:tcPr>
            <w:tcW w:w="709" w:type="dxa"/>
            <w:tcMar>
              <w:top w:w="28" w:type="dxa"/>
              <w:left w:w="28" w:type="dxa"/>
              <w:bottom w:w="28" w:type="dxa"/>
              <w:right w:w="28" w:type="dxa"/>
            </w:tcMar>
          </w:tcPr>
          <w:p w14:paraId="0035B81D"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5.1</w:t>
            </w:r>
          </w:p>
        </w:tc>
        <w:tc>
          <w:tcPr>
            <w:tcW w:w="2888" w:type="dxa"/>
            <w:tcMar>
              <w:top w:w="28" w:type="dxa"/>
              <w:left w:w="28" w:type="dxa"/>
              <w:bottom w:w="28" w:type="dxa"/>
              <w:right w:w="28" w:type="dxa"/>
            </w:tcMar>
          </w:tcPr>
          <w:p w14:paraId="27E4DE78"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Спорт</w:t>
            </w:r>
          </w:p>
        </w:tc>
        <w:tc>
          <w:tcPr>
            <w:tcW w:w="3021" w:type="dxa"/>
            <w:tcMar>
              <w:top w:w="28" w:type="dxa"/>
              <w:left w:w="28" w:type="dxa"/>
              <w:bottom w:w="28" w:type="dxa"/>
              <w:right w:w="28" w:type="dxa"/>
            </w:tcMar>
          </w:tcPr>
          <w:p w14:paraId="12376256"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Площадки и сооружения для занятия физкультурой и спортом</w:t>
            </w:r>
          </w:p>
        </w:tc>
        <w:tc>
          <w:tcPr>
            <w:tcW w:w="3021" w:type="dxa"/>
          </w:tcPr>
          <w:p w14:paraId="71C43CB4"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196311AB" w14:textId="77777777" w:rsidTr="0023771B">
        <w:trPr>
          <w:trHeight w:val="42"/>
        </w:trPr>
        <w:tc>
          <w:tcPr>
            <w:tcW w:w="709" w:type="dxa"/>
            <w:vMerge w:val="restart"/>
            <w:tcMar>
              <w:top w:w="28" w:type="dxa"/>
              <w:left w:w="28" w:type="dxa"/>
              <w:bottom w:w="28" w:type="dxa"/>
              <w:right w:w="28" w:type="dxa"/>
            </w:tcMar>
          </w:tcPr>
          <w:p w14:paraId="5E20D3FF"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8.3</w:t>
            </w:r>
          </w:p>
        </w:tc>
        <w:tc>
          <w:tcPr>
            <w:tcW w:w="2888" w:type="dxa"/>
            <w:vMerge w:val="restart"/>
            <w:tcMar>
              <w:top w:w="28" w:type="dxa"/>
              <w:left w:w="28" w:type="dxa"/>
              <w:bottom w:w="28" w:type="dxa"/>
              <w:right w:w="28" w:type="dxa"/>
            </w:tcMar>
          </w:tcPr>
          <w:p w14:paraId="2C71CF61"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Обеспечение внутреннего правопорядка</w:t>
            </w:r>
          </w:p>
        </w:tc>
        <w:tc>
          <w:tcPr>
            <w:tcW w:w="3021" w:type="dxa"/>
            <w:tcMar>
              <w:top w:w="28" w:type="dxa"/>
              <w:left w:w="28" w:type="dxa"/>
              <w:bottom w:w="28" w:type="dxa"/>
              <w:right w:w="28" w:type="dxa"/>
            </w:tcMar>
          </w:tcPr>
          <w:p w14:paraId="252D8BBD"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органов внутренних дел и спасательных служб</w:t>
            </w:r>
          </w:p>
        </w:tc>
        <w:tc>
          <w:tcPr>
            <w:tcW w:w="3021" w:type="dxa"/>
          </w:tcPr>
          <w:p w14:paraId="5F56A0C8"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3F8A71A9" w14:textId="77777777" w:rsidTr="0023771B">
        <w:trPr>
          <w:trHeight w:val="42"/>
        </w:trPr>
        <w:tc>
          <w:tcPr>
            <w:tcW w:w="709" w:type="dxa"/>
            <w:vMerge/>
            <w:tcMar>
              <w:top w:w="28" w:type="dxa"/>
              <w:left w:w="28" w:type="dxa"/>
              <w:bottom w:w="28" w:type="dxa"/>
              <w:right w:w="28" w:type="dxa"/>
            </w:tcMar>
          </w:tcPr>
          <w:p w14:paraId="08A98E03"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6BB9C81A"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513E846E"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гражданской обороны</w:t>
            </w:r>
          </w:p>
        </w:tc>
        <w:tc>
          <w:tcPr>
            <w:tcW w:w="3021" w:type="dxa"/>
          </w:tcPr>
          <w:p w14:paraId="666B5AE2"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2A3FF07C" w14:textId="77777777" w:rsidTr="0023771B">
        <w:trPr>
          <w:trHeight w:val="32"/>
        </w:trPr>
        <w:tc>
          <w:tcPr>
            <w:tcW w:w="709" w:type="dxa"/>
            <w:vMerge w:val="restart"/>
            <w:tcMar>
              <w:top w:w="28" w:type="dxa"/>
              <w:left w:w="28" w:type="dxa"/>
              <w:bottom w:w="28" w:type="dxa"/>
              <w:right w:w="28" w:type="dxa"/>
            </w:tcMar>
          </w:tcPr>
          <w:p w14:paraId="3D3726E7"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9.3</w:t>
            </w:r>
          </w:p>
        </w:tc>
        <w:tc>
          <w:tcPr>
            <w:tcW w:w="2888" w:type="dxa"/>
            <w:vMerge w:val="restart"/>
            <w:tcMar>
              <w:top w:w="28" w:type="dxa"/>
              <w:left w:w="28" w:type="dxa"/>
              <w:bottom w:w="28" w:type="dxa"/>
              <w:right w:w="28" w:type="dxa"/>
            </w:tcMar>
          </w:tcPr>
          <w:p w14:paraId="07DC42D7"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Историко-культурная деятельность</w:t>
            </w:r>
          </w:p>
        </w:tc>
        <w:tc>
          <w:tcPr>
            <w:tcW w:w="3021" w:type="dxa"/>
            <w:tcMar>
              <w:top w:w="28" w:type="dxa"/>
              <w:left w:w="28" w:type="dxa"/>
              <w:bottom w:w="28" w:type="dxa"/>
              <w:right w:w="28" w:type="dxa"/>
            </w:tcMar>
          </w:tcPr>
          <w:p w14:paraId="27FCDA32"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Мемориальные захоронения</w:t>
            </w:r>
          </w:p>
        </w:tc>
        <w:tc>
          <w:tcPr>
            <w:tcW w:w="3021" w:type="dxa"/>
          </w:tcPr>
          <w:p w14:paraId="2A4B6A76"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30FFBB5C" w14:textId="77777777" w:rsidTr="0023771B">
        <w:trPr>
          <w:trHeight w:val="75"/>
        </w:trPr>
        <w:tc>
          <w:tcPr>
            <w:tcW w:w="709" w:type="dxa"/>
            <w:vMerge/>
            <w:tcMar>
              <w:top w:w="28" w:type="dxa"/>
              <w:left w:w="28" w:type="dxa"/>
              <w:bottom w:w="28" w:type="dxa"/>
              <w:right w:w="28" w:type="dxa"/>
            </w:tcMar>
          </w:tcPr>
          <w:p w14:paraId="71F980B0"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0BCAD042"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7EA4323D"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Памятники, мемориалы</w:t>
            </w:r>
          </w:p>
        </w:tc>
        <w:tc>
          <w:tcPr>
            <w:tcW w:w="3021" w:type="dxa"/>
          </w:tcPr>
          <w:p w14:paraId="7C284C30"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03D2D809" w14:textId="77777777" w:rsidTr="0023771B">
        <w:trPr>
          <w:trHeight w:val="581"/>
        </w:trPr>
        <w:tc>
          <w:tcPr>
            <w:tcW w:w="709" w:type="dxa"/>
            <w:tcMar>
              <w:top w:w="28" w:type="dxa"/>
              <w:left w:w="28" w:type="dxa"/>
              <w:bottom w:w="28" w:type="dxa"/>
              <w:right w:w="28" w:type="dxa"/>
            </w:tcMar>
          </w:tcPr>
          <w:p w14:paraId="5DC37DE1"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11.1</w:t>
            </w:r>
          </w:p>
        </w:tc>
        <w:tc>
          <w:tcPr>
            <w:tcW w:w="2888" w:type="dxa"/>
            <w:tcMar>
              <w:top w:w="28" w:type="dxa"/>
              <w:left w:w="28" w:type="dxa"/>
              <w:bottom w:w="28" w:type="dxa"/>
              <w:right w:w="28" w:type="dxa"/>
            </w:tcMar>
          </w:tcPr>
          <w:p w14:paraId="2FC10931"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Общее пользование водными объектами</w:t>
            </w:r>
          </w:p>
        </w:tc>
        <w:tc>
          <w:tcPr>
            <w:tcW w:w="3021" w:type="dxa"/>
            <w:tcMar>
              <w:top w:w="28" w:type="dxa"/>
              <w:left w:w="28" w:type="dxa"/>
              <w:bottom w:w="28" w:type="dxa"/>
              <w:right w:w="28" w:type="dxa"/>
            </w:tcMar>
          </w:tcPr>
          <w:p w14:paraId="1B8A5839" w14:textId="77777777" w:rsidR="0023771B" w:rsidRPr="0023771B" w:rsidRDefault="0023771B" w:rsidP="0023771B">
            <w:pPr>
              <w:autoSpaceDE w:val="0"/>
              <w:autoSpaceDN w:val="0"/>
              <w:spacing w:before="0" w:after="0" w:line="240" w:lineRule="auto"/>
              <w:ind w:firstLine="720"/>
              <w:contextualSpacing/>
              <w:rPr>
                <w:rFonts w:eastAsia="Times New Roman" w:cs="Arial"/>
                <w:color w:val="000000" w:themeColor="text1"/>
                <w:lang w:eastAsia="ru-RU"/>
              </w:rPr>
            </w:pPr>
            <w:r w:rsidRPr="0023771B">
              <w:rPr>
                <w:rFonts w:eastAsia="Times New Roman" w:cs="Arial"/>
                <w:color w:val="000000" w:themeColor="text1"/>
                <w:lang w:eastAsia="ru-RU"/>
              </w:rPr>
              <w:t>Купальни</w:t>
            </w:r>
          </w:p>
        </w:tc>
        <w:tc>
          <w:tcPr>
            <w:tcW w:w="3021" w:type="dxa"/>
          </w:tcPr>
          <w:p w14:paraId="256737C2" w14:textId="77777777" w:rsidR="0023771B" w:rsidRPr="0023771B" w:rsidRDefault="0023771B" w:rsidP="0023771B">
            <w:pPr>
              <w:autoSpaceDE w:val="0"/>
              <w:autoSpaceDN w:val="0"/>
              <w:spacing w:before="0" w:after="0" w:line="240" w:lineRule="auto"/>
              <w:ind w:firstLine="720"/>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620C4614" w14:textId="77777777" w:rsidTr="0023771B">
        <w:trPr>
          <w:trHeight w:val="32"/>
        </w:trPr>
        <w:tc>
          <w:tcPr>
            <w:tcW w:w="709" w:type="dxa"/>
            <w:tcMar>
              <w:top w:w="28" w:type="dxa"/>
              <w:left w:w="28" w:type="dxa"/>
              <w:bottom w:w="28" w:type="dxa"/>
              <w:right w:w="28" w:type="dxa"/>
            </w:tcMar>
          </w:tcPr>
          <w:p w14:paraId="4AB67A7B"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12.2</w:t>
            </w:r>
          </w:p>
        </w:tc>
        <w:tc>
          <w:tcPr>
            <w:tcW w:w="2888" w:type="dxa"/>
            <w:tcMar>
              <w:top w:w="28" w:type="dxa"/>
              <w:left w:w="28" w:type="dxa"/>
              <w:bottom w:w="28" w:type="dxa"/>
              <w:right w:w="28" w:type="dxa"/>
            </w:tcMar>
          </w:tcPr>
          <w:p w14:paraId="558596C6"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Специальная деятельность</w:t>
            </w:r>
          </w:p>
        </w:tc>
        <w:tc>
          <w:tcPr>
            <w:tcW w:w="3021" w:type="dxa"/>
            <w:tcMar>
              <w:top w:w="28" w:type="dxa"/>
              <w:left w:w="28" w:type="dxa"/>
              <w:bottom w:w="28" w:type="dxa"/>
              <w:right w:w="28" w:type="dxa"/>
            </w:tcMar>
          </w:tcPr>
          <w:p w14:paraId="00F61ED2"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Пункты сбора мусора для вторичной переработки</w:t>
            </w:r>
          </w:p>
        </w:tc>
        <w:tc>
          <w:tcPr>
            <w:tcW w:w="3021" w:type="dxa"/>
          </w:tcPr>
          <w:p w14:paraId="7D091F8C" w14:textId="77777777" w:rsidR="0023771B" w:rsidRPr="0023771B" w:rsidRDefault="0023771B" w:rsidP="0023771B">
            <w:pPr>
              <w:spacing w:before="0" w:after="0" w:line="240" w:lineRule="auto"/>
              <w:contextualSpacing/>
              <w:rPr>
                <w:color w:val="000000" w:themeColor="text1"/>
              </w:rPr>
            </w:pPr>
            <w:r w:rsidRPr="0023771B">
              <w:rPr>
                <w:color w:val="000000" w:themeColor="text1"/>
              </w:rPr>
              <w:t>Не устанавливается</w:t>
            </w:r>
          </w:p>
        </w:tc>
      </w:tr>
    </w:tbl>
    <w:p w14:paraId="0BE95B30" w14:textId="77777777" w:rsidR="0023771B" w:rsidRPr="003C75CB" w:rsidRDefault="0023771B" w:rsidP="003C75CB">
      <w:pPr>
        <w:pStyle w:val="affff2"/>
        <w:jc w:val="both"/>
        <w:rPr>
          <w:lang w:eastAsia="ru-RU"/>
        </w:rPr>
      </w:pPr>
    </w:p>
    <w:p w14:paraId="125C05D3" w14:textId="77777777" w:rsidR="0066358B" w:rsidRPr="003C75CB" w:rsidRDefault="0066358B"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Pr="003C75CB">
        <w:rPr>
          <w:lang w:eastAsia="ru-RU"/>
        </w:rPr>
        <w:t>настоящих Правил.</w:t>
      </w:r>
    </w:p>
    <w:p w14:paraId="6F582AC5" w14:textId="77777777" w:rsidR="0066358B" w:rsidRPr="003C75CB" w:rsidRDefault="0066358B" w:rsidP="003C75CB">
      <w:pPr>
        <w:pStyle w:val="affff2"/>
        <w:jc w:val="both"/>
        <w:rPr>
          <w:lang w:eastAsia="ru-RU"/>
        </w:rPr>
      </w:pPr>
      <w:r w:rsidRPr="003C75CB">
        <w:rPr>
          <w:lang w:eastAsia="ru-RU"/>
        </w:rPr>
        <w:t xml:space="preserve">5. Для зоны Р-1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Республики Ингушетия</w:t>
      </w:r>
      <w:r w:rsidRPr="003C75CB">
        <w:rPr>
          <w:lang w:eastAsia="ru-RU"/>
        </w:rPr>
        <w:t xml:space="preserve">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400"/>
        <w:tblW w:w="9639" w:type="dxa"/>
        <w:tblInd w:w="108" w:type="dxa"/>
        <w:tblLayout w:type="fixed"/>
        <w:tblLook w:val="04A0" w:firstRow="1" w:lastRow="0" w:firstColumn="1" w:lastColumn="0" w:noHBand="0" w:noVBand="1"/>
      </w:tblPr>
      <w:tblGrid>
        <w:gridCol w:w="709"/>
        <w:gridCol w:w="2977"/>
        <w:gridCol w:w="1134"/>
        <w:gridCol w:w="4819"/>
      </w:tblGrid>
      <w:tr w:rsidR="0023771B" w:rsidRPr="0023771B" w14:paraId="45ED5F03" w14:textId="77777777" w:rsidTr="0023771B">
        <w:trPr>
          <w:tblHeader/>
        </w:trPr>
        <w:tc>
          <w:tcPr>
            <w:tcW w:w="709" w:type="dxa"/>
            <w:vAlign w:val="center"/>
          </w:tcPr>
          <w:p w14:paraId="246DAD79"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п/п</w:t>
            </w:r>
          </w:p>
        </w:tc>
        <w:tc>
          <w:tcPr>
            <w:tcW w:w="2977" w:type="dxa"/>
            <w:vAlign w:val="center"/>
          </w:tcPr>
          <w:p w14:paraId="1EA4AFA2"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Наименования предельных параметров, единицы измерения</w:t>
            </w:r>
          </w:p>
        </w:tc>
        <w:tc>
          <w:tcPr>
            <w:tcW w:w="1134" w:type="dxa"/>
            <w:vAlign w:val="center"/>
          </w:tcPr>
          <w:p w14:paraId="2EF2A7EE"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Коды или наименования видов использования </w:t>
            </w:r>
          </w:p>
        </w:tc>
        <w:tc>
          <w:tcPr>
            <w:tcW w:w="4819" w:type="dxa"/>
            <w:vAlign w:val="center"/>
          </w:tcPr>
          <w:p w14:paraId="2E211347"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Значения предельных параметров</w:t>
            </w:r>
          </w:p>
        </w:tc>
      </w:tr>
      <w:tr w:rsidR="0023771B" w:rsidRPr="0023771B" w14:paraId="42325CDE" w14:textId="77777777" w:rsidTr="0023771B">
        <w:tc>
          <w:tcPr>
            <w:tcW w:w="709" w:type="dxa"/>
            <w:shd w:val="clear" w:color="auto" w:fill="auto"/>
          </w:tcPr>
          <w:p w14:paraId="3E62D639"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w:t>
            </w:r>
          </w:p>
        </w:tc>
        <w:tc>
          <w:tcPr>
            <w:tcW w:w="2977" w:type="dxa"/>
            <w:shd w:val="clear" w:color="auto" w:fill="auto"/>
            <w:tcMar>
              <w:top w:w="28" w:type="dxa"/>
              <w:left w:w="28" w:type="dxa"/>
              <w:bottom w:w="28" w:type="dxa"/>
              <w:right w:w="28" w:type="dxa"/>
            </w:tcMar>
          </w:tcPr>
          <w:p w14:paraId="70C12444" w14:textId="77777777"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Предельные размеры земельных участков:</w:t>
            </w:r>
          </w:p>
        </w:tc>
        <w:tc>
          <w:tcPr>
            <w:tcW w:w="1134" w:type="dxa"/>
            <w:shd w:val="clear" w:color="auto" w:fill="auto"/>
            <w:tcMar>
              <w:top w:w="28" w:type="dxa"/>
              <w:left w:w="28" w:type="dxa"/>
              <w:bottom w:w="28" w:type="dxa"/>
              <w:right w:w="28" w:type="dxa"/>
            </w:tcMar>
          </w:tcPr>
          <w:p w14:paraId="3C99438F"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4819" w:type="dxa"/>
            <w:shd w:val="clear" w:color="auto" w:fill="auto"/>
            <w:tcMar>
              <w:top w:w="28" w:type="dxa"/>
              <w:left w:w="28" w:type="dxa"/>
              <w:bottom w:w="28" w:type="dxa"/>
              <w:right w:w="28" w:type="dxa"/>
            </w:tcMar>
          </w:tcPr>
          <w:p w14:paraId="5EC18C5B"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r>
      <w:tr w:rsidR="0023771B" w:rsidRPr="0023771B" w14:paraId="6EC103F9" w14:textId="77777777" w:rsidTr="0023771B">
        <w:trPr>
          <w:trHeight w:val="47"/>
        </w:trPr>
        <w:tc>
          <w:tcPr>
            <w:tcW w:w="709" w:type="dxa"/>
            <w:vMerge w:val="restart"/>
            <w:shd w:val="clear" w:color="auto" w:fill="auto"/>
          </w:tcPr>
          <w:p w14:paraId="21219A60"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1.1.</w:t>
            </w:r>
          </w:p>
        </w:tc>
        <w:tc>
          <w:tcPr>
            <w:tcW w:w="2977" w:type="dxa"/>
            <w:vMerge w:val="restart"/>
            <w:shd w:val="clear" w:color="auto" w:fill="auto"/>
            <w:tcMar>
              <w:top w:w="28" w:type="dxa"/>
              <w:left w:w="28" w:type="dxa"/>
              <w:bottom w:w="28" w:type="dxa"/>
              <w:right w:w="28" w:type="dxa"/>
            </w:tcMar>
          </w:tcPr>
          <w:p w14:paraId="212C13AB"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площадь земельного участка</w:t>
            </w:r>
          </w:p>
        </w:tc>
        <w:tc>
          <w:tcPr>
            <w:tcW w:w="1134" w:type="dxa"/>
            <w:shd w:val="clear" w:color="auto" w:fill="auto"/>
            <w:tcMar>
              <w:top w:w="28" w:type="dxa"/>
              <w:left w:w="28" w:type="dxa"/>
              <w:bottom w:w="28" w:type="dxa"/>
              <w:right w:w="28" w:type="dxa"/>
            </w:tcMar>
          </w:tcPr>
          <w:p w14:paraId="32FB42D7"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3.1., 3.4.1.</w:t>
            </w:r>
          </w:p>
        </w:tc>
        <w:tc>
          <w:tcPr>
            <w:tcW w:w="4819" w:type="dxa"/>
            <w:shd w:val="clear" w:color="auto" w:fill="auto"/>
            <w:tcMar>
              <w:top w:w="28" w:type="dxa"/>
              <w:left w:w="28" w:type="dxa"/>
              <w:bottom w:w="28" w:type="dxa"/>
              <w:right w:w="28" w:type="dxa"/>
            </w:tcMar>
          </w:tcPr>
          <w:p w14:paraId="6C400307"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200</w:t>
            </w:r>
          </w:p>
        </w:tc>
      </w:tr>
      <w:tr w:rsidR="0023771B" w:rsidRPr="0023771B" w14:paraId="161111F7" w14:textId="77777777" w:rsidTr="0023771B">
        <w:trPr>
          <w:trHeight w:val="47"/>
        </w:trPr>
        <w:tc>
          <w:tcPr>
            <w:tcW w:w="709" w:type="dxa"/>
            <w:vMerge/>
            <w:shd w:val="clear" w:color="auto" w:fill="auto"/>
          </w:tcPr>
          <w:p w14:paraId="7DC25EF7"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14:paraId="24C21F25"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14:paraId="46319A32"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3.9.1.</w:t>
            </w:r>
          </w:p>
        </w:tc>
        <w:tc>
          <w:tcPr>
            <w:tcW w:w="4819" w:type="dxa"/>
            <w:shd w:val="clear" w:color="auto" w:fill="auto"/>
            <w:tcMar>
              <w:top w:w="28" w:type="dxa"/>
              <w:left w:w="28" w:type="dxa"/>
              <w:bottom w:w="28" w:type="dxa"/>
              <w:right w:w="28" w:type="dxa"/>
            </w:tcMar>
          </w:tcPr>
          <w:p w14:paraId="77F53C23"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100</w:t>
            </w:r>
          </w:p>
        </w:tc>
      </w:tr>
      <w:tr w:rsidR="0023771B" w:rsidRPr="0023771B" w14:paraId="0211ED03" w14:textId="77777777" w:rsidTr="0023771B">
        <w:trPr>
          <w:trHeight w:val="47"/>
        </w:trPr>
        <w:tc>
          <w:tcPr>
            <w:tcW w:w="709" w:type="dxa"/>
            <w:vMerge/>
            <w:shd w:val="clear" w:color="auto" w:fill="auto"/>
          </w:tcPr>
          <w:p w14:paraId="27EADEF7"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14:paraId="78785FFA"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14:paraId="3D06E724"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4.6.</w:t>
            </w:r>
          </w:p>
        </w:tc>
        <w:tc>
          <w:tcPr>
            <w:tcW w:w="4819" w:type="dxa"/>
            <w:shd w:val="clear" w:color="auto" w:fill="auto"/>
            <w:tcMar>
              <w:top w:w="28" w:type="dxa"/>
              <w:left w:w="28" w:type="dxa"/>
              <w:bottom w:w="28" w:type="dxa"/>
              <w:right w:w="28" w:type="dxa"/>
            </w:tcMar>
          </w:tcPr>
          <w:p w14:paraId="4CDE2A84"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400</w:t>
            </w:r>
          </w:p>
        </w:tc>
      </w:tr>
      <w:tr w:rsidR="0023771B" w:rsidRPr="0023771B" w14:paraId="43F99C9D" w14:textId="77777777" w:rsidTr="0023771B">
        <w:trPr>
          <w:trHeight w:val="47"/>
        </w:trPr>
        <w:tc>
          <w:tcPr>
            <w:tcW w:w="709" w:type="dxa"/>
            <w:vMerge/>
            <w:shd w:val="clear" w:color="auto" w:fill="auto"/>
          </w:tcPr>
          <w:p w14:paraId="04BE4484"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14:paraId="125726D1"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14:paraId="3478E680"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прочие</w:t>
            </w:r>
          </w:p>
        </w:tc>
        <w:tc>
          <w:tcPr>
            <w:tcW w:w="4819" w:type="dxa"/>
            <w:shd w:val="clear" w:color="auto" w:fill="auto"/>
            <w:tcMar>
              <w:top w:w="28" w:type="dxa"/>
              <w:left w:w="28" w:type="dxa"/>
              <w:bottom w:w="28" w:type="dxa"/>
              <w:right w:w="28" w:type="dxa"/>
            </w:tcMar>
          </w:tcPr>
          <w:p w14:paraId="1D2F8B24"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r w:rsidR="0023771B" w:rsidRPr="0023771B" w14:paraId="7C8E078C" w14:textId="77777777" w:rsidTr="0023771B">
        <w:tc>
          <w:tcPr>
            <w:tcW w:w="709" w:type="dxa"/>
          </w:tcPr>
          <w:p w14:paraId="59F9FB87"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2.</w:t>
            </w:r>
          </w:p>
        </w:tc>
        <w:tc>
          <w:tcPr>
            <w:tcW w:w="2977" w:type="dxa"/>
            <w:tcMar>
              <w:top w:w="28" w:type="dxa"/>
              <w:left w:w="28" w:type="dxa"/>
              <w:bottom w:w="28" w:type="dxa"/>
              <w:right w:w="28" w:type="dxa"/>
            </w:tcMar>
          </w:tcPr>
          <w:p w14:paraId="66334CF2" w14:textId="77777777"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 м</w:t>
            </w:r>
          </w:p>
        </w:tc>
        <w:tc>
          <w:tcPr>
            <w:tcW w:w="1134" w:type="dxa"/>
            <w:tcMar>
              <w:top w:w="28" w:type="dxa"/>
              <w:left w:w="28" w:type="dxa"/>
              <w:bottom w:w="28" w:type="dxa"/>
              <w:right w:w="28" w:type="dxa"/>
            </w:tcMar>
          </w:tcPr>
          <w:p w14:paraId="591BD720"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14:paraId="1C18C018"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r w:rsidR="0023771B" w:rsidRPr="0023771B" w14:paraId="5F502CFC" w14:textId="77777777" w:rsidTr="0023771B">
        <w:tc>
          <w:tcPr>
            <w:tcW w:w="709" w:type="dxa"/>
          </w:tcPr>
          <w:p w14:paraId="6FC473DA"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w:t>
            </w:r>
          </w:p>
        </w:tc>
        <w:tc>
          <w:tcPr>
            <w:tcW w:w="2977" w:type="dxa"/>
            <w:tcMar>
              <w:top w:w="28" w:type="dxa"/>
              <w:left w:w="28" w:type="dxa"/>
              <w:bottom w:w="28" w:type="dxa"/>
              <w:right w:w="28" w:type="dxa"/>
            </w:tcMar>
          </w:tcPr>
          <w:p w14:paraId="5E9D64E9" w14:textId="77777777"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14:paraId="57351C14"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14:paraId="2B831883"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r>
      <w:tr w:rsidR="0023771B" w:rsidRPr="0023771B" w14:paraId="10C9DFE4" w14:textId="77777777" w:rsidTr="0023771B">
        <w:tc>
          <w:tcPr>
            <w:tcW w:w="709" w:type="dxa"/>
          </w:tcPr>
          <w:p w14:paraId="21DA9FC2"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lastRenderedPageBreak/>
              <w:t>3.1.</w:t>
            </w:r>
          </w:p>
        </w:tc>
        <w:tc>
          <w:tcPr>
            <w:tcW w:w="2977" w:type="dxa"/>
            <w:tcMar>
              <w:top w:w="28" w:type="dxa"/>
              <w:left w:w="28" w:type="dxa"/>
              <w:bottom w:w="28" w:type="dxa"/>
              <w:right w:w="28" w:type="dxa"/>
            </w:tcMar>
          </w:tcPr>
          <w:p w14:paraId="5B2F91A5"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максимальная высота зданий, строений, сооружений (кроме отнесённых к вспомогательным видам использования), м</w:t>
            </w:r>
          </w:p>
        </w:tc>
        <w:tc>
          <w:tcPr>
            <w:tcW w:w="1134" w:type="dxa"/>
            <w:tcMar>
              <w:top w:w="28" w:type="dxa"/>
              <w:left w:w="28" w:type="dxa"/>
              <w:bottom w:w="28" w:type="dxa"/>
              <w:right w:w="28" w:type="dxa"/>
            </w:tcMar>
          </w:tcPr>
          <w:p w14:paraId="4AF33B4F"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14:paraId="703733C4"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10,0</w:t>
            </w:r>
          </w:p>
        </w:tc>
      </w:tr>
      <w:tr w:rsidR="0023771B" w:rsidRPr="0023771B" w14:paraId="1569E66E" w14:textId="77777777" w:rsidTr="0023771B">
        <w:tc>
          <w:tcPr>
            <w:tcW w:w="709" w:type="dxa"/>
          </w:tcPr>
          <w:p w14:paraId="2B9EE0B5"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3.2.</w:t>
            </w:r>
          </w:p>
        </w:tc>
        <w:tc>
          <w:tcPr>
            <w:tcW w:w="2977" w:type="dxa"/>
            <w:tcMar>
              <w:top w:w="28" w:type="dxa"/>
              <w:left w:w="28" w:type="dxa"/>
              <w:bottom w:w="28" w:type="dxa"/>
              <w:right w:w="28" w:type="dxa"/>
            </w:tcMar>
          </w:tcPr>
          <w:p w14:paraId="091F400C"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максимальная высота зданий, строений, сооружений отнесённых к вспомогательным видам использования, м</w:t>
            </w:r>
          </w:p>
        </w:tc>
        <w:tc>
          <w:tcPr>
            <w:tcW w:w="1134" w:type="dxa"/>
            <w:tcMar>
              <w:top w:w="28" w:type="dxa"/>
              <w:left w:w="28" w:type="dxa"/>
              <w:bottom w:w="28" w:type="dxa"/>
              <w:right w:w="28" w:type="dxa"/>
            </w:tcMar>
          </w:tcPr>
          <w:p w14:paraId="0EE8B9FE"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14:paraId="11341081"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4,0</w:t>
            </w:r>
          </w:p>
        </w:tc>
      </w:tr>
      <w:tr w:rsidR="0023771B" w:rsidRPr="0023771B" w14:paraId="387443F6" w14:textId="77777777" w:rsidTr="0023771B">
        <w:trPr>
          <w:trHeight w:val="32"/>
        </w:trPr>
        <w:tc>
          <w:tcPr>
            <w:tcW w:w="709" w:type="dxa"/>
            <w:vMerge w:val="restart"/>
          </w:tcPr>
          <w:p w14:paraId="1AB9BAF7"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w:t>
            </w:r>
          </w:p>
        </w:tc>
        <w:tc>
          <w:tcPr>
            <w:tcW w:w="2977" w:type="dxa"/>
            <w:vMerge w:val="restart"/>
            <w:tcMar>
              <w:top w:w="28" w:type="dxa"/>
              <w:left w:w="28" w:type="dxa"/>
              <w:bottom w:w="28" w:type="dxa"/>
              <w:right w:w="28" w:type="dxa"/>
            </w:tcMar>
          </w:tcPr>
          <w:p w14:paraId="624667A0" w14:textId="77777777"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Максимальный процент застройки</w:t>
            </w:r>
          </w:p>
        </w:tc>
        <w:tc>
          <w:tcPr>
            <w:tcW w:w="1134" w:type="dxa"/>
            <w:tcMar>
              <w:top w:w="28" w:type="dxa"/>
              <w:left w:w="28" w:type="dxa"/>
              <w:bottom w:w="28" w:type="dxa"/>
              <w:right w:w="28" w:type="dxa"/>
            </w:tcMar>
          </w:tcPr>
          <w:p w14:paraId="4202536B"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3.1., 3.4.1., 3.9.1., 4.6.</w:t>
            </w:r>
          </w:p>
        </w:tc>
        <w:tc>
          <w:tcPr>
            <w:tcW w:w="4819" w:type="dxa"/>
            <w:tcMar>
              <w:top w:w="28" w:type="dxa"/>
              <w:left w:w="28" w:type="dxa"/>
              <w:bottom w:w="28" w:type="dxa"/>
              <w:right w:w="28" w:type="dxa"/>
            </w:tcMar>
          </w:tcPr>
          <w:p w14:paraId="6E471818"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90</w:t>
            </w:r>
          </w:p>
        </w:tc>
      </w:tr>
      <w:tr w:rsidR="0023771B" w:rsidRPr="0023771B" w14:paraId="19098749" w14:textId="77777777" w:rsidTr="0023771B">
        <w:trPr>
          <w:trHeight w:val="32"/>
        </w:trPr>
        <w:tc>
          <w:tcPr>
            <w:tcW w:w="709" w:type="dxa"/>
            <w:vMerge/>
          </w:tcPr>
          <w:p w14:paraId="5F5FF5EE"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7F6A82D3" w14:textId="77777777" w:rsidR="0023771B" w:rsidRPr="0023771B" w:rsidRDefault="0023771B" w:rsidP="0023771B">
            <w:pPr>
              <w:autoSpaceDE w:val="0"/>
              <w:autoSpaceDN w:val="0"/>
              <w:spacing w:before="0"/>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3429D0EA"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прочие</w:t>
            </w:r>
          </w:p>
        </w:tc>
        <w:tc>
          <w:tcPr>
            <w:tcW w:w="4819" w:type="dxa"/>
            <w:tcMar>
              <w:top w:w="28" w:type="dxa"/>
              <w:left w:w="28" w:type="dxa"/>
              <w:bottom w:w="28" w:type="dxa"/>
              <w:right w:w="28" w:type="dxa"/>
            </w:tcMar>
          </w:tcPr>
          <w:p w14:paraId="43406904"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r w:rsidR="0023771B" w:rsidRPr="0023771B" w14:paraId="7261B2AC" w14:textId="77777777" w:rsidTr="0023771B">
        <w:tc>
          <w:tcPr>
            <w:tcW w:w="709" w:type="dxa"/>
          </w:tcPr>
          <w:p w14:paraId="1D97C447"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5</w:t>
            </w:r>
          </w:p>
        </w:tc>
        <w:tc>
          <w:tcPr>
            <w:tcW w:w="2977" w:type="dxa"/>
            <w:tcMar>
              <w:top w:w="28" w:type="dxa"/>
              <w:left w:w="28" w:type="dxa"/>
              <w:bottom w:w="28" w:type="dxa"/>
              <w:right w:w="28" w:type="dxa"/>
            </w:tcMar>
          </w:tcPr>
          <w:p w14:paraId="62519994" w14:textId="77777777"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Иные предельные параметры:</w:t>
            </w:r>
          </w:p>
        </w:tc>
        <w:tc>
          <w:tcPr>
            <w:tcW w:w="1134" w:type="dxa"/>
            <w:tcMar>
              <w:top w:w="28" w:type="dxa"/>
              <w:left w:w="28" w:type="dxa"/>
              <w:bottom w:w="28" w:type="dxa"/>
              <w:right w:w="28" w:type="dxa"/>
            </w:tcMar>
          </w:tcPr>
          <w:p w14:paraId="6F7DAF09"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14:paraId="43B0D82B"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r>
      <w:tr w:rsidR="0023771B" w:rsidRPr="0023771B" w14:paraId="0AC0665B" w14:textId="77777777" w:rsidTr="0023771B">
        <w:tc>
          <w:tcPr>
            <w:tcW w:w="709" w:type="dxa"/>
          </w:tcPr>
          <w:p w14:paraId="29107482"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5.1.</w:t>
            </w:r>
          </w:p>
        </w:tc>
        <w:tc>
          <w:tcPr>
            <w:tcW w:w="2977" w:type="dxa"/>
            <w:tcMar>
              <w:top w:w="28" w:type="dxa"/>
              <w:left w:w="28" w:type="dxa"/>
              <w:bottom w:w="28" w:type="dxa"/>
              <w:right w:w="28" w:type="dxa"/>
            </w:tcMar>
          </w:tcPr>
          <w:p w14:paraId="77527B29"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минимальный разрыв между стенами зданий без оконных и (или) дверных проёмов</w:t>
            </w:r>
          </w:p>
        </w:tc>
        <w:tc>
          <w:tcPr>
            <w:tcW w:w="1134" w:type="dxa"/>
            <w:tcMar>
              <w:top w:w="28" w:type="dxa"/>
              <w:left w:w="28" w:type="dxa"/>
              <w:bottom w:w="28" w:type="dxa"/>
              <w:right w:w="28" w:type="dxa"/>
            </w:tcMar>
          </w:tcPr>
          <w:p w14:paraId="324BCF3A"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14:paraId="2159BD50"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6,0</w:t>
            </w:r>
          </w:p>
        </w:tc>
      </w:tr>
      <w:tr w:rsidR="0023771B" w:rsidRPr="0023771B" w14:paraId="554DC2A2" w14:textId="77777777" w:rsidTr="0023771B">
        <w:trPr>
          <w:trHeight w:val="48"/>
        </w:trPr>
        <w:tc>
          <w:tcPr>
            <w:tcW w:w="709" w:type="dxa"/>
            <w:vMerge w:val="restart"/>
          </w:tcPr>
          <w:p w14:paraId="12235EB1"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5.2.</w:t>
            </w:r>
          </w:p>
        </w:tc>
        <w:tc>
          <w:tcPr>
            <w:tcW w:w="2977" w:type="dxa"/>
            <w:vMerge w:val="restart"/>
            <w:tcMar>
              <w:top w:w="28" w:type="dxa"/>
              <w:left w:w="28" w:type="dxa"/>
              <w:bottom w:w="28" w:type="dxa"/>
              <w:right w:w="28" w:type="dxa"/>
            </w:tcMar>
          </w:tcPr>
          <w:p w14:paraId="71F47787"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максимальная высота ограждения земельных участков</w:t>
            </w:r>
          </w:p>
        </w:tc>
        <w:tc>
          <w:tcPr>
            <w:tcW w:w="1134" w:type="dxa"/>
            <w:tcMar>
              <w:top w:w="28" w:type="dxa"/>
              <w:left w:w="28" w:type="dxa"/>
              <w:bottom w:w="28" w:type="dxa"/>
              <w:right w:w="28" w:type="dxa"/>
            </w:tcMar>
          </w:tcPr>
          <w:p w14:paraId="4A9A5DF8"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3.6., 4.6., 4.8., 5.0., 9.3.</w:t>
            </w:r>
          </w:p>
        </w:tc>
        <w:tc>
          <w:tcPr>
            <w:tcW w:w="4819" w:type="dxa"/>
            <w:shd w:val="clear" w:color="auto" w:fill="auto"/>
            <w:tcMar>
              <w:top w:w="28" w:type="dxa"/>
              <w:left w:w="28" w:type="dxa"/>
              <w:bottom w:w="28" w:type="dxa"/>
              <w:right w:w="28" w:type="dxa"/>
            </w:tcMar>
          </w:tcPr>
          <w:p w14:paraId="1F13CA8A"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0,6</w:t>
            </w:r>
          </w:p>
        </w:tc>
      </w:tr>
      <w:tr w:rsidR="0023771B" w:rsidRPr="0023771B" w14:paraId="54D736A4" w14:textId="77777777" w:rsidTr="0023771B">
        <w:trPr>
          <w:trHeight w:val="48"/>
        </w:trPr>
        <w:tc>
          <w:tcPr>
            <w:tcW w:w="709" w:type="dxa"/>
            <w:vMerge/>
          </w:tcPr>
          <w:p w14:paraId="2330AB07"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1D1DEDC8"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2037DB03"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3.7., 5.1., </w:t>
            </w:r>
          </w:p>
        </w:tc>
        <w:tc>
          <w:tcPr>
            <w:tcW w:w="4819" w:type="dxa"/>
            <w:shd w:val="clear" w:color="auto" w:fill="auto"/>
            <w:tcMar>
              <w:top w:w="28" w:type="dxa"/>
              <w:left w:w="28" w:type="dxa"/>
              <w:bottom w:w="28" w:type="dxa"/>
              <w:right w:w="28" w:type="dxa"/>
            </w:tcMar>
          </w:tcPr>
          <w:p w14:paraId="19D9D543"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1,6 метра </w:t>
            </w:r>
          </w:p>
        </w:tc>
      </w:tr>
      <w:tr w:rsidR="0023771B" w:rsidRPr="0023771B" w14:paraId="553A14BD" w14:textId="77777777" w:rsidTr="0023771B">
        <w:trPr>
          <w:trHeight w:val="32"/>
        </w:trPr>
        <w:tc>
          <w:tcPr>
            <w:tcW w:w="709" w:type="dxa"/>
            <w:vMerge/>
          </w:tcPr>
          <w:p w14:paraId="5F582078"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52E29534"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5982BE29"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3.1., 3.9.1., 8.3. </w:t>
            </w:r>
          </w:p>
        </w:tc>
        <w:tc>
          <w:tcPr>
            <w:tcW w:w="4819" w:type="dxa"/>
            <w:shd w:val="clear" w:color="auto" w:fill="auto"/>
            <w:tcMar>
              <w:top w:w="28" w:type="dxa"/>
              <w:left w:w="28" w:type="dxa"/>
              <w:bottom w:w="28" w:type="dxa"/>
              <w:right w:w="28" w:type="dxa"/>
            </w:tcMar>
          </w:tcPr>
          <w:p w14:paraId="07C615AC"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2,0</w:t>
            </w:r>
          </w:p>
        </w:tc>
      </w:tr>
      <w:tr w:rsidR="0023771B" w:rsidRPr="0023771B" w14:paraId="3FFFE183" w14:textId="77777777" w:rsidTr="0023771B">
        <w:trPr>
          <w:trHeight w:val="32"/>
        </w:trPr>
        <w:tc>
          <w:tcPr>
            <w:tcW w:w="709" w:type="dxa"/>
            <w:vMerge/>
          </w:tcPr>
          <w:p w14:paraId="303A8BC6"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51110119"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1463F194"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прочие</w:t>
            </w:r>
          </w:p>
        </w:tc>
        <w:tc>
          <w:tcPr>
            <w:tcW w:w="4819" w:type="dxa"/>
            <w:shd w:val="clear" w:color="auto" w:fill="auto"/>
            <w:tcMar>
              <w:top w:w="28" w:type="dxa"/>
              <w:left w:w="28" w:type="dxa"/>
              <w:bottom w:w="28" w:type="dxa"/>
              <w:right w:w="28" w:type="dxa"/>
            </w:tcMar>
          </w:tcPr>
          <w:p w14:paraId="593777E8"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bl>
    <w:p w14:paraId="567B3D73" w14:textId="77777777" w:rsidR="0066358B" w:rsidRPr="003C75CB" w:rsidRDefault="0066358B" w:rsidP="003C75CB">
      <w:pPr>
        <w:pStyle w:val="affff2"/>
        <w:jc w:val="both"/>
        <w:rPr>
          <w:lang w:eastAsia="ru-RU"/>
        </w:rPr>
      </w:pPr>
    </w:p>
    <w:p w14:paraId="50F13CF8" w14:textId="77777777" w:rsidR="00E7768C" w:rsidRPr="003C75CB" w:rsidRDefault="00E7768C" w:rsidP="00571440">
      <w:pPr>
        <w:pStyle w:val="affff2"/>
        <w:jc w:val="center"/>
        <w:outlineLvl w:val="1"/>
      </w:pPr>
      <w:bookmarkStart w:id="62" w:name="_Toc168587006"/>
      <w:r w:rsidRPr="003C75CB">
        <w:t xml:space="preserve">Статья </w:t>
      </w:r>
      <w:r w:rsidR="005B31BF" w:rsidRPr="003C75CB">
        <w:t>4</w:t>
      </w:r>
      <w:r w:rsidR="003128F9">
        <w:t>3</w:t>
      </w:r>
      <w:r w:rsidRPr="003C75CB">
        <w:t>. Градостроительный регламент зоны скверов, бульваров и набережных (Р-2)</w:t>
      </w:r>
      <w:bookmarkEnd w:id="62"/>
    </w:p>
    <w:p w14:paraId="51BCC7EA" w14:textId="77777777" w:rsidR="00E7768C" w:rsidRPr="003C75CB" w:rsidRDefault="00E7768C" w:rsidP="003C75CB">
      <w:pPr>
        <w:pStyle w:val="affff2"/>
        <w:jc w:val="both"/>
        <w:rPr>
          <w:lang w:eastAsia="ru-RU"/>
        </w:rPr>
      </w:pPr>
    </w:p>
    <w:p w14:paraId="524E4355" w14:textId="77777777" w:rsidR="00E7768C" w:rsidRPr="003C75CB" w:rsidRDefault="00E7768C" w:rsidP="003C75CB">
      <w:pPr>
        <w:pStyle w:val="affff2"/>
        <w:jc w:val="both"/>
        <w:rPr>
          <w:lang w:eastAsia="ru-RU"/>
        </w:rPr>
      </w:pPr>
      <w:r w:rsidRPr="003C75CB">
        <w:rPr>
          <w:lang w:eastAsia="ru-RU"/>
        </w:rPr>
        <w:t xml:space="preserve">1. Зона Р-2 установлена для обеспечения правовых условий градостроительного использования территорий скверов, бульваров, набережных. </w:t>
      </w:r>
    </w:p>
    <w:p w14:paraId="1F7A003A" w14:textId="77777777" w:rsidR="0023771B" w:rsidRDefault="00E7768C"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14:paraId="19B43623" w14:textId="77777777"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677D93"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6B493556"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72900246"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23771B" w:rsidRPr="0023771B" w14:paraId="52CE0B38" w14:textId="77777777"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18D9630"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1FC76F21"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40FF079A"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14:paraId="12D364C8"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23771B" w:rsidRPr="0023771B" w14:paraId="6265BAA2" w14:textId="77777777" w:rsidTr="0023771B">
        <w:trPr>
          <w:trHeight w:val="32"/>
        </w:trPr>
        <w:tc>
          <w:tcPr>
            <w:tcW w:w="709" w:type="dxa"/>
            <w:vMerge w:val="restart"/>
            <w:tcMar>
              <w:top w:w="28" w:type="dxa"/>
              <w:left w:w="28" w:type="dxa"/>
              <w:bottom w:w="28" w:type="dxa"/>
              <w:right w:w="28" w:type="dxa"/>
            </w:tcMar>
          </w:tcPr>
          <w:p w14:paraId="459156E2"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3.1</w:t>
            </w:r>
          </w:p>
        </w:tc>
        <w:tc>
          <w:tcPr>
            <w:tcW w:w="2888" w:type="dxa"/>
            <w:vMerge w:val="restart"/>
            <w:tcMar>
              <w:top w:w="28" w:type="dxa"/>
              <w:left w:w="28" w:type="dxa"/>
              <w:bottom w:w="28" w:type="dxa"/>
              <w:right w:w="28" w:type="dxa"/>
            </w:tcMar>
          </w:tcPr>
          <w:p w14:paraId="73BEF962"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Коммунальное обслуживание</w:t>
            </w:r>
          </w:p>
        </w:tc>
        <w:tc>
          <w:tcPr>
            <w:tcW w:w="3021" w:type="dxa"/>
            <w:tcMar>
              <w:top w:w="28" w:type="dxa"/>
              <w:left w:w="28" w:type="dxa"/>
              <w:bottom w:w="28" w:type="dxa"/>
              <w:right w:w="28" w:type="dxa"/>
            </w:tcMar>
          </w:tcPr>
          <w:p w14:paraId="00722A47" w14:textId="77777777" w:rsidR="0023771B" w:rsidRPr="0023771B" w:rsidRDefault="0023771B" w:rsidP="0023771B">
            <w:pPr>
              <w:spacing w:before="0" w:after="0" w:line="240" w:lineRule="auto"/>
              <w:contextualSpacing/>
              <w:rPr>
                <w:color w:val="000000" w:themeColor="text1"/>
              </w:rPr>
            </w:pPr>
            <w:r w:rsidRPr="0023771B">
              <w:rPr>
                <w:color w:val="000000" w:themeColor="text1"/>
              </w:rPr>
              <w:t>Объекты инженерной инфраструктуры районного или квартального значения</w:t>
            </w:r>
          </w:p>
        </w:tc>
        <w:tc>
          <w:tcPr>
            <w:tcW w:w="3021" w:type="dxa"/>
          </w:tcPr>
          <w:p w14:paraId="36CC9B11" w14:textId="77777777" w:rsidR="0023771B" w:rsidRPr="0023771B" w:rsidRDefault="0023771B" w:rsidP="0023771B">
            <w:pPr>
              <w:spacing w:before="0" w:after="0" w:line="240" w:lineRule="auto"/>
              <w:contextualSpacing/>
              <w:rPr>
                <w:color w:val="000000" w:themeColor="text1"/>
              </w:rPr>
            </w:pPr>
            <w:r w:rsidRPr="0023771B">
              <w:rPr>
                <w:color w:val="000000" w:themeColor="text1"/>
              </w:rPr>
              <w:t>Не устанавливается</w:t>
            </w:r>
          </w:p>
        </w:tc>
      </w:tr>
      <w:tr w:rsidR="0023771B" w:rsidRPr="0023771B" w14:paraId="4D88350A" w14:textId="77777777" w:rsidTr="0023771B">
        <w:trPr>
          <w:trHeight w:val="120"/>
        </w:trPr>
        <w:tc>
          <w:tcPr>
            <w:tcW w:w="709" w:type="dxa"/>
            <w:vMerge/>
            <w:tcMar>
              <w:top w:w="28" w:type="dxa"/>
              <w:left w:w="28" w:type="dxa"/>
              <w:bottom w:w="28" w:type="dxa"/>
              <w:right w:w="28" w:type="dxa"/>
            </w:tcMar>
          </w:tcPr>
          <w:p w14:paraId="73B5CDE3"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20A87308"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p>
        </w:tc>
        <w:tc>
          <w:tcPr>
            <w:tcW w:w="3021" w:type="dxa"/>
            <w:tcMar>
              <w:top w:w="28" w:type="dxa"/>
              <w:left w:w="28" w:type="dxa"/>
              <w:bottom w:w="28" w:type="dxa"/>
              <w:right w:w="28" w:type="dxa"/>
            </w:tcMar>
          </w:tcPr>
          <w:p w14:paraId="7951AD3B"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Общественные уборные</w:t>
            </w:r>
          </w:p>
        </w:tc>
        <w:tc>
          <w:tcPr>
            <w:tcW w:w="3021" w:type="dxa"/>
          </w:tcPr>
          <w:p w14:paraId="4D6F9A88"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3D4BB47D" w14:textId="77777777" w:rsidTr="0023771B">
        <w:trPr>
          <w:trHeight w:val="554"/>
        </w:trPr>
        <w:tc>
          <w:tcPr>
            <w:tcW w:w="709" w:type="dxa"/>
            <w:tcMar>
              <w:top w:w="28" w:type="dxa"/>
              <w:left w:w="28" w:type="dxa"/>
              <w:bottom w:w="28" w:type="dxa"/>
              <w:right w:w="28" w:type="dxa"/>
            </w:tcMar>
          </w:tcPr>
          <w:p w14:paraId="7D678E1B"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11.2</w:t>
            </w:r>
          </w:p>
        </w:tc>
        <w:tc>
          <w:tcPr>
            <w:tcW w:w="2888" w:type="dxa"/>
            <w:tcMar>
              <w:top w:w="28" w:type="dxa"/>
              <w:left w:w="28" w:type="dxa"/>
              <w:bottom w:w="28" w:type="dxa"/>
              <w:right w:w="28" w:type="dxa"/>
            </w:tcMar>
          </w:tcPr>
          <w:p w14:paraId="08C39AF9"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Специальное пользование водными объектами</w:t>
            </w:r>
          </w:p>
        </w:tc>
        <w:tc>
          <w:tcPr>
            <w:tcW w:w="3021" w:type="dxa"/>
            <w:tcMar>
              <w:top w:w="28" w:type="dxa"/>
              <w:left w:w="28" w:type="dxa"/>
              <w:bottom w:w="28" w:type="dxa"/>
              <w:right w:w="28" w:type="dxa"/>
            </w:tcMar>
          </w:tcPr>
          <w:p w14:paraId="531CEAFE" w14:textId="77777777" w:rsidR="0023771B" w:rsidRPr="0023771B" w:rsidRDefault="0023771B" w:rsidP="0023771B">
            <w:pPr>
              <w:spacing w:before="0" w:after="0" w:line="240" w:lineRule="auto"/>
              <w:contextualSpacing/>
              <w:rPr>
                <w:color w:val="000000" w:themeColor="text1"/>
              </w:rPr>
            </w:pPr>
            <w:r w:rsidRPr="0023771B">
              <w:rPr>
                <w:color w:val="000000" w:themeColor="text1"/>
              </w:rPr>
              <w:t>Очистные сооружения</w:t>
            </w:r>
          </w:p>
        </w:tc>
        <w:tc>
          <w:tcPr>
            <w:tcW w:w="3021" w:type="dxa"/>
          </w:tcPr>
          <w:p w14:paraId="176FF661" w14:textId="77777777" w:rsidR="0023771B" w:rsidRPr="0023771B" w:rsidRDefault="0023771B" w:rsidP="0023771B">
            <w:pPr>
              <w:spacing w:before="0" w:after="0" w:line="240" w:lineRule="auto"/>
              <w:contextualSpacing/>
              <w:rPr>
                <w:color w:val="000000" w:themeColor="text1"/>
              </w:rPr>
            </w:pPr>
            <w:r w:rsidRPr="0023771B">
              <w:rPr>
                <w:color w:val="000000" w:themeColor="text1"/>
              </w:rPr>
              <w:t>Не устанавливается</w:t>
            </w:r>
          </w:p>
        </w:tc>
      </w:tr>
      <w:tr w:rsidR="0023771B" w:rsidRPr="0023771B" w14:paraId="0AC47C3E" w14:textId="77777777" w:rsidTr="0023771B">
        <w:trPr>
          <w:trHeight w:val="22"/>
        </w:trPr>
        <w:tc>
          <w:tcPr>
            <w:tcW w:w="709" w:type="dxa"/>
            <w:vMerge w:val="restart"/>
            <w:tcMar>
              <w:top w:w="28" w:type="dxa"/>
              <w:left w:w="28" w:type="dxa"/>
              <w:bottom w:w="28" w:type="dxa"/>
              <w:right w:w="28" w:type="dxa"/>
            </w:tcMar>
          </w:tcPr>
          <w:p w14:paraId="1C5803AB"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12.0</w:t>
            </w:r>
          </w:p>
        </w:tc>
        <w:tc>
          <w:tcPr>
            <w:tcW w:w="2888" w:type="dxa"/>
            <w:vMerge w:val="restart"/>
            <w:tcMar>
              <w:top w:w="28" w:type="dxa"/>
              <w:left w:w="28" w:type="dxa"/>
              <w:bottom w:w="28" w:type="dxa"/>
              <w:right w:w="28" w:type="dxa"/>
            </w:tcMar>
          </w:tcPr>
          <w:p w14:paraId="77916BF1"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Земельные участки (территории) общего пользования</w:t>
            </w:r>
          </w:p>
        </w:tc>
        <w:tc>
          <w:tcPr>
            <w:tcW w:w="3021" w:type="dxa"/>
            <w:tcMar>
              <w:top w:w="28" w:type="dxa"/>
              <w:left w:w="28" w:type="dxa"/>
              <w:bottom w:w="28" w:type="dxa"/>
              <w:right w:w="28" w:type="dxa"/>
            </w:tcMar>
          </w:tcPr>
          <w:p w14:paraId="20E6FEEE"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улично-дорожной сети</w:t>
            </w:r>
          </w:p>
        </w:tc>
        <w:tc>
          <w:tcPr>
            <w:tcW w:w="3021" w:type="dxa"/>
          </w:tcPr>
          <w:p w14:paraId="58CEA609"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1F290F29" w14:textId="77777777" w:rsidTr="0023771B">
        <w:trPr>
          <w:trHeight w:val="180"/>
        </w:trPr>
        <w:tc>
          <w:tcPr>
            <w:tcW w:w="709" w:type="dxa"/>
            <w:vMerge/>
            <w:tcMar>
              <w:top w:w="28" w:type="dxa"/>
              <w:left w:w="28" w:type="dxa"/>
              <w:bottom w:w="28" w:type="dxa"/>
              <w:right w:w="28" w:type="dxa"/>
            </w:tcMar>
          </w:tcPr>
          <w:p w14:paraId="2EDF0940"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3D72B4F7"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749543F7"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Спортивные площадки</w:t>
            </w:r>
          </w:p>
        </w:tc>
        <w:tc>
          <w:tcPr>
            <w:tcW w:w="3021" w:type="dxa"/>
          </w:tcPr>
          <w:p w14:paraId="1D5D4B93"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устанавливаются</w:t>
            </w:r>
          </w:p>
        </w:tc>
      </w:tr>
    </w:tbl>
    <w:p w14:paraId="053759AF" w14:textId="77777777" w:rsidR="0023771B" w:rsidRDefault="0023771B" w:rsidP="003C75CB">
      <w:pPr>
        <w:pStyle w:val="affff2"/>
        <w:jc w:val="both"/>
        <w:rPr>
          <w:lang w:eastAsia="ru-RU"/>
        </w:rPr>
      </w:pPr>
    </w:p>
    <w:p w14:paraId="3778547C" w14:textId="77777777" w:rsidR="00E7768C" w:rsidRDefault="00E7768C" w:rsidP="003C75CB">
      <w:pPr>
        <w:pStyle w:val="affff2"/>
        <w:jc w:val="both"/>
        <w:rPr>
          <w:lang w:eastAsia="ru-RU"/>
        </w:rPr>
      </w:pPr>
      <w:r w:rsidRPr="003C75CB">
        <w:rPr>
          <w:lang w:eastAsia="ru-RU"/>
        </w:rPr>
        <w:t>3.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14:paraId="2AC46B16" w14:textId="77777777"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E4DDE95"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lastRenderedPageBreak/>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2C60C32F"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172CBFBD"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23771B" w:rsidRPr="0023771B" w14:paraId="6593C9F9" w14:textId="77777777"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C4CF206"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3EEDB183"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3FBFC68E"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14:paraId="3B3118DE"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23771B" w:rsidRPr="0023771B" w14:paraId="208A8123" w14:textId="77777777" w:rsidTr="0023771B">
        <w:trPr>
          <w:trHeight w:val="390"/>
        </w:trPr>
        <w:tc>
          <w:tcPr>
            <w:tcW w:w="709" w:type="dxa"/>
            <w:tcMar>
              <w:top w:w="28" w:type="dxa"/>
              <w:left w:w="28" w:type="dxa"/>
              <w:bottom w:w="28" w:type="dxa"/>
              <w:right w:w="28" w:type="dxa"/>
            </w:tcMar>
          </w:tcPr>
          <w:p w14:paraId="71B840AD"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4.6</w:t>
            </w:r>
          </w:p>
        </w:tc>
        <w:tc>
          <w:tcPr>
            <w:tcW w:w="2888" w:type="dxa"/>
            <w:tcMar>
              <w:top w:w="28" w:type="dxa"/>
              <w:left w:w="28" w:type="dxa"/>
              <w:bottom w:w="28" w:type="dxa"/>
              <w:right w:w="28" w:type="dxa"/>
            </w:tcMar>
          </w:tcPr>
          <w:p w14:paraId="44962A47"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Общественное питание</w:t>
            </w:r>
          </w:p>
        </w:tc>
        <w:tc>
          <w:tcPr>
            <w:tcW w:w="3021" w:type="dxa"/>
            <w:tcMar>
              <w:top w:w="28" w:type="dxa"/>
              <w:left w:w="28" w:type="dxa"/>
              <w:bottom w:w="28" w:type="dxa"/>
              <w:right w:w="28" w:type="dxa"/>
            </w:tcMar>
          </w:tcPr>
          <w:p w14:paraId="4FE0C254"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Сезонные (летние) предприятия общественного питания вместимостью не более 30 мест</w:t>
            </w:r>
          </w:p>
        </w:tc>
        <w:tc>
          <w:tcPr>
            <w:tcW w:w="3021" w:type="dxa"/>
          </w:tcPr>
          <w:p w14:paraId="7C8BF6DD"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1A580C4C" w14:textId="77777777" w:rsidTr="0023771B">
        <w:trPr>
          <w:trHeight w:val="32"/>
        </w:trPr>
        <w:tc>
          <w:tcPr>
            <w:tcW w:w="709" w:type="dxa"/>
            <w:tcMar>
              <w:top w:w="28" w:type="dxa"/>
              <w:left w:w="28" w:type="dxa"/>
              <w:bottom w:w="28" w:type="dxa"/>
              <w:right w:w="28" w:type="dxa"/>
            </w:tcMar>
          </w:tcPr>
          <w:p w14:paraId="7C88D123"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5.0</w:t>
            </w:r>
          </w:p>
        </w:tc>
        <w:tc>
          <w:tcPr>
            <w:tcW w:w="2888" w:type="dxa"/>
            <w:tcMar>
              <w:top w:w="28" w:type="dxa"/>
              <w:left w:w="28" w:type="dxa"/>
              <w:bottom w:w="28" w:type="dxa"/>
              <w:right w:w="28" w:type="dxa"/>
            </w:tcMar>
          </w:tcPr>
          <w:p w14:paraId="27CC191D"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Отдых (рекреация)</w:t>
            </w:r>
          </w:p>
        </w:tc>
        <w:tc>
          <w:tcPr>
            <w:tcW w:w="3021" w:type="dxa"/>
            <w:tcMar>
              <w:top w:w="28" w:type="dxa"/>
              <w:left w:w="28" w:type="dxa"/>
              <w:bottom w:w="28" w:type="dxa"/>
              <w:right w:w="28" w:type="dxa"/>
            </w:tcMar>
          </w:tcPr>
          <w:p w14:paraId="5BEC2881"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Парковые павильоны</w:t>
            </w:r>
          </w:p>
        </w:tc>
        <w:tc>
          <w:tcPr>
            <w:tcW w:w="3021" w:type="dxa"/>
          </w:tcPr>
          <w:p w14:paraId="0DDAB4D5"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111E5BF7" w14:textId="77777777" w:rsidTr="0023771B">
        <w:trPr>
          <w:trHeight w:val="42"/>
        </w:trPr>
        <w:tc>
          <w:tcPr>
            <w:tcW w:w="709" w:type="dxa"/>
            <w:tcMar>
              <w:top w:w="28" w:type="dxa"/>
              <w:left w:w="28" w:type="dxa"/>
              <w:bottom w:w="28" w:type="dxa"/>
              <w:right w:w="28" w:type="dxa"/>
            </w:tcMar>
          </w:tcPr>
          <w:p w14:paraId="3EDC8CF0"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8.3</w:t>
            </w:r>
          </w:p>
        </w:tc>
        <w:tc>
          <w:tcPr>
            <w:tcW w:w="2888" w:type="dxa"/>
            <w:tcMar>
              <w:top w:w="28" w:type="dxa"/>
              <w:left w:w="28" w:type="dxa"/>
              <w:bottom w:w="28" w:type="dxa"/>
              <w:right w:w="28" w:type="dxa"/>
            </w:tcMar>
          </w:tcPr>
          <w:p w14:paraId="2E17980C"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Обеспечение внутреннего правопорядка</w:t>
            </w:r>
          </w:p>
        </w:tc>
        <w:tc>
          <w:tcPr>
            <w:tcW w:w="3021" w:type="dxa"/>
            <w:tcMar>
              <w:top w:w="28" w:type="dxa"/>
              <w:left w:w="28" w:type="dxa"/>
              <w:bottom w:w="28" w:type="dxa"/>
              <w:right w:w="28" w:type="dxa"/>
            </w:tcMar>
          </w:tcPr>
          <w:p w14:paraId="5A30DB6D"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органов внутренних дел и спасательных служб</w:t>
            </w:r>
          </w:p>
        </w:tc>
        <w:tc>
          <w:tcPr>
            <w:tcW w:w="3021" w:type="dxa"/>
          </w:tcPr>
          <w:p w14:paraId="1F5EC0FD"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3FC0266F" w14:textId="77777777" w:rsidTr="0023771B">
        <w:trPr>
          <w:trHeight w:val="32"/>
        </w:trPr>
        <w:tc>
          <w:tcPr>
            <w:tcW w:w="709" w:type="dxa"/>
            <w:vMerge w:val="restart"/>
            <w:tcMar>
              <w:top w:w="28" w:type="dxa"/>
              <w:left w:w="28" w:type="dxa"/>
              <w:bottom w:w="28" w:type="dxa"/>
              <w:right w:w="28" w:type="dxa"/>
            </w:tcMar>
          </w:tcPr>
          <w:p w14:paraId="54BAD318"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9.3</w:t>
            </w:r>
          </w:p>
        </w:tc>
        <w:tc>
          <w:tcPr>
            <w:tcW w:w="2888" w:type="dxa"/>
            <w:vMerge w:val="restart"/>
            <w:tcMar>
              <w:top w:w="28" w:type="dxa"/>
              <w:left w:w="28" w:type="dxa"/>
              <w:bottom w:w="28" w:type="dxa"/>
              <w:right w:w="28" w:type="dxa"/>
            </w:tcMar>
          </w:tcPr>
          <w:p w14:paraId="1E411AAF"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Историко-культурная деятельность</w:t>
            </w:r>
          </w:p>
        </w:tc>
        <w:tc>
          <w:tcPr>
            <w:tcW w:w="3021" w:type="dxa"/>
            <w:tcMar>
              <w:top w:w="28" w:type="dxa"/>
              <w:left w:w="28" w:type="dxa"/>
              <w:bottom w:w="28" w:type="dxa"/>
              <w:right w:w="28" w:type="dxa"/>
            </w:tcMar>
          </w:tcPr>
          <w:p w14:paraId="42A972AE"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Мемориальные захоронения</w:t>
            </w:r>
          </w:p>
        </w:tc>
        <w:tc>
          <w:tcPr>
            <w:tcW w:w="3021" w:type="dxa"/>
          </w:tcPr>
          <w:p w14:paraId="79A16582"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0A55CDB3" w14:textId="77777777" w:rsidTr="0023771B">
        <w:trPr>
          <w:trHeight w:val="75"/>
        </w:trPr>
        <w:tc>
          <w:tcPr>
            <w:tcW w:w="709" w:type="dxa"/>
            <w:vMerge/>
            <w:tcMar>
              <w:top w:w="28" w:type="dxa"/>
              <w:left w:w="28" w:type="dxa"/>
              <w:bottom w:w="28" w:type="dxa"/>
              <w:right w:w="28" w:type="dxa"/>
            </w:tcMar>
          </w:tcPr>
          <w:p w14:paraId="498F540E"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A986DDC"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64BB636A"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Памятники, мемориалы</w:t>
            </w:r>
          </w:p>
        </w:tc>
        <w:tc>
          <w:tcPr>
            <w:tcW w:w="3021" w:type="dxa"/>
          </w:tcPr>
          <w:p w14:paraId="03E1D931"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bl>
    <w:p w14:paraId="18C0F58A" w14:textId="77777777" w:rsidR="0023771B" w:rsidRPr="003C75CB" w:rsidRDefault="0023771B" w:rsidP="003C75CB">
      <w:pPr>
        <w:pStyle w:val="affff2"/>
        <w:jc w:val="both"/>
        <w:rPr>
          <w:lang w:eastAsia="ru-RU"/>
        </w:rPr>
      </w:pPr>
    </w:p>
    <w:p w14:paraId="3D987ABC" w14:textId="77777777" w:rsidR="00E7768C" w:rsidRPr="003C75CB" w:rsidRDefault="00E7768C"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настоящих Правил.</w:t>
      </w:r>
    </w:p>
    <w:p w14:paraId="1DA962B4" w14:textId="77777777" w:rsidR="00E7768C" w:rsidRPr="003C75CB" w:rsidRDefault="00E7768C" w:rsidP="003C75CB">
      <w:pPr>
        <w:pStyle w:val="affff2"/>
        <w:jc w:val="both"/>
        <w:rPr>
          <w:lang w:eastAsia="ru-RU"/>
        </w:rPr>
      </w:pPr>
      <w:r w:rsidRPr="003C75CB">
        <w:rPr>
          <w:lang w:eastAsia="ru-RU"/>
        </w:rPr>
        <w:t>5. Для зоны Р-</w:t>
      </w:r>
      <w:r w:rsidR="00A21851" w:rsidRPr="003C75CB">
        <w:rPr>
          <w:lang w:eastAsia="ru-RU"/>
        </w:rPr>
        <w:t>2</w:t>
      </w:r>
      <w:r w:rsidRPr="003C75CB">
        <w:rPr>
          <w:lang w:eastAsia="ru-RU"/>
        </w:rPr>
        <w:t xml:space="preserve"> установлены предельные параметры в соответствии со статьёй 38 Градостроительного кодекса Российской Федерации, законодательством </w:t>
      </w:r>
      <w:r w:rsidR="00784725" w:rsidRPr="003C75CB">
        <w:rPr>
          <w:lang w:eastAsia="ru-RU"/>
        </w:rPr>
        <w:t>Республики Ингушетия</w:t>
      </w:r>
      <w:r w:rsidRPr="003C75CB">
        <w:rPr>
          <w:lang w:eastAsia="ru-RU"/>
        </w:rPr>
        <w:t xml:space="preserve"> и местными нормативными актами. Указанные ниже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Style w:val="450"/>
        <w:tblW w:w="9639" w:type="dxa"/>
        <w:tblInd w:w="108" w:type="dxa"/>
        <w:tblLayout w:type="fixed"/>
        <w:tblLook w:val="04A0" w:firstRow="1" w:lastRow="0" w:firstColumn="1" w:lastColumn="0" w:noHBand="0" w:noVBand="1"/>
      </w:tblPr>
      <w:tblGrid>
        <w:gridCol w:w="709"/>
        <w:gridCol w:w="2977"/>
        <w:gridCol w:w="1134"/>
        <w:gridCol w:w="4819"/>
      </w:tblGrid>
      <w:tr w:rsidR="0023771B" w:rsidRPr="0023771B" w14:paraId="5AF91B37" w14:textId="77777777" w:rsidTr="0023771B">
        <w:trPr>
          <w:tblHeader/>
        </w:trPr>
        <w:tc>
          <w:tcPr>
            <w:tcW w:w="709" w:type="dxa"/>
            <w:vAlign w:val="center"/>
          </w:tcPr>
          <w:p w14:paraId="063C5628"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п/п</w:t>
            </w:r>
          </w:p>
        </w:tc>
        <w:tc>
          <w:tcPr>
            <w:tcW w:w="2977" w:type="dxa"/>
            <w:vAlign w:val="center"/>
          </w:tcPr>
          <w:p w14:paraId="53C1E9F0"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Наименования предельных параметров, единицы измерения</w:t>
            </w:r>
          </w:p>
        </w:tc>
        <w:tc>
          <w:tcPr>
            <w:tcW w:w="1134" w:type="dxa"/>
            <w:vAlign w:val="center"/>
          </w:tcPr>
          <w:p w14:paraId="513878E0"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Коды или наименования видов использования </w:t>
            </w:r>
          </w:p>
        </w:tc>
        <w:tc>
          <w:tcPr>
            <w:tcW w:w="4819" w:type="dxa"/>
            <w:vAlign w:val="center"/>
          </w:tcPr>
          <w:p w14:paraId="7E81F74C"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Значения предельных параметров</w:t>
            </w:r>
          </w:p>
        </w:tc>
      </w:tr>
      <w:tr w:rsidR="0023771B" w:rsidRPr="0023771B" w14:paraId="3D72876D" w14:textId="77777777" w:rsidTr="0023771B">
        <w:tc>
          <w:tcPr>
            <w:tcW w:w="709" w:type="dxa"/>
            <w:shd w:val="clear" w:color="auto" w:fill="auto"/>
          </w:tcPr>
          <w:p w14:paraId="2195E985"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w:t>
            </w:r>
          </w:p>
        </w:tc>
        <w:tc>
          <w:tcPr>
            <w:tcW w:w="2977" w:type="dxa"/>
            <w:shd w:val="clear" w:color="auto" w:fill="auto"/>
            <w:tcMar>
              <w:top w:w="28" w:type="dxa"/>
              <w:left w:w="28" w:type="dxa"/>
              <w:bottom w:w="28" w:type="dxa"/>
              <w:right w:w="28" w:type="dxa"/>
            </w:tcMar>
          </w:tcPr>
          <w:p w14:paraId="0F2C534F" w14:textId="77777777"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Предельные размеры земельных участков:</w:t>
            </w:r>
          </w:p>
        </w:tc>
        <w:tc>
          <w:tcPr>
            <w:tcW w:w="1134" w:type="dxa"/>
            <w:shd w:val="clear" w:color="auto" w:fill="auto"/>
            <w:tcMar>
              <w:top w:w="28" w:type="dxa"/>
              <w:left w:w="28" w:type="dxa"/>
              <w:bottom w:w="28" w:type="dxa"/>
              <w:right w:w="28" w:type="dxa"/>
            </w:tcMar>
          </w:tcPr>
          <w:p w14:paraId="3284B5D2"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4819" w:type="dxa"/>
            <w:shd w:val="clear" w:color="auto" w:fill="auto"/>
            <w:tcMar>
              <w:top w:w="28" w:type="dxa"/>
              <w:left w:w="28" w:type="dxa"/>
              <w:bottom w:w="28" w:type="dxa"/>
              <w:right w:w="28" w:type="dxa"/>
            </w:tcMar>
          </w:tcPr>
          <w:p w14:paraId="28401501"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r>
      <w:tr w:rsidR="0023771B" w:rsidRPr="0023771B" w14:paraId="5911E438" w14:textId="77777777" w:rsidTr="0023771B">
        <w:trPr>
          <w:trHeight w:val="47"/>
        </w:trPr>
        <w:tc>
          <w:tcPr>
            <w:tcW w:w="709" w:type="dxa"/>
            <w:vMerge w:val="restart"/>
            <w:shd w:val="clear" w:color="auto" w:fill="auto"/>
          </w:tcPr>
          <w:p w14:paraId="6DC2460C"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1.1.</w:t>
            </w:r>
          </w:p>
        </w:tc>
        <w:tc>
          <w:tcPr>
            <w:tcW w:w="2977" w:type="dxa"/>
            <w:vMerge w:val="restart"/>
            <w:shd w:val="clear" w:color="auto" w:fill="auto"/>
            <w:tcMar>
              <w:top w:w="28" w:type="dxa"/>
              <w:left w:w="28" w:type="dxa"/>
              <w:bottom w:w="28" w:type="dxa"/>
              <w:right w:w="28" w:type="dxa"/>
            </w:tcMar>
          </w:tcPr>
          <w:p w14:paraId="51063850"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площадь земельного участка, кв.м.</w:t>
            </w:r>
          </w:p>
        </w:tc>
        <w:tc>
          <w:tcPr>
            <w:tcW w:w="1134" w:type="dxa"/>
            <w:shd w:val="clear" w:color="auto" w:fill="auto"/>
            <w:tcMar>
              <w:top w:w="28" w:type="dxa"/>
              <w:left w:w="28" w:type="dxa"/>
              <w:bottom w:w="28" w:type="dxa"/>
              <w:right w:w="28" w:type="dxa"/>
            </w:tcMar>
          </w:tcPr>
          <w:p w14:paraId="76AB3BF0"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3.1., 4.6., 8.3.</w:t>
            </w:r>
          </w:p>
        </w:tc>
        <w:tc>
          <w:tcPr>
            <w:tcW w:w="4819" w:type="dxa"/>
            <w:shd w:val="clear" w:color="auto" w:fill="auto"/>
            <w:tcMar>
              <w:top w:w="28" w:type="dxa"/>
              <w:left w:w="28" w:type="dxa"/>
              <w:bottom w:w="28" w:type="dxa"/>
              <w:right w:w="28" w:type="dxa"/>
            </w:tcMar>
          </w:tcPr>
          <w:p w14:paraId="22274F17"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100</w:t>
            </w:r>
          </w:p>
        </w:tc>
      </w:tr>
      <w:tr w:rsidR="0023771B" w:rsidRPr="0023771B" w14:paraId="609BD7F9" w14:textId="77777777" w:rsidTr="0023771B">
        <w:trPr>
          <w:trHeight w:val="554"/>
        </w:trPr>
        <w:tc>
          <w:tcPr>
            <w:tcW w:w="709" w:type="dxa"/>
            <w:vMerge/>
            <w:shd w:val="clear" w:color="auto" w:fill="auto"/>
          </w:tcPr>
          <w:p w14:paraId="1E6D2165"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shd w:val="clear" w:color="auto" w:fill="auto"/>
            <w:tcMar>
              <w:top w:w="28" w:type="dxa"/>
              <w:left w:w="28" w:type="dxa"/>
              <w:bottom w:w="28" w:type="dxa"/>
              <w:right w:w="28" w:type="dxa"/>
            </w:tcMar>
          </w:tcPr>
          <w:p w14:paraId="5BA6EC7E"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shd w:val="clear" w:color="auto" w:fill="auto"/>
            <w:tcMar>
              <w:top w:w="28" w:type="dxa"/>
              <w:left w:w="28" w:type="dxa"/>
              <w:bottom w:w="28" w:type="dxa"/>
              <w:right w:w="28" w:type="dxa"/>
            </w:tcMar>
          </w:tcPr>
          <w:p w14:paraId="2DCB7E95" w14:textId="77777777"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прочие</w:t>
            </w:r>
          </w:p>
        </w:tc>
        <w:tc>
          <w:tcPr>
            <w:tcW w:w="4819" w:type="dxa"/>
            <w:shd w:val="clear" w:color="auto" w:fill="auto"/>
            <w:tcMar>
              <w:top w:w="28" w:type="dxa"/>
              <w:left w:w="28" w:type="dxa"/>
              <w:bottom w:w="28" w:type="dxa"/>
              <w:right w:w="28" w:type="dxa"/>
            </w:tcMar>
          </w:tcPr>
          <w:p w14:paraId="72C3E7AD"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r w:rsidR="0023771B" w:rsidRPr="0023771B" w14:paraId="2AFDF0E0" w14:textId="77777777" w:rsidTr="0023771B">
        <w:tc>
          <w:tcPr>
            <w:tcW w:w="709" w:type="dxa"/>
          </w:tcPr>
          <w:p w14:paraId="55B95CAC"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2.</w:t>
            </w:r>
          </w:p>
        </w:tc>
        <w:tc>
          <w:tcPr>
            <w:tcW w:w="2977" w:type="dxa"/>
            <w:tcMar>
              <w:top w:w="28" w:type="dxa"/>
              <w:left w:w="28" w:type="dxa"/>
              <w:bottom w:w="28" w:type="dxa"/>
              <w:right w:w="28" w:type="dxa"/>
            </w:tcMar>
          </w:tcPr>
          <w:p w14:paraId="43251DEF" w14:textId="77777777"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Минимальные отступы в целях определения мест допустимого размещения зданий, строений, сооружений, м</w:t>
            </w:r>
          </w:p>
        </w:tc>
        <w:tc>
          <w:tcPr>
            <w:tcW w:w="1134" w:type="dxa"/>
            <w:tcMar>
              <w:top w:w="28" w:type="dxa"/>
              <w:left w:w="28" w:type="dxa"/>
              <w:bottom w:w="28" w:type="dxa"/>
              <w:right w:w="28" w:type="dxa"/>
            </w:tcMar>
          </w:tcPr>
          <w:p w14:paraId="01FA1F70"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14:paraId="7394B558"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r w:rsidR="0023771B" w:rsidRPr="0023771B" w14:paraId="10C1C566" w14:textId="77777777" w:rsidTr="0023771B">
        <w:tc>
          <w:tcPr>
            <w:tcW w:w="709" w:type="dxa"/>
          </w:tcPr>
          <w:p w14:paraId="6B0E8E2D"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w:t>
            </w:r>
          </w:p>
        </w:tc>
        <w:tc>
          <w:tcPr>
            <w:tcW w:w="2977" w:type="dxa"/>
            <w:tcMar>
              <w:top w:w="28" w:type="dxa"/>
              <w:left w:w="28" w:type="dxa"/>
              <w:bottom w:w="28" w:type="dxa"/>
              <w:right w:w="28" w:type="dxa"/>
            </w:tcMar>
          </w:tcPr>
          <w:p w14:paraId="28713528" w14:textId="77777777"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Предельное количество этажей или высота здания, строения, сооружения</w:t>
            </w:r>
          </w:p>
        </w:tc>
        <w:tc>
          <w:tcPr>
            <w:tcW w:w="1134" w:type="dxa"/>
            <w:tcMar>
              <w:top w:w="28" w:type="dxa"/>
              <w:left w:w="28" w:type="dxa"/>
              <w:bottom w:w="28" w:type="dxa"/>
              <w:right w:w="28" w:type="dxa"/>
            </w:tcMar>
          </w:tcPr>
          <w:p w14:paraId="1A110D16"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14:paraId="1B2FB865"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r>
      <w:tr w:rsidR="0023771B" w:rsidRPr="0023771B" w14:paraId="02E735B4" w14:textId="77777777" w:rsidTr="0023771B">
        <w:tc>
          <w:tcPr>
            <w:tcW w:w="709" w:type="dxa"/>
          </w:tcPr>
          <w:p w14:paraId="74BE9133"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3.1.</w:t>
            </w:r>
          </w:p>
        </w:tc>
        <w:tc>
          <w:tcPr>
            <w:tcW w:w="2977" w:type="dxa"/>
            <w:tcMar>
              <w:top w:w="28" w:type="dxa"/>
              <w:left w:w="28" w:type="dxa"/>
              <w:bottom w:w="28" w:type="dxa"/>
              <w:right w:w="28" w:type="dxa"/>
            </w:tcMar>
          </w:tcPr>
          <w:p w14:paraId="4DD545BE"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максимальная высота зданий, строений, сооружений (кроме отнесённых к вспомогательным видам использования), м</w:t>
            </w:r>
          </w:p>
        </w:tc>
        <w:tc>
          <w:tcPr>
            <w:tcW w:w="1134" w:type="dxa"/>
            <w:tcMar>
              <w:top w:w="28" w:type="dxa"/>
              <w:left w:w="28" w:type="dxa"/>
              <w:bottom w:w="28" w:type="dxa"/>
              <w:right w:w="28" w:type="dxa"/>
            </w:tcMar>
          </w:tcPr>
          <w:p w14:paraId="09E15960"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14:paraId="252E7911"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10,0</w:t>
            </w:r>
          </w:p>
        </w:tc>
      </w:tr>
      <w:tr w:rsidR="0023771B" w:rsidRPr="0023771B" w14:paraId="3C9CFCBC" w14:textId="77777777" w:rsidTr="0023771B">
        <w:tc>
          <w:tcPr>
            <w:tcW w:w="709" w:type="dxa"/>
          </w:tcPr>
          <w:p w14:paraId="7B03FA87"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3.2.</w:t>
            </w:r>
          </w:p>
        </w:tc>
        <w:tc>
          <w:tcPr>
            <w:tcW w:w="2977" w:type="dxa"/>
            <w:tcMar>
              <w:top w:w="28" w:type="dxa"/>
              <w:left w:w="28" w:type="dxa"/>
              <w:bottom w:w="28" w:type="dxa"/>
              <w:right w:w="28" w:type="dxa"/>
            </w:tcMar>
          </w:tcPr>
          <w:p w14:paraId="62AEF977"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максимальная высота зданий, строений, сооружений отнесённых к вспомогательным видам использования, м</w:t>
            </w:r>
          </w:p>
        </w:tc>
        <w:tc>
          <w:tcPr>
            <w:tcW w:w="1134" w:type="dxa"/>
            <w:tcMar>
              <w:top w:w="28" w:type="dxa"/>
              <w:left w:w="28" w:type="dxa"/>
              <w:bottom w:w="28" w:type="dxa"/>
              <w:right w:w="28" w:type="dxa"/>
            </w:tcMar>
          </w:tcPr>
          <w:p w14:paraId="6DA534B3"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все</w:t>
            </w:r>
          </w:p>
        </w:tc>
        <w:tc>
          <w:tcPr>
            <w:tcW w:w="4819" w:type="dxa"/>
            <w:tcMar>
              <w:top w:w="28" w:type="dxa"/>
              <w:left w:w="28" w:type="dxa"/>
              <w:bottom w:w="28" w:type="dxa"/>
              <w:right w:w="28" w:type="dxa"/>
            </w:tcMar>
          </w:tcPr>
          <w:p w14:paraId="75E3BB7F"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4,0</w:t>
            </w:r>
          </w:p>
        </w:tc>
      </w:tr>
      <w:tr w:rsidR="0023771B" w:rsidRPr="0023771B" w14:paraId="3463511D" w14:textId="77777777" w:rsidTr="0023771B">
        <w:trPr>
          <w:trHeight w:val="32"/>
        </w:trPr>
        <w:tc>
          <w:tcPr>
            <w:tcW w:w="709" w:type="dxa"/>
            <w:vMerge w:val="restart"/>
          </w:tcPr>
          <w:p w14:paraId="6D988D0A"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w:t>
            </w:r>
          </w:p>
        </w:tc>
        <w:tc>
          <w:tcPr>
            <w:tcW w:w="2977" w:type="dxa"/>
            <w:vMerge w:val="restart"/>
            <w:tcMar>
              <w:top w:w="28" w:type="dxa"/>
              <w:left w:w="28" w:type="dxa"/>
              <w:bottom w:w="28" w:type="dxa"/>
              <w:right w:w="28" w:type="dxa"/>
            </w:tcMar>
          </w:tcPr>
          <w:p w14:paraId="1067A32F" w14:textId="77777777"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 xml:space="preserve">Максимальный процент </w:t>
            </w:r>
            <w:r w:rsidRPr="0023771B">
              <w:rPr>
                <w:rFonts w:eastAsia="Times New Roman" w:cs="Arial"/>
                <w:color w:val="000000" w:themeColor="text1"/>
                <w:lang w:eastAsia="ru-RU"/>
              </w:rPr>
              <w:lastRenderedPageBreak/>
              <w:t>застройки</w:t>
            </w:r>
          </w:p>
        </w:tc>
        <w:tc>
          <w:tcPr>
            <w:tcW w:w="1134" w:type="dxa"/>
            <w:tcMar>
              <w:top w:w="28" w:type="dxa"/>
              <w:left w:w="28" w:type="dxa"/>
              <w:bottom w:w="28" w:type="dxa"/>
              <w:right w:w="28" w:type="dxa"/>
            </w:tcMar>
          </w:tcPr>
          <w:p w14:paraId="72EC00F0"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lastRenderedPageBreak/>
              <w:t xml:space="preserve">3.1., 4.6., </w:t>
            </w:r>
            <w:r w:rsidRPr="0023771B">
              <w:rPr>
                <w:rFonts w:eastAsia="Times New Roman" w:cs="Arial"/>
                <w:color w:val="000000" w:themeColor="text1"/>
                <w:lang w:eastAsia="ru-RU"/>
              </w:rPr>
              <w:lastRenderedPageBreak/>
              <w:t>8.3.</w:t>
            </w:r>
          </w:p>
        </w:tc>
        <w:tc>
          <w:tcPr>
            <w:tcW w:w="4819" w:type="dxa"/>
            <w:tcMar>
              <w:top w:w="28" w:type="dxa"/>
              <w:left w:w="28" w:type="dxa"/>
              <w:bottom w:w="28" w:type="dxa"/>
              <w:right w:w="28" w:type="dxa"/>
            </w:tcMar>
          </w:tcPr>
          <w:p w14:paraId="62ECE03C"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lastRenderedPageBreak/>
              <w:t>80,0</w:t>
            </w:r>
          </w:p>
        </w:tc>
      </w:tr>
      <w:tr w:rsidR="0023771B" w:rsidRPr="0023771B" w14:paraId="15AD071A" w14:textId="77777777" w:rsidTr="0023771B">
        <w:trPr>
          <w:trHeight w:val="32"/>
        </w:trPr>
        <w:tc>
          <w:tcPr>
            <w:tcW w:w="709" w:type="dxa"/>
            <w:vMerge/>
          </w:tcPr>
          <w:p w14:paraId="612B8DEA"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5EF035AE" w14:textId="77777777" w:rsidR="0023771B" w:rsidRPr="0023771B" w:rsidRDefault="0023771B" w:rsidP="0023771B">
            <w:pPr>
              <w:autoSpaceDE w:val="0"/>
              <w:autoSpaceDN w:val="0"/>
              <w:spacing w:before="0"/>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40482EBA"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прочие</w:t>
            </w:r>
          </w:p>
        </w:tc>
        <w:tc>
          <w:tcPr>
            <w:tcW w:w="4819" w:type="dxa"/>
            <w:tcMar>
              <w:top w:w="28" w:type="dxa"/>
              <w:left w:w="28" w:type="dxa"/>
              <w:bottom w:w="28" w:type="dxa"/>
              <w:right w:w="28" w:type="dxa"/>
            </w:tcMar>
          </w:tcPr>
          <w:p w14:paraId="2C35593B"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r w:rsidR="0023771B" w:rsidRPr="0023771B" w14:paraId="251F0BC8" w14:textId="77777777" w:rsidTr="0023771B">
        <w:tc>
          <w:tcPr>
            <w:tcW w:w="709" w:type="dxa"/>
          </w:tcPr>
          <w:p w14:paraId="29F61BAE"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5</w:t>
            </w:r>
          </w:p>
        </w:tc>
        <w:tc>
          <w:tcPr>
            <w:tcW w:w="2977" w:type="dxa"/>
            <w:tcMar>
              <w:top w:w="28" w:type="dxa"/>
              <w:left w:w="28" w:type="dxa"/>
              <w:bottom w:w="28" w:type="dxa"/>
              <w:right w:w="28" w:type="dxa"/>
            </w:tcMar>
          </w:tcPr>
          <w:p w14:paraId="6190B4A1" w14:textId="77777777" w:rsidR="0023771B" w:rsidRPr="0023771B" w:rsidRDefault="0023771B" w:rsidP="0023771B">
            <w:pPr>
              <w:autoSpaceDE w:val="0"/>
              <w:autoSpaceDN w:val="0"/>
              <w:spacing w:before="0"/>
              <w:contextualSpacing/>
              <w:rPr>
                <w:rFonts w:eastAsia="Times New Roman" w:cs="Arial"/>
                <w:color w:val="000000" w:themeColor="text1"/>
                <w:lang w:eastAsia="ru-RU"/>
              </w:rPr>
            </w:pPr>
            <w:r w:rsidRPr="0023771B">
              <w:rPr>
                <w:rFonts w:eastAsia="Times New Roman" w:cs="Arial"/>
                <w:color w:val="000000" w:themeColor="text1"/>
                <w:lang w:eastAsia="ru-RU"/>
              </w:rPr>
              <w:t>Иные предельные параметры:</w:t>
            </w:r>
          </w:p>
        </w:tc>
        <w:tc>
          <w:tcPr>
            <w:tcW w:w="1134" w:type="dxa"/>
            <w:tcMar>
              <w:top w:w="28" w:type="dxa"/>
              <w:left w:w="28" w:type="dxa"/>
              <w:bottom w:w="28" w:type="dxa"/>
              <w:right w:w="28" w:type="dxa"/>
            </w:tcMar>
          </w:tcPr>
          <w:p w14:paraId="076E7D34"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4819" w:type="dxa"/>
            <w:tcMar>
              <w:top w:w="28" w:type="dxa"/>
              <w:left w:w="28" w:type="dxa"/>
              <w:bottom w:w="28" w:type="dxa"/>
              <w:right w:w="28" w:type="dxa"/>
            </w:tcMar>
          </w:tcPr>
          <w:p w14:paraId="34C5D8E8"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r>
      <w:tr w:rsidR="0023771B" w:rsidRPr="0023771B" w14:paraId="7054229D" w14:textId="77777777" w:rsidTr="0023771B">
        <w:trPr>
          <w:trHeight w:val="48"/>
        </w:trPr>
        <w:tc>
          <w:tcPr>
            <w:tcW w:w="709" w:type="dxa"/>
            <w:vMerge w:val="restart"/>
          </w:tcPr>
          <w:p w14:paraId="3313C6C8"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5.1.</w:t>
            </w:r>
          </w:p>
        </w:tc>
        <w:tc>
          <w:tcPr>
            <w:tcW w:w="2977" w:type="dxa"/>
            <w:vMerge w:val="restart"/>
            <w:tcMar>
              <w:top w:w="28" w:type="dxa"/>
              <w:left w:w="28" w:type="dxa"/>
              <w:bottom w:w="28" w:type="dxa"/>
              <w:right w:w="28" w:type="dxa"/>
            </w:tcMar>
          </w:tcPr>
          <w:p w14:paraId="18BDB94E"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r w:rsidRPr="0023771B">
              <w:rPr>
                <w:rFonts w:eastAsia="Times New Roman" w:cs="Arial"/>
                <w:color w:val="000000" w:themeColor="text1"/>
                <w:lang w:eastAsia="ru-RU"/>
              </w:rPr>
              <w:t>максимальная высота ограждения земельных участков, м</w:t>
            </w:r>
          </w:p>
        </w:tc>
        <w:tc>
          <w:tcPr>
            <w:tcW w:w="1134" w:type="dxa"/>
            <w:tcMar>
              <w:top w:w="28" w:type="dxa"/>
              <w:left w:w="28" w:type="dxa"/>
              <w:bottom w:w="28" w:type="dxa"/>
              <w:right w:w="28" w:type="dxa"/>
            </w:tcMar>
          </w:tcPr>
          <w:p w14:paraId="417AA639"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4.6., 5.0., 5.4., 8.3., 9.3.</w:t>
            </w:r>
          </w:p>
        </w:tc>
        <w:tc>
          <w:tcPr>
            <w:tcW w:w="4819" w:type="dxa"/>
            <w:shd w:val="clear" w:color="auto" w:fill="auto"/>
            <w:tcMar>
              <w:top w:w="28" w:type="dxa"/>
              <w:left w:w="28" w:type="dxa"/>
              <w:bottom w:w="28" w:type="dxa"/>
              <w:right w:w="28" w:type="dxa"/>
            </w:tcMar>
          </w:tcPr>
          <w:p w14:paraId="1947BE16"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0,6</w:t>
            </w:r>
          </w:p>
        </w:tc>
      </w:tr>
      <w:tr w:rsidR="0023771B" w:rsidRPr="0023771B" w14:paraId="45691FE8" w14:textId="77777777" w:rsidTr="0023771B">
        <w:trPr>
          <w:trHeight w:val="48"/>
        </w:trPr>
        <w:tc>
          <w:tcPr>
            <w:tcW w:w="709" w:type="dxa"/>
            <w:vMerge/>
          </w:tcPr>
          <w:p w14:paraId="66C0CBF5"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0D5D57A4"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50F7D5B1"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3.1., </w:t>
            </w:r>
          </w:p>
        </w:tc>
        <w:tc>
          <w:tcPr>
            <w:tcW w:w="4819" w:type="dxa"/>
            <w:shd w:val="clear" w:color="auto" w:fill="auto"/>
            <w:tcMar>
              <w:top w:w="28" w:type="dxa"/>
              <w:left w:w="28" w:type="dxa"/>
              <w:bottom w:w="28" w:type="dxa"/>
              <w:right w:w="28" w:type="dxa"/>
            </w:tcMar>
          </w:tcPr>
          <w:p w14:paraId="4ECDBA19"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 xml:space="preserve">1,6 </w:t>
            </w:r>
          </w:p>
        </w:tc>
      </w:tr>
      <w:tr w:rsidR="0023771B" w:rsidRPr="0023771B" w14:paraId="3D7A6A06" w14:textId="77777777" w:rsidTr="0023771B">
        <w:trPr>
          <w:trHeight w:val="32"/>
        </w:trPr>
        <w:tc>
          <w:tcPr>
            <w:tcW w:w="709" w:type="dxa"/>
            <w:vMerge/>
          </w:tcPr>
          <w:p w14:paraId="6CF9E46A"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p>
        </w:tc>
        <w:tc>
          <w:tcPr>
            <w:tcW w:w="2977" w:type="dxa"/>
            <w:vMerge/>
            <w:tcMar>
              <w:top w:w="28" w:type="dxa"/>
              <w:left w:w="28" w:type="dxa"/>
              <w:bottom w:w="28" w:type="dxa"/>
              <w:right w:w="28" w:type="dxa"/>
            </w:tcMar>
          </w:tcPr>
          <w:p w14:paraId="49BCAE3E" w14:textId="77777777" w:rsidR="0023771B" w:rsidRPr="0023771B" w:rsidRDefault="0023771B" w:rsidP="0023771B">
            <w:pPr>
              <w:autoSpaceDE w:val="0"/>
              <w:autoSpaceDN w:val="0"/>
              <w:spacing w:before="0"/>
              <w:ind w:left="284"/>
              <w:contextualSpacing/>
              <w:rPr>
                <w:rFonts w:eastAsia="Times New Roman" w:cs="Arial"/>
                <w:color w:val="000000" w:themeColor="text1"/>
                <w:lang w:eastAsia="ru-RU"/>
              </w:rPr>
            </w:pPr>
          </w:p>
        </w:tc>
        <w:tc>
          <w:tcPr>
            <w:tcW w:w="1134" w:type="dxa"/>
            <w:tcMar>
              <w:top w:w="28" w:type="dxa"/>
              <w:left w:w="28" w:type="dxa"/>
              <w:bottom w:w="28" w:type="dxa"/>
              <w:right w:w="28" w:type="dxa"/>
            </w:tcMar>
          </w:tcPr>
          <w:p w14:paraId="6675648D"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прочие</w:t>
            </w:r>
          </w:p>
        </w:tc>
        <w:tc>
          <w:tcPr>
            <w:tcW w:w="4819" w:type="dxa"/>
            <w:shd w:val="clear" w:color="auto" w:fill="auto"/>
            <w:tcMar>
              <w:top w:w="28" w:type="dxa"/>
              <w:left w:w="28" w:type="dxa"/>
              <w:bottom w:w="28" w:type="dxa"/>
              <w:right w:w="28" w:type="dxa"/>
            </w:tcMar>
          </w:tcPr>
          <w:p w14:paraId="409F61DE" w14:textId="77777777" w:rsidR="0023771B" w:rsidRPr="0023771B" w:rsidRDefault="0023771B" w:rsidP="0023771B">
            <w:pPr>
              <w:autoSpaceDE w:val="0"/>
              <w:autoSpaceDN w:val="0"/>
              <w:spacing w:before="0"/>
              <w:contextualSpacing/>
              <w:jc w:val="center"/>
              <w:rPr>
                <w:rFonts w:eastAsia="Times New Roman" w:cs="Arial"/>
                <w:color w:val="000000" w:themeColor="text1"/>
                <w:lang w:eastAsia="ru-RU"/>
              </w:rPr>
            </w:pPr>
            <w:r w:rsidRPr="0023771B">
              <w:rPr>
                <w:rFonts w:eastAsia="Times New Roman" w:cs="Arial"/>
                <w:color w:val="000000" w:themeColor="text1"/>
                <w:lang w:eastAsia="ru-RU"/>
              </w:rPr>
              <w:t>не подлежит установлению</w:t>
            </w:r>
          </w:p>
        </w:tc>
      </w:tr>
    </w:tbl>
    <w:p w14:paraId="1C4242FF" w14:textId="77777777" w:rsidR="00E7768C" w:rsidRPr="003C75CB" w:rsidRDefault="00E7768C" w:rsidP="003C75CB">
      <w:pPr>
        <w:pStyle w:val="affff2"/>
        <w:jc w:val="both"/>
        <w:rPr>
          <w:lang w:eastAsia="ru-RU"/>
        </w:rPr>
      </w:pPr>
    </w:p>
    <w:p w14:paraId="3510E9CF" w14:textId="77777777" w:rsidR="00E7768C" w:rsidRPr="003C75CB" w:rsidRDefault="00E7768C" w:rsidP="003C75CB">
      <w:pPr>
        <w:pStyle w:val="affff2"/>
        <w:jc w:val="both"/>
        <w:rPr>
          <w:lang w:eastAsia="ru-RU"/>
        </w:rPr>
      </w:pPr>
    </w:p>
    <w:p w14:paraId="64E67460" w14:textId="77777777" w:rsidR="0066358B" w:rsidRPr="003C75CB" w:rsidRDefault="0066358B" w:rsidP="00571440">
      <w:pPr>
        <w:pStyle w:val="affff2"/>
        <w:jc w:val="center"/>
        <w:outlineLvl w:val="1"/>
      </w:pPr>
      <w:bookmarkStart w:id="63" w:name="_Toc168587007"/>
      <w:r w:rsidRPr="003C75CB">
        <w:t xml:space="preserve">Статья </w:t>
      </w:r>
      <w:r w:rsidR="005B31BF" w:rsidRPr="003C75CB">
        <w:t>4</w:t>
      </w:r>
      <w:r w:rsidR="003128F9">
        <w:t>4</w:t>
      </w:r>
      <w:r w:rsidRPr="003C75CB">
        <w:t>. Градостроительный регламент зоны физ</w:t>
      </w:r>
      <w:r w:rsidR="00E7768C" w:rsidRPr="003C75CB">
        <w:t xml:space="preserve">ической </w:t>
      </w:r>
      <w:r w:rsidRPr="003C75CB">
        <w:t>культуры и спорта (Р-</w:t>
      </w:r>
      <w:r w:rsidR="00E7768C" w:rsidRPr="003C75CB">
        <w:t>3</w:t>
      </w:r>
      <w:r w:rsidRPr="003C75CB">
        <w:t>)</w:t>
      </w:r>
      <w:bookmarkEnd w:id="63"/>
    </w:p>
    <w:p w14:paraId="780B8055" w14:textId="77777777" w:rsidR="0066358B" w:rsidRPr="003C75CB" w:rsidRDefault="0066358B" w:rsidP="003C75CB">
      <w:pPr>
        <w:pStyle w:val="affff2"/>
        <w:jc w:val="both"/>
        <w:rPr>
          <w:lang w:eastAsia="ru-RU"/>
        </w:rPr>
      </w:pPr>
    </w:p>
    <w:p w14:paraId="6C472793" w14:textId="77777777" w:rsidR="0066358B" w:rsidRPr="003C75CB" w:rsidRDefault="0066358B" w:rsidP="003C75CB">
      <w:pPr>
        <w:pStyle w:val="affff2"/>
        <w:jc w:val="both"/>
        <w:rPr>
          <w:lang w:eastAsia="ru-RU"/>
        </w:rPr>
      </w:pPr>
      <w:r w:rsidRPr="003C75CB">
        <w:rPr>
          <w:lang w:eastAsia="ru-RU"/>
        </w:rPr>
        <w:t>1. Зона Р-</w:t>
      </w:r>
      <w:r w:rsidR="00E7768C" w:rsidRPr="003C75CB">
        <w:rPr>
          <w:lang w:eastAsia="ru-RU"/>
        </w:rPr>
        <w:t>3</w:t>
      </w:r>
      <w:r w:rsidRPr="003C75CB">
        <w:rPr>
          <w:lang w:eastAsia="ru-RU"/>
        </w:rPr>
        <w:t xml:space="preserve"> установлена для обеспечения правовых условий строительства, реконструкции и эксплуатации объектов физ</w:t>
      </w:r>
      <w:r w:rsidR="00E7768C" w:rsidRPr="003C75CB">
        <w:rPr>
          <w:lang w:eastAsia="ru-RU"/>
        </w:rPr>
        <w:t xml:space="preserve">ической </w:t>
      </w:r>
      <w:r w:rsidRPr="003C75CB">
        <w:rPr>
          <w:lang w:eastAsia="ru-RU"/>
        </w:rPr>
        <w:t>культуры и спорта, а также сопутствующей инфраструктуры.</w:t>
      </w:r>
    </w:p>
    <w:p w14:paraId="00C6256C" w14:textId="77777777" w:rsidR="0066358B" w:rsidRDefault="0066358B"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14:paraId="1FD007B7" w14:textId="77777777"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C964CD1"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3D0DCAB0"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5525A24B"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Вспомогательный вид разрешённого использования объекта капитального строительства</w:t>
            </w:r>
          </w:p>
        </w:tc>
      </w:tr>
      <w:tr w:rsidR="0023771B" w:rsidRPr="0023771B" w14:paraId="61813C1D" w14:textId="77777777"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AC4C39C"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39910021"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r w:rsidRPr="0023771B">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0ABEBE45"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52960D18"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lang w:eastAsia="ru-RU"/>
              </w:rPr>
            </w:pPr>
          </w:p>
        </w:tc>
      </w:tr>
      <w:tr w:rsidR="0023771B" w:rsidRPr="0023771B" w14:paraId="68680EB6" w14:textId="77777777" w:rsidTr="0023771B">
        <w:trPr>
          <w:trHeight w:val="32"/>
        </w:trPr>
        <w:tc>
          <w:tcPr>
            <w:tcW w:w="709" w:type="dxa"/>
            <w:vMerge w:val="restart"/>
            <w:tcMar>
              <w:top w:w="28" w:type="dxa"/>
              <w:left w:w="28" w:type="dxa"/>
              <w:bottom w:w="28" w:type="dxa"/>
              <w:right w:w="28" w:type="dxa"/>
            </w:tcMar>
          </w:tcPr>
          <w:p w14:paraId="35EC220A"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3.1</w:t>
            </w:r>
          </w:p>
        </w:tc>
        <w:tc>
          <w:tcPr>
            <w:tcW w:w="2888" w:type="dxa"/>
            <w:vMerge w:val="restart"/>
            <w:tcMar>
              <w:top w:w="28" w:type="dxa"/>
              <w:left w:w="28" w:type="dxa"/>
              <w:bottom w:w="28" w:type="dxa"/>
              <w:right w:w="28" w:type="dxa"/>
            </w:tcMar>
          </w:tcPr>
          <w:p w14:paraId="3EE2BCFD"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Коммунальное обслуживание</w:t>
            </w:r>
          </w:p>
        </w:tc>
        <w:tc>
          <w:tcPr>
            <w:tcW w:w="3021" w:type="dxa"/>
            <w:tcMar>
              <w:top w:w="28" w:type="dxa"/>
              <w:left w:w="28" w:type="dxa"/>
              <w:bottom w:w="28" w:type="dxa"/>
              <w:right w:w="28" w:type="dxa"/>
            </w:tcMar>
          </w:tcPr>
          <w:p w14:paraId="1B790A35" w14:textId="77777777" w:rsidR="0023771B" w:rsidRPr="0023771B" w:rsidRDefault="0023771B" w:rsidP="0023771B">
            <w:pPr>
              <w:spacing w:before="0" w:after="0" w:line="240" w:lineRule="auto"/>
              <w:contextualSpacing/>
            </w:pPr>
            <w:r w:rsidRPr="0023771B">
              <w:t>Объекты инженерной инфраструктуры районного или квартального значения</w:t>
            </w:r>
          </w:p>
        </w:tc>
        <w:tc>
          <w:tcPr>
            <w:tcW w:w="3021" w:type="dxa"/>
          </w:tcPr>
          <w:p w14:paraId="0D8953FF" w14:textId="77777777" w:rsidR="0023771B" w:rsidRPr="0023771B" w:rsidRDefault="0023771B" w:rsidP="0023771B">
            <w:pPr>
              <w:spacing w:before="0" w:after="0" w:line="240" w:lineRule="auto"/>
              <w:contextualSpacing/>
            </w:pPr>
            <w:r w:rsidRPr="0023771B">
              <w:t>Объекты для размещения служб охраны и наблюдения</w:t>
            </w:r>
          </w:p>
        </w:tc>
      </w:tr>
      <w:tr w:rsidR="0023771B" w:rsidRPr="0023771B" w14:paraId="527925BC" w14:textId="77777777" w:rsidTr="0023771B">
        <w:trPr>
          <w:trHeight w:val="120"/>
        </w:trPr>
        <w:tc>
          <w:tcPr>
            <w:tcW w:w="709" w:type="dxa"/>
            <w:vMerge/>
            <w:tcMar>
              <w:top w:w="28" w:type="dxa"/>
              <w:left w:w="28" w:type="dxa"/>
              <w:bottom w:w="28" w:type="dxa"/>
              <w:right w:w="28" w:type="dxa"/>
            </w:tcMar>
          </w:tcPr>
          <w:p w14:paraId="7B095B58"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1022925" w14:textId="77777777" w:rsidR="0023771B" w:rsidRPr="0023771B" w:rsidRDefault="0023771B" w:rsidP="0023771B">
            <w:pPr>
              <w:autoSpaceDE w:val="0"/>
              <w:autoSpaceDN w:val="0"/>
              <w:spacing w:before="0" w:after="0" w:line="240" w:lineRule="auto"/>
              <w:contextualSpacing/>
              <w:rPr>
                <w:rFonts w:eastAsia="Times New Roman" w:cs="Arial"/>
                <w:lang w:eastAsia="ru-RU"/>
              </w:rPr>
            </w:pPr>
          </w:p>
        </w:tc>
        <w:tc>
          <w:tcPr>
            <w:tcW w:w="3021" w:type="dxa"/>
            <w:tcMar>
              <w:top w:w="28" w:type="dxa"/>
              <w:left w:w="28" w:type="dxa"/>
              <w:bottom w:w="28" w:type="dxa"/>
              <w:right w:w="28" w:type="dxa"/>
            </w:tcMar>
          </w:tcPr>
          <w:p w14:paraId="3AF132C1"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Общественные уборные</w:t>
            </w:r>
          </w:p>
        </w:tc>
        <w:tc>
          <w:tcPr>
            <w:tcW w:w="3021" w:type="dxa"/>
          </w:tcPr>
          <w:p w14:paraId="5234E670"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406D6375" w14:textId="77777777" w:rsidTr="0023771B">
        <w:trPr>
          <w:trHeight w:val="32"/>
        </w:trPr>
        <w:tc>
          <w:tcPr>
            <w:tcW w:w="709" w:type="dxa"/>
            <w:vMerge w:val="restart"/>
            <w:tcMar>
              <w:top w:w="28" w:type="dxa"/>
              <w:left w:w="28" w:type="dxa"/>
              <w:bottom w:w="28" w:type="dxa"/>
              <w:right w:w="28" w:type="dxa"/>
            </w:tcMar>
          </w:tcPr>
          <w:p w14:paraId="0CA98F57"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3.4.1</w:t>
            </w:r>
          </w:p>
        </w:tc>
        <w:tc>
          <w:tcPr>
            <w:tcW w:w="2888" w:type="dxa"/>
            <w:vMerge w:val="restart"/>
            <w:tcMar>
              <w:top w:w="28" w:type="dxa"/>
              <w:left w:w="28" w:type="dxa"/>
              <w:bottom w:w="28" w:type="dxa"/>
              <w:right w:w="28" w:type="dxa"/>
            </w:tcMar>
          </w:tcPr>
          <w:p w14:paraId="5FECC19D"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Амбулаторно-поликлиническое обслуживание</w:t>
            </w:r>
          </w:p>
        </w:tc>
        <w:tc>
          <w:tcPr>
            <w:tcW w:w="3021" w:type="dxa"/>
            <w:tcMar>
              <w:top w:w="28" w:type="dxa"/>
              <w:left w:w="28" w:type="dxa"/>
              <w:bottom w:w="28" w:type="dxa"/>
              <w:right w:w="28" w:type="dxa"/>
            </w:tcMar>
          </w:tcPr>
          <w:p w14:paraId="18CC890B"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Аптеки</w:t>
            </w:r>
          </w:p>
        </w:tc>
        <w:tc>
          <w:tcPr>
            <w:tcW w:w="3021" w:type="dxa"/>
          </w:tcPr>
          <w:p w14:paraId="79B218C6"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0AEFF511" w14:textId="77777777" w:rsidTr="0023771B">
        <w:trPr>
          <w:trHeight w:val="89"/>
        </w:trPr>
        <w:tc>
          <w:tcPr>
            <w:tcW w:w="709" w:type="dxa"/>
            <w:vMerge/>
            <w:tcMar>
              <w:top w:w="28" w:type="dxa"/>
              <w:left w:w="28" w:type="dxa"/>
              <w:bottom w:w="28" w:type="dxa"/>
              <w:right w:w="28" w:type="dxa"/>
            </w:tcMar>
          </w:tcPr>
          <w:p w14:paraId="3F8D5F56"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D8F4C4C"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D6EC238"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Пункты оказания первой медицинской помощи</w:t>
            </w:r>
          </w:p>
        </w:tc>
        <w:tc>
          <w:tcPr>
            <w:tcW w:w="3021" w:type="dxa"/>
          </w:tcPr>
          <w:p w14:paraId="4D1DCA8A"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48A71AAD" w14:textId="77777777" w:rsidTr="0023771B">
        <w:trPr>
          <w:trHeight w:val="32"/>
        </w:trPr>
        <w:tc>
          <w:tcPr>
            <w:tcW w:w="709" w:type="dxa"/>
            <w:tcMar>
              <w:top w:w="28" w:type="dxa"/>
              <w:left w:w="28" w:type="dxa"/>
              <w:bottom w:w="28" w:type="dxa"/>
              <w:right w:w="28" w:type="dxa"/>
            </w:tcMar>
          </w:tcPr>
          <w:p w14:paraId="329933FD"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3.5.1</w:t>
            </w:r>
          </w:p>
        </w:tc>
        <w:tc>
          <w:tcPr>
            <w:tcW w:w="2888" w:type="dxa"/>
            <w:tcMar>
              <w:top w:w="28" w:type="dxa"/>
              <w:left w:w="28" w:type="dxa"/>
              <w:bottom w:w="28" w:type="dxa"/>
              <w:right w:w="28" w:type="dxa"/>
            </w:tcMar>
          </w:tcPr>
          <w:p w14:paraId="3A6C4E32"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Дошкольное, начальное и среднее общее образование</w:t>
            </w:r>
          </w:p>
        </w:tc>
        <w:tc>
          <w:tcPr>
            <w:tcW w:w="3021" w:type="dxa"/>
            <w:tcMar>
              <w:top w:w="28" w:type="dxa"/>
              <w:left w:w="28" w:type="dxa"/>
              <w:bottom w:w="28" w:type="dxa"/>
              <w:right w:w="28" w:type="dxa"/>
            </w:tcMar>
          </w:tcPr>
          <w:p w14:paraId="6800B379"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для размещения организаций дополнительного образования</w:t>
            </w:r>
          </w:p>
        </w:tc>
        <w:tc>
          <w:tcPr>
            <w:tcW w:w="3021" w:type="dxa"/>
          </w:tcPr>
          <w:p w14:paraId="7DF20497"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Хозяйственные постройки,  игровые и спортивные сооружения, локальные объекты инженерной инфраструктуры</w:t>
            </w:r>
          </w:p>
        </w:tc>
      </w:tr>
      <w:tr w:rsidR="0023771B" w:rsidRPr="0023771B" w14:paraId="35EAC09D" w14:textId="77777777" w:rsidTr="0023771B">
        <w:tc>
          <w:tcPr>
            <w:tcW w:w="709" w:type="dxa"/>
            <w:tcMar>
              <w:top w:w="28" w:type="dxa"/>
              <w:left w:w="28" w:type="dxa"/>
              <w:bottom w:w="28" w:type="dxa"/>
              <w:right w:w="28" w:type="dxa"/>
            </w:tcMar>
          </w:tcPr>
          <w:p w14:paraId="4DB74892"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3.9.1</w:t>
            </w:r>
          </w:p>
        </w:tc>
        <w:tc>
          <w:tcPr>
            <w:tcW w:w="2888" w:type="dxa"/>
            <w:tcMar>
              <w:top w:w="28" w:type="dxa"/>
              <w:left w:w="28" w:type="dxa"/>
              <w:bottom w:w="28" w:type="dxa"/>
              <w:right w:w="28" w:type="dxa"/>
            </w:tcMar>
          </w:tcPr>
          <w:p w14:paraId="0B67EE32"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14:paraId="2D29AFE2"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Гидрометеостанции, посты наблюдения за состоянием окружающей среды, гидрологические посты</w:t>
            </w:r>
          </w:p>
        </w:tc>
        <w:tc>
          <w:tcPr>
            <w:tcW w:w="3021" w:type="dxa"/>
          </w:tcPr>
          <w:p w14:paraId="334D4206"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23771B" w:rsidRPr="0023771B" w14:paraId="3FD2D77A" w14:textId="77777777" w:rsidTr="0023771B">
        <w:trPr>
          <w:trHeight w:val="150"/>
        </w:trPr>
        <w:tc>
          <w:tcPr>
            <w:tcW w:w="709" w:type="dxa"/>
            <w:vMerge w:val="restart"/>
            <w:tcMar>
              <w:top w:w="28" w:type="dxa"/>
              <w:left w:w="28" w:type="dxa"/>
              <w:bottom w:w="28" w:type="dxa"/>
              <w:right w:w="28" w:type="dxa"/>
            </w:tcMar>
          </w:tcPr>
          <w:p w14:paraId="09EC181C"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5.1</w:t>
            </w:r>
          </w:p>
        </w:tc>
        <w:tc>
          <w:tcPr>
            <w:tcW w:w="2888" w:type="dxa"/>
            <w:vMerge w:val="restart"/>
            <w:tcMar>
              <w:top w:w="28" w:type="dxa"/>
              <w:left w:w="28" w:type="dxa"/>
              <w:bottom w:w="28" w:type="dxa"/>
              <w:right w:w="28" w:type="dxa"/>
            </w:tcMar>
          </w:tcPr>
          <w:p w14:paraId="4165B22E"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Спорт</w:t>
            </w:r>
          </w:p>
        </w:tc>
        <w:tc>
          <w:tcPr>
            <w:tcW w:w="3021" w:type="dxa"/>
            <w:tcMar>
              <w:top w:w="28" w:type="dxa"/>
              <w:left w:w="28" w:type="dxa"/>
              <w:bottom w:w="28" w:type="dxa"/>
              <w:right w:w="28" w:type="dxa"/>
            </w:tcMar>
          </w:tcPr>
          <w:p w14:paraId="7571578A"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Спортивные корпуса</w:t>
            </w:r>
          </w:p>
        </w:tc>
        <w:tc>
          <w:tcPr>
            <w:tcW w:w="3021" w:type="dxa"/>
          </w:tcPr>
          <w:p w14:paraId="18383841"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Стоянки автомобилей, локальные объекты инженерной инфраструктуры</w:t>
            </w:r>
          </w:p>
        </w:tc>
      </w:tr>
      <w:tr w:rsidR="0023771B" w:rsidRPr="0023771B" w14:paraId="10813156" w14:textId="77777777" w:rsidTr="0023771B">
        <w:trPr>
          <w:trHeight w:val="225"/>
        </w:trPr>
        <w:tc>
          <w:tcPr>
            <w:tcW w:w="709" w:type="dxa"/>
            <w:vMerge/>
            <w:tcMar>
              <w:top w:w="28" w:type="dxa"/>
              <w:left w:w="28" w:type="dxa"/>
              <w:bottom w:w="28" w:type="dxa"/>
              <w:right w:w="28" w:type="dxa"/>
            </w:tcMar>
          </w:tcPr>
          <w:p w14:paraId="16A13033"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0C2D5F1"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D9647FC"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Спортивные клубы, школы</w:t>
            </w:r>
          </w:p>
        </w:tc>
        <w:tc>
          <w:tcPr>
            <w:tcW w:w="3021" w:type="dxa"/>
          </w:tcPr>
          <w:p w14:paraId="59544252"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Стоянки автомобилей, локальные объекты инженерной инфраструктуры</w:t>
            </w:r>
          </w:p>
        </w:tc>
      </w:tr>
      <w:tr w:rsidR="0023771B" w:rsidRPr="0023771B" w14:paraId="5C235B73" w14:textId="77777777" w:rsidTr="0023771B">
        <w:trPr>
          <w:trHeight w:val="42"/>
        </w:trPr>
        <w:tc>
          <w:tcPr>
            <w:tcW w:w="709" w:type="dxa"/>
            <w:vMerge/>
            <w:tcMar>
              <w:top w:w="28" w:type="dxa"/>
              <w:left w:w="28" w:type="dxa"/>
              <w:bottom w:w="28" w:type="dxa"/>
              <w:right w:w="28" w:type="dxa"/>
            </w:tcMar>
          </w:tcPr>
          <w:p w14:paraId="474E7926"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288A7688"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2F1FD12"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Бассейны</w:t>
            </w:r>
          </w:p>
        </w:tc>
        <w:tc>
          <w:tcPr>
            <w:tcW w:w="3021" w:type="dxa"/>
          </w:tcPr>
          <w:p w14:paraId="7886882F"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Стоянки автомобилей, локальные объекты инженерной инфраструктуры</w:t>
            </w:r>
          </w:p>
        </w:tc>
      </w:tr>
      <w:tr w:rsidR="0023771B" w:rsidRPr="0023771B" w14:paraId="2BB18CDC" w14:textId="77777777" w:rsidTr="0023771B">
        <w:trPr>
          <w:trHeight w:val="42"/>
        </w:trPr>
        <w:tc>
          <w:tcPr>
            <w:tcW w:w="709" w:type="dxa"/>
            <w:vMerge/>
            <w:tcMar>
              <w:top w:w="28" w:type="dxa"/>
              <w:left w:w="28" w:type="dxa"/>
              <w:bottom w:w="28" w:type="dxa"/>
              <w:right w:w="28" w:type="dxa"/>
            </w:tcMar>
          </w:tcPr>
          <w:p w14:paraId="537825AA"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4349D143"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01EDBD67"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Спортядра</w:t>
            </w:r>
          </w:p>
        </w:tc>
        <w:tc>
          <w:tcPr>
            <w:tcW w:w="3021" w:type="dxa"/>
          </w:tcPr>
          <w:p w14:paraId="1887C587"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65B77AC2" w14:textId="77777777" w:rsidTr="0023771B">
        <w:trPr>
          <w:trHeight w:val="42"/>
        </w:trPr>
        <w:tc>
          <w:tcPr>
            <w:tcW w:w="709" w:type="dxa"/>
            <w:vMerge/>
            <w:tcMar>
              <w:top w:w="28" w:type="dxa"/>
              <w:left w:w="28" w:type="dxa"/>
              <w:bottom w:w="28" w:type="dxa"/>
              <w:right w:w="28" w:type="dxa"/>
            </w:tcMar>
          </w:tcPr>
          <w:p w14:paraId="5575A2F8"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CF9F623"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C6461B9"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Стадионы</w:t>
            </w:r>
          </w:p>
        </w:tc>
        <w:tc>
          <w:tcPr>
            <w:tcW w:w="3021" w:type="dxa"/>
          </w:tcPr>
          <w:p w14:paraId="7205DB35"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 xml:space="preserve">Стоянки автомобилей, локальные </w:t>
            </w:r>
            <w:r w:rsidRPr="0023771B">
              <w:rPr>
                <w:rFonts w:eastAsia="Times New Roman" w:cs="Arial"/>
                <w:lang w:eastAsia="ru-RU"/>
              </w:rPr>
              <w:lastRenderedPageBreak/>
              <w:t>объекты инженерной инфраструктуры</w:t>
            </w:r>
          </w:p>
        </w:tc>
      </w:tr>
      <w:tr w:rsidR="0023771B" w:rsidRPr="0023771B" w14:paraId="575EC7CD" w14:textId="77777777" w:rsidTr="0023771B">
        <w:trPr>
          <w:trHeight w:val="42"/>
        </w:trPr>
        <w:tc>
          <w:tcPr>
            <w:tcW w:w="709" w:type="dxa"/>
            <w:vMerge/>
            <w:tcMar>
              <w:top w:w="28" w:type="dxa"/>
              <w:left w:w="28" w:type="dxa"/>
              <w:bottom w:w="28" w:type="dxa"/>
              <w:right w:w="28" w:type="dxa"/>
            </w:tcMar>
          </w:tcPr>
          <w:p w14:paraId="4AED6414"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02539EC"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F2BC05D"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Автодромы, мотодромы</w:t>
            </w:r>
          </w:p>
        </w:tc>
        <w:tc>
          <w:tcPr>
            <w:tcW w:w="3021" w:type="dxa"/>
          </w:tcPr>
          <w:p w14:paraId="4C7FA160"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Гаражи и стоянки автомобилей, локальные объекты инженерной инфраструктуры</w:t>
            </w:r>
          </w:p>
        </w:tc>
      </w:tr>
      <w:tr w:rsidR="0023771B" w:rsidRPr="0023771B" w14:paraId="2CEB69D6" w14:textId="77777777" w:rsidTr="0023771B">
        <w:trPr>
          <w:trHeight w:val="42"/>
        </w:trPr>
        <w:tc>
          <w:tcPr>
            <w:tcW w:w="709" w:type="dxa"/>
            <w:vMerge/>
            <w:tcMar>
              <w:top w:w="28" w:type="dxa"/>
              <w:left w:w="28" w:type="dxa"/>
              <w:bottom w:w="28" w:type="dxa"/>
              <w:right w:w="28" w:type="dxa"/>
            </w:tcMar>
          </w:tcPr>
          <w:p w14:paraId="6A23DAD6"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C8F3C00"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1DFDBA4C"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Крытые теннисные корты</w:t>
            </w:r>
          </w:p>
        </w:tc>
        <w:tc>
          <w:tcPr>
            <w:tcW w:w="3021" w:type="dxa"/>
          </w:tcPr>
          <w:p w14:paraId="29E0B779"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Стоянки автомобилей, локальные объекты инженерной инфраструктуры</w:t>
            </w:r>
          </w:p>
        </w:tc>
      </w:tr>
      <w:tr w:rsidR="0023771B" w:rsidRPr="0023771B" w14:paraId="7C238932" w14:textId="77777777" w:rsidTr="0023771B">
        <w:trPr>
          <w:trHeight w:val="42"/>
        </w:trPr>
        <w:tc>
          <w:tcPr>
            <w:tcW w:w="709" w:type="dxa"/>
            <w:vMerge/>
            <w:tcMar>
              <w:top w:w="28" w:type="dxa"/>
              <w:left w:w="28" w:type="dxa"/>
              <w:bottom w:w="28" w:type="dxa"/>
              <w:right w:w="28" w:type="dxa"/>
            </w:tcMar>
          </w:tcPr>
          <w:p w14:paraId="5E47F827"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A07DFF7"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B27BA81"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Площадки и сооружения для занятия физкультурой и спортом</w:t>
            </w:r>
          </w:p>
        </w:tc>
        <w:tc>
          <w:tcPr>
            <w:tcW w:w="3021" w:type="dxa"/>
          </w:tcPr>
          <w:p w14:paraId="6E2AD468"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Локальные объекты инженерной инфраструктуры</w:t>
            </w:r>
          </w:p>
        </w:tc>
      </w:tr>
      <w:tr w:rsidR="0023771B" w:rsidRPr="0023771B" w14:paraId="336799B9" w14:textId="77777777" w:rsidTr="0023771B">
        <w:trPr>
          <w:trHeight w:val="42"/>
        </w:trPr>
        <w:tc>
          <w:tcPr>
            <w:tcW w:w="709" w:type="dxa"/>
            <w:vMerge/>
            <w:tcMar>
              <w:top w:w="28" w:type="dxa"/>
              <w:left w:w="28" w:type="dxa"/>
              <w:bottom w:w="28" w:type="dxa"/>
              <w:right w:w="28" w:type="dxa"/>
            </w:tcMar>
          </w:tcPr>
          <w:p w14:paraId="7A534742"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7E1B82B"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96339F0"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Фитнес-центры (фитнес-клубы)</w:t>
            </w:r>
          </w:p>
        </w:tc>
        <w:tc>
          <w:tcPr>
            <w:tcW w:w="3021" w:type="dxa"/>
          </w:tcPr>
          <w:p w14:paraId="4EB290BE"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5E67E4C2" w14:textId="77777777" w:rsidTr="0023771B">
        <w:trPr>
          <w:trHeight w:val="698"/>
        </w:trPr>
        <w:tc>
          <w:tcPr>
            <w:tcW w:w="709" w:type="dxa"/>
            <w:vMerge/>
            <w:tcMar>
              <w:top w:w="28" w:type="dxa"/>
              <w:left w:w="28" w:type="dxa"/>
              <w:bottom w:w="28" w:type="dxa"/>
              <w:right w:w="28" w:type="dxa"/>
            </w:tcMar>
          </w:tcPr>
          <w:p w14:paraId="288119BD"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7BC51EBB"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438D92E"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Спортивные базы и спортивные лагеря</w:t>
            </w:r>
          </w:p>
        </w:tc>
        <w:tc>
          <w:tcPr>
            <w:tcW w:w="3021" w:type="dxa"/>
          </w:tcPr>
          <w:p w14:paraId="23F08D42"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23771B" w:rsidRPr="0023771B" w14:paraId="47A5F40A" w14:textId="77777777" w:rsidTr="0023771B">
        <w:trPr>
          <w:trHeight w:val="42"/>
        </w:trPr>
        <w:tc>
          <w:tcPr>
            <w:tcW w:w="709" w:type="dxa"/>
            <w:vMerge w:val="restart"/>
            <w:tcMar>
              <w:top w:w="28" w:type="dxa"/>
              <w:left w:w="28" w:type="dxa"/>
              <w:bottom w:w="28" w:type="dxa"/>
              <w:right w:w="28" w:type="dxa"/>
            </w:tcMar>
          </w:tcPr>
          <w:p w14:paraId="52BFC0C4"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r w:rsidRPr="0023771B">
              <w:rPr>
                <w:rFonts w:eastAsia="Times New Roman" w:cs="Arial"/>
                <w:lang w:eastAsia="ru-RU"/>
              </w:rPr>
              <w:t>8.3</w:t>
            </w:r>
          </w:p>
        </w:tc>
        <w:tc>
          <w:tcPr>
            <w:tcW w:w="2888" w:type="dxa"/>
            <w:vMerge w:val="restart"/>
            <w:tcMar>
              <w:top w:w="28" w:type="dxa"/>
              <w:left w:w="28" w:type="dxa"/>
              <w:bottom w:w="28" w:type="dxa"/>
              <w:right w:w="28" w:type="dxa"/>
            </w:tcMar>
          </w:tcPr>
          <w:p w14:paraId="2152F453"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r w:rsidRPr="0023771B">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14:paraId="0673D4D2"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органов внутренних дел и спасательных служб</w:t>
            </w:r>
          </w:p>
        </w:tc>
        <w:tc>
          <w:tcPr>
            <w:tcW w:w="3021" w:type="dxa"/>
          </w:tcPr>
          <w:p w14:paraId="24B82667"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50511F14" w14:textId="77777777" w:rsidTr="0023771B">
        <w:trPr>
          <w:trHeight w:val="42"/>
        </w:trPr>
        <w:tc>
          <w:tcPr>
            <w:tcW w:w="709" w:type="dxa"/>
            <w:vMerge/>
            <w:tcMar>
              <w:top w:w="28" w:type="dxa"/>
              <w:left w:w="28" w:type="dxa"/>
              <w:bottom w:w="28" w:type="dxa"/>
              <w:right w:w="28" w:type="dxa"/>
            </w:tcMar>
          </w:tcPr>
          <w:p w14:paraId="44900D6E" w14:textId="77777777" w:rsidR="0023771B" w:rsidRPr="0023771B" w:rsidRDefault="0023771B" w:rsidP="0023771B">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65602115" w14:textId="77777777" w:rsidR="0023771B" w:rsidRPr="0023771B" w:rsidRDefault="0023771B" w:rsidP="0023771B">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33E20097"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Объекты гражданской обороны</w:t>
            </w:r>
          </w:p>
        </w:tc>
        <w:tc>
          <w:tcPr>
            <w:tcW w:w="3021" w:type="dxa"/>
          </w:tcPr>
          <w:p w14:paraId="003D7228" w14:textId="77777777" w:rsidR="0023771B" w:rsidRPr="0023771B" w:rsidRDefault="0023771B" w:rsidP="0023771B">
            <w:pPr>
              <w:autoSpaceDE w:val="0"/>
              <w:autoSpaceDN w:val="0"/>
              <w:spacing w:before="0" w:after="0" w:line="240" w:lineRule="auto"/>
              <w:contextualSpacing/>
              <w:rPr>
                <w:rFonts w:eastAsia="Times New Roman" w:cs="Arial"/>
                <w:lang w:eastAsia="ru-RU"/>
              </w:rPr>
            </w:pPr>
            <w:r w:rsidRPr="0023771B">
              <w:rPr>
                <w:rFonts w:eastAsia="Times New Roman" w:cs="Arial"/>
                <w:lang w:eastAsia="ru-RU"/>
              </w:rPr>
              <w:t>Не устанавливается</w:t>
            </w:r>
          </w:p>
        </w:tc>
      </w:tr>
      <w:tr w:rsidR="0023771B" w:rsidRPr="0023771B" w14:paraId="65FD38F3" w14:textId="77777777" w:rsidTr="0023771B">
        <w:trPr>
          <w:trHeight w:val="290"/>
        </w:trPr>
        <w:tc>
          <w:tcPr>
            <w:tcW w:w="709" w:type="dxa"/>
            <w:vMerge w:val="restart"/>
            <w:tcMar>
              <w:top w:w="28" w:type="dxa"/>
              <w:left w:w="28" w:type="dxa"/>
              <w:bottom w:w="28" w:type="dxa"/>
              <w:right w:w="28" w:type="dxa"/>
            </w:tcMar>
          </w:tcPr>
          <w:p w14:paraId="53222519"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12.0</w:t>
            </w:r>
          </w:p>
        </w:tc>
        <w:tc>
          <w:tcPr>
            <w:tcW w:w="2888" w:type="dxa"/>
            <w:vMerge w:val="restart"/>
            <w:tcMar>
              <w:top w:w="28" w:type="dxa"/>
              <w:left w:w="28" w:type="dxa"/>
              <w:bottom w:w="28" w:type="dxa"/>
              <w:right w:w="28" w:type="dxa"/>
            </w:tcMar>
          </w:tcPr>
          <w:p w14:paraId="5FF60859"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Земельные участки (территории) общего пользования</w:t>
            </w:r>
          </w:p>
        </w:tc>
        <w:tc>
          <w:tcPr>
            <w:tcW w:w="3021" w:type="dxa"/>
            <w:tcMar>
              <w:top w:w="28" w:type="dxa"/>
              <w:left w:w="28" w:type="dxa"/>
              <w:bottom w:w="28" w:type="dxa"/>
              <w:right w:w="28" w:type="dxa"/>
            </w:tcMar>
          </w:tcPr>
          <w:p w14:paraId="7CAB171E"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улично-дорожной сети</w:t>
            </w:r>
          </w:p>
        </w:tc>
        <w:tc>
          <w:tcPr>
            <w:tcW w:w="3021" w:type="dxa"/>
          </w:tcPr>
          <w:p w14:paraId="4AA2E377"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67934817" w14:textId="77777777" w:rsidTr="0023771B">
        <w:trPr>
          <w:trHeight w:val="200"/>
        </w:trPr>
        <w:tc>
          <w:tcPr>
            <w:tcW w:w="709" w:type="dxa"/>
            <w:vMerge/>
            <w:tcMar>
              <w:top w:w="28" w:type="dxa"/>
              <w:left w:w="28" w:type="dxa"/>
              <w:bottom w:w="28" w:type="dxa"/>
              <w:right w:w="28" w:type="dxa"/>
            </w:tcMar>
          </w:tcPr>
          <w:p w14:paraId="3E7EB19F"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1D70F775"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11D1FD0D"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Спортивные площадки</w:t>
            </w:r>
          </w:p>
        </w:tc>
        <w:tc>
          <w:tcPr>
            <w:tcW w:w="3021" w:type="dxa"/>
          </w:tcPr>
          <w:p w14:paraId="3FE5A261"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устанавливаются</w:t>
            </w:r>
          </w:p>
        </w:tc>
      </w:tr>
    </w:tbl>
    <w:p w14:paraId="184186EE" w14:textId="77777777" w:rsidR="0023771B" w:rsidRPr="003C75CB" w:rsidRDefault="0023771B" w:rsidP="003C75CB">
      <w:pPr>
        <w:pStyle w:val="affff2"/>
        <w:jc w:val="both"/>
        <w:rPr>
          <w:lang w:eastAsia="ru-RU"/>
        </w:rPr>
      </w:pPr>
    </w:p>
    <w:p w14:paraId="24E21382" w14:textId="77777777" w:rsidR="0066358B" w:rsidRPr="003C75CB" w:rsidRDefault="0066358B" w:rsidP="003C75CB">
      <w:pPr>
        <w:pStyle w:val="affff2"/>
        <w:jc w:val="both"/>
        <w:rPr>
          <w:lang w:eastAsia="ru-RU"/>
        </w:rPr>
      </w:pPr>
      <w:r w:rsidRPr="003C75CB">
        <w:rPr>
          <w:lang w:eastAsia="ru-RU"/>
        </w:rPr>
        <w:t>3. Условно разрешённые виды использования объектов капитального строительства и земельных участков для зоны Р-</w:t>
      </w:r>
      <w:r w:rsidR="00836ED4" w:rsidRPr="003C75CB">
        <w:rPr>
          <w:lang w:eastAsia="ru-RU"/>
        </w:rPr>
        <w:t>3</w:t>
      </w:r>
      <w:r w:rsidRPr="003C75CB">
        <w:rPr>
          <w:lang w:eastAsia="ru-RU"/>
        </w:rPr>
        <w:t xml:space="preserve"> не устанавливаются.</w:t>
      </w:r>
    </w:p>
    <w:p w14:paraId="10131ACD" w14:textId="77777777" w:rsidR="0066358B" w:rsidRPr="003C75CB" w:rsidRDefault="0066358B"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Pr="003C75CB">
        <w:rPr>
          <w:lang w:eastAsia="ru-RU"/>
        </w:rPr>
        <w:t>настоящих Правил.</w:t>
      </w:r>
    </w:p>
    <w:p w14:paraId="47F7E345" w14:textId="77777777" w:rsidR="0066358B" w:rsidRPr="003C75CB" w:rsidRDefault="0066358B" w:rsidP="003C75CB">
      <w:pPr>
        <w:pStyle w:val="affff2"/>
        <w:jc w:val="both"/>
        <w:rPr>
          <w:lang w:eastAsia="ru-RU"/>
        </w:rPr>
      </w:pPr>
      <w:r w:rsidRPr="003C75CB">
        <w:rPr>
          <w:lang w:eastAsia="ru-RU"/>
        </w:rPr>
        <w:t>5. Для зоны Р-</w:t>
      </w:r>
      <w:r w:rsidR="00836ED4" w:rsidRPr="003C75CB">
        <w:rPr>
          <w:lang w:eastAsia="ru-RU"/>
        </w:rPr>
        <w:t>3</w:t>
      </w:r>
      <w:r w:rsidRPr="003C75CB">
        <w:rPr>
          <w:lang w:eastAsia="ru-RU"/>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14:paraId="0BD69BC5" w14:textId="77777777" w:rsidR="006D64B1" w:rsidRPr="003C75CB" w:rsidRDefault="006D64B1" w:rsidP="003C75CB">
      <w:pPr>
        <w:pStyle w:val="affff2"/>
        <w:jc w:val="both"/>
        <w:rPr>
          <w:lang w:eastAsia="ru-RU"/>
        </w:rPr>
      </w:pPr>
    </w:p>
    <w:p w14:paraId="432295E7" w14:textId="77777777" w:rsidR="003F20AD" w:rsidRPr="003C75CB" w:rsidRDefault="003F20AD" w:rsidP="00571440">
      <w:pPr>
        <w:pStyle w:val="affff2"/>
        <w:jc w:val="center"/>
        <w:outlineLvl w:val="1"/>
      </w:pPr>
      <w:bookmarkStart w:id="64" w:name="_Toc168587008"/>
      <w:r w:rsidRPr="003C75CB">
        <w:t xml:space="preserve">Статья </w:t>
      </w:r>
      <w:r w:rsidR="005B31BF" w:rsidRPr="003C75CB">
        <w:t>4</w:t>
      </w:r>
      <w:r w:rsidR="003128F9">
        <w:t>5</w:t>
      </w:r>
      <w:r w:rsidRPr="003C75CB">
        <w:t xml:space="preserve">. Градостроительный регламент зоны </w:t>
      </w:r>
      <w:r w:rsidR="00E7768C" w:rsidRPr="003C75CB">
        <w:t xml:space="preserve">рекреационно-ландшафтных территорий </w:t>
      </w:r>
      <w:r w:rsidRPr="003C75CB">
        <w:t>(Р-</w:t>
      </w:r>
      <w:r w:rsidR="00E7768C" w:rsidRPr="003C75CB">
        <w:t>4</w:t>
      </w:r>
      <w:r w:rsidRPr="003C75CB">
        <w:t>)</w:t>
      </w:r>
      <w:bookmarkEnd w:id="64"/>
    </w:p>
    <w:p w14:paraId="20DDA7BF" w14:textId="77777777" w:rsidR="00ED7DFD" w:rsidRPr="003C75CB" w:rsidRDefault="00ED7DFD" w:rsidP="003C75CB">
      <w:pPr>
        <w:pStyle w:val="affff2"/>
        <w:jc w:val="both"/>
        <w:rPr>
          <w:lang w:eastAsia="ru-RU"/>
        </w:rPr>
      </w:pPr>
    </w:p>
    <w:p w14:paraId="72790248" w14:textId="77777777" w:rsidR="00643607" w:rsidRPr="003C75CB" w:rsidRDefault="00643607" w:rsidP="003C75CB">
      <w:pPr>
        <w:pStyle w:val="affff2"/>
        <w:jc w:val="both"/>
        <w:rPr>
          <w:lang w:eastAsia="ru-RU"/>
        </w:rPr>
      </w:pPr>
      <w:r w:rsidRPr="003C75CB">
        <w:rPr>
          <w:lang w:eastAsia="ru-RU"/>
        </w:rPr>
        <w:t>1. Зона Р-</w:t>
      </w:r>
      <w:r w:rsidR="00E7768C" w:rsidRPr="003C75CB">
        <w:rPr>
          <w:lang w:eastAsia="ru-RU"/>
        </w:rPr>
        <w:t>4</w:t>
      </w:r>
      <w:r w:rsidRPr="003C75CB">
        <w:rPr>
          <w:lang w:eastAsia="ru-RU"/>
        </w:rPr>
        <w:t xml:space="preserve"> установлена для обеспечения правовых условий </w:t>
      </w:r>
      <w:r w:rsidR="004442D8" w:rsidRPr="003C75CB">
        <w:rPr>
          <w:lang w:eastAsia="ru-RU"/>
        </w:rPr>
        <w:t>использования существующих природных ландшафтов, неудобий, акваторий и строительства и эксплуатации объектов рекреации, массового отдыха, туризма, отдыха выходного дня, а также сопутствующей инфраструктуры.</w:t>
      </w:r>
    </w:p>
    <w:p w14:paraId="27597154" w14:textId="77777777" w:rsidR="00ED7DFD" w:rsidRDefault="00643607"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23771B" w:rsidRPr="0023771B" w14:paraId="0DE1025D" w14:textId="77777777" w:rsidTr="0023771B">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D5D7005"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749F34BF"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1AB787CA"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Вспомогательный вид разрешённого использования объекта капитального строительства</w:t>
            </w:r>
          </w:p>
        </w:tc>
      </w:tr>
      <w:tr w:rsidR="0023771B" w:rsidRPr="0023771B" w14:paraId="490CDD8C" w14:textId="77777777" w:rsidTr="0023771B">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C24632F"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6AFDBACB"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r w:rsidRPr="0023771B">
              <w:rPr>
                <w:rFonts w:eastAsia="Times New Roman" w:cs="Times New Roman"/>
                <w:color w:val="000000" w:themeColor="text1"/>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22F3EAD8"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c>
          <w:tcPr>
            <w:tcW w:w="3021" w:type="dxa"/>
            <w:vMerge/>
            <w:tcBorders>
              <w:left w:val="single" w:sz="4" w:space="0" w:color="auto"/>
              <w:bottom w:val="nil"/>
              <w:right w:val="single" w:sz="4" w:space="0" w:color="auto"/>
            </w:tcBorders>
          </w:tcPr>
          <w:p w14:paraId="028525EE" w14:textId="77777777" w:rsidR="0023771B" w:rsidRPr="0023771B" w:rsidRDefault="0023771B" w:rsidP="0023771B">
            <w:pPr>
              <w:widowControl w:val="0"/>
              <w:autoSpaceDE w:val="0"/>
              <w:autoSpaceDN w:val="0"/>
              <w:spacing w:before="0" w:after="0" w:line="240" w:lineRule="auto"/>
              <w:contextualSpacing/>
              <w:jc w:val="center"/>
              <w:rPr>
                <w:rFonts w:eastAsia="Times New Roman" w:cs="Times New Roman"/>
                <w:color w:val="000000" w:themeColor="text1"/>
                <w:lang w:eastAsia="ru-RU"/>
              </w:rPr>
            </w:pPr>
          </w:p>
        </w:tc>
      </w:tr>
      <w:tr w:rsidR="0023771B" w:rsidRPr="0023771B" w14:paraId="17B8EE33" w14:textId="77777777" w:rsidTr="0023771B">
        <w:trPr>
          <w:trHeight w:val="32"/>
        </w:trPr>
        <w:tc>
          <w:tcPr>
            <w:tcW w:w="709" w:type="dxa"/>
            <w:tcMar>
              <w:top w:w="28" w:type="dxa"/>
              <w:left w:w="28" w:type="dxa"/>
              <w:bottom w:w="28" w:type="dxa"/>
              <w:right w:w="28" w:type="dxa"/>
            </w:tcMar>
          </w:tcPr>
          <w:p w14:paraId="0D9C25A6"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3.1</w:t>
            </w:r>
          </w:p>
        </w:tc>
        <w:tc>
          <w:tcPr>
            <w:tcW w:w="2888" w:type="dxa"/>
            <w:tcMar>
              <w:top w:w="28" w:type="dxa"/>
              <w:left w:w="28" w:type="dxa"/>
              <w:bottom w:w="28" w:type="dxa"/>
              <w:right w:w="28" w:type="dxa"/>
            </w:tcMar>
          </w:tcPr>
          <w:p w14:paraId="3A5CF6FF"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Коммунальное обслуживание</w:t>
            </w:r>
          </w:p>
        </w:tc>
        <w:tc>
          <w:tcPr>
            <w:tcW w:w="3021" w:type="dxa"/>
            <w:tcMar>
              <w:top w:w="28" w:type="dxa"/>
              <w:left w:w="28" w:type="dxa"/>
              <w:bottom w:w="28" w:type="dxa"/>
              <w:right w:w="28" w:type="dxa"/>
            </w:tcMar>
          </w:tcPr>
          <w:p w14:paraId="1B7C5620" w14:textId="77777777" w:rsidR="0023771B" w:rsidRPr="0023771B" w:rsidRDefault="0023771B" w:rsidP="0023771B">
            <w:pPr>
              <w:spacing w:before="0" w:after="0" w:line="240" w:lineRule="auto"/>
              <w:contextualSpacing/>
              <w:rPr>
                <w:color w:val="000000" w:themeColor="text1"/>
              </w:rPr>
            </w:pPr>
            <w:r w:rsidRPr="0023771B">
              <w:rPr>
                <w:color w:val="000000" w:themeColor="text1"/>
              </w:rPr>
              <w:t xml:space="preserve">Объекты инженерной </w:t>
            </w:r>
            <w:r w:rsidRPr="0023771B">
              <w:rPr>
                <w:color w:val="000000" w:themeColor="text1"/>
              </w:rPr>
              <w:lastRenderedPageBreak/>
              <w:t>инфраструктуры районного или квартального значения</w:t>
            </w:r>
          </w:p>
        </w:tc>
        <w:tc>
          <w:tcPr>
            <w:tcW w:w="3021" w:type="dxa"/>
          </w:tcPr>
          <w:p w14:paraId="0C00DA07" w14:textId="77777777" w:rsidR="0023771B" w:rsidRPr="0023771B" w:rsidRDefault="0023771B" w:rsidP="0023771B">
            <w:pPr>
              <w:spacing w:before="0" w:after="0" w:line="240" w:lineRule="auto"/>
              <w:contextualSpacing/>
              <w:rPr>
                <w:color w:val="000000" w:themeColor="text1"/>
              </w:rPr>
            </w:pPr>
            <w:r w:rsidRPr="0023771B">
              <w:rPr>
                <w:color w:val="000000" w:themeColor="text1"/>
              </w:rPr>
              <w:lastRenderedPageBreak/>
              <w:t xml:space="preserve">Объекты для размещения служб </w:t>
            </w:r>
            <w:r w:rsidRPr="0023771B">
              <w:rPr>
                <w:color w:val="000000" w:themeColor="text1"/>
              </w:rPr>
              <w:lastRenderedPageBreak/>
              <w:t>охраны и наблюдения</w:t>
            </w:r>
          </w:p>
        </w:tc>
      </w:tr>
      <w:tr w:rsidR="0023771B" w:rsidRPr="0023771B" w14:paraId="7D565B67" w14:textId="77777777" w:rsidTr="0023771B">
        <w:tc>
          <w:tcPr>
            <w:tcW w:w="709" w:type="dxa"/>
            <w:tcMar>
              <w:top w:w="28" w:type="dxa"/>
              <w:left w:w="28" w:type="dxa"/>
              <w:bottom w:w="28" w:type="dxa"/>
              <w:right w:w="28" w:type="dxa"/>
            </w:tcMar>
          </w:tcPr>
          <w:p w14:paraId="2C96E216"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lastRenderedPageBreak/>
              <w:t>3.9.1</w:t>
            </w:r>
          </w:p>
        </w:tc>
        <w:tc>
          <w:tcPr>
            <w:tcW w:w="2888" w:type="dxa"/>
            <w:tcMar>
              <w:top w:w="28" w:type="dxa"/>
              <w:left w:w="28" w:type="dxa"/>
              <w:bottom w:w="28" w:type="dxa"/>
              <w:right w:w="28" w:type="dxa"/>
            </w:tcMar>
          </w:tcPr>
          <w:p w14:paraId="336C2B60"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Обеспечение деятельности в области гидрометеорологии и смежных с ней областях</w:t>
            </w:r>
          </w:p>
        </w:tc>
        <w:tc>
          <w:tcPr>
            <w:tcW w:w="3021" w:type="dxa"/>
            <w:tcMar>
              <w:top w:w="28" w:type="dxa"/>
              <w:left w:w="28" w:type="dxa"/>
              <w:bottom w:w="28" w:type="dxa"/>
              <w:right w:w="28" w:type="dxa"/>
            </w:tcMar>
          </w:tcPr>
          <w:p w14:paraId="57C8E35B"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Гидрометеостанции, посты наблюдения за состоянием окружающей среды, гидрологические посты</w:t>
            </w:r>
          </w:p>
        </w:tc>
        <w:tc>
          <w:tcPr>
            <w:tcW w:w="3021" w:type="dxa"/>
          </w:tcPr>
          <w:p w14:paraId="50C6FFF6"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Хозяйственные постройки, локальные объекты инженерной инфраструктуры</w:t>
            </w:r>
          </w:p>
        </w:tc>
      </w:tr>
      <w:tr w:rsidR="0023771B" w:rsidRPr="0023771B" w14:paraId="10D59CE0" w14:textId="77777777" w:rsidTr="0023771B">
        <w:trPr>
          <w:trHeight w:val="32"/>
        </w:trPr>
        <w:tc>
          <w:tcPr>
            <w:tcW w:w="709" w:type="dxa"/>
            <w:tcMar>
              <w:top w:w="28" w:type="dxa"/>
              <w:left w:w="28" w:type="dxa"/>
              <w:bottom w:w="28" w:type="dxa"/>
              <w:right w:w="28" w:type="dxa"/>
            </w:tcMar>
          </w:tcPr>
          <w:p w14:paraId="74FD72DB"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5.2</w:t>
            </w:r>
          </w:p>
        </w:tc>
        <w:tc>
          <w:tcPr>
            <w:tcW w:w="2888" w:type="dxa"/>
            <w:tcMar>
              <w:top w:w="28" w:type="dxa"/>
              <w:left w:w="28" w:type="dxa"/>
              <w:bottom w:w="28" w:type="dxa"/>
              <w:right w:w="28" w:type="dxa"/>
            </w:tcMar>
          </w:tcPr>
          <w:p w14:paraId="3A2C1FE3"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Природно-познавательный туризм</w:t>
            </w:r>
          </w:p>
        </w:tc>
        <w:tc>
          <w:tcPr>
            <w:tcW w:w="3021" w:type="dxa"/>
            <w:tcMar>
              <w:top w:w="28" w:type="dxa"/>
              <w:left w:w="28" w:type="dxa"/>
              <w:bottom w:w="28" w:type="dxa"/>
              <w:right w:w="28" w:type="dxa"/>
            </w:tcMar>
          </w:tcPr>
          <w:p w14:paraId="49D029B2"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Базы и палаточные лагеря, устройство троп и дорожек</w:t>
            </w:r>
          </w:p>
        </w:tc>
        <w:tc>
          <w:tcPr>
            <w:tcW w:w="3021" w:type="dxa"/>
          </w:tcPr>
          <w:p w14:paraId="51DC7086"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0C6C0C16" w14:textId="77777777" w:rsidTr="0023771B">
        <w:trPr>
          <w:trHeight w:val="32"/>
        </w:trPr>
        <w:tc>
          <w:tcPr>
            <w:tcW w:w="709" w:type="dxa"/>
            <w:tcMar>
              <w:top w:w="28" w:type="dxa"/>
              <w:left w:w="28" w:type="dxa"/>
              <w:bottom w:w="28" w:type="dxa"/>
              <w:right w:w="28" w:type="dxa"/>
            </w:tcMar>
          </w:tcPr>
          <w:p w14:paraId="6DEFE8D5"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5.2.1</w:t>
            </w:r>
          </w:p>
        </w:tc>
        <w:tc>
          <w:tcPr>
            <w:tcW w:w="2888" w:type="dxa"/>
            <w:tcMar>
              <w:top w:w="28" w:type="dxa"/>
              <w:left w:w="28" w:type="dxa"/>
              <w:bottom w:w="28" w:type="dxa"/>
              <w:right w:w="28" w:type="dxa"/>
            </w:tcMar>
          </w:tcPr>
          <w:p w14:paraId="27C41AB5"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Туристическое обслуживание</w:t>
            </w:r>
          </w:p>
        </w:tc>
        <w:tc>
          <w:tcPr>
            <w:tcW w:w="3021" w:type="dxa"/>
            <w:tcMar>
              <w:top w:w="28" w:type="dxa"/>
              <w:left w:w="28" w:type="dxa"/>
              <w:bottom w:w="28" w:type="dxa"/>
              <w:right w:w="28" w:type="dxa"/>
            </w:tcMar>
          </w:tcPr>
          <w:p w14:paraId="294157D0"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Туристические гостиницы, кемпинги, дома отдыха, не оказывающие услуги по лечению,</w:t>
            </w:r>
          </w:p>
        </w:tc>
        <w:tc>
          <w:tcPr>
            <w:tcW w:w="3021" w:type="dxa"/>
          </w:tcPr>
          <w:p w14:paraId="4AD29A08"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w:t>
            </w:r>
          </w:p>
        </w:tc>
      </w:tr>
      <w:tr w:rsidR="0023771B" w:rsidRPr="0023771B" w14:paraId="2857952D" w14:textId="77777777" w:rsidTr="0023771B">
        <w:trPr>
          <w:trHeight w:val="28"/>
        </w:trPr>
        <w:tc>
          <w:tcPr>
            <w:tcW w:w="709" w:type="dxa"/>
            <w:tcMar>
              <w:top w:w="28" w:type="dxa"/>
              <w:left w:w="28" w:type="dxa"/>
              <w:bottom w:w="28" w:type="dxa"/>
              <w:right w:w="28" w:type="dxa"/>
            </w:tcMar>
          </w:tcPr>
          <w:p w14:paraId="2818600A"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6.7</w:t>
            </w:r>
          </w:p>
        </w:tc>
        <w:tc>
          <w:tcPr>
            <w:tcW w:w="2888" w:type="dxa"/>
            <w:tcMar>
              <w:top w:w="28" w:type="dxa"/>
              <w:left w:w="28" w:type="dxa"/>
              <w:bottom w:w="28" w:type="dxa"/>
              <w:right w:w="28" w:type="dxa"/>
            </w:tcMar>
          </w:tcPr>
          <w:p w14:paraId="4A293460"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Энергетика</w:t>
            </w:r>
          </w:p>
        </w:tc>
        <w:tc>
          <w:tcPr>
            <w:tcW w:w="3021" w:type="dxa"/>
            <w:tcMar>
              <w:top w:w="28" w:type="dxa"/>
              <w:left w:w="28" w:type="dxa"/>
              <w:bottom w:w="28" w:type="dxa"/>
              <w:right w:w="28" w:type="dxa"/>
            </w:tcMar>
          </w:tcPr>
          <w:p w14:paraId="29CB316D"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электросетевого хозяйства внегородского значения</w:t>
            </w:r>
          </w:p>
        </w:tc>
        <w:tc>
          <w:tcPr>
            <w:tcW w:w="3021" w:type="dxa"/>
          </w:tcPr>
          <w:p w14:paraId="7333E14F"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03D9F746" w14:textId="77777777" w:rsidTr="0023771B">
        <w:tc>
          <w:tcPr>
            <w:tcW w:w="709" w:type="dxa"/>
            <w:tcMar>
              <w:top w:w="28" w:type="dxa"/>
              <w:left w:w="28" w:type="dxa"/>
              <w:bottom w:w="28" w:type="dxa"/>
              <w:right w:w="28" w:type="dxa"/>
            </w:tcMar>
          </w:tcPr>
          <w:p w14:paraId="4302B464"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6.8</w:t>
            </w:r>
          </w:p>
        </w:tc>
        <w:tc>
          <w:tcPr>
            <w:tcW w:w="2888" w:type="dxa"/>
            <w:tcMar>
              <w:top w:w="28" w:type="dxa"/>
              <w:left w:w="28" w:type="dxa"/>
              <w:bottom w:w="28" w:type="dxa"/>
              <w:right w:w="28" w:type="dxa"/>
            </w:tcMar>
          </w:tcPr>
          <w:p w14:paraId="59CF4063"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Связь</w:t>
            </w:r>
          </w:p>
        </w:tc>
        <w:tc>
          <w:tcPr>
            <w:tcW w:w="3021" w:type="dxa"/>
            <w:tcMar>
              <w:top w:w="28" w:type="dxa"/>
              <w:left w:w="28" w:type="dxa"/>
              <w:bottom w:w="28" w:type="dxa"/>
              <w:right w:w="28" w:type="dxa"/>
            </w:tcMar>
          </w:tcPr>
          <w:p w14:paraId="7EE5EA8E"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капитального строительства, обеспечивающие радиовещание, телевидение, связь внегородского значения</w:t>
            </w:r>
          </w:p>
        </w:tc>
        <w:tc>
          <w:tcPr>
            <w:tcW w:w="3021" w:type="dxa"/>
          </w:tcPr>
          <w:p w14:paraId="55644C8F"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w:t>
            </w:r>
          </w:p>
        </w:tc>
      </w:tr>
      <w:tr w:rsidR="0023771B" w:rsidRPr="0023771B" w14:paraId="168422B1" w14:textId="77777777" w:rsidTr="0023771B">
        <w:trPr>
          <w:trHeight w:val="32"/>
        </w:trPr>
        <w:tc>
          <w:tcPr>
            <w:tcW w:w="709" w:type="dxa"/>
            <w:tcMar>
              <w:top w:w="28" w:type="dxa"/>
              <w:left w:w="28" w:type="dxa"/>
              <w:bottom w:w="28" w:type="dxa"/>
              <w:right w:w="28" w:type="dxa"/>
            </w:tcMar>
          </w:tcPr>
          <w:p w14:paraId="5BEFEC6E"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7.1</w:t>
            </w:r>
          </w:p>
        </w:tc>
        <w:tc>
          <w:tcPr>
            <w:tcW w:w="2888" w:type="dxa"/>
            <w:tcMar>
              <w:top w:w="28" w:type="dxa"/>
              <w:left w:w="28" w:type="dxa"/>
              <w:bottom w:w="28" w:type="dxa"/>
              <w:right w:w="28" w:type="dxa"/>
            </w:tcMar>
          </w:tcPr>
          <w:p w14:paraId="1E4E140D"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Железнодорожный транспорт</w:t>
            </w:r>
          </w:p>
        </w:tc>
        <w:tc>
          <w:tcPr>
            <w:tcW w:w="3021" w:type="dxa"/>
            <w:tcMar>
              <w:top w:w="28" w:type="dxa"/>
              <w:left w:w="28" w:type="dxa"/>
              <w:bottom w:w="28" w:type="dxa"/>
              <w:right w:w="28" w:type="dxa"/>
            </w:tcMar>
          </w:tcPr>
          <w:p w14:paraId="3463F344"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железнодорожного транспорта</w:t>
            </w:r>
          </w:p>
        </w:tc>
        <w:tc>
          <w:tcPr>
            <w:tcW w:w="3021" w:type="dxa"/>
          </w:tcPr>
          <w:p w14:paraId="7978488C"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47928B06" w14:textId="77777777" w:rsidTr="0023771B">
        <w:trPr>
          <w:trHeight w:val="221"/>
        </w:trPr>
        <w:tc>
          <w:tcPr>
            <w:tcW w:w="709" w:type="dxa"/>
            <w:tcMar>
              <w:top w:w="28" w:type="dxa"/>
              <w:left w:w="28" w:type="dxa"/>
              <w:bottom w:w="28" w:type="dxa"/>
              <w:right w:w="28" w:type="dxa"/>
            </w:tcMar>
          </w:tcPr>
          <w:p w14:paraId="66338F47"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7.2</w:t>
            </w:r>
          </w:p>
        </w:tc>
        <w:tc>
          <w:tcPr>
            <w:tcW w:w="2888" w:type="dxa"/>
            <w:tcMar>
              <w:top w:w="28" w:type="dxa"/>
              <w:left w:w="28" w:type="dxa"/>
              <w:bottom w:w="28" w:type="dxa"/>
              <w:right w:w="28" w:type="dxa"/>
            </w:tcMar>
          </w:tcPr>
          <w:p w14:paraId="630C92B9"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Автомобильный транспорт</w:t>
            </w:r>
          </w:p>
        </w:tc>
        <w:tc>
          <w:tcPr>
            <w:tcW w:w="3021" w:type="dxa"/>
            <w:tcMar>
              <w:top w:w="28" w:type="dxa"/>
              <w:left w:w="28" w:type="dxa"/>
              <w:bottom w:w="28" w:type="dxa"/>
              <w:right w:w="28" w:type="dxa"/>
            </w:tcMar>
          </w:tcPr>
          <w:p w14:paraId="7465ADAD"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автодорожного хозяйства и автомобильного транспорта</w:t>
            </w:r>
          </w:p>
        </w:tc>
        <w:tc>
          <w:tcPr>
            <w:tcW w:w="3021" w:type="dxa"/>
          </w:tcPr>
          <w:p w14:paraId="7BC4CA51"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p>
        </w:tc>
      </w:tr>
      <w:tr w:rsidR="0023771B" w:rsidRPr="0023771B" w14:paraId="51F58FB0" w14:textId="77777777" w:rsidTr="0023771B">
        <w:trPr>
          <w:trHeight w:val="32"/>
        </w:trPr>
        <w:tc>
          <w:tcPr>
            <w:tcW w:w="709" w:type="dxa"/>
            <w:tcMar>
              <w:top w:w="28" w:type="dxa"/>
              <w:left w:w="28" w:type="dxa"/>
              <w:bottom w:w="28" w:type="dxa"/>
              <w:right w:w="28" w:type="dxa"/>
            </w:tcMar>
          </w:tcPr>
          <w:p w14:paraId="5BEC39EC"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8.3</w:t>
            </w:r>
          </w:p>
        </w:tc>
        <w:tc>
          <w:tcPr>
            <w:tcW w:w="2888" w:type="dxa"/>
            <w:tcMar>
              <w:top w:w="28" w:type="dxa"/>
              <w:left w:w="28" w:type="dxa"/>
              <w:bottom w:w="28" w:type="dxa"/>
              <w:right w:w="28" w:type="dxa"/>
            </w:tcMar>
          </w:tcPr>
          <w:p w14:paraId="1076FD49"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Обеспечение внутреннего правопорядка</w:t>
            </w:r>
          </w:p>
        </w:tc>
        <w:tc>
          <w:tcPr>
            <w:tcW w:w="3021" w:type="dxa"/>
            <w:tcMar>
              <w:top w:w="28" w:type="dxa"/>
              <w:left w:w="28" w:type="dxa"/>
              <w:bottom w:w="28" w:type="dxa"/>
              <w:right w:w="28" w:type="dxa"/>
            </w:tcMar>
          </w:tcPr>
          <w:p w14:paraId="3FDF983C"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гражданской обороны</w:t>
            </w:r>
          </w:p>
        </w:tc>
        <w:tc>
          <w:tcPr>
            <w:tcW w:w="3021" w:type="dxa"/>
          </w:tcPr>
          <w:p w14:paraId="7FE010E8"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6C199928" w14:textId="77777777" w:rsidTr="0023771B">
        <w:trPr>
          <w:trHeight w:val="32"/>
        </w:trPr>
        <w:tc>
          <w:tcPr>
            <w:tcW w:w="709" w:type="dxa"/>
            <w:vMerge w:val="restart"/>
            <w:tcMar>
              <w:top w:w="28" w:type="dxa"/>
              <w:left w:w="28" w:type="dxa"/>
              <w:bottom w:w="28" w:type="dxa"/>
              <w:right w:w="28" w:type="dxa"/>
            </w:tcMar>
          </w:tcPr>
          <w:p w14:paraId="54963312"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9.3</w:t>
            </w:r>
          </w:p>
        </w:tc>
        <w:tc>
          <w:tcPr>
            <w:tcW w:w="2888" w:type="dxa"/>
            <w:vMerge w:val="restart"/>
            <w:tcMar>
              <w:top w:w="28" w:type="dxa"/>
              <w:left w:w="28" w:type="dxa"/>
              <w:bottom w:w="28" w:type="dxa"/>
              <w:right w:w="28" w:type="dxa"/>
            </w:tcMar>
          </w:tcPr>
          <w:p w14:paraId="2132151B"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Историко-культурная деятельность</w:t>
            </w:r>
          </w:p>
        </w:tc>
        <w:tc>
          <w:tcPr>
            <w:tcW w:w="3021" w:type="dxa"/>
            <w:tcMar>
              <w:top w:w="28" w:type="dxa"/>
              <w:left w:w="28" w:type="dxa"/>
              <w:bottom w:w="28" w:type="dxa"/>
              <w:right w:w="28" w:type="dxa"/>
            </w:tcMar>
          </w:tcPr>
          <w:p w14:paraId="19605EF0"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Мемориальные захоронения</w:t>
            </w:r>
          </w:p>
        </w:tc>
        <w:tc>
          <w:tcPr>
            <w:tcW w:w="3021" w:type="dxa"/>
          </w:tcPr>
          <w:p w14:paraId="2126E485"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418D122F" w14:textId="77777777" w:rsidTr="0023771B">
        <w:trPr>
          <w:trHeight w:val="75"/>
        </w:trPr>
        <w:tc>
          <w:tcPr>
            <w:tcW w:w="709" w:type="dxa"/>
            <w:vMerge/>
            <w:tcMar>
              <w:top w:w="28" w:type="dxa"/>
              <w:left w:w="28" w:type="dxa"/>
              <w:bottom w:w="28" w:type="dxa"/>
              <w:right w:w="28" w:type="dxa"/>
            </w:tcMar>
          </w:tcPr>
          <w:p w14:paraId="2D158161"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p>
        </w:tc>
        <w:tc>
          <w:tcPr>
            <w:tcW w:w="2888" w:type="dxa"/>
            <w:vMerge/>
            <w:tcMar>
              <w:top w:w="28" w:type="dxa"/>
              <w:left w:w="28" w:type="dxa"/>
              <w:bottom w:w="28" w:type="dxa"/>
              <w:right w:w="28" w:type="dxa"/>
            </w:tcMar>
          </w:tcPr>
          <w:p w14:paraId="2D1124CE"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p>
        </w:tc>
        <w:tc>
          <w:tcPr>
            <w:tcW w:w="3021" w:type="dxa"/>
            <w:tcMar>
              <w:top w:w="28" w:type="dxa"/>
              <w:left w:w="28" w:type="dxa"/>
              <w:bottom w:w="28" w:type="dxa"/>
              <w:right w:w="28" w:type="dxa"/>
            </w:tcMar>
          </w:tcPr>
          <w:p w14:paraId="05BDC004"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Памятники, мемориалы</w:t>
            </w:r>
          </w:p>
        </w:tc>
        <w:tc>
          <w:tcPr>
            <w:tcW w:w="3021" w:type="dxa"/>
          </w:tcPr>
          <w:p w14:paraId="5B7C1060"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62D51276" w14:textId="77777777" w:rsidTr="0023771B">
        <w:trPr>
          <w:trHeight w:val="554"/>
        </w:trPr>
        <w:tc>
          <w:tcPr>
            <w:tcW w:w="709" w:type="dxa"/>
            <w:tcMar>
              <w:top w:w="28" w:type="dxa"/>
              <w:left w:w="28" w:type="dxa"/>
              <w:bottom w:w="28" w:type="dxa"/>
              <w:right w:w="28" w:type="dxa"/>
            </w:tcMar>
          </w:tcPr>
          <w:p w14:paraId="5BFF70B6"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11.2</w:t>
            </w:r>
          </w:p>
        </w:tc>
        <w:tc>
          <w:tcPr>
            <w:tcW w:w="2888" w:type="dxa"/>
            <w:tcMar>
              <w:top w:w="28" w:type="dxa"/>
              <w:left w:w="28" w:type="dxa"/>
              <w:bottom w:w="28" w:type="dxa"/>
              <w:right w:w="28" w:type="dxa"/>
            </w:tcMar>
          </w:tcPr>
          <w:p w14:paraId="7193D593"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Специальное пользование водными объектами</w:t>
            </w:r>
          </w:p>
        </w:tc>
        <w:tc>
          <w:tcPr>
            <w:tcW w:w="3021" w:type="dxa"/>
            <w:tcMar>
              <w:top w:w="28" w:type="dxa"/>
              <w:left w:w="28" w:type="dxa"/>
              <w:bottom w:w="28" w:type="dxa"/>
              <w:right w:w="28" w:type="dxa"/>
            </w:tcMar>
          </w:tcPr>
          <w:p w14:paraId="4F7551FA" w14:textId="77777777" w:rsidR="0023771B" w:rsidRPr="0023771B" w:rsidRDefault="0023771B" w:rsidP="0023771B">
            <w:pPr>
              <w:autoSpaceDE w:val="0"/>
              <w:autoSpaceDN w:val="0"/>
              <w:spacing w:before="0" w:after="0" w:line="240" w:lineRule="auto"/>
              <w:ind w:firstLine="720"/>
              <w:contextualSpacing/>
              <w:rPr>
                <w:rFonts w:eastAsia="Times New Roman" w:cs="Arial"/>
                <w:color w:val="000000" w:themeColor="text1"/>
                <w:lang w:eastAsia="ru-RU"/>
              </w:rPr>
            </w:pPr>
            <w:r w:rsidRPr="0023771B">
              <w:rPr>
                <w:rFonts w:eastAsia="Times New Roman" w:cs="Arial"/>
                <w:color w:val="000000" w:themeColor="text1"/>
                <w:lang w:eastAsia="ru-RU"/>
              </w:rPr>
              <w:t>Очистные сооружения</w:t>
            </w:r>
          </w:p>
        </w:tc>
        <w:tc>
          <w:tcPr>
            <w:tcW w:w="3021" w:type="dxa"/>
          </w:tcPr>
          <w:p w14:paraId="62D6BB1C" w14:textId="77777777" w:rsidR="0023771B" w:rsidRPr="0023771B" w:rsidRDefault="0023771B" w:rsidP="0023771B">
            <w:pPr>
              <w:autoSpaceDE w:val="0"/>
              <w:autoSpaceDN w:val="0"/>
              <w:spacing w:before="0" w:after="0" w:line="240" w:lineRule="auto"/>
              <w:ind w:firstLine="720"/>
              <w:contextualSpacing/>
              <w:rPr>
                <w:rFonts w:eastAsia="Times New Roman" w:cs="Arial"/>
                <w:color w:val="000000" w:themeColor="text1"/>
                <w:lang w:eastAsia="ru-RU"/>
              </w:rPr>
            </w:pPr>
            <w:r w:rsidRPr="0023771B">
              <w:rPr>
                <w:rFonts w:eastAsia="Times New Roman" w:cs="Arial"/>
                <w:color w:val="000000" w:themeColor="text1"/>
                <w:lang w:eastAsia="ru-RU"/>
              </w:rPr>
              <w:t>Не устанавливается</w:t>
            </w:r>
          </w:p>
        </w:tc>
      </w:tr>
      <w:tr w:rsidR="0023771B" w:rsidRPr="0023771B" w14:paraId="28F05880" w14:textId="77777777" w:rsidTr="0023771B">
        <w:tc>
          <w:tcPr>
            <w:tcW w:w="709" w:type="dxa"/>
            <w:tcMar>
              <w:top w:w="28" w:type="dxa"/>
              <w:left w:w="28" w:type="dxa"/>
              <w:bottom w:w="28" w:type="dxa"/>
              <w:right w:w="28" w:type="dxa"/>
            </w:tcMar>
          </w:tcPr>
          <w:p w14:paraId="23322B49"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12.0</w:t>
            </w:r>
          </w:p>
        </w:tc>
        <w:tc>
          <w:tcPr>
            <w:tcW w:w="2888" w:type="dxa"/>
            <w:tcMar>
              <w:top w:w="28" w:type="dxa"/>
              <w:left w:w="28" w:type="dxa"/>
              <w:bottom w:w="28" w:type="dxa"/>
              <w:right w:w="28" w:type="dxa"/>
            </w:tcMar>
          </w:tcPr>
          <w:p w14:paraId="56B35101"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Земельные участки (территории) общего пользования</w:t>
            </w:r>
          </w:p>
        </w:tc>
        <w:tc>
          <w:tcPr>
            <w:tcW w:w="3021" w:type="dxa"/>
            <w:tcMar>
              <w:top w:w="28" w:type="dxa"/>
              <w:left w:w="28" w:type="dxa"/>
              <w:bottom w:w="28" w:type="dxa"/>
              <w:right w:w="28" w:type="dxa"/>
            </w:tcMar>
          </w:tcPr>
          <w:p w14:paraId="38378A20"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r w:rsidRPr="0023771B">
              <w:rPr>
                <w:rFonts w:eastAsia="Times New Roman" w:cs="Arial"/>
                <w:color w:val="000000" w:themeColor="text1"/>
                <w:lang w:eastAsia="ru-RU"/>
              </w:rPr>
              <w:t>Объекты улично-дорожной сети</w:t>
            </w:r>
          </w:p>
        </w:tc>
        <w:tc>
          <w:tcPr>
            <w:tcW w:w="3021" w:type="dxa"/>
          </w:tcPr>
          <w:p w14:paraId="45BAC3A5" w14:textId="77777777" w:rsidR="0023771B" w:rsidRPr="0023771B" w:rsidRDefault="0023771B" w:rsidP="0023771B">
            <w:pPr>
              <w:autoSpaceDE w:val="0"/>
              <w:autoSpaceDN w:val="0"/>
              <w:spacing w:before="0" w:after="0" w:line="240" w:lineRule="auto"/>
              <w:contextualSpacing/>
              <w:rPr>
                <w:rFonts w:eastAsia="Times New Roman" w:cs="Arial"/>
                <w:color w:val="000000" w:themeColor="text1"/>
                <w:lang w:eastAsia="ru-RU"/>
              </w:rPr>
            </w:pPr>
          </w:p>
        </w:tc>
      </w:tr>
      <w:tr w:rsidR="0023771B" w:rsidRPr="0023771B" w14:paraId="2CD1EAFE" w14:textId="77777777" w:rsidTr="0023771B">
        <w:tc>
          <w:tcPr>
            <w:tcW w:w="709" w:type="dxa"/>
            <w:tcMar>
              <w:top w:w="28" w:type="dxa"/>
              <w:left w:w="28" w:type="dxa"/>
              <w:bottom w:w="28" w:type="dxa"/>
              <w:right w:w="28" w:type="dxa"/>
            </w:tcMar>
          </w:tcPr>
          <w:p w14:paraId="277FEBE3" w14:textId="77777777" w:rsidR="0023771B" w:rsidRPr="0023771B" w:rsidRDefault="0023771B" w:rsidP="0023771B">
            <w:pPr>
              <w:autoSpaceDE w:val="0"/>
              <w:autoSpaceDN w:val="0"/>
              <w:spacing w:before="0" w:after="0" w:line="240" w:lineRule="auto"/>
              <w:contextualSpacing/>
              <w:jc w:val="center"/>
              <w:rPr>
                <w:rFonts w:eastAsia="Times New Roman" w:cs="Arial"/>
                <w:color w:val="000000" w:themeColor="text1"/>
                <w:lang w:eastAsia="ru-RU"/>
              </w:rPr>
            </w:pPr>
            <w:r w:rsidRPr="0023771B">
              <w:rPr>
                <w:rFonts w:eastAsia="Times New Roman" w:cs="Arial"/>
                <w:color w:val="000000" w:themeColor="text1"/>
                <w:lang w:eastAsia="ru-RU"/>
              </w:rPr>
              <w:t>12.3</w:t>
            </w:r>
          </w:p>
        </w:tc>
        <w:tc>
          <w:tcPr>
            <w:tcW w:w="2888" w:type="dxa"/>
            <w:tcMar>
              <w:top w:w="28" w:type="dxa"/>
              <w:left w:w="28" w:type="dxa"/>
              <w:bottom w:w="28" w:type="dxa"/>
              <w:right w:w="28" w:type="dxa"/>
            </w:tcMar>
          </w:tcPr>
          <w:p w14:paraId="71891E95" w14:textId="77777777" w:rsidR="0023771B" w:rsidRPr="0023771B" w:rsidRDefault="0023771B" w:rsidP="0023771B">
            <w:pPr>
              <w:autoSpaceDE w:val="0"/>
              <w:autoSpaceDN w:val="0"/>
              <w:spacing w:before="0" w:after="0" w:line="240" w:lineRule="auto"/>
              <w:contextualSpacing/>
              <w:jc w:val="both"/>
              <w:rPr>
                <w:rFonts w:eastAsia="Times New Roman" w:cs="Arial"/>
                <w:color w:val="000000" w:themeColor="text1"/>
                <w:lang w:eastAsia="ru-RU"/>
              </w:rPr>
            </w:pPr>
            <w:r w:rsidRPr="0023771B">
              <w:rPr>
                <w:rFonts w:eastAsia="Times New Roman" w:cs="Arial"/>
                <w:color w:val="000000" w:themeColor="text1"/>
                <w:lang w:eastAsia="ru-RU"/>
              </w:rPr>
              <w:t>Запас</w:t>
            </w:r>
          </w:p>
        </w:tc>
        <w:tc>
          <w:tcPr>
            <w:tcW w:w="3021" w:type="dxa"/>
            <w:tcMar>
              <w:top w:w="28" w:type="dxa"/>
              <w:left w:w="28" w:type="dxa"/>
              <w:bottom w:w="28" w:type="dxa"/>
              <w:right w:w="28" w:type="dxa"/>
            </w:tcMar>
          </w:tcPr>
          <w:p w14:paraId="34672008" w14:textId="77777777" w:rsidR="0023771B" w:rsidRPr="0023771B" w:rsidRDefault="0023771B" w:rsidP="0023771B">
            <w:pPr>
              <w:spacing w:before="0" w:after="0" w:line="240" w:lineRule="auto"/>
              <w:contextualSpacing/>
              <w:rPr>
                <w:color w:val="000000" w:themeColor="text1"/>
              </w:rPr>
            </w:pPr>
            <w:r w:rsidRPr="0023771B">
              <w:rPr>
                <w:color w:val="000000" w:themeColor="text1"/>
              </w:rPr>
              <w:t>Не устанавливается</w:t>
            </w:r>
          </w:p>
        </w:tc>
        <w:tc>
          <w:tcPr>
            <w:tcW w:w="3021" w:type="dxa"/>
          </w:tcPr>
          <w:p w14:paraId="7344ADF1" w14:textId="77777777" w:rsidR="0023771B" w:rsidRPr="0023771B" w:rsidRDefault="0023771B" w:rsidP="0023771B">
            <w:pPr>
              <w:spacing w:before="0" w:after="0" w:line="240" w:lineRule="auto"/>
              <w:contextualSpacing/>
              <w:rPr>
                <w:color w:val="000000" w:themeColor="text1"/>
              </w:rPr>
            </w:pPr>
            <w:r w:rsidRPr="0023771B">
              <w:rPr>
                <w:color w:val="000000" w:themeColor="text1"/>
              </w:rPr>
              <w:t>Не устанавливается</w:t>
            </w:r>
          </w:p>
        </w:tc>
      </w:tr>
    </w:tbl>
    <w:p w14:paraId="0C30D03E" w14:textId="77777777" w:rsidR="0023771B" w:rsidRPr="003C75CB" w:rsidRDefault="0023771B" w:rsidP="003C75CB">
      <w:pPr>
        <w:pStyle w:val="affff2"/>
        <w:jc w:val="both"/>
        <w:rPr>
          <w:lang w:eastAsia="ru-RU"/>
        </w:rPr>
      </w:pPr>
    </w:p>
    <w:p w14:paraId="47B19651" w14:textId="77777777" w:rsidR="00356CF1" w:rsidRPr="003C75CB" w:rsidRDefault="00643607" w:rsidP="003C75CB">
      <w:pPr>
        <w:pStyle w:val="affff2"/>
        <w:jc w:val="both"/>
        <w:rPr>
          <w:lang w:eastAsia="ru-RU"/>
        </w:rPr>
      </w:pPr>
      <w:r w:rsidRPr="003C75CB">
        <w:rPr>
          <w:lang w:eastAsia="ru-RU"/>
        </w:rPr>
        <w:t>3</w:t>
      </w:r>
      <w:r w:rsidR="00356CF1" w:rsidRPr="003C75CB">
        <w:rPr>
          <w:lang w:eastAsia="ru-RU"/>
        </w:rPr>
        <w:t>. Условно разрешённые виды использования объектов капитального строительства и земельных участков для зоны Р-</w:t>
      </w:r>
      <w:r w:rsidR="001A095F" w:rsidRPr="003C75CB">
        <w:rPr>
          <w:lang w:eastAsia="ru-RU"/>
        </w:rPr>
        <w:t>4</w:t>
      </w:r>
      <w:r w:rsidR="00356CF1" w:rsidRPr="003C75CB">
        <w:rPr>
          <w:lang w:eastAsia="ru-RU"/>
        </w:rPr>
        <w:t xml:space="preserve"> не устанавливаются.</w:t>
      </w:r>
    </w:p>
    <w:p w14:paraId="02E07952" w14:textId="77777777" w:rsidR="00356CF1" w:rsidRPr="003C75CB" w:rsidRDefault="00643607" w:rsidP="003C75CB">
      <w:pPr>
        <w:pStyle w:val="affff2"/>
        <w:jc w:val="both"/>
        <w:rPr>
          <w:lang w:eastAsia="ru-RU"/>
        </w:rPr>
      </w:pPr>
      <w:r w:rsidRPr="003C75CB">
        <w:rPr>
          <w:lang w:eastAsia="ru-RU"/>
        </w:rPr>
        <w:t>4</w:t>
      </w:r>
      <w:r w:rsidR="00356CF1"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356CF1" w:rsidRPr="003C75CB">
        <w:rPr>
          <w:lang w:eastAsia="ru-RU"/>
        </w:rPr>
        <w:t>настоящих Правил.</w:t>
      </w:r>
    </w:p>
    <w:p w14:paraId="789AF4BC" w14:textId="77777777" w:rsidR="00356CF1" w:rsidRPr="003C75CB" w:rsidRDefault="00643607" w:rsidP="003C75CB">
      <w:pPr>
        <w:pStyle w:val="affff2"/>
        <w:jc w:val="both"/>
        <w:rPr>
          <w:lang w:eastAsia="ru-RU"/>
        </w:rPr>
      </w:pPr>
      <w:r w:rsidRPr="003C75CB">
        <w:rPr>
          <w:lang w:eastAsia="ru-RU"/>
        </w:rPr>
        <w:t>5</w:t>
      </w:r>
      <w:r w:rsidR="00356CF1" w:rsidRPr="003C75CB">
        <w:rPr>
          <w:lang w:eastAsia="ru-RU"/>
        </w:rPr>
        <w:t>. Для зоны Р-</w:t>
      </w:r>
      <w:r w:rsidR="001A095F" w:rsidRPr="003C75CB">
        <w:rPr>
          <w:lang w:eastAsia="ru-RU"/>
        </w:rPr>
        <w:t>4</w:t>
      </w:r>
      <w:r w:rsidR="00356CF1" w:rsidRPr="003C75CB">
        <w:rPr>
          <w:lang w:eastAsia="ru-RU"/>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14:paraId="6BABC81B" w14:textId="77777777" w:rsidR="003F20AD" w:rsidRPr="003C75CB" w:rsidRDefault="003F20AD" w:rsidP="003C75CB">
      <w:pPr>
        <w:pStyle w:val="affff2"/>
        <w:jc w:val="both"/>
        <w:rPr>
          <w:lang w:eastAsia="ru-RU"/>
        </w:rPr>
      </w:pPr>
    </w:p>
    <w:p w14:paraId="3828B5A9" w14:textId="77777777" w:rsidR="00E2412A" w:rsidRDefault="00E2412A" w:rsidP="00571440">
      <w:pPr>
        <w:pStyle w:val="affff2"/>
        <w:jc w:val="center"/>
        <w:outlineLvl w:val="1"/>
      </w:pPr>
      <w:bookmarkStart w:id="65" w:name="_Toc168587009"/>
      <w:r w:rsidRPr="003C75CB">
        <w:lastRenderedPageBreak/>
        <w:t xml:space="preserve">Статья </w:t>
      </w:r>
      <w:r w:rsidR="005B31BF" w:rsidRPr="003C75CB">
        <w:t>4</w:t>
      </w:r>
      <w:r w:rsidR="003128F9">
        <w:t>6</w:t>
      </w:r>
      <w:r w:rsidRPr="003C75CB">
        <w:t xml:space="preserve">. Градостроительный регламент зоны </w:t>
      </w:r>
      <w:r w:rsidR="004442D8" w:rsidRPr="003C75CB">
        <w:t>захоронений</w:t>
      </w:r>
      <w:r w:rsidRPr="003C75CB">
        <w:t xml:space="preserve"> (С-1)</w:t>
      </w:r>
      <w:bookmarkEnd w:id="65"/>
    </w:p>
    <w:p w14:paraId="0CCDE5FF" w14:textId="77777777" w:rsidR="00C82C0C" w:rsidRPr="003C75CB" w:rsidRDefault="00C82C0C" w:rsidP="00C82C0C">
      <w:pPr>
        <w:pStyle w:val="affff2"/>
        <w:jc w:val="center"/>
      </w:pPr>
    </w:p>
    <w:p w14:paraId="51FD13B2" w14:textId="77777777" w:rsidR="004442D8" w:rsidRPr="003C75CB" w:rsidRDefault="004442D8" w:rsidP="003C75CB">
      <w:pPr>
        <w:pStyle w:val="affff2"/>
        <w:jc w:val="both"/>
        <w:rPr>
          <w:lang w:eastAsia="ru-RU"/>
        </w:rPr>
      </w:pPr>
      <w:r w:rsidRPr="003C75CB">
        <w:rPr>
          <w:lang w:eastAsia="ru-RU"/>
        </w:rPr>
        <w:t>1. Зона С-1 установлена для обеспечения правовых условий градостроительного использования территорий, предназначенных для размещения объектов захоронения.</w:t>
      </w:r>
    </w:p>
    <w:p w14:paraId="74E96602" w14:textId="77777777" w:rsidR="004442D8" w:rsidRDefault="004442D8"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C82C0C" w:rsidRPr="00C82C0C" w14:paraId="4C4E4EE5" w14:textId="77777777" w:rsidTr="00C82C0C">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8FB4C78"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1BB1673F"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7FD29295"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Вспомогательный вид разрешённого использования объекта капитального строительства</w:t>
            </w:r>
          </w:p>
        </w:tc>
      </w:tr>
      <w:tr w:rsidR="00C82C0C" w:rsidRPr="00C82C0C" w14:paraId="064CB658" w14:textId="77777777" w:rsidTr="00C82C0C">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3358F44"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68C60901"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10545B62"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0F428749"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p>
        </w:tc>
      </w:tr>
      <w:tr w:rsidR="00C82C0C" w:rsidRPr="00C82C0C" w14:paraId="6A54D7E8" w14:textId="77777777" w:rsidTr="00C82C0C">
        <w:trPr>
          <w:trHeight w:val="32"/>
        </w:trPr>
        <w:tc>
          <w:tcPr>
            <w:tcW w:w="709" w:type="dxa"/>
            <w:tcMar>
              <w:top w:w="28" w:type="dxa"/>
              <w:left w:w="28" w:type="dxa"/>
              <w:bottom w:w="28" w:type="dxa"/>
              <w:right w:w="28" w:type="dxa"/>
            </w:tcMar>
          </w:tcPr>
          <w:p w14:paraId="47FBF1A2"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3.1</w:t>
            </w:r>
          </w:p>
        </w:tc>
        <w:tc>
          <w:tcPr>
            <w:tcW w:w="2888" w:type="dxa"/>
            <w:tcMar>
              <w:top w:w="28" w:type="dxa"/>
              <w:left w:w="28" w:type="dxa"/>
              <w:bottom w:w="28" w:type="dxa"/>
              <w:right w:w="28" w:type="dxa"/>
            </w:tcMar>
          </w:tcPr>
          <w:p w14:paraId="2771BF6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Коммунальное обслуживание</w:t>
            </w:r>
          </w:p>
        </w:tc>
        <w:tc>
          <w:tcPr>
            <w:tcW w:w="3021" w:type="dxa"/>
            <w:tcMar>
              <w:top w:w="28" w:type="dxa"/>
              <w:left w:w="28" w:type="dxa"/>
              <w:bottom w:w="28" w:type="dxa"/>
              <w:right w:w="28" w:type="dxa"/>
            </w:tcMar>
          </w:tcPr>
          <w:p w14:paraId="51C79273" w14:textId="77777777" w:rsidR="00C82C0C" w:rsidRPr="00C82C0C" w:rsidRDefault="00C82C0C" w:rsidP="00C82C0C">
            <w:pPr>
              <w:spacing w:before="0" w:after="0" w:line="240" w:lineRule="auto"/>
              <w:contextualSpacing/>
            </w:pPr>
            <w:r w:rsidRPr="00C82C0C">
              <w:t>Объекты инженерной инфраструктуры районного или квартального значения</w:t>
            </w:r>
          </w:p>
        </w:tc>
        <w:tc>
          <w:tcPr>
            <w:tcW w:w="3021" w:type="dxa"/>
          </w:tcPr>
          <w:p w14:paraId="704A380A" w14:textId="77777777" w:rsidR="00C82C0C" w:rsidRPr="00C82C0C" w:rsidRDefault="00C82C0C" w:rsidP="00C82C0C">
            <w:pPr>
              <w:spacing w:before="0" w:after="0" w:line="240" w:lineRule="auto"/>
              <w:contextualSpacing/>
            </w:pPr>
            <w:r w:rsidRPr="00C82C0C">
              <w:t>Объекты для размещения служб охраны и наблюдения</w:t>
            </w:r>
          </w:p>
        </w:tc>
      </w:tr>
      <w:tr w:rsidR="00C82C0C" w:rsidRPr="00C82C0C" w14:paraId="6E433107" w14:textId="77777777" w:rsidTr="00C82C0C">
        <w:trPr>
          <w:trHeight w:val="32"/>
        </w:trPr>
        <w:tc>
          <w:tcPr>
            <w:tcW w:w="709" w:type="dxa"/>
            <w:vMerge w:val="restart"/>
            <w:tcMar>
              <w:top w:w="28" w:type="dxa"/>
              <w:left w:w="28" w:type="dxa"/>
              <w:bottom w:w="28" w:type="dxa"/>
              <w:right w:w="28" w:type="dxa"/>
            </w:tcMar>
          </w:tcPr>
          <w:p w14:paraId="53EBDE49"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9.3</w:t>
            </w:r>
          </w:p>
        </w:tc>
        <w:tc>
          <w:tcPr>
            <w:tcW w:w="2888" w:type="dxa"/>
            <w:vMerge w:val="restart"/>
            <w:tcMar>
              <w:top w:w="28" w:type="dxa"/>
              <w:left w:w="28" w:type="dxa"/>
              <w:bottom w:w="28" w:type="dxa"/>
              <w:right w:w="28" w:type="dxa"/>
            </w:tcMar>
          </w:tcPr>
          <w:p w14:paraId="1ABB6BCA"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Историко-культурная деятельность</w:t>
            </w:r>
          </w:p>
        </w:tc>
        <w:tc>
          <w:tcPr>
            <w:tcW w:w="3021" w:type="dxa"/>
            <w:tcMar>
              <w:top w:w="28" w:type="dxa"/>
              <w:left w:w="28" w:type="dxa"/>
              <w:bottom w:w="28" w:type="dxa"/>
              <w:right w:w="28" w:type="dxa"/>
            </w:tcMar>
          </w:tcPr>
          <w:p w14:paraId="2322F2F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Мемориальные захоронения</w:t>
            </w:r>
          </w:p>
        </w:tc>
        <w:tc>
          <w:tcPr>
            <w:tcW w:w="3021" w:type="dxa"/>
          </w:tcPr>
          <w:p w14:paraId="0ED075C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512BED19" w14:textId="77777777" w:rsidTr="00C82C0C">
        <w:trPr>
          <w:trHeight w:val="75"/>
        </w:trPr>
        <w:tc>
          <w:tcPr>
            <w:tcW w:w="709" w:type="dxa"/>
            <w:vMerge/>
            <w:tcMar>
              <w:top w:w="28" w:type="dxa"/>
              <w:left w:w="28" w:type="dxa"/>
              <w:bottom w:w="28" w:type="dxa"/>
              <w:right w:w="28" w:type="dxa"/>
            </w:tcMar>
          </w:tcPr>
          <w:p w14:paraId="22BCBC4D"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D909909"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6F4BB78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Памятники, мемориалы</w:t>
            </w:r>
          </w:p>
        </w:tc>
        <w:tc>
          <w:tcPr>
            <w:tcW w:w="3021" w:type="dxa"/>
          </w:tcPr>
          <w:p w14:paraId="46CD686D"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63C6369A" w14:textId="77777777" w:rsidTr="00C82C0C">
        <w:tc>
          <w:tcPr>
            <w:tcW w:w="709" w:type="dxa"/>
            <w:tcMar>
              <w:top w:w="28" w:type="dxa"/>
              <w:left w:w="28" w:type="dxa"/>
              <w:bottom w:w="28" w:type="dxa"/>
              <w:right w:w="28" w:type="dxa"/>
            </w:tcMar>
          </w:tcPr>
          <w:p w14:paraId="1D33A73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12.0</w:t>
            </w:r>
          </w:p>
        </w:tc>
        <w:tc>
          <w:tcPr>
            <w:tcW w:w="2888" w:type="dxa"/>
            <w:tcMar>
              <w:top w:w="28" w:type="dxa"/>
              <w:left w:w="28" w:type="dxa"/>
              <w:bottom w:w="28" w:type="dxa"/>
              <w:right w:w="28" w:type="dxa"/>
            </w:tcMar>
          </w:tcPr>
          <w:p w14:paraId="61A26EE6"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14:paraId="2F8554C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улично-дорожной сети</w:t>
            </w:r>
          </w:p>
        </w:tc>
        <w:tc>
          <w:tcPr>
            <w:tcW w:w="3021" w:type="dxa"/>
          </w:tcPr>
          <w:p w14:paraId="2913483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3C5D1CED" w14:textId="77777777" w:rsidTr="00C82C0C">
        <w:trPr>
          <w:trHeight w:val="28"/>
        </w:trPr>
        <w:tc>
          <w:tcPr>
            <w:tcW w:w="709" w:type="dxa"/>
            <w:vMerge w:val="restart"/>
            <w:tcMar>
              <w:top w:w="28" w:type="dxa"/>
              <w:left w:w="28" w:type="dxa"/>
              <w:bottom w:w="28" w:type="dxa"/>
              <w:right w:w="28" w:type="dxa"/>
            </w:tcMar>
          </w:tcPr>
          <w:p w14:paraId="46299CDE"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12.1</w:t>
            </w:r>
          </w:p>
        </w:tc>
        <w:tc>
          <w:tcPr>
            <w:tcW w:w="2888" w:type="dxa"/>
            <w:vMerge w:val="restart"/>
            <w:tcMar>
              <w:top w:w="28" w:type="dxa"/>
              <w:left w:w="28" w:type="dxa"/>
              <w:bottom w:w="28" w:type="dxa"/>
              <w:right w:w="28" w:type="dxa"/>
            </w:tcMar>
          </w:tcPr>
          <w:p w14:paraId="4573D234"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Ритуальная деятельность</w:t>
            </w:r>
          </w:p>
        </w:tc>
        <w:tc>
          <w:tcPr>
            <w:tcW w:w="3021" w:type="dxa"/>
            <w:tcMar>
              <w:top w:w="28" w:type="dxa"/>
              <w:left w:w="28" w:type="dxa"/>
              <w:bottom w:w="28" w:type="dxa"/>
              <w:right w:w="28" w:type="dxa"/>
            </w:tcMar>
          </w:tcPr>
          <w:p w14:paraId="075401C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захоронения</w:t>
            </w:r>
          </w:p>
        </w:tc>
        <w:tc>
          <w:tcPr>
            <w:tcW w:w="3021" w:type="dxa"/>
          </w:tcPr>
          <w:p w14:paraId="3CD46CC2" w14:textId="77777777" w:rsidR="00C82C0C" w:rsidRPr="00C82C0C" w:rsidRDefault="00C82C0C" w:rsidP="00C82C0C">
            <w:pPr>
              <w:spacing w:before="0" w:after="0" w:line="240" w:lineRule="auto"/>
              <w:contextualSpacing/>
            </w:pPr>
            <w:r w:rsidRPr="00C82C0C">
              <w:t>Не устанавливается</w:t>
            </w:r>
          </w:p>
        </w:tc>
      </w:tr>
      <w:tr w:rsidR="00C82C0C" w:rsidRPr="00C82C0C" w14:paraId="248C0A37" w14:textId="77777777" w:rsidTr="00C82C0C">
        <w:trPr>
          <w:trHeight w:val="28"/>
        </w:trPr>
        <w:tc>
          <w:tcPr>
            <w:tcW w:w="709" w:type="dxa"/>
            <w:vMerge/>
            <w:tcMar>
              <w:top w:w="28" w:type="dxa"/>
              <w:left w:w="28" w:type="dxa"/>
              <w:bottom w:w="28" w:type="dxa"/>
              <w:right w:w="28" w:type="dxa"/>
            </w:tcMar>
          </w:tcPr>
          <w:p w14:paraId="5B2B90C1"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15D2218"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CF1AE5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Культовые здания и сооружения</w:t>
            </w:r>
          </w:p>
        </w:tc>
        <w:tc>
          <w:tcPr>
            <w:tcW w:w="3021" w:type="dxa"/>
          </w:tcPr>
          <w:p w14:paraId="3EBAEFBD" w14:textId="77777777" w:rsidR="00C82C0C" w:rsidRPr="00C82C0C" w:rsidRDefault="00C82C0C" w:rsidP="00C82C0C">
            <w:pPr>
              <w:spacing w:before="0" w:after="0" w:line="240" w:lineRule="auto"/>
              <w:contextualSpacing/>
            </w:pPr>
            <w:r w:rsidRPr="00C82C0C">
              <w:t>Не устанавливается</w:t>
            </w:r>
          </w:p>
        </w:tc>
      </w:tr>
      <w:tr w:rsidR="00C82C0C" w:rsidRPr="00C82C0C" w14:paraId="1CB8DE21" w14:textId="77777777" w:rsidTr="00C82C0C">
        <w:trPr>
          <w:trHeight w:val="28"/>
        </w:trPr>
        <w:tc>
          <w:tcPr>
            <w:tcW w:w="709" w:type="dxa"/>
            <w:vMerge/>
            <w:tcMar>
              <w:top w:w="28" w:type="dxa"/>
              <w:left w:w="28" w:type="dxa"/>
              <w:bottom w:w="28" w:type="dxa"/>
              <w:right w:w="28" w:type="dxa"/>
            </w:tcMar>
          </w:tcPr>
          <w:p w14:paraId="2B70B0AE"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D36CEBE"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5AA6061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Дома поминальных обрядов</w:t>
            </w:r>
          </w:p>
        </w:tc>
        <w:tc>
          <w:tcPr>
            <w:tcW w:w="3021" w:type="dxa"/>
          </w:tcPr>
          <w:p w14:paraId="2E44B3F7" w14:textId="77777777" w:rsidR="00C82C0C" w:rsidRPr="00C82C0C" w:rsidRDefault="00C82C0C" w:rsidP="00C82C0C">
            <w:pPr>
              <w:spacing w:before="0" w:after="0" w:line="240" w:lineRule="auto"/>
              <w:contextualSpacing/>
            </w:pPr>
            <w:r w:rsidRPr="00C82C0C">
              <w:t>Не устанавливается</w:t>
            </w:r>
          </w:p>
        </w:tc>
      </w:tr>
      <w:tr w:rsidR="00C82C0C" w:rsidRPr="00C82C0C" w14:paraId="458AB841" w14:textId="77777777" w:rsidTr="00C82C0C">
        <w:trPr>
          <w:trHeight w:val="28"/>
        </w:trPr>
        <w:tc>
          <w:tcPr>
            <w:tcW w:w="709" w:type="dxa"/>
            <w:vMerge/>
            <w:tcMar>
              <w:top w:w="28" w:type="dxa"/>
              <w:left w:w="28" w:type="dxa"/>
              <w:bottom w:w="28" w:type="dxa"/>
              <w:right w:w="28" w:type="dxa"/>
            </w:tcMar>
          </w:tcPr>
          <w:p w14:paraId="7B2E51D4"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3B063AE9"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790ED11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ритуального обслуживания мест захоронения</w:t>
            </w:r>
          </w:p>
        </w:tc>
        <w:tc>
          <w:tcPr>
            <w:tcW w:w="3021" w:type="dxa"/>
          </w:tcPr>
          <w:p w14:paraId="48782E08" w14:textId="77777777" w:rsidR="00C82C0C" w:rsidRPr="00C82C0C" w:rsidRDefault="00C82C0C" w:rsidP="00C82C0C">
            <w:pPr>
              <w:spacing w:before="0" w:after="0" w:line="240" w:lineRule="auto"/>
              <w:contextualSpacing/>
            </w:pPr>
            <w:r w:rsidRPr="00C82C0C">
              <w:t>Не устанавливается</w:t>
            </w:r>
          </w:p>
        </w:tc>
      </w:tr>
      <w:tr w:rsidR="00C82C0C" w:rsidRPr="00C82C0C" w14:paraId="590256D1" w14:textId="77777777" w:rsidTr="00C82C0C">
        <w:trPr>
          <w:trHeight w:val="285"/>
        </w:trPr>
        <w:tc>
          <w:tcPr>
            <w:tcW w:w="709" w:type="dxa"/>
            <w:vMerge/>
            <w:tcMar>
              <w:top w:w="28" w:type="dxa"/>
              <w:left w:w="28" w:type="dxa"/>
              <w:bottom w:w="28" w:type="dxa"/>
              <w:right w:w="28" w:type="dxa"/>
            </w:tcMar>
          </w:tcPr>
          <w:p w14:paraId="75CB7D29"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1A8D8F26"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3B9650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ритуального автотранспорта</w:t>
            </w:r>
          </w:p>
        </w:tc>
        <w:tc>
          <w:tcPr>
            <w:tcW w:w="3021" w:type="dxa"/>
          </w:tcPr>
          <w:p w14:paraId="3A653DD8" w14:textId="77777777" w:rsidR="00C82C0C" w:rsidRPr="00C82C0C" w:rsidRDefault="00C82C0C" w:rsidP="00C82C0C">
            <w:pPr>
              <w:spacing w:before="0" w:after="0" w:line="240" w:lineRule="auto"/>
              <w:contextualSpacing/>
            </w:pPr>
            <w:r w:rsidRPr="00C82C0C">
              <w:t>Не устанавливается</w:t>
            </w:r>
          </w:p>
        </w:tc>
      </w:tr>
    </w:tbl>
    <w:p w14:paraId="49C9777A" w14:textId="77777777" w:rsidR="00C82C0C" w:rsidRPr="003C75CB" w:rsidRDefault="00C82C0C" w:rsidP="003C75CB">
      <w:pPr>
        <w:pStyle w:val="affff2"/>
        <w:jc w:val="both"/>
        <w:rPr>
          <w:lang w:eastAsia="ru-RU"/>
        </w:rPr>
      </w:pPr>
    </w:p>
    <w:p w14:paraId="50F95E35" w14:textId="77777777" w:rsidR="004442D8" w:rsidRPr="003C75CB" w:rsidRDefault="004442D8" w:rsidP="003C75CB">
      <w:pPr>
        <w:pStyle w:val="affff2"/>
        <w:jc w:val="both"/>
        <w:rPr>
          <w:lang w:eastAsia="ru-RU"/>
        </w:rPr>
      </w:pPr>
      <w:r w:rsidRPr="003C75CB">
        <w:rPr>
          <w:lang w:eastAsia="ru-RU"/>
        </w:rPr>
        <w:t>3. Условно разрешённые виды использования объектов капитального строительства и земельных участков для зоны С-1 не устанавливаются.</w:t>
      </w:r>
    </w:p>
    <w:p w14:paraId="099FFDC2" w14:textId="77777777" w:rsidR="004442D8" w:rsidRPr="003C75CB" w:rsidRDefault="004442D8"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настоящих Правил.</w:t>
      </w:r>
    </w:p>
    <w:p w14:paraId="59D6C189" w14:textId="77777777" w:rsidR="004442D8" w:rsidRPr="003C75CB" w:rsidRDefault="004442D8" w:rsidP="003C75CB">
      <w:pPr>
        <w:pStyle w:val="affff2"/>
        <w:jc w:val="both"/>
        <w:rPr>
          <w:lang w:eastAsia="ru-RU"/>
        </w:rPr>
      </w:pPr>
      <w:r w:rsidRPr="003C75CB">
        <w:rPr>
          <w:lang w:eastAsia="ru-RU"/>
        </w:rPr>
        <w:t>5. Для зоны С-1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14:paraId="1ECB783E" w14:textId="77777777" w:rsidR="00ED7DFD" w:rsidRPr="003C75CB" w:rsidRDefault="00ED7DFD" w:rsidP="003C75CB">
      <w:pPr>
        <w:pStyle w:val="affff2"/>
        <w:jc w:val="both"/>
        <w:rPr>
          <w:lang w:eastAsia="ru-RU"/>
        </w:rPr>
      </w:pPr>
    </w:p>
    <w:p w14:paraId="7ED0A355" w14:textId="77777777" w:rsidR="00E2412A" w:rsidRDefault="00E2412A" w:rsidP="00571440">
      <w:pPr>
        <w:pStyle w:val="affff2"/>
        <w:jc w:val="center"/>
        <w:outlineLvl w:val="1"/>
      </w:pPr>
      <w:bookmarkStart w:id="66" w:name="_Toc168587010"/>
      <w:r w:rsidRPr="003C75CB">
        <w:t xml:space="preserve">Статья </w:t>
      </w:r>
      <w:r w:rsidR="005B31BF" w:rsidRPr="003C75CB">
        <w:t>4</w:t>
      </w:r>
      <w:r w:rsidR="003128F9">
        <w:t>7</w:t>
      </w:r>
      <w:r w:rsidRPr="003C75CB">
        <w:t xml:space="preserve">. Градостроительный регламент зоны </w:t>
      </w:r>
      <w:r w:rsidR="004442D8" w:rsidRPr="003C75CB">
        <w:t>специального назначения</w:t>
      </w:r>
      <w:r w:rsidRPr="003C75CB">
        <w:t xml:space="preserve"> (С-2)</w:t>
      </w:r>
      <w:bookmarkEnd w:id="66"/>
    </w:p>
    <w:p w14:paraId="2516F8A7" w14:textId="77777777" w:rsidR="00C82C0C" w:rsidRPr="003C75CB" w:rsidRDefault="00C82C0C" w:rsidP="00C82C0C">
      <w:pPr>
        <w:pStyle w:val="affff2"/>
        <w:jc w:val="center"/>
      </w:pPr>
    </w:p>
    <w:p w14:paraId="7D4DF369" w14:textId="77777777" w:rsidR="004442D8" w:rsidRPr="003C75CB" w:rsidRDefault="004442D8" w:rsidP="003C75CB">
      <w:pPr>
        <w:pStyle w:val="affff2"/>
        <w:jc w:val="both"/>
        <w:rPr>
          <w:lang w:eastAsia="ru-RU"/>
        </w:rPr>
      </w:pPr>
      <w:r w:rsidRPr="003C75CB">
        <w:rPr>
          <w:lang w:eastAsia="ru-RU"/>
        </w:rPr>
        <w:t>1. Зона С-2 установлена для обеспечения правовых условий градостроительного использования территорий специального и режимного назначения.</w:t>
      </w:r>
    </w:p>
    <w:p w14:paraId="327FEDB2" w14:textId="77777777" w:rsidR="004442D8" w:rsidRDefault="004442D8" w:rsidP="003C75CB">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C82C0C" w:rsidRPr="00C82C0C" w14:paraId="56DB17DD" w14:textId="77777777" w:rsidTr="00C82C0C">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0CE8487"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3DBF1818"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670C1DAB"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Вспомогательный вид разрешённого использования объекта капитального строительства</w:t>
            </w:r>
          </w:p>
        </w:tc>
      </w:tr>
      <w:tr w:rsidR="00C82C0C" w:rsidRPr="00C82C0C" w14:paraId="7CF42583" w14:textId="77777777" w:rsidTr="00C82C0C">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E2F64F5"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6B40E584"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33B1E2FA"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4A5D6B8F"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p>
        </w:tc>
      </w:tr>
      <w:tr w:rsidR="00C82C0C" w:rsidRPr="00C82C0C" w14:paraId="33AE14CF" w14:textId="77777777" w:rsidTr="00C82C0C">
        <w:tc>
          <w:tcPr>
            <w:tcW w:w="709" w:type="dxa"/>
            <w:tcMar>
              <w:top w:w="28" w:type="dxa"/>
              <w:left w:w="28" w:type="dxa"/>
              <w:bottom w:w="28" w:type="dxa"/>
              <w:right w:w="28" w:type="dxa"/>
            </w:tcMar>
          </w:tcPr>
          <w:p w14:paraId="3D500741"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8.2</w:t>
            </w:r>
          </w:p>
        </w:tc>
        <w:tc>
          <w:tcPr>
            <w:tcW w:w="2888" w:type="dxa"/>
            <w:tcMar>
              <w:top w:w="28" w:type="dxa"/>
              <w:left w:w="28" w:type="dxa"/>
              <w:bottom w:w="28" w:type="dxa"/>
              <w:right w:w="28" w:type="dxa"/>
            </w:tcMar>
          </w:tcPr>
          <w:p w14:paraId="42331B6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Охрана государственной границы Российской Федерации</w:t>
            </w:r>
          </w:p>
        </w:tc>
        <w:tc>
          <w:tcPr>
            <w:tcW w:w="3021" w:type="dxa"/>
            <w:tcMar>
              <w:top w:w="28" w:type="dxa"/>
              <w:left w:w="28" w:type="dxa"/>
              <w:bottom w:w="28" w:type="dxa"/>
              <w:right w:w="28" w:type="dxa"/>
            </w:tcMar>
          </w:tcPr>
          <w:p w14:paraId="3DAF59F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обеспечения охраны государственной границы</w:t>
            </w:r>
          </w:p>
        </w:tc>
        <w:tc>
          <w:tcPr>
            <w:tcW w:w="3021" w:type="dxa"/>
          </w:tcPr>
          <w:p w14:paraId="0B1B5C3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497FCE40" w14:textId="77777777" w:rsidTr="00C82C0C">
        <w:trPr>
          <w:trHeight w:val="42"/>
        </w:trPr>
        <w:tc>
          <w:tcPr>
            <w:tcW w:w="709" w:type="dxa"/>
            <w:vMerge w:val="restart"/>
            <w:tcMar>
              <w:top w:w="28" w:type="dxa"/>
              <w:left w:w="28" w:type="dxa"/>
              <w:bottom w:w="28" w:type="dxa"/>
              <w:right w:w="28" w:type="dxa"/>
            </w:tcMar>
          </w:tcPr>
          <w:p w14:paraId="386106B7"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8.3</w:t>
            </w:r>
          </w:p>
        </w:tc>
        <w:tc>
          <w:tcPr>
            <w:tcW w:w="2888" w:type="dxa"/>
            <w:vMerge w:val="restart"/>
            <w:tcMar>
              <w:top w:w="28" w:type="dxa"/>
              <w:left w:w="28" w:type="dxa"/>
              <w:bottom w:w="28" w:type="dxa"/>
              <w:right w:w="28" w:type="dxa"/>
            </w:tcMar>
          </w:tcPr>
          <w:p w14:paraId="7D4B7930"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Обеспечение внутреннего правопорядка</w:t>
            </w:r>
          </w:p>
        </w:tc>
        <w:tc>
          <w:tcPr>
            <w:tcW w:w="3021" w:type="dxa"/>
            <w:tcMar>
              <w:top w:w="28" w:type="dxa"/>
              <w:left w:w="28" w:type="dxa"/>
              <w:bottom w:w="28" w:type="dxa"/>
              <w:right w:w="28" w:type="dxa"/>
            </w:tcMar>
          </w:tcPr>
          <w:p w14:paraId="5375170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органов внутренних дел и спасательных служб</w:t>
            </w:r>
          </w:p>
        </w:tc>
        <w:tc>
          <w:tcPr>
            <w:tcW w:w="3021" w:type="dxa"/>
          </w:tcPr>
          <w:p w14:paraId="4E024E3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6DD13501" w14:textId="77777777" w:rsidTr="00C82C0C">
        <w:trPr>
          <w:trHeight w:val="42"/>
        </w:trPr>
        <w:tc>
          <w:tcPr>
            <w:tcW w:w="709" w:type="dxa"/>
            <w:vMerge/>
            <w:tcMar>
              <w:top w:w="28" w:type="dxa"/>
              <w:left w:w="28" w:type="dxa"/>
              <w:bottom w:w="28" w:type="dxa"/>
              <w:right w:w="28" w:type="dxa"/>
            </w:tcMar>
          </w:tcPr>
          <w:p w14:paraId="47185C8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888" w:type="dxa"/>
            <w:vMerge/>
            <w:tcMar>
              <w:top w:w="28" w:type="dxa"/>
              <w:left w:w="28" w:type="dxa"/>
              <w:bottom w:w="28" w:type="dxa"/>
              <w:right w:w="28" w:type="dxa"/>
            </w:tcMar>
          </w:tcPr>
          <w:p w14:paraId="0CA22A0B"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021" w:type="dxa"/>
            <w:tcMar>
              <w:top w:w="28" w:type="dxa"/>
              <w:left w:w="28" w:type="dxa"/>
              <w:bottom w:w="28" w:type="dxa"/>
              <w:right w:w="28" w:type="dxa"/>
            </w:tcMar>
          </w:tcPr>
          <w:p w14:paraId="4433A5A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гражданской обороны</w:t>
            </w:r>
          </w:p>
        </w:tc>
        <w:tc>
          <w:tcPr>
            <w:tcW w:w="3021" w:type="dxa"/>
          </w:tcPr>
          <w:p w14:paraId="0C67310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5CFA22DF" w14:textId="77777777" w:rsidTr="00C82C0C">
        <w:tc>
          <w:tcPr>
            <w:tcW w:w="709" w:type="dxa"/>
            <w:tcMar>
              <w:top w:w="28" w:type="dxa"/>
              <w:left w:w="28" w:type="dxa"/>
              <w:bottom w:w="28" w:type="dxa"/>
              <w:right w:w="28" w:type="dxa"/>
            </w:tcMar>
          </w:tcPr>
          <w:p w14:paraId="0DEB688B"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12.0</w:t>
            </w:r>
          </w:p>
        </w:tc>
        <w:tc>
          <w:tcPr>
            <w:tcW w:w="2888" w:type="dxa"/>
            <w:tcMar>
              <w:top w:w="28" w:type="dxa"/>
              <w:left w:w="28" w:type="dxa"/>
              <w:bottom w:w="28" w:type="dxa"/>
              <w:right w:w="28" w:type="dxa"/>
            </w:tcMar>
          </w:tcPr>
          <w:p w14:paraId="1B1655AB"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14:paraId="42E14B4D"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улично-дорожной сети,</w:t>
            </w:r>
          </w:p>
        </w:tc>
        <w:tc>
          <w:tcPr>
            <w:tcW w:w="3021" w:type="dxa"/>
          </w:tcPr>
          <w:p w14:paraId="58129C1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bl>
    <w:p w14:paraId="0318B808" w14:textId="77777777" w:rsidR="00C82C0C" w:rsidRPr="003C75CB" w:rsidRDefault="00C82C0C" w:rsidP="003C75CB">
      <w:pPr>
        <w:pStyle w:val="affff2"/>
        <w:jc w:val="both"/>
        <w:rPr>
          <w:lang w:eastAsia="ru-RU"/>
        </w:rPr>
      </w:pPr>
    </w:p>
    <w:p w14:paraId="6658B769" w14:textId="77777777" w:rsidR="004442D8" w:rsidRPr="003C75CB" w:rsidRDefault="004442D8" w:rsidP="003C75CB">
      <w:pPr>
        <w:pStyle w:val="affff2"/>
        <w:jc w:val="both"/>
        <w:rPr>
          <w:lang w:eastAsia="ru-RU"/>
        </w:rPr>
      </w:pPr>
      <w:r w:rsidRPr="003C75CB">
        <w:rPr>
          <w:lang w:eastAsia="ru-RU"/>
        </w:rPr>
        <w:t>3. Условно разрешённые виды использования объектов капитального строительства и земельных участков для зоны С-2 не устанавливаются.</w:t>
      </w:r>
    </w:p>
    <w:p w14:paraId="7481334D" w14:textId="77777777" w:rsidR="004442D8" w:rsidRPr="003C75CB" w:rsidRDefault="004442D8"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настоящих Правил.</w:t>
      </w:r>
    </w:p>
    <w:p w14:paraId="1B9A00FE" w14:textId="77777777" w:rsidR="004442D8" w:rsidRPr="003C75CB" w:rsidRDefault="004442D8" w:rsidP="003C75CB">
      <w:pPr>
        <w:pStyle w:val="affff2"/>
        <w:jc w:val="both"/>
        <w:rPr>
          <w:lang w:eastAsia="ru-RU"/>
        </w:rPr>
      </w:pPr>
      <w:r w:rsidRPr="003C75CB">
        <w:rPr>
          <w:lang w:eastAsia="ru-RU"/>
        </w:rPr>
        <w:t>5. Для зоны С-2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14:paraId="7E24D906" w14:textId="77777777" w:rsidR="004442D8" w:rsidRPr="003C75CB" w:rsidRDefault="004442D8" w:rsidP="003C75CB">
      <w:pPr>
        <w:pStyle w:val="affff2"/>
        <w:jc w:val="both"/>
        <w:rPr>
          <w:lang w:eastAsia="ru-RU"/>
        </w:rPr>
      </w:pPr>
    </w:p>
    <w:p w14:paraId="66A6C9B1" w14:textId="77777777" w:rsidR="00E2412A" w:rsidRPr="003C75CB" w:rsidRDefault="00E2412A" w:rsidP="00571440">
      <w:pPr>
        <w:pStyle w:val="affff2"/>
        <w:ind w:firstLine="0"/>
        <w:jc w:val="center"/>
        <w:outlineLvl w:val="1"/>
        <w:rPr>
          <w:lang w:eastAsia="ru-RU"/>
        </w:rPr>
      </w:pPr>
      <w:bookmarkStart w:id="67" w:name="_Toc168587011"/>
      <w:r w:rsidRPr="003C75CB">
        <w:t xml:space="preserve">Статья </w:t>
      </w:r>
      <w:r w:rsidR="005B31BF" w:rsidRPr="003C75CB">
        <w:t>4</w:t>
      </w:r>
      <w:r w:rsidR="003128F9">
        <w:t>8</w:t>
      </w:r>
      <w:r w:rsidRPr="003C75CB">
        <w:t>. Градостроительный регламент зоны защитных зелёных насаждений (С-3)</w:t>
      </w:r>
      <w:bookmarkEnd w:id="67"/>
    </w:p>
    <w:p w14:paraId="279477B9" w14:textId="77777777" w:rsidR="00ED7DFD" w:rsidRPr="003C75CB" w:rsidRDefault="00ED7DFD" w:rsidP="003C75CB">
      <w:pPr>
        <w:pStyle w:val="affff2"/>
        <w:jc w:val="both"/>
        <w:rPr>
          <w:lang w:eastAsia="ru-RU"/>
        </w:rPr>
      </w:pPr>
    </w:p>
    <w:p w14:paraId="05C1C7AE" w14:textId="77777777" w:rsidR="00C014D3" w:rsidRPr="003C75CB" w:rsidRDefault="00C014D3" w:rsidP="003C75CB">
      <w:pPr>
        <w:pStyle w:val="affff2"/>
        <w:jc w:val="both"/>
        <w:rPr>
          <w:lang w:eastAsia="ru-RU"/>
        </w:rPr>
      </w:pPr>
      <w:r w:rsidRPr="003C75CB">
        <w:rPr>
          <w:lang w:eastAsia="ru-RU"/>
        </w:rPr>
        <w:t>1. Зона С-3 установлена для обеспечения правовых условий градостроительного использования территорий зелёных насаждений, выполняющих защитную функцию, в том числе санитарно-защитных зон, разрывов.</w:t>
      </w:r>
    </w:p>
    <w:p w14:paraId="76161F05" w14:textId="77777777" w:rsidR="00ED7DFD" w:rsidRDefault="00C014D3" w:rsidP="003C75CB">
      <w:pPr>
        <w:pStyle w:val="affff2"/>
        <w:jc w:val="both"/>
        <w:rPr>
          <w:lang w:eastAsia="ru-RU"/>
        </w:rPr>
      </w:pPr>
      <w:r w:rsidRPr="003C75CB">
        <w:rPr>
          <w:lang w:eastAsia="ru-RU"/>
        </w:rPr>
        <w:t>2. </w:t>
      </w:r>
      <w:r w:rsidR="00ED7DFD" w:rsidRPr="003C75CB">
        <w:rPr>
          <w:lang w:eastAsia="ru-RU"/>
        </w:rPr>
        <w:t>Перечень основных видов разрешённого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8"/>
        <w:gridCol w:w="3021"/>
        <w:gridCol w:w="3021"/>
      </w:tblGrid>
      <w:tr w:rsidR="00C82C0C" w:rsidRPr="00C82C0C" w14:paraId="134C4F12" w14:textId="77777777" w:rsidTr="00C82C0C">
        <w:trPr>
          <w:trHeight w:val="663"/>
          <w:tblHeader/>
        </w:trPr>
        <w:tc>
          <w:tcPr>
            <w:tcW w:w="3597"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9B10797"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277D009A"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right w:val="single" w:sz="4" w:space="0" w:color="auto"/>
            </w:tcBorders>
          </w:tcPr>
          <w:p w14:paraId="018CD822"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Вспомогательный вид разрешённого использования объекта капитального строительства</w:t>
            </w:r>
          </w:p>
        </w:tc>
      </w:tr>
      <w:tr w:rsidR="00C82C0C" w:rsidRPr="00C82C0C" w14:paraId="76755A32" w14:textId="77777777" w:rsidTr="00C82C0C">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1821A49"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tcPr>
          <w:p w14:paraId="2737696E"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r w:rsidRPr="00C82C0C">
              <w:rPr>
                <w:rFonts w:eastAsia="Times New Roman" w:cs="Times New Roman"/>
                <w:lang w:eastAsia="ru-RU"/>
              </w:rPr>
              <w:t>Наименование</w:t>
            </w:r>
          </w:p>
        </w:tc>
        <w:tc>
          <w:tcPr>
            <w:tcW w:w="3021" w:type="dxa"/>
            <w:vMerge/>
            <w:tcBorders>
              <w:left w:val="single" w:sz="4" w:space="0" w:color="auto"/>
              <w:bottom w:val="nil"/>
              <w:right w:val="single" w:sz="4" w:space="0" w:color="auto"/>
            </w:tcBorders>
            <w:tcMar>
              <w:top w:w="28" w:type="dxa"/>
              <w:left w:w="28" w:type="dxa"/>
              <w:bottom w:w="28" w:type="dxa"/>
              <w:right w:w="28" w:type="dxa"/>
            </w:tcMar>
          </w:tcPr>
          <w:p w14:paraId="13D4696B"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p>
        </w:tc>
        <w:tc>
          <w:tcPr>
            <w:tcW w:w="3021" w:type="dxa"/>
            <w:vMerge/>
            <w:tcBorders>
              <w:left w:val="single" w:sz="4" w:space="0" w:color="auto"/>
              <w:bottom w:val="nil"/>
              <w:right w:val="single" w:sz="4" w:space="0" w:color="auto"/>
            </w:tcBorders>
          </w:tcPr>
          <w:p w14:paraId="56DCFA26" w14:textId="77777777" w:rsidR="00C82C0C" w:rsidRPr="00C82C0C" w:rsidRDefault="00C82C0C" w:rsidP="00C82C0C">
            <w:pPr>
              <w:widowControl w:val="0"/>
              <w:autoSpaceDE w:val="0"/>
              <w:autoSpaceDN w:val="0"/>
              <w:spacing w:before="0" w:after="0" w:line="240" w:lineRule="auto"/>
              <w:contextualSpacing/>
              <w:jc w:val="center"/>
              <w:rPr>
                <w:rFonts w:eastAsia="Times New Roman" w:cs="Times New Roman"/>
                <w:lang w:eastAsia="ru-RU"/>
              </w:rPr>
            </w:pPr>
          </w:p>
        </w:tc>
      </w:tr>
      <w:tr w:rsidR="00C82C0C" w:rsidRPr="00C82C0C" w14:paraId="418ECD10" w14:textId="77777777" w:rsidTr="00C82C0C">
        <w:trPr>
          <w:trHeight w:val="42"/>
        </w:trPr>
        <w:tc>
          <w:tcPr>
            <w:tcW w:w="709" w:type="dxa"/>
            <w:tcMar>
              <w:top w:w="28" w:type="dxa"/>
              <w:left w:w="28" w:type="dxa"/>
              <w:bottom w:w="28" w:type="dxa"/>
              <w:right w:w="28" w:type="dxa"/>
            </w:tcMar>
          </w:tcPr>
          <w:p w14:paraId="0F121A91"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3.1.</w:t>
            </w:r>
          </w:p>
        </w:tc>
        <w:tc>
          <w:tcPr>
            <w:tcW w:w="2888" w:type="dxa"/>
            <w:tcMar>
              <w:top w:w="28" w:type="dxa"/>
              <w:left w:w="28" w:type="dxa"/>
              <w:bottom w:w="28" w:type="dxa"/>
              <w:right w:w="28" w:type="dxa"/>
            </w:tcMar>
          </w:tcPr>
          <w:p w14:paraId="4491DD74"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Коммунальное обслуживание</w:t>
            </w:r>
          </w:p>
        </w:tc>
        <w:tc>
          <w:tcPr>
            <w:tcW w:w="3021" w:type="dxa"/>
            <w:tcMar>
              <w:top w:w="28" w:type="dxa"/>
              <w:left w:w="28" w:type="dxa"/>
              <w:bottom w:w="28" w:type="dxa"/>
              <w:right w:w="28" w:type="dxa"/>
            </w:tcMar>
          </w:tcPr>
          <w:p w14:paraId="2AE98E7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районного и (или) квартального значения</w:t>
            </w:r>
          </w:p>
        </w:tc>
        <w:tc>
          <w:tcPr>
            <w:tcW w:w="3021" w:type="dxa"/>
          </w:tcPr>
          <w:p w14:paraId="5D0C726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5C68543A" w14:textId="77777777" w:rsidTr="00C82C0C">
        <w:trPr>
          <w:trHeight w:val="32"/>
        </w:trPr>
        <w:tc>
          <w:tcPr>
            <w:tcW w:w="709" w:type="dxa"/>
            <w:tcMar>
              <w:top w:w="28" w:type="dxa"/>
              <w:left w:w="28" w:type="dxa"/>
              <w:bottom w:w="28" w:type="dxa"/>
              <w:right w:w="28" w:type="dxa"/>
            </w:tcMar>
          </w:tcPr>
          <w:p w14:paraId="1E5DB642"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6.7</w:t>
            </w:r>
          </w:p>
        </w:tc>
        <w:tc>
          <w:tcPr>
            <w:tcW w:w="2888" w:type="dxa"/>
            <w:tcMar>
              <w:top w:w="28" w:type="dxa"/>
              <w:left w:w="28" w:type="dxa"/>
              <w:bottom w:w="28" w:type="dxa"/>
              <w:right w:w="28" w:type="dxa"/>
            </w:tcMar>
          </w:tcPr>
          <w:p w14:paraId="0C25B47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Энергетика</w:t>
            </w:r>
          </w:p>
        </w:tc>
        <w:tc>
          <w:tcPr>
            <w:tcW w:w="3021" w:type="dxa"/>
            <w:tcMar>
              <w:top w:w="28" w:type="dxa"/>
              <w:left w:w="28" w:type="dxa"/>
              <w:bottom w:w="28" w:type="dxa"/>
              <w:right w:w="28" w:type="dxa"/>
            </w:tcMar>
          </w:tcPr>
          <w:p w14:paraId="1D89967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электросетевого хозяйства внегородского значения</w:t>
            </w:r>
          </w:p>
        </w:tc>
        <w:tc>
          <w:tcPr>
            <w:tcW w:w="3021" w:type="dxa"/>
          </w:tcPr>
          <w:p w14:paraId="425F486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47781715" w14:textId="77777777" w:rsidTr="00C82C0C">
        <w:tc>
          <w:tcPr>
            <w:tcW w:w="709" w:type="dxa"/>
            <w:tcMar>
              <w:top w:w="28" w:type="dxa"/>
              <w:left w:w="28" w:type="dxa"/>
              <w:bottom w:w="28" w:type="dxa"/>
              <w:right w:w="28" w:type="dxa"/>
            </w:tcMar>
          </w:tcPr>
          <w:p w14:paraId="29742E9B"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7.5</w:t>
            </w:r>
          </w:p>
        </w:tc>
        <w:tc>
          <w:tcPr>
            <w:tcW w:w="2888" w:type="dxa"/>
            <w:tcMar>
              <w:top w:w="28" w:type="dxa"/>
              <w:left w:w="28" w:type="dxa"/>
              <w:bottom w:w="28" w:type="dxa"/>
              <w:right w:w="28" w:type="dxa"/>
            </w:tcMar>
          </w:tcPr>
          <w:p w14:paraId="692CBB9C"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Трубопроводный транспорт</w:t>
            </w:r>
          </w:p>
        </w:tc>
        <w:tc>
          <w:tcPr>
            <w:tcW w:w="3021" w:type="dxa"/>
            <w:tcMar>
              <w:top w:w="28" w:type="dxa"/>
              <w:left w:w="28" w:type="dxa"/>
              <w:bottom w:w="28" w:type="dxa"/>
              <w:right w:w="28" w:type="dxa"/>
            </w:tcMar>
          </w:tcPr>
          <w:p w14:paraId="74263E9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трубопроводного транспорта</w:t>
            </w:r>
          </w:p>
        </w:tc>
        <w:tc>
          <w:tcPr>
            <w:tcW w:w="3021" w:type="dxa"/>
          </w:tcPr>
          <w:p w14:paraId="7A3B13E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179CEBD2" w14:textId="77777777" w:rsidTr="00C82C0C">
        <w:tc>
          <w:tcPr>
            <w:tcW w:w="709" w:type="dxa"/>
            <w:tcMar>
              <w:top w:w="28" w:type="dxa"/>
              <w:left w:w="28" w:type="dxa"/>
              <w:bottom w:w="28" w:type="dxa"/>
              <w:right w:w="28" w:type="dxa"/>
            </w:tcMar>
          </w:tcPr>
          <w:p w14:paraId="651A4C14"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9.1</w:t>
            </w:r>
          </w:p>
        </w:tc>
        <w:tc>
          <w:tcPr>
            <w:tcW w:w="2888" w:type="dxa"/>
            <w:tcMar>
              <w:top w:w="28" w:type="dxa"/>
              <w:left w:w="28" w:type="dxa"/>
              <w:bottom w:w="28" w:type="dxa"/>
              <w:right w:w="28" w:type="dxa"/>
            </w:tcMar>
          </w:tcPr>
          <w:p w14:paraId="3CE59819"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Охрана природных территорий</w:t>
            </w:r>
          </w:p>
        </w:tc>
        <w:tc>
          <w:tcPr>
            <w:tcW w:w="3021" w:type="dxa"/>
            <w:tcMar>
              <w:top w:w="28" w:type="dxa"/>
              <w:left w:w="28" w:type="dxa"/>
              <w:bottom w:w="28" w:type="dxa"/>
              <w:right w:w="28" w:type="dxa"/>
            </w:tcMar>
          </w:tcPr>
          <w:p w14:paraId="4F08C21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c>
          <w:tcPr>
            <w:tcW w:w="3021" w:type="dxa"/>
          </w:tcPr>
          <w:p w14:paraId="1E0A990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3048CFE2" w14:textId="77777777" w:rsidTr="00C82C0C">
        <w:tc>
          <w:tcPr>
            <w:tcW w:w="709" w:type="dxa"/>
            <w:tcMar>
              <w:top w:w="28" w:type="dxa"/>
              <w:left w:w="28" w:type="dxa"/>
              <w:bottom w:w="28" w:type="dxa"/>
              <w:right w:w="28" w:type="dxa"/>
            </w:tcMar>
          </w:tcPr>
          <w:p w14:paraId="7A0FA80F"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12.0</w:t>
            </w:r>
          </w:p>
        </w:tc>
        <w:tc>
          <w:tcPr>
            <w:tcW w:w="2888" w:type="dxa"/>
            <w:tcMar>
              <w:top w:w="28" w:type="dxa"/>
              <w:left w:w="28" w:type="dxa"/>
              <w:bottom w:w="28" w:type="dxa"/>
              <w:right w:w="28" w:type="dxa"/>
            </w:tcMar>
          </w:tcPr>
          <w:p w14:paraId="45AF404F"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Земельные участки (территории) общего пользования</w:t>
            </w:r>
          </w:p>
        </w:tc>
        <w:tc>
          <w:tcPr>
            <w:tcW w:w="3021" w:type="dxa"/>
            <w:tcMar>
              <w:top w:w="28" w:type="dxa"/>
              <w:left w:w="28" w:type="dxa"/>
              <w:bottom w:w="28" w:type="dxa"/>
              <w:right w:w="28" w:type="dxa"/>
            </w:tcMar>
          </w:tcPr>
          <w:p w14:paraId="6F42F01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улично-дорожной сети</w:t>
            </w:r>
          </w:p>
        </w:tc>
        <w:tc>
          <w:tcPr>
            <w:tcW w:w="3021" w:type="dxa"/>
          </w:tcPr>
          <w:p w14:paraId="7601709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bl>
    <w:p w14:paraId="745BDD27" w14:textId="77777777" w:rsidR="00C82C0C" w:rsidRPr="003C75CB" w:rsidRDefault="00C82C0C" w:rsidP="003C75CB">
      <w:pPr>
        <w:pStyle w:val="affff2"/>
        <w:jc w:val="both"/>
        <w:rPr>
          <w:lang w:eastAsia="ru-RU"/>
        </w:rPr>
      </w:pPr>
    </w:p>
    <w:p w14:paraId="03400906" w14:textId="77777777" w:rsidR="005B168A" w:rsidRPr="003C75CB" w:rsidRDefault="00DA17A2" w:rsidP="003C75CB">
      <w:pPr>
        <w:pStyle w:val="affff2"/>
        <w:jc w:val="both"/>
        <w:rPr>
          <w:lang w:eastAsia="ru-RU"/>
        </w:rPr>
      </w:pPr>
      <w:r w:rsidRPr="003C75CB">
        <w:rPr>
          <w:lang w:eastAsia="ru-RU"/>
        </w:rPr>
        <w:t>3</w:t>
      </w:r>
      <w:r w:rsidR="005B168A" w:rsidRPr="003C75CB">
        <w:rPr>
          <w:lang w:eastAsia="ru-RU"/>
        </w:rPr>
        <w:t>. Условно разрешённые виды использования объектов капитального строительства и земельных участков для зоны С-3 не устанавливаются.</w:t>
      </w:r>
    </w:p>
    <w:p w14:paraId="4AA6D55D" w14:textId="77777777" w:rsidR="005B168A" w:rsidRPr="003C75CB" w:rsidRDefault="00DA17A2" w:rsidP="003C75CB">
      <w:pPr>
        <w:pStyle w:val="affff2"/>
        <w:jc w:val="both"/>
        <w:rPr>
          <w:lang w:eastAsia="ru-RU"/>
        </w:rPr>
      </w:pPr>
      <w:r w:rsidRPr="003C75CB">
        <w:rPr>
          <w:lang w:eastAsia="ru-RU"/>
        </w:rPr>
        <w:t>4</w:t>
      </w:r>
      <w:r w:rsidR="005B168A" w:rsidRPr="003C75CB">
        <w:rPr>
          <w:lang w:eastAsia="ru-RU"/>
        </w:rPr>
        <w:t xml:space="preserve">. Ограничения использования земельных участков и объектов капитального строительства указаны в </w:t>
      </w:r>
      <w:r w:rsidR="003F6BAF" w:rsidRPr="003C75CB">
        <w:rPr>
          <w:lang w:eastAsia="ru-RU"/>
        </w:rPr>
        <w:t xml:space="preserve">статьях </w:t>
      </w:r>
      <w:r w:rsidR="00517EE8" w:rsidRPr="003C75CB">
        <w:rPr>
          <w:lang w:eastAsia="ru-RU"/>
        </w:rPr>
        <w:t xml:space="preserve">49 и 50 </w:t>
      </w:r>
      <w:r w:rsidR="005B168A" w:rsidRPr="003C75CB">
        <w:rPr>
          <w:lang w:eastAsia="ru-RU"/>
        </w:rPr>
        <w:t>настоящих Правил.</w:t>
      </w:r>
    </w:p>
    <w:p w14:paraId="7D5434BD" w14:textId="77777777" w:rsidR="005B168A" w:rsidRPr="003C75CB" w:rsidRDefault="00DA17A2" w:rsidP="003C75CB">
      <w:pPr>
        <w:pStyle w:val="affff2"/>
        <w:jc w:val="both"/>
        <w:rPr>
          <w:lang w:eastAsia="ru-RU"/>
        </w:rPr>
      </w:pPr>
      <w:r w:rsidRPr="003C75CB">
        <w:rPr>
          <w:lang w:eastAsia="ru-RU"/>
        </w:rPr>
        <w:t>5</w:t>
      </w:r>
      <w:r w:rsidR="005B168A" w:rsidRPr="003C75CB">
        <w:rPr>
          <w:lang w:eastAsia="ru-RU"/>
        </w:rPr>
        <w:t xml:space="preserve">. Для зоны С-3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w:t>
      </w:r>
      <w:r w:rsidR="005B168A" w:rsidRPr="003C75CB">
        <w:rPr>
          <w:lang w:eastAsia="ru-RU"/>
        </w:rPr>
        <w:lastRenderedPageBreak/>
        <w:t>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14:paraId="22783358" w14:textId="77777777" w:rsidR="004F5776" w:rsidRPr="003C75CB" w:rsidRDefault="004F5776" w:rsidP="003C75CB">
      <w:pPr>
        <w:pStyle w:val="affff2"/>
        <w:jc w:val="both"/>
        <w:rPr>
          <w:lang w:eastAsia="ru-RU"/>
        </w:rPr>
      </w:pPr>
    </w:p>
    <w:p w14:paraId="78567408" w14:textId="77777777" w:rsidR="004442D8" w:rsidRPr="003C75CB" w:rsidRDefault="004442D8" w:rsidP="00571440">
      <w:pPr>
        <w:pStyle w:val="affff2"/>
        <w:jc w:val="center"/>
        <w:outlineLvl w:val="1"/>
      </w:pPr>
      <w:bookmarkStart w:id="68" w:name="_Toc168587012"/>
      <w:r w:rsidRPr="003C75CB">
        <w:t xml:space="preserve">Статья </w:t>
      </w:r>
      <w:r w:rsidR="005B31BF" w:rsidRPr="003C75CB">
        <w:t>4</w:t>
      </w:r>
      <w:r w:rsidR="003128F9">
        <w:t>9</w:t>
      </w:r>
      <w:r w:rsidRPr="003C75CB">
        <w:t>. Градостроительный регламент зоны</w:t>
      </w:r>
      <w:r w:rsidRPr="003C75CB">
        <w:rPr>
          <w:caps/>
          <w:lang w:eastAsia="ru-RU"/>
        </w:rPr>
        <w:t xml:space="preserve"> </w:t>
      </w:r>
      <w:r w:rsidRPr="003C75CB">
        <w:t>градостроительного освоения территорий, расположенных за границами населённых пунктов (МНП)</w:t>
      </w:r>
      <w:bookmarkEnd w:id="68"/>
    </w:p>
    <w:p w14:paraId="27AE5889" w14:textId="77777777" w:rsidR="004442D8" w:rsidRPr="003C75CB" w:rsidRDefault="004442D8" w:rsidP="003C75CB">
      <w:pPr>
        <w:pStyle w:val="affff2"/>
        <w:jc w:val="both"/>
        <w:rPr>
          <w:lang w:eastAsia="ru-RU"/>
        </w:rPr>
      </w:pPr>
    </w:p>
    <w:p w14:paraId="66873C89" w14:textId="77777777" w:rsidR="004442D8" w:rsidRPr="003C75CB" w:rsidRDefault="004442D8" w:rsidP="003C75CB">
      <w:pPr>
        <w:pStyle w:val="affff2"/>
        <w:jc w:val="both"/>
        <w:rPr>
          <w:lang w:eastAsia="ru-RU"/>
        </w:rPr>
      </w:pPr>
      <w:r w:rsidRPr="003C75CB">
        <w:rPr>
          <w:lang w:eastAsia="ru-RU"/>
        </w:rPr>
        <w:t>1. Зона МНП установлена для обеспечения правовых условий градостроительного использования территорий расположенных за границами населённых пунктов.</w:t>
      </w:r>
    </w:p>
    <w:p w14:paraId="6D2A3985" w14:textId="77777777" w:rsidR="00054E7B" w:rsidRPr="003C75CB" w:rsidRDefault="004442D8" w:rsidP="00C82C0C">
      <w:pPr>
        <w:pStyle w:val="affff2"/>
        <w:jc w:val="both"/>
        <w:rPr>
          <w:lang w:eastAsia="ru-RU"/>
        </w:rPr>
      </w:pPr>
      <w:r w:rsidRPr="003C75CB">
        <w:rPr>
          <w:lang w:eastAsia="ru-RU"/>
        </w:rPr>
        <w:t>2. Перечень основных видов разрешённого использования объектов капитального строительства и земельных участков:</w:t>
      </w:r>
    </w:p>
    <w:tbl>
      <w:tblPr>
        <w:tblW w:w="992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976"/>
        <w:gridCol w:w="3119"/>
        <w:gridCol w:w="3119"/>
      </w:tblGrid>
      <w:tr w:rsidR="00C82C0C" w:rsidRPr="00C82C0C" w14:paraId="7DBE9CC0" w14:textId="77777777" w:rsidTr="00C82C0C">
        <w:trPr>
          <w:trHeight w:val="390"/>
          <w:tblHeader/>
        </w:trPr>
        <w:tc>
          <w:tcPr>
            <w:tcW w:w="3686" w:type="dxa"/>
            <w:gridSpan w:val="2"/>
            <w:shd w:val="clear" w:color="auto" w:fill="FFFFFF" w:themeFill="background1"/>
          </w:tcPr>
          <w:p w14:paraId="07ED96C9"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Вид разрешённого использования земельного участка</w:t>
            </w:r>
          </w:p>
          <w:p w14:paraId="40BE4D0D"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3119" w:type="dxa"/>
            <w:vMerge w:val="restart"/>
            <w:shd w:val="clear" w:color="auto" w:fill="FFFFFF" w:themeFill="background1"/>
          </w:tcPr>
          <w:p w14:paraId="5F9EAFC2"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Вид разрешённого использования объекта капитального строительства</w:t>
            </w:r>
          </w:p>
        </w:tc>
        <w:tc>
          <w:tcPr>
            <w:tcW w:w="3119" w:type="dxa"/>
            <w:vMerge w:val="restart"/>
            <w:shd w:val="clear" w:color="auto" w:fill="FFFFFF" w:themeFill="background1"/>
          </w:tcPr>
          <w:p w14:paraId="65C97C9E"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Вспомогательный вид разрешённого использования объекта капитального строительства</w:t>
            </w:r>
          </w:p>
        </w:tc>
      </w:tr>
      <w:tr w:rsidR="00C82C0C" w:rsidRPr="00C82C0C" w14:paraId="396891CC" w14:textId="77777777" w:rsidTr="00C82C0C">
        <w:tblPrEx>
          <w:tblLook w:val="04A0" w:firstRow="1" w:lastRow="0" w:firstColumn="1" w:lastColumn="0" w:noHBand="0" w:noVBand="1"/>
        </w:tblPrEx>
        <w:trPr>
          <w:trHeight w:val="300"/>
        </w:trPr>
        <w:tc>
          <w:tcPr>
            <w:tcW w:w="710" w:type="dxa"/>
          </w:tcPr>
          <w:p w14:paraId="14906C69"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Код</w:t>
            </w:r>
          </w:p>
        </w:tc>
        <w:tc>
          <w:tcPr>
            <w:tcW w:w="2976" w:type="dxa"/>
            <w:shd w:val="clear" w:color="auto" w:fill="auto"/>
          </w:tcPr>
          <w:p w14:paraId="039BB8F6"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Наименование</w:t>
            </w:r>
          </w:p>
        </w:tc>
        <w:tc>
          <w:tcPr>
            <w:tcW w:w="3119" w:type="dxa"/>
            <w:vMerge/>
            <w:shd w:val="clear" w:color="auto" w:fill="auto"/>
          </w:tcPr>
          <w:p w14:paraId="08136D6B"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3119" w:type="dxa"/>
            <w:vMerge/>
            <w:shd w:val="clear" w:color="auto" w:fill="auto"/>
          </w:tcPr>
          <w:p w14:paraId="6C595040"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r>
      <w:tr w:rsidR="00C82C0C" w:rsidRPr="00C82C0C" w14:paraId="516D25F4" w14:textId="77777777" w:rsidTr="00C82C0C">
        <w:tblPrEx>
          <w:tblLook w:val="04A0" w:firstRow="1" w:lastRow="0" w:firstColumn="1" w:lastColumn="0" w:noHBand="0" w:noVBand="1"/>
        </w:tblPrEx>
        <w:trPr>
          <w:trHeight w:val="300"/>
        </w:trPr>
        <w:tc>
          <w:tcPr>
            <w:tcW w:w="710" w:type="dxa"/>
            <w:vMerge w:val="restart"/>
          </w:tcPr>
          <w:p w14:paraId="7BAE245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1.0</w:t>
            </w:r>
          </w:p>
        </w:tc>
        <w:tc>
          <w:tcPr>
            <w:tcW w:w="2976" w:type="dxa"/>
            <w:vMerge w:val="restart"/>
            <w:shd w:val="clear" w:color="auto" w:fill="auto"/>
          </w:tcPr>
          <w:p w14:paraId="62B4E04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Сельскохозяйственное использование</w:t>
            </w:r>
          </w:p>
        </w:tc>
        <w:tc>
          <w:tcPr>
            <w:tcW w:w="3119" w:type="dxa"/>
            <w:shd w:val="clear" w:color="auto" w:fill="auto"/>
          </w:tcPr>
          <w:p w14:paraId="500D6A3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сельскохозяйственной продукции</w:t>
            </w:r>
          </w:p>
        </w:tc>
        <w:tc>
          <w:tcPr>
            <w:tcW w:w="3119" w:type="dxa"/>
            <w:shd w:val="clear" w:color="auto" w:fill="auto"/>
          </w:tcPr>
          <w:p w14:paraId="2DAFEEE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служебного и специального автотранспорта, сельскохозяйственной техники</w:t>
            </w:r>
          </w:p>
        </w:tc>
      </w:tr>
      <w:tr w:rsidR="00C82C0C" w:rsidRPr="00C82C0C" w14:paraId="35484D2E" w14:textId="77777777" w:rsidTr="00C82C0C">
        <w:tblPrEx>
          <w:tblLook w:val="04A0" w:firstRow="1" w:lastRow="0" w:firstColumn="1" w:lastColumn="0" w:noHBand="0" w:noVBand="1"/>
        </w:tblPrEx>
        <w:trPr>
          <w:trHeight w:val="300"/>
        </w:trPr>
        <w:tc>
          <w:tcPr>
            <w:tcW w:w="710" w:type="dxa"/>
            <w:vMerge/>
          </w:tcPr>
          <w:p w14:paraId="6355DC27"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14:paraId="6FEBAE30"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3F86687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Теплицы, оранжереи</w:t>
            </w:r>
          </w:p>
        </w:tc>
        <w:tc>
          <w:tcPr>
            <w:tcW w:w="3119" w:type="dxa"/>
            <w:shd w:val="clear" w:color="auto" w:fill="auto"/>
          </w:tcPr>
          <w:p w14:paraId="22626EF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4FC83852" w14:textId="77777777" w:rsidTr="00C82C0C">
        <w:tblPrEx>
          <w:tblLook w:val="04A0" w:firstRow="1" w:lastRow="0" w:firstColumn="1" w:lastColumn="0" w:noHBand="0" w:noVBand="1"/>
        </w:tblPrEx>
        <w:trPr>
          <w:trHeight w:val="300"/>
        </w:trPr>
        <w:tc>
          <w:tcPr>
            <w:tcW w:w="710" w:type="dxa"/>
            <w:vMerge/>
          </w:tcPr>
          <w:p w14:paraId="31C5A7D1"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14:paraId="06C3C90F"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2004E68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содержания и разведения сельскохозяйственных животных</w:t>
            </w:r>
          </w:p>
        </w:tc>
        <w:tc>
          <w:tcPr>
            <w:tcW w:w="3119" w:type="dxa"/>
            <w:shd w:val="clear" w:color="auto" w:fill="auto"/>
          </w:tcPr>
          <w:p w14:paraId="770D2EC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служебного и специального автотранспорта, сельскохозяйственной техники</w:t>
            </w:r>
          </w:p>
        </w:tc>
      </w:tr>
      <w:tr w:rsidR="00C82C0C" w:rsidRPr="00C82C0C" w14:paraId="6EC9A7ED" w14:textId="77777777" w:rsidTr="00C82C0C">
        <w:tblPrEx>
          <w:tblLook w:val="04A0" w:firstRow="1" w:lastRow="0" w:firstColumn="1" w:lastColumn="0" w:noHBand="0" w:noVBand="1"/>
        </w:tblPrEx>
        <w:trPr>
          <w:trHeight w:val="300"/>
        </w:trPr>
        <w:tc>
          <w:tcPr>
            <w:tcW w:w="710" w:type="dxa"/>
            <w:vMerge/>
          </w:tcPr>
          <w:p w14:paraId="4F258C43"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14:paraId="6E82C472"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29B74F0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Машинно-тракторные станции</w:t>
            </w:r>
          </w:p>
        </w:tc>
        <w:tc>
          <w:tcPr>
            <w:tcW w:w="3119" w:type="dxa"/>
            <w:shd w:val="clear" w:color="auto" w:fill="auto"/>
          </w:tcPr>
          <w:p w14:paraId="785EFAD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для хранения запасных частей сельскохозяйственной техники, сооружения для хранения горюче-смазочных материалов, топливозаправочные пункты</w:t>
            </w:r>
          </w:p>
        </w:tc>
      </w:tr>
      <w:tr w:rsidR="00C82C0C" w:rsidRPr="00C82C0C" w14:paraId="1ABC5B01" w14:textId="77777777" w:rsidTr="00C82C0C">
        <w:tblPrEx>
          <w:tblLook w:val="04A0" w:firstRow="1" w:lastRow="0" w:firstColumn="1" w:lastColumn="0" w:noHBand="0" w:noVBand="1"/>
        </w:tblPrEx>
        <w:trPr>
          <w:trHeight w:val="300"/>
        </w:trPr>
        <w:tc>
          <w:tcPr>
            <w:tcW w:w="710" w:type="dxa"/>
            <w:vMerge/>
          </w:tcPr>
          <w:p w14:paraId="493C1453"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14:paraId="20E49D47"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7D72808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ангары для размещения сельскохозяйственной техники</w:t>
            </w:r>
          </w:p>
        </w:tc>
        <w:tc>
          <w:tcPr>
            <w:tcW w:w="3119" w:type="dxa"/>
            <w:shd w:val="clear" w:color="auto" w:fill="auto"/>
          </w:tcPr>
          <w:p w14:paraId="2CBAF10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4751C2D4" w14:textId="77777777" w:rsidTr="00C82C0C">
        <w:tblPrEx>
          <w:tblLook w:val="04A0" w:firstRow="1" w:lastRow="0" w:firstColumn="1" w:lastColumn="0" w:noHBand="0" w:noVBand="1"/>
        </w:tblPrEx>
        <w:trPr>
          <w:trHeight w:val="300"/>
        </w:trPr>
        <w:tc>
          <w:tcPr>
            <w:tcW w:w="710" w:type="dxa"/>
            <w:vMerge/>
          </w:tcPr>
          <w:p w14:paraId="46FBEC36"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14:paraId="49A1ABF5"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5A4EB5C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ремонта, технического обслуживания и мойки сельскохозяйственной техники</w:t>
            </w:r>
          </w:p>
        </w:tc>
        <w:tc>
          <w:tcPr>
            <w:tcW w:w="3119" w:type="dxa"/>
            <w:shd w:val="clear" w:color="auto" w:fill="auto"/>
          </w:tcPr>
          <w:p w14:paraId="189FD8ED"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для хранения запасных частей сельскохозяйственной техники</w:t>
            </w:r>
          </w:p>
        </w:tc>
      </w:tr>
      <w:tr w:rsidR="00C82C0C" w:rsidRPr="00C82C0C" w14:paraId="387E9F0D" w14:textId="77777777" w:rsidTr="00C82C0C">
        <w:tblPrEx>
          <w:tblLook w:val="04A0" w:firstRow="1" w:lastRow="0" w:firstColumn="1" w:lastColumn="0" w:noHBand="0" w:noVBand="1"/>
        </w:tblPrEx>
        <w:trPr>
          <w:trHeight w:val="300"/>
        </w:trPr>
        <w:tc>
          <w:tcPr>
            <w:tcW w:w="710" w:type="dxa"/>
            <w:vMerge/>
          </w:tcPr>
          <w:p w14:paraId="26AC2AD7"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14:paraId="35F43C31"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75B6059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Сооружения для производства и хранения запасов кормов</w:t>
            </w:r>
          </w:p>
        </w:tc>
        <w:tc>
          <w:tcPr>
            <w:tcW w:w="3119" w:type="dxa"/>
            <w:shd w:val="clear" w:color="auto" w:fill="auto"/>
          </w:tcPr>
          <w:p w14:paraId="6301008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43E79B9A" w14:textId="77777777" w:rsidTr="00C82C0C">
        <w:tblPrEx>
          <w:tblLook w:val="04A0" w:firstRow="1" w:lastRow="0" w:firstColumn="1" w:lastColumn="0" w:noHBand="0" w:noVBand="1"/>
        </w:tblPrEx>
        <w:trPr>
          <w:trHeight w:val="300"/>
        </w:trPr>
        <w:tc>
          <w:tcPr>
            <w:tcW w:w="710" w:type="dxa"/>
            <w:vMerge/>
          </w:tcPr>
          <w:p w14:paraId="6CA8854B"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14:paraId="180E8AB4"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00EBE9F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Молочно-товарные фермы</w:t>
            </w:r>
          </w:p>
        </w:tc>
        <w:tc>
          <w:tcPr>
            <w:tcW w:w="3119" w:type="dxa"/>
            <w:shd w:val="clear" w:color="auto" w:fill="auto"/>
          </w:tcPr>
          <w:p w14:paraId="757C7D8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хранения сельскохозяйственной продукции</w:t>
            </w:r>
          </w:p>
        </w:tc>
      </w:tr>
      <w:tr w:rsidR="00C82C0C" w:rsidRPr="00C82C0C" w14:paraId="56AB93FA" w14:textId="77777777" w:rsidTr="00C82C0C">
        <w:tblPrEx>
          <w:tblLook w:val="04A0" w:firstRow="1" w:lastRow="0" w:firstColumn="1" w:lastColumn="0" w:noHBand="0" w:noVBand="1"/>
        </w:tblPrEx>
        <w:trPr>
          <w:trHeight w:val="300"/>
        </w:trPr>
        <w:tc>
          <w:tcPr>
            <w:tcW w:w="710" w:type="dxa"/>
            <w:vMerge/>
          </w:tcPr>
          <w:p w14:paraId="27492AF4"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14:paraId="3D019B79"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01B639B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научной и селекционной работы в сельском хозяйстве</w:t>
            </w:r>
          </w:p>
        </w:tc>
        <w:tc>
          <w:tcPr>
            <w:tcW w:w="3119" w:type="dxa"/>
            <w:shd w:val="clear" w:color="auto" w:fill="auto"/>
          </w:tcPr>
          <w:p w14:paraId="46D0E34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автотранспорта, лабораторные корпуса</w:t>
            </w:r>
          </w:p>
        </w:tc>
      </w:tr>
      <w:tr w:rsidR="00C82C0C" w:rsidRPr="00C82C0C" w14:paraId="69E587F4" w14:textId="77777777" w:rsidTr="00C82C0C">
        <w:tblPrEx>
          <w:tblLook w:val="04A0" w:firstRow="1" w:lastRow="0" w:firstColumn="1" w:lastColumn="0" w:noHBand="0" w:noVBand="1"/>
        </w:tblPrEx>
        <w:trPr>
          <w:trHeight w:val="300"/>
        </w:trPr>
        <w:tc>
          <w:tcPr>
            <w:tcW w:w="710" w:type="dxa"/>
            <w:vMerge/>
          </w:tcPr>
          <w:p w14:paraId="0F58BA5C"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14:paraId="59F21B69"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381269A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здания для глубокой переработки сельскохозяйственной продукции</w:t>
            </w:r>
          </w:p>
        </w:tc>
        <w:tc>
          <w:tcPr>
            <w:tcW w:w="3119" w:type="dxa"/>
            <w:shd w:val="clear" w:color="auto" w:fill="auto"/>
          </w:tcPr>
          <w:p w14:paraId="356B213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автотранспорта, сельскохозяйственной техники</w:t>
            </w:r>
          </w:p>
        </w:tc>
      </w:tr>
      <w:tr w:rsidR="00C82C0C" w:rsidRPr="00C82C0C" w14:paraId="28681B63" w14:textId="77777777" w:rsidTr="00C82C0C">
        <w:tblPrEx>
          <w:tblLook w:val="04A0" w:firstRow="1" w:lastRow="0" w:firstColumn="1" w:lastColumn="0" w:noHBand="0" w:noVBand="1"/>
        </w:tblPrEx>
        <w:trPr>
          <w:trHeight w:val="300"/>
        </w:trPr>
        <w:tc>
          <w:tcPr>
            <w:tcW w:w="710" w:type="dxa"/>
            <w:vMerge/>
          </w:tcPr>
          <w:p w14:paraId="259D8118"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14:paraId="266E4D50"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7098B68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Административно-бытовые корпуса сельскохозяйственных организаций, научных учреждений в сельском хозяйстве</w:t>
            </w:r>
          </w:p>
        </w:tc>
        <w:tc>
          <w:tcPr>
            <w:tcW w:w="3119" w:type="dxa"/>
            <w:shd w:val="clear" w:color="auto" w:fill="auto"/>
          </w:tcPr>
          <w:p w14:paraId="2D9E2E6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и специального автотранспорта</w:t>
            </w:r>
          </w:p>
        </w:tc>
      </w:tr>
      <w:tr w:rsidR="00C82C0C" w:rsidRPr="00C82C0C" w14:paraId="13C5CA68" w14:textId="77777777" w:rsidTr="00C82C0C">
        <w:tblPrEx>
          <w:tblLook w:val="04A0" w:firstRow="1" w:lastRow="0" w:firstColumn="1" w:lastColumn="0" w:noHBand="0" w:noVBand="1"/>
        </w:tblPrEx>
        <w:trPr>
          <w:trHeight w:val="300"/>
        </w:trPr>
        <w:tc>
          <w:tcPr>
            <w:tcW w:w="710" w:type="dxa"/>
            <w:vMerge/>
          </w:tcPr>
          <w:p w14:paraId="3CEF6E3F"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14:paraId="48653317"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6D65C8C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Ветеринарные лаборатории</w:t>
            </w:r>
          </w:p>
        </w:tc>
        <w:tc>
          <w:tcPr>
            <w:tcW w:w="3119" w:type="dxa"/>
            <w:shd w:val="clear" w:color="auto" w:fill="auto"/>
          </w:tcPr>
          <w:p w14:paraId="74D468C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C82C0C" w:rsidRPr="00C82C0C" w14:paraId="67FE0457" w14:textId="77777777" w:rsidTr="00C82C0C">
        <w:tblPrEx>
          <w:tblLook w:val="04A0" w:firstRow="1" w:lastRow="0" w:firstColumn="1" w:lastColumn="0" w:noHBand="0" w:noVBand="1"/>
        </w:tblPrEx>
        <w:trPr>
          <w:trHeight w:val="300"/>
        </w:trPr>
        <w:tc>
          <w:tcPr>
            <w:tcW w:w="710" w:type="dxa"/>
            <w:vMerge w:val="restart"/>
          </w:tcPr>
          <w:p w14:paraId="25F2BF5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1.1</w:t>
            </w:r>
          </w:p>
        </w:tc>
        <w:tc>
          <w:tcPr>
            <w:tcW w:w="2976" w:type="dxa"/>
            <w:vMerge w:val="restart"/>
            <w:shd w:val="clear" w:color="auto" w:fill="auto"/>
          </w:tcPr>
          <w:p w14:paraId="6CA331FD"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Растениеводство</w:t>
            </w:r>
          </w:p>
        </w:tc>
        <w:tc>
          <w:tcPr>
            <w:tcW w:w="3119" w:type="dxa"/>
            <w:shd w:val="clear" w:color="auto" w:fill="auto"/>
          </w:tcPr>
          <w:p w14:paraId="4BC1986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растениеводства</w:t>
            </w:r>
          </w:p>
        </w:tc>
        <w:tc>
          <w:tcPr>
            <w:tcW w:w="3119" w:type="dxa"/>
            <w:shd w:val="clear" w:color="auto" w:fill="auto"/>
          </w:tcPr>
          <w:p w14:paraId="5D001A4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4FD2D356" w14:textId="77777777" w:rsidTr="00C82C0C">
        <w:tblPrEx>
          <w:tblLook w:val="04A0" w:firstRow="1" w:lastRow="0" w:firstColumn="1" w:lastColumn="0" w:noHBand="0" w:noVBand="1"/>
        </w:tblPrEx>
        <w:trPr>
          <w:trHeight w:val="300"/>
        </w:trPr>
        <w:tc>
          <w:tcPr>
            <w:tcW w:w="710" w:type="dxa"/>
            <w:vMerge/>
          </w:tcPr>
          <w:p w14:paraId="16F96DED"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14:paraId="79FADB49" w14:textId="77777777" w:rsidR="00C82C0C" w:rsidRPr="00C82C0C" w:rsidRDefault="00C82C0C" w:rsidP="00C82C0C">
            <w:pPr>
              <w:autoSpaceDE w:val="0"/>
              <w:autoSpaceDN w:val="0"/>
              <w:spacing w:before="0" w:after="0" w:line="240" w:lineRule="auto"/>
              <w:ind w:firstLine="720"/>
              <w:contextualSpacing/>
              <w:rPr>
                <w:rFonts w:eastAsia="Times New Roman" w:cs="Arial"/>
                <w:lang w:eastAsia="ru-RU"/>
              </w:rPr>
            </w:pPr>
          </w:p>
        </w:tc>
        <w:tc>
          <w:tcPr>
            <w:tcW w:w="3119" w:type="dxa"/>
            <w:shd w:val="clear" w:color="auto" w:fill="auto"/>
          </w:tcPr>
          <w:p w14:paraId="27BB769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Теплицы, оранжереи</w:t>
            </w:r>
          </w:p>
        </w:tc>
        <w:tc>
          <w:tcPr>
            <w:tcW w:w="3119" w:type="dxa"/>
            <w:shd w:val="clear" w:color="auto" w:fill="auto"/>
          </w:tcPr>
          <w:p w14:paraId="5DC0FDB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2BD8161E" w14:textId="77777777" w:rsidTr="00C82C0C">
        <w:tblPrEx>
          <w:tblLook w:val="04A0" w:firstRow="1" w:lastRow="0" w:firstColumn="1" w:lastColumn="0" w:noHBand="0" w:noVBand="1"/>
        </w:tblPrEx>
        <w:trPr>
          <w:trHeight w:val="300"/>
        </w:trPr>
        <w:tc>
          <w:tcPr>
            <w:tcW w:w="710" w:type="dxa"/>
          </w:tcPr>
          <w:p w14:paraId="6602735D"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1.2</w:t>
            </w:r>
          </w:p>
        </w:tc>
        <w:tc>
          <w:tcPr>
            <w:tcW w:w="2976" w:type="dxa"/>
            <w:shd w:val="clear" w:color="auto" w:fill="auto"/>
          </w:tcPr>
          <w:p w14:paraId="0710B0E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Выращивание зерновых и иных сельскохозяйственных культур</w:t>
            </w:r>
          </w:p>
        </w:tc>
        <w:tc>
          <w:tcPr>
            <w:tcW w:w="3119" w:type="dxa"/>
            <w:shd w:val="clear" w:color="auto" w:fill="auto"/>
          </w:tcPr>
          <w:p w14:paraId="2660040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зерновых, бобовых, кормовых, технических, масличных, эфиромасличных и иных сельскохозяйственных культур</w:t>
            </w:r>
          </w:p>
        </w:tc>
        <w:tc>
          <w:tcPr>
            <w:tcW w:w="3119" w:type="dxa"/>
            <w:shd w:val="clear" w:color="auto" w:fill="auto"/>
          </w:tcPr>
          <w:p w14:paraId="4C88816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05839BEB" w14:textId="77777777" w:rsidTr="00C82C0C">
        <w:tblPrEx>
          <w:tblLook w:val="04A0" w:firstRow="1" w:lastRow="0" w:firstColumn="1" w:lastColumn="0" w:noHBand="0" w:noVBand="1"/>
        </w:tblPrEx>
        <w:trPr>
          <w:trHeight w:val="300"/>
        </w:trPr>
        <w:tc>
          <w:tcPr>
            <w:tcW w:w="710" w:type="dxa"/>
            <w:vMerge w:val="restart"/>
          </w:tcPr>
          <w:p w14:paraId="1BD5595D"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1.3</w:t>
            </w:r>
          </w:p>
        </w:tc>
        <w:tc>
          <w:tcPr>
            <w:tcW w:w="2976" w:type="dxa"/>
            <w:vMerge w:val="restart"/>
            <w:shd w:val="clear" w:color="auto" w:fill="auto"/>
          </w:tcPr>
          <w:p w14:paraId="62D1FDC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Овощеводство</w:t>
            </w:r>
          </w:p>
        </w:tc>
        <w:tc>
          <w:tcPr>
            <w:tcW w:w="3119" w:type="dxa"/>
            <w:shd w:val="clear" w:color="auto" w:fill="auto"/>
          </w:tcPr>
          <w:p w14:paraId="2D02AA7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овощеводства</w:t>
            </w:r>
          </w:p>
        </w:tc>
        <w:tc>
          <w:tcPr>
            <w:tcW w:w="3119" w:type="dxa"/>
            <w:shd w:val="clear" w:color="auto" w:fill="auto"/>
          </w:tcPr>
          <w:p w14:paraId="5A518C6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34B5DB9A" w14:textId="77777777" w:rsidTr="00C82C0C">
        <w:tblPrEx>
          <w:tblLook w:val="04A0" w:firstRow="1" w:lastRow="0" w:firstColumn="1" w:lastColumn="0" w:noHBand="0" w:noVBand="1"/>
        </w:tblPrEx>
        <w:trPr>
          <w:trHeight w:val="300"/>
        </w:trPr>
        <w:tc>
          <w:tcPr>
            <w:tcW w:w="710" w:type="dxa"/>
            <w:vMerge/>
          </w:tcPr>
          <w:p w14:paraId="250133B4"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2976" w:type="dxa"/>
            <w:vMerge/>
            <w:shd w:val="clear" w:color="auto" w:fill="auto"/>
          </w:tcPr>
          <w:p w14:paraId="3A29561C" w14:textId="77777777" w:rsidR="00C82C0C" w:rsidRPr="00C82C0C" w:rsidRDefault="00C82C0C" w:rsidP="00C82C0C">
            <w:pPr>
              <w:autoSpaceDE w:val="0"/>
              <w:autoSpaceDN w:val="0"/>
              <w:spacing w:before="0" w:after="0" w:line="240" w:lineRule="auto"/>
              <w:ind w:firstLine="720"/>
              <w:contextualSpacing/>
              <w:rPr>
                <w:rFonts w:eastAsia="Times New Roman" w:cs="Arial"/>
                <w:lang w:eastAsia="ru-RU"/>
              </w:rPr>
            </w:pPr>
          </w:p>
        </w:tc>
        <w:tc>
          <w:tcPr>
            <w:tcW w:w="3119" w:type="dxa"/>
            <w:shd w:val="clear" w:color="auto" w:fill="auto"/>
          </w:tcPr>
          <w:p w14:paraId="5ED9423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Теплицы, оранжереи</w:t>
            </w:r>
          </w:p>
        </w:tc>
        <w:tc>
          <w:tcPr>
            <w:tcW w:w="3119" w:type="dxa"/>
            <w:shd w:val="clear" w:color="auto" w:fill="auto"/>
          </w:tcPr>
          <w:p w14:paraId="4FCE343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2DBBECA7" w14:textId="77777777" w:rsidTr="00C82C0C">
        <w:tblPrEx>
          <w:tblLook w:val="04A0" w:firstRow="1" w:lastRow="0" w:firstColumn="1" w:lastColumn="0" w:noHBand="0" w:noVBand="1"/>
        </w:tblPrEx>
        <w:trPr>
          <w:trHeight w:val="300"/>
        </w:trPr>
        <w:tc>
          <w:tcPr>
            <w:tcW w:w="710" w:type="dxa"/>
            <w:vMerge w:val="restart"/>
          </w:tcPr>
          <w:p w14:paraId="3FB6709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1.4</w:t>
            </w:r>
          </w:p>
        </w:tc>
        <w:tc>
          <w:tcPr>
            <w:tcW w:w="2976" w:type="dxa"/>
            <w:vMerge w:val="restart"/>
            <w:shd w:val="clear" w:color="auto" w:fill="auto"/>
          </w:tcPr>
          <w:p w14:paraId="550971C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Выращивание тонизирующих, лекарственных, цветочных культур</w:t>
            </w:r>
          </w:p>
        </w:tc>
        <w:tc>
          <w:tcPr>
            <w:tcW w:w="3119" w:type="dxa"/>
            <w:shd w:val="clear" w:color="auto" w:fill="auto"/>
          </w:tcPr>
          <w:p w14:paraId="665E7F8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чая, продукции лекарственных и цветочных культур</w:t>
            </w:r>
          </w:p>
        </w:tc>
        <w:tc>
          <w:tcPr>
            <w:tcW w:w="3119" w:type="dxa"/>
            <w:shd w:val="clear" w:color="auto" w:fill="auto"/>
          </w:tcPr>
          <w:p w14:paraId="524EA27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03C06955" w14:textId="77777777" w:rsidTr="00C82C0C">
        <w:tblPrEx>
          <w:tblLook w:val="04A0" w:firstRow="1" w:lastRow="0" w:firstColumn="1" w:lastColumn="0" w:noHBand="0" w:noVBand="1"/>
        </w:tblPrEx>
        <w:trPr>
          <w:trHeight w:val="300"/>
        </w:trPr>
        <w:tc>
          <w:tcPr>
            <w:tcW w:w="710" w:type="dxa"/>
            <w:vMerge/>
          </w:tcPr>
          <w:p w14:paraId="1D727D57"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4C3F2EB3"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2EEF566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Теплицы, оранжереи</w:t>
            </w:r>
          </w:p>
        </w:tc>
        <w:tc>
          <w:tcPr>
            <w:tcW w:w="3119" w:type="dxa"/>
            <w:shd w:val="clear" w:color="auto" w:fill="auto"/>
          </w:tcPr>
          <w:p w14:paraId="2ED385C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63EBAA61" w14:textId="77777777" w:rsidTr="00C82C0C">
        <w:tblPrEx>
          <w:tblLook w:val="04A0" w:firstRow="1" w:lastRow="0" w:firstColumn="1" w:lastColumn="0" w:noHBand="0" w:noVBand="1"/>
        </w:tblPrEx>
        <w:trPr>
          <w:trHeight w:val="300"/>
        </w:trPr>
        <w:tc>
          <w:tcPr>
            <w:tcW w:w="710" w:type="dxa"/>
            <w:vMerge w:val="restart"/>
          </w:tcPr>
          <w:p w14:paraId="07959848"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1.7</w:t>
            </w:r>
          </w:p>
        </w:tc>
        <w:tc>
          <w:tcPr>
            <w:tcW w:w="2976" w:type="dxa"/>
            <w:vMerge w:val="restart"/>
            <w:shd w:val="clear" w:color="auto" w:fill="auto"/>
          </w:tcPr>
          <w:p w14:paraId="10FFB0B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Животноводство</w:t>
            </w:r>
          </w:p>
        </w:tc>
        <w:tc>
          <w:tcPr>
            <w:tcW w:w="3119" w:type="dxa"/>
            <w:shd w:val="clear" w:color="auto" w:fill="auto"/>
          </w:tcPr>
          <w:p w14:paraId="3C2A220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содержания и разведения сельскохозяйственных животных</w:t>
            </w:r>
          </w:p>
        </w:tc>
        <w:tc>
          <w:tcPr>
            <w:tcW w:w="3119" w:type="dxa"/>
            <w:shd w:val="clear" w:color="auto" w:fill="auto"/>
          </w:tcPr>
          <w:p w14:paraId="3769764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5B7B70A6" w14:textId="77777777" w:rsidTr="00C82C0C">
        <w:tblPrEx>
          <w:tblLook w:val="04A0" w:firstRow="1" w:lastRow="0" w:firstColumn="1" w:lastColumn="0" w:noHBand="0" w:noVBand="1"/>
        </w:tblPrEx>
        <w:trPr>
          <w:trHeight w:val="300"/>
        </w:trPr>
        <w:tc>
          <w:tcPr>
            <w:tcW w:w="710" w:type="dxa"/>
            <w:vMerge/>
          </w:tcPr>
          <w:p w14:paraId="62F43F9A"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4F38D428"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522FDAD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животноводства</w:t>
            </w:r>
          </w:p>
        </w:tc>
        <w:tc>
          <w:tcPr>
            <w:tcW w:w="3119" w:type="dxa"/>
            <w:shd w:val="clear" w:color="auto" w:fill="auto"/>
          </w:tcPr>
          <w:p w14:paraId="10EC7CC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66250FBC" w14:textId="77777777" w:rsidTr="00C82C0C">
        <w:tblPrEx>
          <w:tblLook w:val="04A0" w:firstRow="1" w:lastRow="0" w:firstColumn="1" w:lastColumn="0" w:noHBand="0" w:noVBand="1"/>
        </w:tblPrEx>
        <w:trPr>
          <w:trHeight w:val="300"/>
        </w:trPr>
        <w:tc>
          <w:tcPr>
            <w:tcW w:w="710" w:type="dxa"/>
            <w:vMerge/>
          </w:tcPr>
          <w:p w14:paraId="299D7D67"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19E09DE1"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591582D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Сооружения для производства и хранения запасов кормов</w:t>
            </w:r>
          </w:p>
        </w:tc>
        <w:tc>
          <w:tcPr>
            <w:tcW w:w="3119" w:type="dxa"/>
            <w:shd w:val="clear" w:color="auto" w:fill="auto"/>
          </w:tcPr>
          <w:p w14:paraId="2948BA6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5F0066EC" w14:textId="77777777" w:rsidTr="00C82C0C">
        <w:tblPrEx>
          <w:tblLook w:val="04A0" w:firstRow="1" w:lastRow="0" w:firstColumn="1" w:lastColumn="0" w:noHBand="0" w:noVBand="1"/>
        </w:tblPrEx>
        <w:trPr>
          <w:trHeight w:val="300"/>
        </w:trPr>
        <w:tc>
          <w:tcPr>
            <w:tcW w:w="710" w:type="dxa"/>
            <w:vMerge/>
          </w:tcPr>
          <w:p w14:paraId="36D99037"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537E5D8E"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31D7E6A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производства и использования племенной продукции (материала)</w:t>
            </w:r>
          </w:p>
        </w:tc>
        <w:tc>
          <w:tcPr>
            <w:tcW w:w="3119" w:type="dxa"/>
            <w:shd w:val="clear" w:color="auto" w:fill="auto"/>
          </w:tcPr>
          <w:p w14:paraId="42B96FB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146E4545" w14:textId="77777777" w:rsidTr="00C82C0C">
        <w:tblPrEx>
          <w:tblLook w:val="04A0" w:firstRow="1" w:lastRow="0" w:firstColumn="1" w:lastColumn="0" w:noHBand="0" w:noVBand="1"/>
        </w:tblPrEx>
        <w:trPr>
          <w:trHeight w:val="300"/>
        </w:trPr>
        <w:tc>
          <w:tcPr>
            <w:tcW w:w="710" w:type="dxa"/>
            <w:vMerge/>
          </w:tcPr>
          <w:p w14:paraId="2D794D98"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21A27C3D"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7184F69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Молочно-товарные фермы</w:t>
            </w:r>
          </w:p>
        </w:tc>
        <w:tc>
          <w:tcPr>
            <w:tcW w:w="3119" w:type="dxa"/>
            <w:shd w:val="clear" w:color="auto" w:fill="auto"/>
          </w:tcPr>
          <w:p w14:paraId="14F4F52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0F7A4F3B" w14:textId="77777777" w:rsidTr="00C82C0C">
        <w:tblPrEx>
          <w:tblLook w:val="04A0" w:firstRow="1" w:lastRow="0" w:firstColumn="1" w:lastColumn="0" w:noHBand="0" w:noVBand="1"/>
        </w:tblPrEx>
        <w:trPr>
          <w:trHeight w:val="300"/>
        </w:trPr>
        <w:tc>
          <w:tcPr>
            <w:tcW w:w="710" w:type="dxa"/>
            <w:vMerge w:val="restart"/>
          </w:tcPr>
          <w:p w14:paraId="656428F4"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1.8</w:t>
            </w:r>
          </w:p>
        </w:tc>
        <w:tc>
          <w:tcPr>
            <w:tcW w:w="2976" w:type="dxa"/>
            <w:vMerge w:val="restart"/>
            <w:shd w:val="clear" w:color="auto" w:fill="auto"/>
          </w:tcPr>
          <w:p w14:paraId="4E83FE0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Скотоводство</w:t>
            </w:r>
          </w:p>
        </w:tc>
        <w:tc>
          <w:tcPr>
            <w:tcW w:w="3119" w:type="dxa"/>
            <w:shd w:val="clear" w:color="auto" w:fill="auto"/>
          </w:tcPr>
          <w:p w14:paraId="38B4D67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содержания и разведения сельскохозяйственных животных (крупного рогатого скота, овец, коз, лошадей,)</w:t>
            </w:r>
          </w:p>
        </w:tc>
        <w:tc>
          <w:tcPr>
            <w:tcW w:w="3119" w:type="dxa"/>
            <w:shd w:val="clear" w:color="auto" w:fill="auto"/>
          </w:tcPr>
          <w:p w14:paraId="0C93719D"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7D4348A4" w14:textId="77777777" w:rsidTr="00C82C0C">
        <w:tblPrEx>
          <w:tblLook w:val="04A0" w:firstRow="1" w:lastRow="0" w:firstColumn="1" w:lastColumn="0" w:noHBand="0" w:noVBand="1"/>
        </w:tblPrEx>
        <w:trPr>
          <w:trHeight w:val="300"/>
        </w:trPr>
        <w:tc>
          <w:tcPr>
            <w:tcW w:w="710" w:type="dxa"/>
            <w:vMerge/>
          </w:tcPr>
          <w:p w14:paraId="623E50F0"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0BB40479"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141C3E0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скотоводства</w:t>
            </w:r>
          </w:p>
        </w:tc>
        <w:tc>
          <w:tcPr>
            <w:tcW w:w="3119" w:type="dxa"/>
            <w:shd w:val="clear" w:color="auto" w:fill="auto"/>
          </w:tcPr>
          <w:p w14:paraId="1A850CA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281CC834" w14:textId="77777777" w:rsidTr="00C82C0C">
        <w:tblPrEx>
          <w:tblLook w:val="04A0" w:firstRow="1" w:lastRow="0" w:firstColumn="1" w:lastColumn="0" w:noHBand="0" w:noVBand="1"/>
        </w:tblPrEx>
        <w:trPr>
          <w:trHeight w:val="300"/>
        </w:trPr>
        <w:tc>
          <w:tcPr>
            <w:tcW w:w="710" w:type="dxa"/>
            <w:vMerge/>
          </w:tcPr>
          <w:p w14:paraId="1946C3F3"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4AD80B3B"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5D33BAF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Молочно-товарные фермы</w:t>
            </w:r>
          </w:p>
        </w:tc>
        <w:tc>
          <w:tcPr>
            <w:tcW w:w="3119" w:type="dxa"/>
            <w:shd w:val="clear" w:color="auto" w:fill="auto"/>
          </w:tcPr>
          <w:p w14:paraId="24994C9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15E488CF" w14:textId="77777777" w:rsidTr="00C82C0C">
        <w:tblPrEx>
          <w:tblLook w:val="04A0" w:firstRow="1" w:lastRow="0" w:firstColumn="1" w:lastColumn="0" w:noHBand="0" w:noVBand="1"/>
        </w:tblPrEx>
        <w:trPr>
          <w:trHeight w:val="300"/>
        </w:trPr>
        <w:tc>
          <w:tcPr>
            <w:tcW w:w="710" w:type="dxa"/>
            <w:vMerge/>
          </w:tcPr>
          <w:p w14:paraId="733929F6"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730BAF9C"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225CED9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Сооружения для производства и хранения запасов кормов</w:t>
            </w:r>
          </w:p>
        </w:tc>
        <w:tc>
          <w:tcPr>
            <w:tcW w:w="3119" w:type="dxa"/>
            <w:shd w:val="clear" w:color="auto" w:fill="auto"/>
          </w:tcPr>
          <w:p w14:paraId="621334F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04C25166" w14:textId="77777777" w:rsidTr="00C82C0C">
        <w:tblPrEx>
          <w:tblLook w:val="04A0" w:firstRow="1" w:lastRow="0" w:firstColumn="1" w:lastColumn="0" w:noHBand="0" w:noVBand="1"/>
        </w:tblPrEx>
        <w:trPr>
          <w:trHeight w:val="300"/>
        </w:trPr>
        <w:tc>
          <w:tcPr>
            <w:tcW w:w="710" w:type="dxa"/>
            <w:vMerge/>
          </w:tcPr>
          <w:p w14:paraId="7B6117D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56DC2DC7"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57D51E9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производства и использования племенной продукции (материала)</w:t>
            </w:r>
          </w:p>
        </w:tc>
        <w:tc>
          <w:tcPr>
            <w:tcW w:w="3119" w:type="dxa"/>
            <w:shd w:val="clear" w:color="auto" w:fill="auto"/>
          </w:tcPr>
          <w:p w14:paraId="26040F0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7ED0C10C" w14:textId="77777777" w:rsidTr="00C82C0C">
        <w:tblPrEx>
          <w:tblLook w:val="04A0" w:firstRow="1" w:lastRow="0" w:firstColumn="1" w:lastColumn="0" w:noHBand="0" w:noVBand="1"/>
        </w:tblPrEx>
        <w:trPr>
          <w:trHeight w:val="300"/>
        </w:trPr>
        <w:tc>
          <w:tcPr>
            <w:tcW w:w="710" w:type="dxa"/>
            <w:vMerge w:val="restart"/>
          </w:tcPr>
          <w:p w14:paraId="2DB96A3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1.10</w:t>
            </w:r>
          </w:p>
        </w:tc>
        <w:tc>
          <w:tcPr>
            <w:tcW w:w="2976" w:type="dxa"/>
            <w:vMerge w:val="restart"/>
            <w:shd w:val="clear" w:color="auto" w:fill="auto"/>
          </w:tcPr>
          <w:p w14:paraId="3D2C36E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Птицеводство</w:t>
            </w:r>
          </w:p>
        </w:tc>
        <w:tc>
          <w:tcPr>
            <w:tcW w:w="3119" w:type="dxa"/>
            <w:shd w:val="clear" w:color="auto" w:fill="auto"/>
          </w:tcPr>
          <w:p w14:paraId="644389A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содержания и разведения домашних пород птиц, в том числе водоплавающих</w:t>
            </w:r>
          </w:p>
        </w:tc>
        <w:tc>
          <w:tcPr>
            <w:tcW w:w="3119" w:type="dxa"/>
            <w:shd w:val="clear" w:color="auto" w:fill="auto"/>
          </w:tcPr>
          <w:p w14:paraId="0E055D1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552E1C90" w14:textId="77777777" w:rsidTr="00C82C0C">
        <w:tblPrEx>
          <w:tblLook w:val="04A0" w:firstRow="1" w:lastRow="0" w:firstColumn="1" w:lastColumn="0" w:noHBand="0" w:noVBand="1"/>
        </w:tblPrEx>
        <w:trPr>
          <w:trHeight w:val="300"/>
        </w:trPr>
        <w:tc>
          <w:tcPr>
            <w:tcW w:w="710" w:type="dxa"/>
            <w:vMerge/>
          </w:tcPr>
          <w:p w14:paraId="298AE212"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500F97FE"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0146C1B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птицеводства</w:t>
            </w:r>
          </w:p>
        </w:tc>
        <w:tc>
          <w:tcPr>
            <w:tcW w:w="3119" w:type="dxa"/>
            <w:shd w:val="clear" w:color="auto" w:fill="auto"/>
          </w:tcPr>
          <w:p w14:paraId="1283610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0868317E" w14:textId="77777777" w:rsidTr="00C82C0C">
        <w:tblPrEx>
          <w:tblLook w:val="04A0" w:firstRow="1" w:lastRow="0" w:firstColumn="1" w:lastColumn="0" w:noHBand="0" w:noVBand="1"/>
        </w:tblPrEx>
        <w:trPr>
          <w:trHeight w:val="300"/>
        </w:trPr>
        <w:tc>
          <w:tcPr>
            <w:tcW w:w="710" w:type="dxa"/>
            <w:vMerge/>
          </w:tcPr>
          <w:p w14:paraId="650AAF8B"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5FD46F4"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4097E83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производства и использования племенной продукции (материала)</w:t>
            </w:r>
          </w:p>
        </w:tc>
        <w:tc>
          <w:tcPr>
            <w:tcW w:w="3119" w:type="dxa"/>
            <w:shd w:val="clear" w:color="auto" w:fill="auto"/>
          </w:tcPr>
          <w:p w14:paraId="1EB45D3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058EBE6D" w14:textId="77777777" w:rsidTr="00C82C0C">
        <w:tblPrEx>
          <w:tblLook w:val="04A0" w:firstRow="1" w:lastRow="0" w:firstColumn="1" w:lastColumn="0" w:noHBand="0" w:noVBand="1"/>
        </w:tblPrEx>
        <w:trPr>
          <w:trHeight w:val="300"/>
        </w:trPr>
        <w:tc>
          <w:tcPr>
            <w:tcW w:w="710" w:type="dxa"/>
            <w:vMerge w:val="restart"/>
          </w:tcPr>
          <w:p w14:paraId="203F5896"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1.12</w:t>
            </w:r>
          </w:p>
        </w:tc>
        <w:tc>
          <w:tcPr>
            <w:tcW w:w="2976" w:type="dxa"/>
            <w:vMerge w:val="restart"/>
            <w:shd w:val="clear" w:color="auto" w:fill="auto"/>
          </w:tcPr>
          <w:p w14:paraId="3936339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Пчеловодство</w:t>
            </w:r>
          </w:p>
        </w:tc>
        <w:tc>
          <w:tcPr>
            <w:tcW w:w="3119" w:type="dxa"/>
            <w:shd w:val="clear" w:color="auto" w:fill="auto"/>
          </w:tcPr>
          <w:p w14:paraId="6F66953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содержания и разведения пчел и иных полезных насекомых</w:t>
            </w:r>
          </w:p>
        </w:tc>
        <w:tc>
          <w:tcPr>
            <w:tcW w:w="3119" w:type="dxa"/>
            <w:shd w:val="clear" w:color="auto" w:fill="auto"/>
          </w:tcPr>
          <w:p w14:paraId="4D77BCB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6ECB8780" w14:textId="77777777" w:rsidTr="00C82C0C">
        <w:tblPrEx>
          <w:tblLook w:val="04A0" w:firstRow="1" w:lastRow="0" w:firstColumn="1" w:lastColumn="0" w:noHBand="0" w:noVBand="1"/>
        </w:tblPrEx>
        <w:trPr>
          <w:trHeight w:val="300"/>
        </w:trPr>
        <w:tc>
          <w:tcPr>
            <w:tcW w:w="710" w:type="dxa"/>
            <w:vMerge/>
          </w:tcPr>
          <w:p w14:paraId="502C1332"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45E93676"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1EDB29C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продукции пчеловодства</w:t>
            </w:r>
          </w:p>
        </w:tc>
        <w:tc>
          <w:tcPr>
            <w:tcW w:w="3119" w:type="dxa"/>
            <w:shd w:val="clear" w:color="auto" w:fill="auto"/>
          </w:tcPr>
          <w:p w14:paraId="58DE9A1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632B374D" w14:textId="77777777" w:rsidTr="00C82C0C">
        <w:tblPrEx>
          <w:tblLook w:val="04A0" w:firstRow="1" w:lastRow="0" w:firstColumn="1" w:lastColumn="0" w:noHBand="0" w:noVBand="1"/>
        </w:tblPrEx>
        <w:trPr>
          <w:trHeight w:val="300"/>
        </w:trPr>
        <w:tc>
          <w:tcPr>
            <w:tcW w:w="710" w:type="dxa"/>
            <w:vMerge w:val="restart"/>
          </w:tcPr>
          <w:p w14:paraId="111A3D74"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1.14</w:t>
            </w:r>
          </w:p>
        </w:tc>
        <w:tc>
          <w:tcPr>
            <w:tcW w:w="2976" w:type="dxa"/>
            <w:vMerge w:val="restart"/>
            <w:shd w:val="clear" w:color="auto" w:fill="auto"/>
          </w:tcPr>
          <w:p w14:paraId="36B439A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Научное обеспечение сельского хозяйства</w:t>
            </w:r>
          </w:p>
        </w:tc>
        <w:tc>
          <w:tcPr>
            <w:tcW w:w="3119" w:type="dxa"/>
            <w:shd w:val="clear" w:color="auto" w:fill="auto"/>
          </w:tcPr>
          <w:p w14:paraId="3B154D9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научной и селекционной работы в сельском хозяйстве</w:t>
            </w:r>
          </w:p>
        </w:tc>
        <w:tc>
          <w:tcPr>
            <w:tcW w:w="3119" w:type="dxa"/>
            <w:shd w:val="clear" w:color="auto" w:fill="auto"/>
          </w:tcPr>
          <w:p w14:paraId="3B4F102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09363723" w14:textId="77777777" w:rsidTr="00C82C0C">
        <w:tblPrEx>
          <w:tblLook w:val="04A0" w:firstRow="1" w:lastRow="0" w:firstColumn="1" w:lastColumn="0" w:noHBand="0" w:noVBand="1"/>
        </w:tblPrEx>
        <w:trPr>
          <w:trHeight w:val="300"/>
        </w:trPr>
        <w:tc>
          <w:tcPr>
            <w:tcW w:w="710" w:type="dxa"/>
            <w:vMerge/>
          </w:tcPr>
          <w:p w14:paraId="0BF57957"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33CB573"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2B09FB7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Административно-бытовые корпуса научных учреждений</w:t>
            </w:r>
          </w:p>
        </w:tc>
        <w:tc>
          <w:tcPr>
            <w:tcW w:w="3119" w:type="dxa"/>
            <w:shd w:val="clear" w:color="auto" w:fill="auto"/>
          </w:tcPr>
          <w:p w14:paraId="39017D7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38604A6D" w14:textId="77777777" w:rsidTr="00C82C0C">
        <w:tblPrEx>
          <w:tblLook w:val="04A0" w:firstRow="1" w:lastRow="0" w:firstColumn="1" w:lastColumn="0" w:noHBand="0" w:noVBand="1"/>
        </w:tblPrEx>
        <w:trPr>
          <w:trHeight w:val="300"/>
        </w:trPr>
        <w:tc>
          <w:tcPr>
            <w:tcW w:w="710" w:type="dxa"/>
            <w:vMerge/>
          </w:tcPr>
          <w:p w14:paraId="7FEE0072"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894013C"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1100435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Теплицы, оранжереи</w:t>
            </w:r>
          </w:p>
        </w:tc>
        <w:tc>
          <w:tcPr>
            <w:tcW w:w="3119" w:type="dxa"/>
            <w:shd w:val="clear" w:color="auto" w:fill="auto"/>
          </w:tcPr>
          <w:p w14:paraId="5223898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33B330B5" w14:textId="77777777" w:rsidTr="00C82C0C">
        <w:tblPrEx>
          <w:tblLook w:val="04A0" w:firstRow="1" w:lastRow="0" w:firstColumn="1" w:lastColumn="0" w:noHBand="0" w:noVBand="1"/>
        </w:tblPrEx>
        <w:trPr>
          <w:trHeight w:val="300"/>
        </w:trPr>
        <w:tc>
          <w:tcPr>
            <w:tcW w:w="710" w:type="dxa"/>
            <w:vMerge w:val="restart"/>
          </w:tcPr>
          <w:p w14:paraId="61140286"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1.15</w:t>
            </w:r>
          </w:p>
        </w:tc>
        <w:tc>
          <w:tcPr>
            <w:tcW w:w="2976" w:type="dxa"/>
            <w:vMerge w:val="restart"/>
            <w:shd w:val="clear" w:color="auto" w:fill="auto"/>
          </w:tcPr>
          <w:p w14:paraId="57B1C11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Хранение и переработка сельскохозяйственной продукции</w:t>
            </w:r>
          </w:p>
        </w:tc>
        <w:tc>
          <w:tcPr>
            <w:tcW w:w="3119" w:type="dxa"/>
            <w:shd w:val="clear" w:color="auto" w:fill="auto"/>
          </w:tcPr>
          <w:p w14:paraId="59499D9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используемые для хранения и первичной переработки сельскохозяйственной продукции</w:t>
            </w:r>
          </w:p>
        </w:tc>
        <w:tc>
          <w:tcPr>
            <w:tcW w:w="3119" w:type="dxa"/>
            <w:shd w:val="clear" w:color="auto" w:fill="auto"/>
          </w:tcPr>
          <w:p w14:paraId="782EBA6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3FC6398A" w14:textId="77777777" w:rsidTr="00C82C0C">
        <w:tblPrEx>
          <w:tblLook w:val="04A0" w:firstRow="1" w:lastRow="0" w:firstColumn="1" w:lastColumn="0" w:noHBand="0" w:noVBand="1"/>
        </w:tblPrEx>
        <w:trPr>
          <w:trHeight w:val="300"/>
        </w:trPr>
        <w:tc>
          <w:tcPr>
            <w:tcW w:w="710" w:type="dxa"/>
            <w:vMerge/>
          </w:tcPr>
          <w:p w14:paraId="7C60574F"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17025D73"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50C7C00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здания для глубокой переработки сельскохозяйственной продукции</w:t>
            </w:r>
          </w:p>
        </w:tc>
        <w:tc>
          <w:tcPr>
            <w:tcW w:w="3119" w:type="dxa"/>
            <w:shd w:val="clear" w:color="auto" w:fill="auto"/>
          </w:tcPr>
          <w:p w14:paraId="1A1F59D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240C99D1" w14:textId="77777777" w:rsidTr="00C82C0C">
        <w:tblPrEx>
          <w:tblLook w:val="04A0" w:firstRow="1" w:lastRow="0" w:firstColumn="1" w:lastColumn="0" w:noHBand="0" w:noVBand="1"/>
        </w:tblPrEx>
        <w:trPr>
          <w:trHeight w:val="300"/>
        </w:trPr>
        <w:tc>
          <w:tcPr>
            <w:tcW w:w="710" w:type="dxa"/>
            <w:vMerge/>
          </w:tcPr>
          <w:p w14:paraId="329A31F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07B6123"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784A737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Административно-бытовые корпуса предприятий по обработке сельскохозяйственной продукции</w:t>
            </w:r>
          </w:p>
        </w:tc>
        <w:tc>
          <w:tcPr>
            <w:tcW w:w="3119" w:type="dxa"/>
            <w:shd w:val="clear" w:color="auto" w:fill="auto"/>
          </w:tcPr>
          <w:p w14:paraId="5B3BE6A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7344CB47" w14:textId="77777777" w:rsidTr="00C82C0C">
        <w:tblPrEx>
          <w:tblLook w:val="04A0" w:firstRow="1" w:lastRow="0" w:firstColumn="1" w:lastColumn="0" w:noHBand="0" w:noVBand="1"/>
        </w:tblPrEx>
        <w:trPr>
          <w:trHeight w:val="300"/>
        </w:trPr>
        <w:tc>
          <w:tcPr>
            <w:tcW w:w="710" w:type="dxa"/>
          </w:tcPr>
          <w:p w14:paraId="1275B827"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1.16</w:t>
            </w:r>
          </w:p>
        </w:tc>
        <w:tc>
          <w:tcPr>
            <w:tcW w:w="2976" w:type="dxa"/>
            <w:shd w:val="clear" w:color="auto" w:fill="auto"/>
          </w:tcPr>
          <w:p w14:paraId="49265FB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Ведение личного подсобного хозяйства на полевых участках</w:t>
            </w:r>
          </w:p>
        </w:tc>
        <w:tc>
          <w:tcPr>
            <w:tcW w:w="3119" w:type="dxa"/>
            <w:shd w:val="clear" w:color="auto" w:fill="auto"/>
          </w:tcPr>
          <w:p w14:paraId="6034095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c>
          <w:tcPr>
            <w:tcW w:w="3119" w:type="dxa"/>
            <w:shd w:val="clear" w:color="auto" w:fill="auto"/>
          </w:tcPr>
          <w:p w14:paraId="4757181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030D49EA" w14:textId="77777777" w:rsidTr="00C82C0C">
        <w:tblPrEx>
          <w:tblLook w:val="04A0" w:firstRow="1" w:lastRow="0" w:firstColumn="1" w:lastColumn="0" w:noHBand="0" w:noVBand="1"/>
        </w:tblPrEx>
        <w:trPr>
          <w:trHeight w:val="300"/>
        </w:trPr>
        <w:tc>
          <w:tcPr>
            <w:tcW w:w="710" w:type="dxa"/>
            <w:vMerge w:val="restart"/>
          </w:tcPr>
          <w:p w14:paraId="31374C38"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1.18</w:t>
            </w:r>
          </w:p>
        </w:tc>
        <w:tc>
          <w:tcPr>
            <w:tcW w:w="2976" w:type="dxa"/>
            <w:vMerge w:val="restart"/>
            <w:shd w:val="clear" w:color="auto" w:fill="auto"/>
          </w:tcPr>
          <w:p w14:paraId="3173C9B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Обеспечение сельскохозяйственного производства</w:t>
            </w:r>
          </w:p>
        </w:tc>
        <w:tc>
          <w:tcPr>
            <w:tcW w:w="3119" w:type="dxa"/>
            <w:shd w:val="clear" w:color="auto" w:fill="auto"/>
          </w:tcPr>
          <w:p w14:paraId="420DAB3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Машинно-тракторные станции</w:t>
            </w:r>
          </w:p>
        </w:tc>
        <w:tc>
          <w:tcPr>
            <w:tcW w:w="3119" w:type="dxa"/>
            <w:shd w:val="clear" w:color="auto" w:fill="auto"/>
          </w:tcPr>
          <w:p w14:paraId="216D8ED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21F124E5" w14:textId="77777777" w:rsidTr="00C82C0C">
        <w:tblPrEx>
          <w:tblLook w:val="04A0" w:firstRow="1" w:lastRow="0" w:firstColumn="1" w:lastColumn="0" w:noHBand="0" w:noVBand="1"/>
        </w:tblPrEx>
        <w:trPr>
          <w:trHeight w:val="300"/>
        </w:trPr>
        <w:tc>
          <w:tcPr>
            <w:tcW w:w="710" w:type="dxa"/>
            <w:vMerge/>
          </w:tcPr>
          <w:p w14:paraId="2FD942E4"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3CE7F71A"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29FF7BD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ангары для размещения сельскохозяйственной техники</w:t>
            </w:r>
          </w:p>
        </w:tc>
        <w:tc>
          <w:tcPr>
            <w:tcW w:w="3119" w:type="dxa"/>
            <w:shd w:val="clear" w:color="auto" w:fill="auto"/>
          </w:tcPr>
          <w:p w14:paraId="493F717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206AEBEE" w14:textId="77777777" w:rsidTr="00C82C0C">
        <w:tblPrEx>
          <w:tblLook w:val="04A0" w:firstRow="1" w:lastRow="0" w:firstColumn="1" w:lastColumn="0" w:noHBand="0" w:noVBand="1"/>
        </w:tblPrEx>
        <w:trPr>
          <w:trHeight w:val="300"/>
        </w:trPr>
        <w:tc>
          <w:tcPr>
            <w:tcW w:w="710" w:type="dxa"/>
            <w:vMerge/>
          </w:tcPr>
          <w:p w14:paraId="3B213B49"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04EC2E0C"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73AF439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ремонта, технического обслуживания и мойки сельскохозяйственной техники</w:t>
            </w:r>
          </w:p>
        </w:tc>
        <w:tc>
          <w:tcPr>
            <w:tcW w:w="3119" w:type="dxa"/>
            <w:shd w:val="clear" w:color="auto" w:fill="auto"/>
          </w:tcPr>
          <w:p w14:paraId="25C20C9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1DFD71A0" w14:textId="77777777" w:rsidTr="00C82C0C">
        <w:tblPrEx>
          <w:tblLook w:val="04A0" w:firstRow="1" w:lastRow="0" w:firstColumn="1" w:lastColumn="0" w:noHBand="0" w:noVBand="1"/>
        </w:tblPrEx>
        <w:trPr>
          <w:trHeight w:val="300"/>
        </w:trPr>
        <w:tc>
          <w:tcPr>
            <w:tcW w:w="710" w:type="dxa"/>
            <w:vMerge/>
          </w:tcPr>
          <w:p w14:paraId="40E9DDD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6EFFC15"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1FA6AB5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для долговременного хранения сельскохозяйственной продукции</w:t>
            </w:r>
          </w:p>
        </w:tc>
        <w:tc>
          <w:tcPr>
            <w:tcW w:w="3119" w:type="dxa"/>
            <w:shd w:val="clear" w:color="auto" w:fill="auto"/>
          </w:tcPr>
          <w:p w14:paraId="5806F54D"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68A9BAB7" w14:textId="77777777" w:rsidTr="00C82C0C">
        <w:tblPrEx>
          <w:tblLook w:val="04A0" w:firstRow="1" w:lastRow="0" w:firstColumn="1" w:lastColumn="0" w:noHBand="0" w:noVBand="1"/>
        </w:tblPrEx>
        <w:trPr>
          <w:trHeight w:val="300"/>
        </w:trPr>
        <w:tc>
          <w:tcPr>
            <w:tcW w:w="710" w:type="dxa"/>
            <w:vMerge/>
          </w:tcPr>
          <w:p w14:paraId="1EFCDB1F"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56EFF7D"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6E4C465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для размещения вахтенных, сезонных и (или) временных работников</w:t>
            </w:r>
          </w:p>
        </w:tc>
        <w:tc>
          <w:tcPr>
            <w:tcW w:w="3119" w:type="dxa"/>
            <w:shd w:val="clear" w:color="auto" w:fill="auto"/>
          </w:tcPr>
          <w:p w14:paraId="7F33289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027CE563" w14:textId="77777777" w:rsidTr="00C82C0C">
        <w:tblPrEx>
          <w:tblLook w:val="04A0" w:firstRow="1" w:lastRow="0" w:firstColumn="1" w:lastColumn="0" w:noHBand="0" w:noVBand="1"/>
        </w:tblPrEx>
        <w:trPr>
          <w:trHeight w:val="300"/>
        </w:trPr>
        <w:tc>
          <w:tcPr>
            <w:tcW w:w="710" w:type="dxa"/>
            <w:vMerge/>
          </w:tcPr>
          <w:p w14:paraId="526CFAC9"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39DDD7F9"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0EB334F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гражданской обороны</w:t>
            </w:r>
          </w:p>
        </w:tc>
        <w:tc>
          <w:tcPr>
            <w:tcW w:w="3119" w:type="dxa"/>
            <w:shd w:val="clear" w:color="auto" w:fill="auto"/>
          </w:tcPr>
          <w:p w14:paraId="0C03A27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78563E9B" w14:textId="77777777" w:rsidTr="00C82C0C">
        <w:tblPrEx>
          <w:tblLook w:val="04A0" w:firstRow="1" w:lastRow="0" w:firstColumn="1" w:lastColumn="0" w:noHBand="0" w:noVBand="1"/>
        </w:tblPrEx>
        <w:trPr>
          <w:trHeight w:val="300"/>
        </w:trPr>
        <w:tc>
          <w:tcPr>
            <w:tcW w:w="710" w:type="dxa"/>
            <w:vMerge/>
          </w:tcPr>
          <w:p w14:paraId="0C78A9E3"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0C1A0F4F"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5ECA09C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Ветеринарные лаборатории</w:t>
            </w:r>
          </w:p>
        </w:tc>
        <w:tc>
          <w:tcPr>
            <w:tcW w:w="3119" w:type="dxa"/>
            <w:shd w:val="clear" w:color="auto" w:fill="auto"/>
          </w:tcPr>
          <w:p w14:paraId="07E5075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36637321" w14:textId="77777777" w:rsidTr="00C82C0C">
        <w:tblPrEx>
          <w:tblLook w:val="04A0" w:firstRow="1" w:lastRow="0" w:firstColumn="1" w:lastColumn="0" w:noHBand="0" w:noVBand="1"/>
        </w:tblPrEx>
        <w:trPr>
          <w:trHeight w:val="300"/>
        </w:trPr>
        <w:tc>
          <w:tcPr>
            <w:tcW w:w="710" w:type="dxa"/>
          </w:tcPr>
          <w:p w14:paraId="1FACC981"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3.9.1</w:t>
            </w:r>
          </w:p>
        </w:tc>
        <w:tc>
          <w:tcPr>
            <w:tcW w:w="2976" w:type="dxa"/>
            <w:shd w:val="clear" w:color="auto" w:fill="auto"/>
          </w:tcPr>
          <w:p w14:paraId="42BB23D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Обеспечение деятельности в области гидрометеорологии и смежных с ней областях</w:t>
            </w:r>
          </w:p>
        </w:tc>
        <w:tc>
          <w:tcPr>
            <w:tcW w:w="3119" w:type="dxa"/>
            <w:shd w:val="clear" w:color="auto" w:fill="auto"/>
          </w:tcPr>
          <w:p w14:paraId="2059ED7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Гидрометеостанции, посты наблюдения за состоянием окружающей среды, гидрологические посты</w:t>
            </w:r>
          </w:p>
        </w:tc>
        <w:tc>
          <w:tcPr>
            <w:tcW w:w="3119" w:type="dxa"/>
            <w:shd w:val="clear" w:color="auto" w:fill="auto"/>
          </w:tcPr>
          <w:p w14:paraId="34F8586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C82C0C" w:rsidRPr="00C82C0C" w14:paraId="720BF27D" w14:textId="77777777" w:rsidTr="00C82C0C">
        <w:tblPrEx>
          <w:tblLook w:val="04A0" w:firstRow="1" w:lastRow="0" w:firstColumn="1" w:lastColumn="0" w:noHBand="0" w:noVBand="1"/>
        </w:tblPrEx>
        <w:trPr>
          <w:trHeight w:val="300"/>
        </w:trPr>
        <w:tc>
          <w:tcPr>
            <w:tcW w:w="710" w:type="dxa"/>
          </w:tcPr>
          <w:p w14:paraId="2044966D"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3.10.1</w:t>
            </w:r>
          </w:p>
        </w:tc>
        <w:tc>
          <w:tcPr>
            <w:tcW w:w="2976" w:type="dxa"/>
            <w:shd w:val="clear" w:color="auto" w:fill="auto"/>
          </w:tcPr>
          <w:p w14:paraId="024B9A7C" w14:textId="77777777" w:rsidR="00C82C0C" w:rsidRPr="00C82C0C" w:rsidRDefault="00C82C0C" w:rsidP="00C82C0C">
            <w:pPr>
              <w:autoSpaceDE w:val="0"/>
              <w:autoSpaceDN w:val="0"/>
              <w:spacing w:before="0" w:after="0" w:line="240" w:lineRule="auto"/>
              <w:contextualSpacing/>
              <w:rPr>
                <w:rFonts w:eastAsia="Times New Roman" w:cs="Arial"/>
                <w:lang w:eastAsia="ru-RU"/>
              </w:rPr>
            </w:pPr>
            <w:bookmarkStart w:id="69" w:name="P245"/>
            <w:bookmarkEnd w:id="69"/>
            <w:r w:rsidRPr="00C82C0C">
              <w:rPr>
                <w:rFonts w:eastAsia="Times New Roman" w:cs="Arial"/>
                <w:lang w:eastAsia="ru-RU"/>
              </w:rPr>
              <w:t>Амбулаторное ветеринарное обслуживание</w:t>
            </w:r>
          </w:p>
        </w:tc>
        <w:tc>
          <w:tcPr>
            <w:tcW w:w="3119" w:type="dxa"/>
            <w:shd w:val="clear" w:color="auto" w:fill="auto"/>
          </w:tcPr>
          <w:p w14:paraId="2972341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Ветеринарные клиники (без содержания животных), ветеринарные аптеки</w:t>
            </w:r>
          </w:p>
        </w:tc>
        <w:tc>
          <w:tcPr>
            <w:tcW w:w="3119" w:type="dxa"/>
            <w:shd w:val="clear" w:color="auto" w:fill="auto"/>
          </w:tcPr>
          <w:p w14:paraId="1D44C37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5808C97D" w14:textId="77777777" w:rsidTr="00C82C0C">
        <w:tblPrEx>
          <w:tblLook w:val="04A0" w:firstRow="1" w:lastRow="0" w:firstColumn="1" w:lastColumn="0" w:noHBand="0" w:noVBand="1"/>
        </w:tblPrEx>
        <w:trPr>
          <w:trHeight w:val="300"/>
        </w:trPr>
        <w:tc>
          <w:tcPr>
            <w:tcW w:w="710" w:type="dxa"/>
            <w:vMerge w:val="restart"/>
          </w:tcPr>
          <w:p w14:paraId="4F629713"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3.10.2</w:t>
            </w:r>
          </w:p>
        </w:tc>
        <w:tc>
          <w:tcPr>
            <w:tcW w:w="2976" w:type="dxa"/>
            <w:vMerge w:val="restart"/>
            <w:shd w:val="clear" w:color="auto" w:fill="auto"/>
          </w:tcPr>
          <w:p w14:paraId="144AA2E0" w14:textId="77777777" w:rsidR="00C82C0C" w:rsidRPr="00C82C0C" w:rsidRDefault="00C82C0C" w:rsidP="00C82C0C">
            <w:pPr>
              <w:autoSpaceDE w:val="0"/>
              <w:autoSpaceDN w:val="0"/>
              <w:spacing w:before="0" w:after="0" w:line="240" w:lineRule="auto"/>
              <w:contextualSpacing/>
              <w:rPr>
                <w:rFonts w:eastAsia="Times New Roman" w:cs="Arial"/>
                <w:lang w:eastAsia="ru-RU"/>
              </w:rPr>
            </w:pPr>
            <w:bookmarkStart w:id="70" w:name="P249"/>
            <w:bookmarkEnd w:id="70"/>
            <w:r w:rsidRPr="00C82C0C">
              <w:rPr>
                <w:rFonts w:eastAsia="Times New Roman" w:cs="Arial"/>
                <w:lang w:eastAsia="ru-RU"/>
              </w:rPr>
              <w:t>Приюты для животных</w:t>
            </w:r>
          </w:p>
        </w:tc>
        <w:tc>
          <w:tcPr>
            <w:tcW w:w="3119" w:type="dxa"/>
            <w:shd w:val="clear" w:color="auto" w:fill="auto"/>
          </w:tcPr>
          <w:p w14:paraId="0E571F3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Ветеринарные клиники (в том числе с возможностью содержания животных в стационаре), ветеринарные аптеки</w:t>
            </w:r>
          </w:p>
        </w:tc>
        <w:tc>
          <w:tcPr>
            <w:tcW w:w="3119" w:type="dxa"/>
            <w:shd w:val="clear" w:color="auto" w:fill="auto"/>
          </w:tcPr>
          <w:p w14:paraId="3F55C23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C82C0C" w:rsidRPr="00C82C0C" w14:paraId="37E95BE8" w14:textId="77777777" w:rsidTr="00C82C0C">
        <w:tblPrEx>
          <w:tblLook w:val="04A0" w:firstRow="1" w:lastRow="0" w:firstColumn="1" w:lastColumn="0" w:noHBand="0" w:noVBand="1"/>
        </w:tblPrEx>
        <w:trPr>
          <w:trHeight w:val="300"/>
        </w:trPr>
        <w:tc>
          <w:tcPr>
            <w:tcW w:w="710" w:type="dxa"/>
            <w:vMerge/>
          </w:tcPr>
          <w:p w14:paraId="6426B6DF"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3C426985"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5AD6EB5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Гостиницы и приюты для животных</w:t>
            </w:r>
          </w:p>
        </w:tc>
        <w:tc>
          <w:tcPr>
            <w:tcW w:w="3119" w:type="dxa"/>
            <w:shd w:val="clear" w:color="auto" w:fill="auto"/>
          </w:tcPr>
          <w:p w14:paraId="020FEC5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C82C0C" w:rsidRPr="00C82C0C" w14:paraId="07CCF1C9" w14:textId="77777777" w:rsidTr="00C82C0C">
        <w:tblPrEx>
          <w:tblLook w:val="04A0" w:firstRow="1" w:lastRow="0" w:firstColumn="1" w:lastColumn="0" w:noHBand="0" w:noVBand="1"/>
        </w:tblPrEx>
        <w:trPr>
          <w:trHeight w:val="300"/>
        </w:trPr>
        <w:tc>
          <w:tcPr>
            <w:tcW w:w="710" w:type="dxa"/>
            <w:vMerge/>
          </w:tcPr>
          <w:p w14:paraId="0E77988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1D22EA81"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5F8B159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Ветеринарные лаборатории</w:t>
            </w:r>
          </w:p>
        </w:tc>
        <w:tc>
          <w:tcPr>
            <w:tcW w:w="3119" w:type="dxa"/>
            <w:shd w:val="clear" w:color="auto" w:fill="auto"/>
          </w:tcPr>
          <w:p w14:paraId="75C7A9E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служебного и специального автотранспорта, локальные объекты инженерной инфраструктуры</w:t>
            </w:r>
          </w:p>
        </w:tc>
      </w:tr>
      <w:tr w:rsidR="00C82C0C" w:rsidRPr="00C82C0C" w14:paraId="34D90961" w14:textId="77777777" w:rsidTr="00C82C0C">
        <w:tblPrEx>
          <w:tblLook w:val="04A0" w:firstRow="1" w:lastRow="0" w:firstColumn="1" w:lastColumn="0" w:noHBand="0" w:noVBand="1"/>
        </w:tblPrEx>
        <w:trPr>
          <w:trHeight w:val="300"/>
        </w:trPr>
        <w:tc>
          <w:tcPr>
            <w:tcW w:w="710" w:type="dxa"/>
            <w:vMerge w:val="restart"/>
          </w:tcPr>
          <w:p w14:paraId="5C6465CA"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4.9</w:t>
            </w:r>
          </w:p>
        </w:tc>
        <w:tc>
          <w:tcPr>
            <w:tcW w:w="2976" w:type="dxa"/>
            <w:vMerge w:val="restart"/>
            <w:shd w:val="clear" w:color="auto" w:fill="auto"/>
          </w:tcPr>
          <w:p w14:paraId="12A1D1F3" w14:textId="4415BD95" w:rsidR="00C82C0C" w:rsidRPr="00C82C0C" w:rsidRDefault="00D70526" w:rsidP="00C82C0C">
            <w:pPr>
              <w:autoSpaceDE w:val="0"/>
              <w:autoSpaceDN w:val="0"/>
              <w:spacing w:before="0" w:after="0" w:line="240" w:lineRule="auto"/>
              <w:contextualSpacing/>
              <w:rPr>
                <w:rFonts w:eastAsia="Times New Roman" w:cs="Arial"/>
                <w:lang w:eastAsia="ru-RU"/>
              </w:rPr>
            </w:pPr>
            <w:bookmarkStart w:id="71" w:name="P292"/>
            <w:bookmarkEnd w:id="71"/>
            <w:r>
              <w:rPr>
                <w:rFonts w:eastAsia="Times New Roman" w:cs="Arial"/>
                <w:lang w:eastAsia="ru-RU"/>
              </w:rPr>
              <w:t>Служебные гаражи</w:t>
            </w:r>
          </w:p>
        </w:tc>
        <w:tc>
          <w:tcPr>
            <w:tcW w:w="3119" w:type="dxa"/>
            <w:shd w:val="clear" w:color="auto" w:fill="auto"/>
          </w:tcPr>
          <w:p w14:paraId="6500096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Гаражи и стоянки автомобилей </w:t>
            </w:r>
          </w:p>
        </w:tc>
        <w:tc>
          <w:tcPr>
            <w:tcW w:w="3119" w:type="dxa"/>
            <w:shd w:val="clear" w:color="auto" w:fill="auto"/>
          </w:tcPr>
          <w:p w14:paraId="4D75A21D"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28A875A0" w14:textId="77777777" w:rsidTr="00C82C0C">
        <w:tblPrEx>
          <w:tblLook w:val="04A0" w:firstRow="1" w:lastRow="0" w:firstColumn="1" w:lastColumn="0" w:noHBand="0" w:noVBand="1"/>
        </w:tblPrEx>
        <w:trPr>
          <w:trHeight w:val="300"/>
        </w:trPr>
        <w:tc>
          <w:tcPr>
            <w:tcW w:w="710" w:type="dxa"/>
            <w:vMerge/>
          </w:tcPr>
          <w:p w14:paraId="054995B9"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7301989F"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1F48F15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Автомобильные мойки</w:t>
            </w:r>
          </w:p>
        </w:tc>
        <w:tc>
          <w:tcPr>
            <w:tcW w:w="3119" w:type="dxa"/>
            <w:shd w:val="clear" w:color="auto" w:fill="auto"/>
          </w:tcPr>
          <w:p w14:paraId="4C60625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6962A45A" w14:textId="77777777" w:rsidTr="00C82C0C">
        <w:tblPrEx>
          <w:tblLook w:val="04A0" w:firstRow="1" w:lastRow="0" w:firstColumn="1" w:lastColumn="0" w:noHBand="0" w:noVBand="1"/>
        </w:tblPrEx>
        <w:trPr>
          <w:trHeight w:val="300"/>
        </w:trPr>
        <w:tc>
          <w:tcPr>
            <w:tcW w:w="710" w:type="dxa"/>
            <w:vMerge w:val="restart"/>
          </w:tcPr>
          <w:p w14:paraId="61B53771"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4.9.1</w:t>
            </w:r>
          </w:p>
        </w:tc>
        <w:tc>
          <w:tcPr>
            <w:tcW w:w="2976" w:type="dxa"/>
            <w:vMerge w:val="restart"/>
            <w:shd w:val="clear" w:color="auto" w:fill="auto"/>
          </w:tcPr>
          <w:p w14:paraId="001CCC5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придорожного сервиса</w:t>
            </w:r>
          </w:p>
        </w:tc>
        <w:tc>
          <w:tcPr>
            <w:tcW w:w="3119" w:type="dxa"/>
            <w:shd w:val="clear" w:color="auto" w:fill="auto"/>
          </w:tcPr>
          <w:p w14:paraId="6BD8A4E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Автозаправочные станции</w:t>
            </w:r>
          </w:p>
        </w:tc>
        <w:tc>
          <w:tcPr>
            <w:tcW w:w="3119" w:type="dxa"/>
            <w:shd w:val="clear" w:color="auto" w:fill="auto"/>
          </w:tcPr>
          <w:p w14:paraId="713A6C8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или помещения сервисного обслуживания водителей и пассажиров общей площадью не более 200 кв.м., локальные объекты инженерной инфраструктуры</w:t>
            </w:r>
          </w:p>
        </w:tc>
      </w:tr>
      <w:tr w:rsidR="00C82C0C" w:rsidRPr="00C82C0C" w14:paraId="1002CB61" w14:textId="77777777" w:rsidTr="00C82C0C">
        <w:tblPrEx>
          <w:tblLook w:val="04A0" w:firstRow="1" w:lastRow="0" w:firstColumn="1" w:lastColumn="0" w:noHBand="0" w:noVBand="1"/>
        </w:tblPrEx>
        <w:trPr>
          <w:trHeight w:val="300"/>
        </w:trPr>
        <w:tc>
          <w:tcPr>
            <w:tcW w:w="710" w:type="dxa"/>
            <w:vMerge/>
          </w:tcPr>
          <w:p w14:paraId="0847EFC8"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4AC69263"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3EEACBC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Автозаправочные комплексы</w:t>
            </w:r>
          </w:p>
        </w:tc>
        <w:tc>
          <w:tcPr>
            <w:tcW w:w="3119" w:type="dxa"/>
            <w:shd w:val="clear" w:color="auto" w:fill="auto"/>
          </w:tcPr>
          <w:p w14:paraId="5098C67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r>
      <w:tr w:rsidR="00C82C0C" w:rsidRPr="00C82C0C" w14:paraId="363A1AED" w14:textId="77777777" w:rsidTr="00C82C0C">
        <w:tblPrEx>
          <w:tblLook w:val="04A0" w:firstRow="1" w:lastRow="0" w:firstColumn="1" w:lastColumn="0" w:noHBand="0" w:noVBand="1"/>
        </w:tblPrEx>
        <w:trPr>
          <w:trHeight w:val="300"/>
        </w:trPr>
        <w:tc>
          <w:tcPr>
            <w:tcW w:w="710" w:type="dxa"/>
            <w:vMerge/>
          </w:tcPr>
          <w:p w14:paraId="5640FD49"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1641CA70"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74FFFA4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технического обслуживания автомобилей</w:t>
            </w:r>
          </w:p>
        </w:tc>
        <w:tc>
          <w:tcPr>
            <w:tcW w:w="3119" w:type="dxa"/>
            <w:shd w:val="clear" w:color="auto" w:fill="auto"/>
          </w:tcPr>
          <w:p w14:paraId="1B30B26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и складские постройки, стоянки автомобилей, локальные объекты инженерной инфраструктуры</w:t>
            </w:r>
          </w:p>
        </w:tc>
      </w:tr>
      <w:tr w:rsidR="00C82C0C" w:rsidRPr="00C82C0C" w14:paraId="621F57CF" w14:textId="77777777" w:rsidTr="00C82C0C">
        <w:tblPrEx>
          <w:tblLook w:val="04A0" w:firstRow="1" w:lastRow="0" w:firstColumn="1" w:lastColumn="0" w:noHBand="0" w:noVBand="1"/>
        </w:tblPrEx>
        <w:trPr>
          <w:trHeight w:val="300"/>
        </w:trPr>
        <w:tc>
          <w:tcPr>
            <w:tcW w:w="710" w:type="dxa"/>
            <w:vMerge/>
          </w:tcPr>
          <w:p w14:paraId="6E27BE53"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05BD7A41"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5107CC1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Комплексы придорожного сервиса</w:t>
            </w:r>
          </w:p>
        </w:tc>
        <w:tc>
          <w:tcPr>
            <w:tcW w:w="3119" w:type="dxa"/>
            <w:shd w:val="clear" w:color="auto" w:fill="auto"/>
          </w:tcPr>
          <w:p w14:paraId="332D0B8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Стоянки автомобилей, локальные сооружения инженерной инфраструктуры</w:t>
            </w:r>
          </w:p>
        </w:tc>
      </w:tr>
      <w:tr w:rsidR="00C82C0C" w:rsidRPr="00C82C0C" w14:paraId="4EA05624" w14:textId="77777777" w:rsidTr="00C82C0C">
        <w:tblPrEx>
          <w:tblLook w:val="04A0" w:firstRow="1" w:lastRow="0" w:firstColumn="1" w:lastColumn="0" w:noHBand="0" w:noVBand="1"/>
        </w:tblPrEx>
        <w:trPr>
          <w:trHeight w:val="300"/>
        </w:trPr>
        <w:tc>
          <w:tcPr>
            <w:tcW w:w="710" w:type="dxa"/>
            <w:vMerge w:val="restart"/>
          </w:tcPr>
          <w:p w14:paraId="67789B61"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5.0</w:t>
            </w:r>
          </w:p>
        </w:tc>
        <w:tc>
          <w:tcPr>
            <w:tcW w:w="2976" w:type="dxa"/>
            <w:vMerge w:val="restart"/>
            <w:shd w:val="clear" w:color="auto" w:fill="auto"/>
          </w:tcPr>
          <w:p w14:paraId="18EDC9C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Отдых (рекреация)</w:t>
            </w:r>
          </w:p>
        </w:tc>
        <w:tc>
          <w:tcPr>
            <w:tcW w:w="3119" w:type="dxa"/>
            <w:shd w:val="clear" w:color="auto" w:fill="auto"/>
          </w:tcPr>
          <w:p w14:paraId="7561D21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Конно-спортивные комплексы (базы)</w:t>
            </w:r>
          </w:p>
        </w:tc>
        <w:tc>
          <w:tcPr>
            <w:tcW w:w="3119" w:type="dxa"/>
            <w:shd w:val="clear" w:color="auto" w:fill="auto"/>
          </w:tcPr>
          <w:p w14:paraId="44C4D80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C82C0C" w:rsidRPr="00C82C0C" w14:paraId="4814F7EA" w14:textId="77777777" w:rsidTr="00C82C0C">
        <w:tblPrEx>
          <w:tblLook w:val="04A0" w:firstRow="1" w:lastRow="0" w:firstColumn="1" w:lastColumn="0" w:noHBand="0" w:noVBand="1"/>
        </w:tblPrEx>
        <w:trPr>
          <w:trHeight w:val="300"/>
        </w:trPr>
        <w:tc>
          <w:tcPr>
            <w:tcW w:w="710" w:type="dxa"/>
            <w:vMerge/>
          </w:tcPr>
          <w:p w14:paraId="7815757F"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A4981D8"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21072D4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Туристические базы</w:t>
            </w:r>
          </w:p>
        </w:tc>
        <w:tc>
          <w:tcPr>
            <w:tcW w:w="3119" w:type="dxa"/>
            <w:shd w:val="clear" w:color="auto" w:fill="auto"/>
          </w:tcPr>
          <w:p w14:paraId="2B611FFD"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конюшни, локальные объекты инженерной инфраструктуры</w:t>
            </w:r>
          </w:p>
        </w:tc>
      </w:tr>
      <w:tr w:rsidR="00C82C0C" w:rsidRPr="00C82C0C" w14:paraId="61363505" w14:textId="77777777" w:rsidTr="00C82C0C">
        <w:tblPrEx>
          <w:tblLook w:val="04A0" w:firstRow="1" w:lastRow="0" w:firstColumn="1" w:lastColumn="0" w:noHBand="0" w:noVBand="1"/>
        </w:tblPrEx>
        <w:trPr>
          <w:trHeight w:val="300"/>
        </w:trPr>
        <w:tc>
          <w:tcPr>
            <w:tcW w:w="710" w:type="dxa"/>
            <w:vMerge/>
          </w:tcPr>
          <w:p w14:paraId="67779F07"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731CB345"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2F16553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Туристические приюты</w:t>
            </w:r>
          </w:p>
        </w:tc>
        <w:tc>
          <w:tcPr>
            <w:tcW w:w="3119" w:type="dxa"/>
            <w:shd w:val="clear" w:color="auto" w:fill="auto"/>
          </w:tcPr>
          <w:p w14:paraId="06CF7E8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491DF8AE" w14:textId="77777777" w:rsidTr="00C82C0C">
        <w:tblPrEx>
          <w:tblLook w:val="04A0" w:firstRow="1" w:lastRow="0" w:firstColumn="1" w:lastColumn="0" w:noHBand="0" w:noVBand="1"/>
        </w:tblPrEx>
        <w:trPr>
          <w:trHeight w:val="300"/>
        </w:trPr>
        <w:tc>
          <w:tcPr>
            <w:tcW w:w="710" w:type="dxa"/>
            <w:vMerge/>
          </w:tcPr>
          <w:p w14:paraId="779CE631"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5937DCC9"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4F1DF5F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Базы отдыха</w:t>
            </w:r>
          </w:p>
        </w:tc>
        <w:tc>
          <w:tcPr>
            <w:tcW w:w="3119" w:type="dxa"/>
            <w:shd w:val="clear" w:color="auto" w:fill="auto"/>
          </w:tcPr>
          <w:p w14:paraId="4B71001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конюшни, локальные объекты инженерной инфраструктуры</w:t>
            </w:r>
          </w:p>
        </w:tc>
      </w:tr>
      <w:tr w:rsidR="00C82C0C" w:rsidRPr="00C82C0C" w14:paraId="14F9DA00" w14:textId="77777777" w:rsidTr="00C82C0C">
        <w:tblPrEx>
          <w:tblLook w:val="04A0" w:firstRow="1" w:lastRow="0" w:firstColumn="1" w:lastColumn="0" w:noHBand="0" w:noVBand="1"/>
        </w:tblPrEx>
        <w:trPr>
          <w:trHeight w:val="300"/>
        </w:trPr>
        <w:tc>
          <w:tcPr>
            <w:tcW w:w="710" w:type="dxa"/>
            <w:vMerge/>
          </w:tcPr>
          <w:p w14:paraId="1DDA0221"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4F907A70"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74B5FB5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Пансионаты, туристические гостиницы, дома отдыха</w:t>
            </w:r>
          </w:p>
        </w:tc>
        <w:tc>
          <w:tcPr>
            <w:tcW w:w="3119" w:type="dxa"/>
            <w:shd w:val="clear" w:color="auto" w:fill="auto"/>
          </w:tcPr>
          <w:p w14:paraId="047844F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C82C0C" w:rsidRPr="00C82C0C" w14:paraId="6CCBA063" w14:textId="77777777" w:rsidTr="00C82C0C">
        <w:tblPrEx>
          <w:tblLook w:val="04A0" w:firstRow="1" w:lastRow="0" w:firstColumn="1" w:lastColumn="0" w:noHBand="0" w:noVBand="1"/>
        </w:tblPrEx>
        <w:trPr>
          <w:trHeight w:val="300"/>
        </w:trPr>
        <w:tc>
          <w:tcPr>
            <w:tcW w:w="710" w:type="dxa"/>
            <w:vMerge/>
          </w:tcPr>
          <w:p w14:paraId="502CDC8F"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4163A61"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43CA92AD"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Кемпинги</w:t>
            </w:r>
          </w:p>
        </w:tc>
        <w:tc>
          <w:tcPr>
            <w:tcW w:w="3119" w:type="dxa"/>
            <w:shd w:val="clear" w:color="auto" w:fill="auto"/>
          </w:tcPr>
          <w:p w14:paraId="4D69BED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C82C0C" w:rsidRPr="00C82C0C" w14:paraId="762914DF" w14:textId="77777777" w:rsidTr="00C82C0C">
        <w:tblPrEx>
          <w:tblLook w:val="04A0" w:firstRow="1" w:lastRow="0" w:firstColumn="1" w:lastColumn="0" w:noHBand="0" w:noVBand="1"/>
        </w:tblPrEx>
        <w:trPr>
          <w:trHeight w:val="300"/>
        </w:trPr>
        <w:tc>
          <w:tcPr>
            <w:tcW w:w="710" w:type="dxa"/>
            <w:vMerge/>
          </w:tcPr>
          <w:p w14:paraId="5AD4E51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34653EDB"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2B29247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Детские лагеря </w:t>
            </w:r>
          </w:p>
        </w:tc>
        <w:tc>
          <w:tcPr>
            <w:tcW w:w="3119" w:type="dxa"/>
            <w:shd w:val="clear" w:color="auto" w:fill="auto"/>
          </w:tcPr>
          <w:p w14:paraId="64679E1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C82C0C" w:rsidRPr="00C82C0C" w14:paraId="6D442947" w14:textId="77777777" w:rsidTr="00C82C0C">
        <w:tblPrEx>
          <w:tblLook w:val="04A0" w:firstRow="1" w:lastRow="0" w:firstColumn="1" w:lastColumn="0" w:noHBand="0" w:noVBand="1"/>
        </w:tblPrEx>
        <w:trPr>
          <w:trHeight w:val="300"/>
        </w:trPr>
        <w:tc>
          <w:tcPr>
            <w:tcW w:w="710" w:type="dxa"/>
            <w:vMerge/>
          </w:tcPr>
          <w:p w14:paraId="2112AF84"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4E42235"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1F01417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Дома охотников </w:t>
            </w:r>
          </w:p>
        </w:tc>
        <w:tc>
          <w:tcPr>
            <w:tcW w:w="3119" w:type="dxa"/>
            <w:shd w:val="clear" w:color="auto" w:fill="auto"/>
          </w:tcPr>
          <w:p w14:paraId="0E3A4A6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локальные объекты инженерной инфраструктуры</w:t>
            </w:r>
          </w:p>
        </w:tc>
      </w:tr>
      <w:tr w:rsidR="00C82C0C" w:rsidRPr="00C82C0C" w14:paraId="35425C53" w14:textId="77777777" w:rsidTr="00C82C0C">
        <w:tblPrEx>
          <w:tblLook w:val="04A0" w:firstRow="1" w:lastRow="0" w:firstColumn="1" w:lastColumn="0" w:noHBand="0" w:noVBand="1"/>
        </w:tblPrEx>
        <w:trPr>
          <w:trHeight w:val="300"/>
        </w:trPr>
        <w:tc>
          <w:tcPr>
            <w:tcW w:w="710" w:type="dxa"/>
            <w:vMerge w:val="restart"/>
          </w:tcPr>
          <w:p w14:paraId="6AF071EA"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5.2</w:t>
            </w:r>
          </w:p>
        </w:tc>
        <w:tc>
          <w:tcPr>
            <w:tcW w:w="2976" w:type="dxa"/>
            <w:vMerge w:val="restart"/>
            <w:shd w:val="clear" w:color="auto" w:fill="auto"/>
          </w:tcPr>
          <w:p w14:paraId="254F183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Природно-познавательный туризм</w:t>
            </w:r>
          </w:p>
        </w:tc>
        <w:tc>
          <w:tcPr>
            <w:tcW w:w="3119" w:type="dxa"/>
            <w:shd w:val="clear" w:color="auto" w:fill="auto"/>
          </w:tcPr>
          <w:p w14:paraId="6660D9B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Туристические базы</w:t>
            </w:r>
          </w:p>
        </w:tc>
        <w:tc>
          <w:tcPr>
            <w:tcW w:w="3119" w:type="dxa"/>
            <w:shd w:val="clear" w:color="auto" w:fill="auto"/>
          </w:tcPr>
          <w:p w14:paraId="2C8CEBE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конюшни, локальные объекты инженерной инфраструктуры</w:t>
            </w:r>
          </w:p>
        </w:tc>
      </w:tr>
      <w:tr w:rsidR="00C82C0C" w:rsidRPr="00C82C0C" w14:paraId="5F18317B" w14:textId="77777777" w:rsidTr="00C82C0C">
        <w:tblPrEx>
          <w:tblLook w:val="04A0" w:firstRow="1" w:lastRow="0" w:firstColumn="1" w:lastColumn="0" w:noHBand="0" w:noVBand="1"/>
        </w:tblPrEx>
        <w:trPr>
          <w:trHeight w:val="300"/>
        </w:trPr>
        <w:tc>
          <w:tcPr>
            <w:tcW w:w="710" w:type="dxa"/>
            <w:vMerge/>
          </w:tcPr>
          <w:p w14:paraId="4DDCB577"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272A83DA"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2511121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Туристические приюты</w:t>
            </w:r>
          </w:p>
        </w:tc>
        <w:tc>
          <w:tcPr>
            <w:tcW w:w="3119" w:type="dxa"/>
            <w:shd w:val="clear" w:color="auto" w:fill="auto"/>
          </w:tcPr>
          <w:p w14:paraId="1AEF082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22596A60" w14:textId="77777777" w:rsidTr="00C82C0C">
        <w:tblPrEx>
          <w:tblLook w:val="04A0" w:firstRow="1" w:lastRow="0" w:firstColumn="1" w:lastColumn="0" w:noHBand="0" w:noVBand="1"/>
        </w:tblPrEx>
        <w:trPr>
          <w:trHeight w:val="300"/>
        </w:trPr>
        <w:tc>
          <w:tcPr>
            <w:tcW w:w="710" w:type="dxa"/>
            <w:vMerge/>
          </w:tcPr>
          <w:p w14:paraId="3E2F24CF"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31A3ECF8"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78C6C2C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Пансионаты, туристические гостиницы, дома отдыха</w:t>
            </w:r>
          </w:p>
        </w:tc>
        <w:tc>
          <w:tcPr>
            <w:tcW w:w="3119" w:type="dxa"/>
            <w:shd w:val="clear" w:color="auto" w:fill="auto"/>
          </w:tcPr>
          <w:p w14:paraId="7C2B409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C82C0C" w:rsidRPr="00C82C0C" w14:paraId="00ED2F76" w14:textId="77777777" w:rsidTr="00C82C0C">
        <w:tblPrEx>
          <w:tblLook w:val="04A0" w:firstRow="1" w:lastRow="0" w:firstColumn="1" w:lastColumn="0" w:noHBand="0" w:noVBand="1"/>
        </w:tblPrEx>
        <w:trPr>
          <w:trHeight w:val="300"/>
        </w:trPr>
        <w:tc>
          <w:tcPr>
            <w:tcW w:w="710" w:type="dxa"/>
            <w:vMerge/>
          </w:tcPr>
          <w:p w14:paraId="5B529B0C"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0B1301B7"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7335819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Кемпинги</w:t>
            </w:r>
          </w:p>
        </w:tc>
        <w:tc>
          <w:tcPr>
            <w:tcW w:w="3119" w:type="dxa"/>
            <w:shd w:val="clear" w:color="auto" w:fill="auto"/>
          </w:tcPr>
          <w:p w14:paraId="66B9CCA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C82C0C" w:rsidRPr="00C82C0C" w14:paraId="5365F82B" w14:textId="77777777" w:rsidTr="00C82C0C">
        <w:tblPrEx>
          <w:tblLook w:val="04A0" w:firstRow="1" w:lastRow="0" w:firstColumn="1" w:lastColumn="0" w:noHBand="0" w:noVBand="1"/>
        </w:tblPrEx>
        <w:trPr>
          <w:trHeight w:val="300"/>
        </w:trPr>
        <w:tc>
          <w:tcPr>
            <w:tcW w:w="710" w:type="dxa"/>
            <w:vMerge/>
          </w:tcPr>
          <w:p w14:paraId="264280F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05A0E98"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79EECF8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Детские лагеря </w:t>
            </w:r>
          </w:p>
        </w:tc>
        <w:tc>
          <w:tcPr>
            <w:tcW w:w="3119" w:type="dxa"/>
            <w:shd w:val="clear" w:color="auto" w:fill="auto"/>
          </w:tcPr>
          <w:p w14:paraId="599C11D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гаражи и стоянки автомобилей, локальные объекты инженерной инфраструктуры</w:t>
            </w:r>
          </w:p>
        </w:tc>
      </w:tr>
      <w:tr w:rsidR="00C82C0C" w:rsidRPr="00C82C0C" w14:paraId="424303C4" w14:textId="77777777" w:rsidTr="00C82C0C">
        <w:tblPrEx>
          <w:tblLook w:val="04A0" w:firstRow="1" w:lastRow="0" w:firstColumn="1" w:lastColumn="0" w:noHBand="0" w:noVBand="1"/>
        </w:tblPrEx>
        <w:trPr>
          <w:trHeight w:val="300"/>
        </w:trPr>
        <w:tc>
          <w:tcPr>
            <w:tcW w:w="710" w:type="dxa"/>
            <w:vMerge w:val="restart"/>
          </w:tcPr>
          <w:p w14:paraId="09EE5BE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6.1</w:t>
            </w:r>
          </w:p>
        </w:tc>
        <w:tc>
          <w:tcPr>
            <w:tcW w:w="2976" w:type="dxa"/>
            <w:vMerge w:val="restart"/>
            <w:shd w:val="clear" w:color="auto" w:fill="auto"/>
          </w:tcPr>
          <w:p w14:paraId="1848249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Недропользование</w:t>
            </w:r>
          </w:p>
        </w:tc>
        <w:tc>
          <w:tcPr>
            <w:tcW w:w="3119" w:type="dxa"/>
            <w:shd w:val="clear" w:color="auto" w:fill="auto"/>
          </w:tcPr>
          <w:p w14:paraId="22B0FB9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по добыче недр</w:t>
            </w:r>
          </w:p>
        </w:tc>
        <w:tc>
          <w:tcPr>
            <w:tcW w:w="3119" w:type="dxa"/>
            <w:shd w:val="clear" w:color="auto" w:fill="auto"/>
          </w:tcPr>
          <w:p w14:paraId="7AAFB86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w:t>
            </w:r>
          </w:p>
        </w:tc>
      </w:tr>
      <w:tr w:rsidR="00C82C0C" w:rsidRPr="00C82C0C" w14:paraId="1EB1D7E3" w14:textId="77777777" w:rsidTr="00C82C0C">
        <w:tblPrEx>
          <w:tblLook w:val="04A0" w:firstRow="1" w:lastRow="0" w:firstColumn="1" w:lastColumn="0" w:noHBand="0" w:noVBand="1"/>
        </w:tblPrEx>
        <w:trPr>
          <w:trHeight w:val="300"/>
        </w:trPr>
        <w:tc>
          <w:tcPr>
            <w:tcW w:w="710" w:type="dxa"/>
            <w:vMerge/>
          </w:tcPr>
          <w:p w14:paraId="1FF44BD9"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7A0E8EE8"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1B8D5AA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по транспортировке и промышленной переработке недр</w:t>
            </w:r>
          </w:p>
        </w:tc>
        <w:tc>
          <w:tcPr>
            <w:tcW w:w="3119" w:type="dxa"/>
            <w:shd w:val="clear" w:color="auto" w:fill="auto"/>
          </w:tcPr>
          <w:p w14:paraId="18DAD88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w:t>
            </w:r>
          </w:p>
        </w:tc>
      </w:tr>
      <w:tr w:rsidR="00C82C0C" w:rsidRPr="00C82C0C" w14:paraId="66A8F794" w14:textId="77777777" w:rsidTr="00C82C0C">
        <w:tblPrEx>
          <w:tblLook w:val="04A0" w:firstRow="1" w:lastRow="0" w:firstColumn="1" w:lastColumn="0" w:noHBand="0" w:noVBand="1"/>
        </w:tblPrEx>
        <w:trPr>
          <w:trHeight w:val="300"/>
        </w:trPr>
        <w:tc>
          <w:tcPr>
            <w:tcW w:w="710" w:type="dxa"/>
            <w:vMerge/>
          </w:tcPr>
          <w:p w14:paraId="27B3EA52"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3C3110E0"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416126F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временного проживания работников на производстве</w:t>
            </w:r>
          </w:p>
        </w:tc>
        <w:tc>
          <w:tcPr>
            <w:tcW w:w="3119" w:type="dxa"/>
            <w:shd w:val="clear" w:color="auto" w:fill="auto"/>
          </w:tcPr>
          <w:p w14:paraId="4721619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стоянки автомобилей, объекты для размещения служб охраны и наблюдения, столовые для работников предприятий, локальные объекты инженерной инфраструктуры</w:t>
            </w:r>
          </w:p>
        </w:tc>
      </w:tr>
      <w:tr w:rsidR="00C82C0C" w:rsidRPr="00C82C0C" w14:paraId="666E0A91" w14:textId="77777777" w:rsidTr="00C82C0C">
        <w:tblPrEx>
          <w:tblLook w:val="04A0" w:firstRow="1" w:lastRow="0" w:firstColumn="1" w:lastColumn="0" w:noHBand="0" w:noVBand="1"/>
        </w:tblPrEx>
        <w:trPr>
          <w:trHeight w:val="300"/>
        </w:trPr>
        <w:tc>
          <w:tcPr>
            <w:tcW w:w="710" w:type="dxa"/>
            <w:vMerge/>
          </w:tcPr>
          <w:p w14:paraId="7B2EC4ED"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4C45A1F9"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26639A4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Производственные объекты </w:t>
            </w:r>
          </w:p>
        </w:tc>
        <w:tc>
          <w:tcPr>
            <w:tcW w:w="3119" w:type="dxa"/>
            <w:shd w:val="clear" w:color="auto" w:fill="auto"/>
          </w:tcPr>
          <w:p w14:paraId="5621B6C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14:paraId="0E15D206" w14:textId="77777777" w:rsidTr="00C82C0C">
        <w:tblPrEx>
          <w:tblLook w:val="04A0" w:firstRow="1" w:lastRow="0" w:firstColumn="1" w:lastColumn="0" w:noHBand="0" w:noVBand="1"/>
        </w:tblPrEx>
        <w:trPr>
          <w:trHeight w:val="300"/>
        </w:trPr>
        <w:tc>
          <w:tcPr>
            <w:tcW w:w="710" w:type="dxa"/>
            <w:vMerge/>
          </w:tcPr>
          <w:p w14:paraId="26985CCE"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3E2D158A"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62A02CA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недропользование</w:t>
            </w:r>
          </w:p>
        </w:tc>
        <w:tc>
          <w:tcPr>
            <w:tcW w:w="3119" w:type="dxa"/>
            <w:shd w:val="clear" w:color="auto" w:fill="auto"/>
          </w:tcPr>
          <w:p w14:paraId="35DD83C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14:paraId="19387A11" w14:textId="77777777" w:rsidTr="00C82C0C">
        <w:tblPrEx>
          <w:tblLook w:val="04A0" w:firstRow="1" w:lastRow="0" w:firstColumn="1" w:lastColumn="0" w:noHBand="0" w:noVBand="1"/>
        </w:tblPrEx>
        <w:trPr>
          <w:trHeight w:val="300"/>
        </w:trPr>
        <w:tc>
          <w:tcPr>
            <w:tcW w:w="710" w:type="dxa"/>
            <w:vMerge w:val="restart"/>
          </w:tcPr>
          <w:p w14:paraId="7626EA6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6.2</w:t>
            </w:r>
          </w:p>
        </w:tc>
        <w:tc>
          <w:tcPr>
            <w:tcW w:w="2976" w:type="dxa"/>
            <w:vMerge w:val="restart"/>
            <w:shd w:val="clear" w:color="auto" w:fill="auto"/>
          </w:tcPr>
          <w:p w14:paraId="4DFB2A1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Тяжелая промышленность</w:t>
            </w:r>
          </w:p>
        </w:tc>
        <w:tc>
          <w:tcPr>
            <w:tcW w:w="3119" w:type="dxa"/>
            <w:shd w:val="clear" w:color="auto" w:fill="auto"/>
          </w:tcPr>
          <w:p w14:paraId="37898DF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14:paraId="3317202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14:paraId="7FC5207E" w14:textId="77777777" w:rsidTr="00C82C0C">
        <w:tblPrEx>
          <w:tblLook w:val="04A0" w:firstRow="1" w:lastRow="0" w:firstColumn="1" w:lastColumn="0" w:noHBand="0" w:noVBand="1"/>
        </w:tblPrEx>
        <w:trPr>
          <w:trHeight w:val="300"/>
        </w:trPr>
        <w:tc>
          <w:tcPr>
            <w:tcW w:w="710" w:type="dxa"/>
            <w:vMerge/>
          </w:tcPr>
          <w:p w14:paraId="26AF9D1E"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3A2B518E"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2AE47D4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тяжёлой промышленности</w:t>
            </w:r>
          </w:p>
        </w:tc>
        <w:tc>
          <w:tcPr>
            <w:tcW w:w="3119" w:type="dxa"/>
            <w:shd w:val="clear" w:color="auto" w:fill="auto"/>
          </w:tcPr>
          <w:p w14:paraId="1AA67AE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14:paraId="706A2028" w14:textId="77777777" w:rsidTr="00C82C0C">
        <w:tblPrEx>
          <w:tblLook w:val="04A0" w:firstRow="1" w:lastRow="0" w:firstColumn="1" w:lastColumn="0" w:noHBand="0" w:noVBand="1"/>
        </w:tblPrEx>
        <w:trPr>
          <w:trHeight w:val="300"/>
        </w:trPr>
        <w:tc>
          <w:tcPr>
            <w:tcW w:w="710" w:type="dxa"/>
            <w:vMerge w:val="restart"/>
          </w:tcPr>
          <w:p w14:paraId="487C6D4C"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6.2.1</w:t>
            </w:r>
          </w:p>
        </w:tc>
        <w:tc>
          <w:tcPr>
            <w:tcW w:w="2976" w:type="dxa"/>
            <w:vMerge w:val="restart"/>
            <w:shd w:val="clear" w:color="auto" w:fill="auto"/>
          </w:tcPr>
          <w:p w14:paraId="6879C94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Автомобилестроительная промышленность</w:t>
            </w:r>
          </w:p>
        </w:tc>
        <w:tc>
          <w:tcPr>
            <w:tcW w:w="3119" w:type="dxa"/>
            <w:shd w:val="clear" w:color="auto" w:fill="auto"/>
          </w:tcPr>
          <w:p w14:paraId="232AE23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14:paraId="3F35076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14:paraId="2E04FE89" w14:textId="77777777" w:rsidTr="00C82C0C">
        <w:tblPrEx>
          <w:tblLook w:val="04A0" w:firstRow="1" w:lastRow="0" w:firstColumn="1" w:lastColumn="0" w:noHBand="0" w:noVBand="1"/>
        </w:tblPrEx>
        <w:trPr>
          <w:trHeight w:val="300"/>
        </w:trPr>
        <w:tc>
          <w:tcPr>
            <w:tcW w:w="710" w:type="dxa"/>
            <w:vMerge/>
          </w:tcPr>
          <w:p w14:paraId="326096A4"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3E7FF203"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4D742E2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автомобилестроения</w:t>
            </w:r>
          </w:p>
        </w:tc>
        <w:tc>
          <w:tcPr>
            <w:tcW w:w="3119" w:type="dxa"/>
            <w:shd w:val="clear" w:color="auto" w:fill="auto"/>
          </w:tcPr>
          <w:p w14:paraId="7D1BC94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14:paraId="584218ED" w14:textId="77777777" w:rsidTr="00C82C0C">
        <w:tblPrEx>
          <w:tblLook w:val="04A0" w:firstRow="1" w:lastRow="0" w:firstColumn="1" w:lastColumn="0" w:noHBand="0" w:noVBand="1"/>
        </w:tblPrEx>
        <w:trPr>
          <w:trHeight w:val="300"/>
        </w:trPr>
        <w:tc>
          <w:tcPr>
            <w:tcW w:w="710" w:type="dxa"/>
            <w:vMerge w:val="restart"/>
          </w:tcPr>
          <w:p w14:paraId="10A59687"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lastRenderedPageBreak/>
              <w:t>6.3</w:t>
            </w:r>
          </w:p>
        </w:tc>
        <w:tc>
          <w:tcPr>
            <w:tcW w:w="2976" w:type="dxa"/>
            <w:vMerge w:val="restart"/>
            <w:shd w:val="clear" w:color="auto" w:fill="auto"/>
          </w:tcPr>
          <w:p w14:paraId="3B8C7AD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Легкая промышленность</w:t>
            </w:r>
          </w:p>
        </w:tc>
        <w:tc>
          <w:tcPr>
            <w:tcW w:w="3119" w:type="dxa"/>
            <w:shd w:val="clear" w:color="auto" w:fill="auto"/>
          </w:tcPr>
          <w:p w14:paraId="1751034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14:paraId="19F7F36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14:paraId="4DBE1958" w14:textId="77777777" w:rsidTr="00C82C0C">
        <w:tblPrEx>
          <w:tblLook w:val="04A0" w:firstRow="1" w:lastRow="0" w:firstColumn="1" w:lastColumn="0" w:noHBand="0" w:noVBand="1"/>
        </w:tblPrEx>
        <w:trPr>
          <w:trHeight w:val="300"/>
        </w:trPr>
        <w:tc>
          <w:tcPr>
            <w:tcW w:w="710" w:type="dxa"/>
            <w:vMerge/>
          </w:tcPr>
          <w:p w14:paraId="7AC319C1"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29C00344"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464A0EC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лёгкой промышленности</w:t>
            </w:r>
          </w:p>
        </w:tc>
        <w:tc>
          <w:tcPr>
            <w:tcW w:w="3119" w:type="dxa"/>
            <w:shd w:val="clear" w:color="auto" w:fill="auto"/>
          </w:tcPr>
          <w:p w14:paraId="2227038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14:paraId="398FF408" w14:textId="77777777" w:rsidTr="00C82C0C">
        <w:tblPrEx>
          <w:tblLook w:val="04A0" w:firstRow="1" w:lastRow="0" w:firstColumn="1" w:lastColumn="0" w:noHBand="0" w:noVBand="1"/>
        </w:tblPrEx>
        <w:trPr>
          <w:trHeight w:val="300"/>
        </w:trPr>
        <w:tc>
          <w:tcPr>
            <w:tcW w:w="710" w:type="dxa"/>
            <w:vMerge w:val="restart"/>
          </w:tcPr>
          <w:p w14:paraId="10DF28A0"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6.3.1</w:t>
            </w:r>
          </w:p>
        </w:tc>
        <w:tc>
          <w:tcPr>
            <w:tcW w:w="2976" w:type="dxa"/>
            <w:vMerge w:val="restart"/>
            <w:shd w:val="clear" w:color="auto" w:fill="auto"/>
          </w:tcPr>
          <w:p w14:paraId="5C264BE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Фармацевтическая промышленность</w:t>
            </w:r>
          </w:p>
        </w:tc>
        <w:tc>
          <w:tcPr>
            <w:tcW w:w="3119" w:type="dxa"/>
            <w:shd w:val="clear" w:color="auto" w:fill="auto"/>
          </w:tcPr>
          <w:p w14:paraId="443BC01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14:paraId="4344983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14:paraId="43F9EA07" w14:textId="77777777" w:rsidTr="00C82C0C">
        <w:tblPrEx>
          <w:tblLook w:val="04A0" w:firstRow="1" w:lastRow="0" w:firstColumn="1" w:lastColumn="0" w:noHBand="0" w:noVBand="1"/>
        </w:tblPrEx>
        <w:trPr>
          <w:trHeight w:val="300"/>
        </w:trPr>
        <w:tc>
          <w:tcPr>
            <w:tcW w:w="710" w:type="dxa"/>
            <w:vMerge/>
          </w:tcPr>
          <w:p w14:paraId="6291BB62"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0BCE8EB3"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0E45125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фармацевтической промышленности</w:t>
            </w:r>
          </w:p>
        </w:tc>
        <w:tc>
          <w:tcPr>
            <w:tcW w:w="3119" w:type="dxa"/>
            <w:shd w:val="clear" w:color="auto" w:fill="auto"/>
          </w:tcPr>
          <w:p w14:paraId="0ADC642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14:paraId="62993543" w14:textId="77777777" w:rsidTr="00C82C0C">
        <w:tblPrEx>
          <w:tblLook w:val="04A0" w:firstRow="1" w:lastRow="0" w:firstColumn="1" w:lastColumn="0" w:noHBand="0" w:noVBand="1"/>
        </w:tblPrEx>
        <w:trPr>
          <w:trHeight w:val="300"/>
        </w:trPr>
        <w:tc>
          <w:tcPr>
            <w:tcW w:w="710" w:type="dxa"/>
            <w:vMerge w:val="restart"/>
          </w:tcPr>
          <w:p w14:paraId="6593F68B"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6.4</w:t>
            </w:r>
          </w:p>
        </w:tc>
        <w:tc>
          <w:tcPr>
            <w:tcW w:w="2976" w:type="dxa"/>
            <w:vMerge w:val="restart"/>
            <w:shd w:val="clear" w:color="auto" w:fill="auto"/>
          </w:tcPr>
          <w:p w14:paraId="786610D4"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Пищевая промышленность</w:t>
            </w:r>
          </w:p>
        </w:tc>
        <w:tc>
          <w:tcPr>
            <w:tcW w:w="3119" w:type="dxa"/>
            <w:shd w:val="clear" w:color="auto" w:fill="auto"/>
          </w:tcPr>
          <w:p w14:paraId="7EA0892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14:paraId="6FBA8BF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14:paraId="3E95B41A" w14:textId="77777777" w:rsidTr="00C82C0C">
        <w:tblPrEx>
          <w:tblLook w:val="04A0" w:firstRow="1" w:lastRow="0" w:firstColumn="1" w:lastColumn="0" w:noHBand="0" w:noVBand="1"/>
        </w:tblPrEx>
        <w:trPr>
          <w:trHeight w:val="300"/>
        </w:trPr>
        <w:tc>
          <w:tcPr>
            <w:tcW w:w="710" w:type="dxa"/>
            <w:vMerge/>
          </w:tcPr>
          <w:p w14:paraId="2A9D28C7"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A32212C"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14:paraId="202F8EB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пищевой промышленности</w:t>
            </w:r>
          </w:p>
        </w:tc>
        <w:tc>
          <w:tcPr>
            <w:tcW w:w="3119" w:type="dxa"/>
            <w:shd w:val="clear" w:color="auto" w:fill="auto"/>
          </w:tcPr>
          <w:p w14:paraId="5B83EF3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p w14:paraId="6F7D8CF6"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r>
      <w:tr w:rsidR="00C82C0C" w:rsidRPr="00C82C0C" w14:paraId="5D9493BC" w14:textId="77777777" w:rsidTr="00C82C0C">
        <w:tblPrEx>
          <w:tblLook w:val="04A0" w:firstRow="1" w:lastRow="0" w:firstColumn="1" w:lastColumn="0" w:noHBand="0" w:noVBand="1"/>
        </w:tblPrEx>
        <w:trPr>
          <w:trHeight w:val="300"/>
        </w:trPr>
        <w:tc>
          <w:tcPr>
            <w:tcW w:w="710" w:type="dxa"/>
            <w:vMerge w:val="restart"/>
          </w:tcPr>
          <w:p w14:paraId="102B114E"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6.5</w:t>
            </w:r>
          </w:p>
        </w:tc>
        <w:tc>
          <w:tcPr>
            <w:tcW w:w="2976" w:type="dxa"/>
            <w:vMerge w:val="restart"/>
            <w:shd w:val="clear" w:color="auto" w:fill="auto"/>
          </w:tcPr>
          <w:p w14:paraId="5F43983A"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Нефтехимическая промышленность</w:t>
            </w:r>
          </w:p>
        </w:tc>
        <w:tc>
          <w:tcPr>
            <w:tcW w:w="3119" w:type="dxa"/>
            <w:shd w:val="clear" w:color="auto" w:fill="auto"/>
          </w:tcPr>
          <w:p w14:paraId="3F33E06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14:paraId="4435C35D"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14:paraId="4DF5354C" w14:textId="77777777" w:rsidTr="00C82C0C">
        <w:tblPrEx>
          <w:tblLook w:val="04A0" w:firstRow="1" w:lastRow="0" w:firstColumn="1" w:lastColumn="0" w:noHBand="0" w:noVBand="1"/>
        </w:tblPrEx>
        <w:trPr>
          <w:trHeight w:val="300"/>
        </w:trPr>
        <w:tc>
          <w:tcPr>
            <w:tcW w:w="710" w:type="dxa"/>
            <w:vMerge/>
          </w:tcPr>
          <w:p w14:paraId="27F4820B"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A2DA54D"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14:paraId="742B7BD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нефтехимической промышленности</w:t>
            </w:r>
          </w:p>
        </w:tc>
        <w:tc>
          <w:tcPr>
            <w:tcW w:w="3119" w:type="dxa"/>
            <w:shd w:val="clear" w:color="auto" w:fill="auto"/>
          </w:tcPr>
          <w:p w14:paraId="433B1DD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14:paraId="03F78251" w14:textId="77777777" w:rsidTr="00C82C0C">
        <w:tblPrEx>
          <w:tblLook w:val="04A0" w:firstRow="1" w:lastRow="0" w:firstColumn="1" w:lastColumn="0" w:noHBand="0" w:noVBand="1"/>
        </w:tblPrEx>
        <w:trPr>
          <w:trHeight w:val="300"/>
        </w:trPr>
        <w:tc>
          <w:tcPr>
            <w:tcW w:w="710" w:type="dxa"/>
            <w:vMerge w:val="restart"/>
          </w:tcPr>
          <w:p w14:paraId="530A7D2C"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lastRenderedPageBreak/>
              <w:t>6.6</w:t>
            </w:r>
          </w:p>
        </w:tc>
        <w:tc>
          <w:tcPr>
            <w:tcW w:w="2976" w:type="dxa"/>
            <w:vMerge w:val="restart"/>
            <w:shd w:val="clear" w:color="auto" w:fill="auto"/>
          </w:tcPr>
          <w:p w14:paraId="5470F5A6"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Строительная промышленность</w:t>
            </w:r>
          </w:p>
        </w:tc>
        <w:tc>
          <w:tcPr>
            <w:tcW w:w="3119" w:type="dxa"/>
            <w:shd w:val="clear" w:color="auto" w:fill="auto"/>
          </w:tcPr>
          <w:p w14:paraId="0C8CB40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14:paraId="0CE3386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14:paraId="73EDA69D" w14:textId="77777777" w:rsidTr="00C82C0C">
        <w:tblPrEx>
          <w:tblLook w:val="04A0" w:firstRow="1" w:lastRow="0" w:firstColumn="1" w:lastColumn="0" w:noHBand="0" w:noVBand="1"/>
        </w:tblPrEx>
        <w:trPr>
          <w:trHeight w:val="300"/>
        </w:trPr>
        <w:tc>
          <w:tcPr>
            <w:tcW w:w="710" w:type="dxa"/>
            <w:vMerge/>
          </w:tcPr>
          <w:p w14:paraId="494F080F"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77F50ED9"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14:paraId="0F478E2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строительной промышленности</w:t>
            </w:r>
          </w:p>
        </w:tc>
        <w:tc>
          <w:tcPr>
            <w:tcW w:w="3119" w:type="dxa"/>
            <w:shd w:val="clear" w:color="auto" w:fill="auto"/>
          </w:tcPr>
          <w:p w14:paraId="4725104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14:paraId="2746F79F" w14:textId="77777777" w:rsidTr="00C82C0C">
        <w:tblPrEx>
          <w:tblLook w:val="04A0" w:firstRow="1" w:lastRow="0" w:firstColumn="1" w:lastColumn="0" w:noHBand="0" w:noVBand="1"/>
        </w:tblPrEx>
        <w:trPr>
          <w:trHeight w:val="300"/>
        </w:trPr>
        <w:tc>
          <w:tcPr>
            <w:tcW w:w="710" w:type="dxa"/>
          </w:tcPr>
          <w:p w14:paraId="7F1DD1CA"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6.7</w:t>
            </w:r>
          </w:p>
        </w:tc>
        <w:tc>
          <w:tcPr>
            <w:tcW w:w="2976" w:type="dxa"/>
            <w:shd w:val="clear" w:color="auto" w:fill="auto"/>
          </w:tcPr>
          <w:p w14:paraId="36061CD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Энергетика</w:t>
            </w:r>
          </w:p>
        </w:tc>
        <w:tc>
          <w:tcPr>
            <w:tcW w:w="3119" w:type="dxa"/>
            <w:shd w:val="clear" w:color="auto" w:fill="auto"/>
          </w:tcPr>
          <w:p w14:paraId="238DDBB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электросетевого хозяйства внегородского значения</w:t>
            </w:r>
          </w:p>
        </w:tc>
        <w:tc>
          <w:tcPr>
            <w:tcW w:w="3119" w:type="dxa"/>
            <w:shd w:val="clear" w:color="auto" w:fill="auto"/>
          </w:tcPr>
          <w:p w14:paraId="1433EE3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14988051" w14:textId="77777777" w:rsidTr="00C82C0C">
        <w:tblPrEx>
          <w:tblLook w:val="04A0" w:firstRow="1" w:lastRow="0" w:firstColumn="1" w:lastColumn="0" w:noHBand="0" w:noVBand="1"/>
        </w:tblPrEx>
        <w:trPr>
          <w:trHeight w:val="300"/>
        </w:trPr>
        <w:tc>
          <w:tcPr>
            <w:tcW w:w="710" w:type="dxa"/>
          </w:tcPr>
          <w:p w14:paraId="68964C5A"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6.8</w:t>
            </w:r>
          </w:p>
        </w:tc>
        <w:tc>
          <w:tcPr>
            <w:tcW w:w="2976" w:type="dxa"/>
            <w:shd w:val="clear" w:color="auto" w:fill="auto"/>
          </w:tcPr>
          <w:p w14:paraId="68FBFE5F"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Связь</w:t>
            </w:r>
          </w:p>
        </w:tc>
        <w:tc>
          <w:tcPr>
            <w:tcW w:w="3119" w:type="dxa"/>
            <w:shd w:val="clear" w:color="auto" w:fill="auto"/>
          </w:tcPr>
          <w:p w14:paraId="265A6F0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капитального строительства, обеспечивающие радиовещание, телевидение, связь внегородского значения</w:t>
            </w:r>
          </w:p>
        </w:tc>
        <w:tc>
          <w:tcPr>
            <w:tcW w:w="3119" w:type="dxa"/>
            <w:shd w:val="clear" w:color="auto" w:fill="auto"/>
          </w:tcPr>
          <w:p w14:paraId="76617A29"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14:paraId="085A6762" w14:textId="77777777" w:rsidTr="00C82C0C">
        <w:tblPrEx>
          <w:tblLook w:val="04A0" w:firstRow="1" w:lastRow="0" w:firstColumn="1" w:lastColumn="0" w:noHBand="0" w:noVBand="1"/>
        </w:tblPrEx>
        <w:trPr>
          <w:trHeight w:val="300"/>
        </w:trPr>
        <w:tc>
          <w:tcPr>
            <w:tcW w:w="710" w:type="dxa"/>
            <w:vMerge w:val="restart"/>
          </w:tcPr>
          <w:p w14:paraId="397F5BFF"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6.9</w:t>
            </w:r>
          </w:p>
        </w:tc>
        <w:tc>
          <w:tcPr>
            <w:tcW w:w="2976" w:type="dxa"/>
            <w:vMerge w:val="restart"/>
            <w:shd w:val="clear" w:color="auto" w:fill="auto"/>
          </w:tcPr>
          <w:p w14:paraId="65F924CB"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Склады</w:t>
            </w:r>
          </w:p>
        </w:tc>
        <w:tc>
          <w:tcPr>
            <w:tcW w:w="3119" w:type="dxa"/>
            <w:shd w:val="clear" w:color="auto" w:fill="auto"/>
          </w:tcPr>
          <w:p w14:paraId="220573D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 xml:space="preserve">Склады с размером санитарно-защитной зоны не более 300 метров </w:t>
            </w:r>
          </w:p>
        </w:tc>
        <w:tc>
          <w:tcPr>
            <w:tcW w:w="3119" w:type="dxa"/>
            <w:shd w:val="clear" w:color="auto" w:fill="auto"/>
          </w:tcPr>
          <w:p w14:paraId="4638B3E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C82C0C" w:rsidRPr="00C82C0C" w14:paraId="3B743BCC" w14:textId="77777777" w:rsidTr="00C82C0C">
        <w:tblPrEx>
          <w:tblLook w:val="04A0" w:firstRow="1" w:lastRow="0" w:firstColumn="1" w:lastColumn="0" w:noHBand="0" w:noVBand="1"/>
        </w:tblPrEx>
        <w:trPr>
          <w:trHeight w:val="300"/>
        </w:trPr>
        <w:tc>
          <w:tcPr>
            <w:tcW w:w="710" w:type="dxa"/>
            <w:vMerge/>
          </w:tcPr>
          <w:p w14:paraId="0F3CD280"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2B643F4F"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3119" w:type="dxa"/>
            <w:shd w:val="clear" w:color="auto" w:fill="auto"/>
          </w:tcPr>
          <w:p w14:paraId="3FDD862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(промышленные) базы с размером санитарно-защитной зоны не более 300 метров</w:t>
            </w:r>
          </w:p>
        </w:tc>
        <w:tc>
          <w:tcPr>
            <w:tcW w:w="3119" w:type="dxa"/>
            <w:shd w:val="clear" w:color="auto" w:fill="auto"/>
          </w:tcPr>
          <w:p w14:paraId="306F5DF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топливораздаточные пункты, локальные объекты инженерной инфраструктуры, объекты гражданской обороны, столовые для персонала</w:t>
            </w:r>
          </w:p>
        </w:tc>
      </w:tr>
      <w:tr w:rsidR="00C82C0C" w:rsidRPr="00C82C0C" w14:paraId="5AB1D45C" w14:textId="77777777" w:rsidTr="00C82C0C">
        <w:tblPrEx>
          <w:tblLook w:val="04A0" w:firstRow="1" w:lastRow="0" w:firstColumn="1" w:lastColumn="0" w:noHBand="0" w:noVBand="1"/>
        </w:tblPrEx>
        <w:trPr>
          <w:trHeight w:val="300"/>
        </w:trPr>
        <w:tc>
          <w:tcPr>
            <w:tcW w:w="710" w:type="dxa"/>
            <w:vMerge/>
          </w:tcPr>
          <w:p w14:paraId="7526D8FF"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E5FB14F"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68221B8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Погрузочные терминалы с размером санитарно-защитной зоны не более 300 метров</w:t>
            </w:r>
          </w:p>
        </w:tc>
        <w:tc>
          <w:tcPr>
            <w:tcW w:w="3119" w:type="dxa"/>
            <w:shd w:val="clear" w:color="auto" w:fill="auto"/>
          </w:tcPr>
          <w:p w14:paraId="7F86352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C82C0C" w:rsidRPr="00C82C0C" w14:paraId="6E5903A4" w14:textId="77777777" w:rsidTr="00C82C0C">
        <w:tblPrEx>
          <w:tblLook w:val="04A0" w:firstRow="1" w:lastRow="0" w:firstColumn="1" w:lastColumn="0" w:noHBand="0" w:noVBand="1"/>
        </w:tblPrEx>
        <w:trPr>
          <w:trHeight w:val="300"/>
        </w:trPr>
        <w:tc>
          <w:tcPr>
            <w:tcW w:w="710" w:type="dxa"/>
            <w:vMerge/>
          </w:tcPr>
          <w:p w14:paraId="732CBA71"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15F965E8"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1BC73BA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Нефтехранилища, нефтеналивные станции, газовые хранилища, газоконденсатные, газоперекачивающие станции, склады и хранилища горюче-смазочных материалов с размером санитарно-защитной зоны не более 300 метров</w:t>
            </w:r>
          </w:p>
        </w:tc>
        <w:tc>
          <w:tcPr>
            <w:tcW w:w="3119" w:type="dxa"/>
            <w:shd w:val="clear" w:color="auto" w:fill="auto"/>
          </w:tcPr>
          <w:p w14:paraId="4547CB8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и стоянки автомобилей и специальной техники, административно-бытовые корпуса, 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14:paraId="6D489BF1" w14:textId="77777777" w:rsidTr="00C82C0C">
        <w:tblPrEx>
          <w:tblLook w:val="04A0" w:firstRow="1" w:lastRow="0" w:firstColumn="1" w:lastColumn="0" w:noHBand="0" w:noVBand="1"/>
        </w:tblPrEx>
        <w:trPr>
          <w:trHeight w:val="300"/>
        </w:trPr>
        <w:tc>
          <w:tcPr>
            <w:tcW w:w="710" w:type="dxa"/>
            <w:vMerge w:val="restart"/>
          </w:tcPr>
          <w:p w14:paraId="67ED8A7C"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6.11</w:t>
            </w:r>
          </w:p>
        </w:tc>
        <w:tc>
          <w:tcPr>
            <w:tcW w:w="2976" w:type="dxa"/>
            <w:vMerge w:val="restart"/>
            <w:shd w:val="clear" w:color="auto" w:fill="auto"/>
          </w:tcPr>
          <w:p w14:paraId="1EE6A41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Целлюлозно-бумажная промышленность</w:t>
            </w:r>
          </w:p>
        </w:tc>
        <w:tc>
          <w:tcPr>
            <w:tcW w:w="3119" w:type="dxa"/>
            <w:shd w:val="clear" w:color="auto" w:fill="auto"/>
          </w:tcPr>
          <w:p w14:paraId="11310508"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Производственные объекты с размером санитарно-защитной зоны не более 300 метров</w:t>
            </w:r>
          </w:p>
        </w:tc>
        <w:tc>
          <w:tcPr>
            <w:tcW w:w="3119" w:type="dxa"/>
            <w:shd w:val="clear" w:color="auto" w:fill="auto"/>
          </w:tcPr>
          <w:p w14:paraId="209ACA1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C82C0C" w:rsidRPr="00C82C0C" w14:paraId="236887A3" w14:textId="77777777" w:rsidTr="00C82C0C">
        <w:tblPrEx>
          <w:tblLook w:val="04A0" w:firstRow="1" w:lastRow="0" w:firstColumn="1" w:lastColumn="0" w:noHBand="0" w:noVBand="1"/>
        </w:tblPrEx>
        <w:trPr>
          <w:trHeight w:val="300"/>
        </w:trPr>
        <w:tc>
          <w:tcPr>
            <w:tcW w:w="710" w:type="dxa"/>
            <w:vMerge/>
          </w:tcPr>
          <w:p w14:paraId="15934B7D"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4EC3B348"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44C1A5D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инженерной инфраструктуры, обеспечивающие предприятия целлюлозно-бумажной промышленности</w:t>
            </w:r>
          </w:p>
        </w:tc>
        <w:tc>
          <w:tcPr>
            <w:tcW w:w="3119" w:type="dxa"/>
            <w:shd w:val="clear" w:color="auto" w:fill="auto"/>
          </w:tcPr>
          <w:p w14:paraId="5403733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C82C0C" w:rsidRPr="00C82C0C" w14:paraId="396B1D69" w14:textId="77777777" w:rsidTr="00C82C0C">
        <w:tblPrEx>
          <w:tblLook w:val="04A0" w:firstRow="1" w:lastRow="0" w:firstColumn="1" w:lastColumn="0" w:noHBand="0" w:noVBand="1"/>
        </w:tblPrEx>
        <w:trPr>
          <w:trHeight w:val="300"/>
        </w:trPr>
        <w:tc>
          <w:tcPr>
            <w:tcW w:w="710" w:type="dxa"/>
            <w:vMerge w:val="restart"/>
          </w:tcPr>
          <w:p w14:paraId="7C282C96"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7.1</w:t>
            </w:r>
          </w:p>
        </w:tc>
        <w:tc>
          <w:tcPr>
            <w:tcW w:w="2976" w:type="dxa"/>
            <w:vMerge w:val="restart"/>
            <w:shd w:val="clear" w:color="auto" w:fill="auto"/>
          </w:tcPr>
          <w:p w14:paraId="2C43756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Железнодорожный транспорт</w:t>
            </w:r>
          </w:p>
        </w:tc>
        <w:tc>
          <w:tcPr>
            <w:tcW w:w="3119" w:type="dxa"/>
            <w:shd w:val="clear" w:color="auto" w:fill="auto"/>
          </w:tcPr>
          <w:p w14:paraId="32FC7EA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железнодорожного транспорта</w:t>
            </w:r>
          </w:p>
        </w:tc>
        <w:tc>
          <w:tcPr>
            <w:tcW w:w="3119" w:type="dxa"/>
            <w:shd w:val="clear" w:color="auto" w:fill="auto"/>
          </w:tcPr>
          <w:p w14:paraId="1B94E03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7A74BD1D" w14:textId="77777777" w:rsidTr="00C82C0C">
        <w:tblPrEx>
          <w:tblLook w:val="04A0" w:firstRow="1" w:lastRow="0" w:firstColumn="1" w:lastColumn="0" w:noHBand="0" w:noVBand="1"/>
        </w:tblPrEx>
        <w:trPr>
          <w:trHeight w:val="300"/>
        </w:trPr>
        <w:tc>
          <w:tcPr>
            <w:tcW w:w="710" w:type="dxa"/>
            <w:vMerge/>
          </w:tcPr>
          <w:p w14:paraId="5D542726"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006ECD20"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35C002D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Прирельсовые товарные склады</w:t>
            </w:r>
          </w:p>
        </w:tc>
        <w:tc>
          <w:tcPr>
            <w:tcW w:w="3119" w:type="dxa"/>
            <w:shd w:val="clear" w:color="auto" w:fill="auto"/>
          </w:tcPr>
          <w:p w14:paraId="2238DCA0"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58658C1E" w14:textId="77777777" w:rsidTr="00C82C0C">
        <w:tblPrEx>
          <w:tblLook w:val="04A0" w:firstRow="1" w:lastRow="0" w:firstColumn="1" w:lastColumn="0" w:noHBand="0" w:noVBand="1"/>
        </w:tblPrEx>
        <w:trPr>
          <w:trHeight w:val="300"/>
        </w:trPr>
        <w:tc>
          <w:tcPr>
            <w:tcW w:w="710" w:type="dxa"/>
            <w:vMerge w:val="restart"/>
          </w:tcPr>
          <w:p w14:paraId="6B87FD50"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7.2</w:t>
            </w:r>
          </w:p>
        </w:tc>
        <w:tc>
          <w:tcPr>
            <w:tcW w:w="2976" w:type="dxa"/>
            <w:vMerge w:val="restart"/>
            <w:shd w:val="clear" w:color="auto" w:fill="auto"/>
          </w:tcPr>
          <w:p w14:paraId="5B0DE8F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Автомобильный транспорт</w:t>
            </w:r>
          </w:p>
        </w:tc>
        <w:tc>
          <w:tcPr>
            <w:tcW w:w="3119" w:type="dxa"/>
            <w:shd w:val="clear" w:color="auto" w:fill="auto"/>
          </w:tcPr>
          <w:p w14:paraId="3FAF0BC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автодорожного хозяйства и автомобильного транспорта</w:t>
            </w:r>
          </w:p>
        </w:tc>
        <w:tc>
          <w:tcPr>
            <w:tcW w:w="3119" w:type="dxa"/>
            <w:shd w:val="clear" w:color="auto" w:fill="auto"/>
          </w:tcPr>
          <w:p w14:paraId="39645033"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6DD5F2D5" w14:textId="77777777" w:rsidTr="00C82C0C">
        <w:tblPrEx>
          <w:tblLook w:val="04A0" w:firstRow="1" w:lastRow="0" w:firstColumn="1" w:lastColumn="0" w:noHBand="0" w:noVBand="1"/>
        </w:tblPrEx>
        <w:trPr>
          <w:trHeight w:val="300"/>
        </w:trPr>
        <w:tc>
          <w:tcPr>
            <w:tcW w:w="710" w:type="dxa"/>
            <w:vMerge/>
          </w:tcPr>
          <w:p w14:paraId="4ABD41B3"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598E51F5"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43EB0D5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органов внутренних дел, ответственных за безопасность дорожного движения</w:t>
            </w:r>
          </w:p>
        </w:tc>
        <w:tc>
          <w:tcPr>
            <w:tcW w:w="3119" w:type="dxa"/>
            <w:shd w:val="clear" w:color="auto" w:fill="auto"/>
          </w:tcPr>
          <w:p w14:paraId="2B6C1E5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2985CB69" w14:textId="77777777" w:rsidTr="00C82C0C">
        <w:tblPrEx>
          <w:tblLook w:val="04A0" w:firstRow="1" w:lastRow="0" w:firstColumn="1" w:lastColumn="0" w:noHBand="0" w:noVBand="1"/>
        </w:tblPrEx>
        <w:trPr>
          <w:trHeight w:val="300"/>
        </w:trPr>
        <w:tc>
          <w:tcPr>
            <w:tcW w:w="710" w:type="dxa"/>
            <w:vMerge/>
          </w:tcPr>
          <w:p w14:paraId="43D1CACB"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25D997F"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3BD68F7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Учебные площадки и учебные комплексы для обучения вождению автомобиля</w:t>
            </w:r>
          </w:p>
        </w:tc>
        <w:tc>
          <w:tcPr>
            <w:tcW w:w="3119" w:type="dxa"/>
            <w:shd w:val="clear" w:color="auto" w:fill="auto"/>
          </w:tcPr>
          <w:p w14:paraId="314B1C3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5944F7C4" w14:textId="77777777" w:rsidTr="00C82C0C">
        <w:tblPrEx>
          <w:tblLook w:val="04A0" w:firstRow="1" w:lastRow="0" w:firstColumn="1" w:lastColumn="0" w:noHBand="0" w:noVBand="1"/>
        </w:tblPrEx>
        <w:trPr>
          <w:trHeight w:val="300"/>
        </w:trPr>
        <w:tc>
          <w:tcPr>
            <w:tcW w:w="710" w:type="dxa"/>
            <w:vMerge/>
          </w:tcPr>
          <w:p w14:paraId="0CD950CB"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07FD2077"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14D328D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Стоянки долговременного хранения автомобильного транспорта</w:t>
            </w:r>
          </w:p>
        </w:tc>
        <w:tc>
          <w:tcPr>
            <w:tcW w:w="3119" w:type="dxa"/>
            <w:shd w:val="clear" w:color="auto" w:fill="auto"/>
          </w:tcPr>
          <w:p w14:paraId="03D3392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2671B91A" w14:textId="77777777" w:rsidTr="00C82C0C">
        <w:tblPrEx>
          <w:tblLook w:val="04A0" w:firstRow="1" w:lastRow="0" w:firstColumn="1" w:lastColumn="0" w:noHBand="0" w:noVBand="1"/>
        </w:tblPrEx>
        <w:trPr>
          <w:trHeight w:val="300"/>
        </w:trPr>
        <w:tc>
          <w:tcPr>
            <w:tcW w:w="710" w:type="dxa"/>
            <w:vMerge/>
          </w:tcPr>
          <w:p w14:paraId="45E20F8A"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0C7B0C35"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6790166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Автобусные гаражи</w:t>
            </w:r>
          </w:p>
        </w:tc>
        <w:tc>
          <w:tcPr>
            <w:tcW w:w="3119" w:type="dxa"/>
            <w:shd w:val="clear" w:color="auto" w:fill="auto"/>
          </w:tcPr>
          <w:p w14:paraId="1DB7923C"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562C2886" w14:textId="77777777" w:rsidTr="00C82C0C">
        <w:tblPrEx>
          <w:tblLook w:val="04A0" w:firstRow="1" w:lastRow="0" w:firstColumn="1" w:lastColumn="0" w:noHBand="0" w:noVBand="1"/>
        </w:tblPrEx>
        <w:trPr>
          <w:trHeight w:val="300"/>
        </w:trPr>
        <w:tc>
          <w:tcPr>
            <w:tcW w:w="710" w:type="dxa"/>
            <w:vMerge/>
          </w:tcPr>
          <w:p w14:paraId="73D6E1D9"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15A34602"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33C17E1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Отстойно-разворотные сооружения городского общественного транспорта</w:t>
            </w:r>
          </w:p>
        </w:tc>
        <w:tc>
          <w:tcPr>
            <w:tcW w:w="3119" w:type="dxa"/>
            <w:shd w:val="clear" w:color="auto" w:fill="auto"/>
          </w:tcPr>
          <w:p w14:paraId="210EF72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4F14C121" w14:textId="77777777" w:rsidTr="00C82C0C">
        <w:tblPrEx>
          <w:tblLook w:val="04A0" w:firstRow="1" w:lastRow="0" w:firstColumn="1" w:lastColumn="0" w:noHBand="0" w:noVBand="1"/>
        </w:tblPrEx>
        <w:trPr>
          <w:trHeight w:val="300"/>
        </w:trPr>
        <w:tc>
          <w:tcPr>
            <w:tcW w:w="710" w:type="dxa"/>
            <w:vMerge/>
          </w:tcPr>
          <w:p w14:paraId="771B6D99"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72488D60" w14:textId="77777777" w:rsidR="00C82C0C" w:rsidRPr="00C82C0C" w:rsidRDefault="00C82C0C" w:rsidP="00C82C0C">
            <w:pPr>
              <w:autoSpaceDE w:val="0"/>
              <w:autoSpaceDN w:val="0"/>
              <w:spacing w:before="0" w:after="0" w:line="240" w:lineRule="auto"/>
              <w:contextualSpacing/>
              <w:rPr>
                <w:rFonts w:eastAsia="Times New Roman" w:cs="Arial"/>
                <w:lang w:eastAsia="ru-RU"/>
              </w:rPr>
            </w:pPr>
          </w:p>
        </w:tc>
        <w:tc>
          <w:tcPr>
            <w:tcW w:w="3119" w:type="dxa"/>
            <w:shd w:val="clear" w:color="auto" w:fill="auto"/>
          </w:tcPr>
          <w:p w14:paraId="64649362"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Диспетчерские пункты, объекты организации движения городского транспорта</w:t>
            </w:r>
          </w:p>
        </w:tc>
        <w:tc>
          <w:tcPr>
            <w:tcW w:w="3119" w:type="dxa"/>
            <w:shd w:val="clear" w:color="auto" w:fill="auto"/>
          </w:tcPr>
          <w:p w14:paraId="01770C0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50F18983" w14:textId="77777777" w:rsidTr="00C82C0C">
        <w:tblPrEx>
          <w:tblLook w:val="04A0" w:firstRow="1" w:lastRow="0" w:firstColumn="1" w:lastColumn="0" w:noHBand="0" w:noVBand="1"/>
        </w:tblPrEx>
        <w:trPr>
          <w:trHeight w:val="300"/>
        </w:trPr>
        <w:tc>
          <w:tcPr>
            <w:tcW w:w="710" w:type="dxa"/>
            <w:vMerge w:val="restart"/>
          </w:tcPr>
          <w:p w14:paraId="6A41FA5C"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7.4</w:t>
            </w:r>
          </w:p>
        </w:tc>
        <w:tc>
          <w:tcPr>
            <w:tcW w:w="2976" w:type="dxa"/>
            <w:vMerge w:val="restart"/>
            <w:shd w:val="clear" w:color="auto" w:fill="auto"/>
          </w:tcPr>
          <w:p w14:paraId="002E8BE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Воздушный транспорт</w:t>
            </w:r>
          </w:p>
        </w:tc>
        <w:tc>
          <w:tcPr>
            <w:tcW w:w="3119" w:type="dxa"/>
            <w:shd w:val="clear" w:color="auto" w:fill="auto"/>
          </w:tcPr>
          <w:p w14:paraId="14B975F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Аэродромы, аэропорты</w:t>
            </w:r>
          </w:p>
        </w:tc>
        <w:tc>
          <w:tcPr>
            <w:tcW w:w="3119" w:type="dxa"/>
            <w:shd w:val="clear" w:color="auto" w:fill="auto"/>
          </w:tcPr>
          <w:p w14:paraId="29EF007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1955F5A9" w14:textId="77777777" w:rsidTr="00C82C0C">
        <w:tblPrEx>
          <w:tblLook w:val="04A0" w:firstRow="1" w:lastRow="0" w:firstColumn="1" w:lastColumn="0" w:noHBand="0" w:noVBand="1"/>
        </w:tblPrEx>
        <w:trPr>
          <w:trHeight w:val="300"/>
        </w:trPr>
        <w:tc>
          <w:tcPr>
            <w:tcW w:w="710" w:type="dxa"/>
            <w:vMerge/>
          </w:tcPr>
          <w:p w14:paraId="5D35400E"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5EE72E47"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3119" w:type="dxa"/>
            <w:shd w:val="clear" w:color="auto" w:fill="auto"/>
          </w:tcPr>
          <w:p w14:paraId="65E747C9"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Аэровокзалы</w:t>
            </w:r>
          </w:p>
        </w:tc>
        <w:tc>
          <w:tcPr>
            <w:tcW w:w="3119" w:type="dxa"/>
            <w:shd w:val="clear" w:color="auto" w:fill="auto"/>
          </w:tcPr>
          <w:p w14:paraId="74B9DCBB"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3E90CAC0" w14:textId="77777777" w:rsidTr="00C82C0C">
        <w:tblPrEx>
          <w:tblLook w:val="04A0" w:firstRow="1" w:lastRow="0" w:firstColumn="1" w:lastColumn="0" w:noHBand="0" w:noVBand="1"/>
        </w:tblPrEx>
        <w:trPr>
          <w:trHeight w:val="300"/>
        </w:trPr>
        <w:tc>
          <w:tcPr>
            <w:tcW w:w="710" w:type="dxa"/>
            <w:vMerge/>
          </w:tcPr>
          <w:p w14:paraId="11BE1476"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4423B1F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3119" w:type="dxa"/>
            <w:shd w:val="clear" w:color="auto" w:fill="auto"/>
          </w:tcPr>
          <w:p w14:paraId="286EDB99"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Объекты воздушного транспорта</w:t>
            </w:r>
          </w:p>
        </w:tc>
        <w:tc>
          <w:tcPr>
            <w:tcW w:w="3119" w:type="dxa"/>
            <w:shd w:val="clear" w:color="auto" w:fill="auto"/>
          </w:tcPr>
          <w:p w14:paraId="3FEB3D0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19A7C46F" w14:textId="77777777" w:rsidTr="00C82C0C">
        <w:tblPrEx>
          <w:tblLook w:val="04A0" w:firstRow="1" w:lastRow="0" w:firstColumn="1" w:lastColumn="0" w:noHBand="0" w:noVBand="1"/>
        </w:tblPrEx>
        <w:trPr>
          <w:trHeight w:val="300"/>
        </w:trPr>
        <w:tc>
          <w:tcPr>
            <w:tcW w:w="710" w:type="dxa"/>
          </w:tcPr>
          <w:p w14:paraId="53BEEABC"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7.5</w:t>
            </w:r>
          </w:p>
        </w:tc>
        <w:tc>
          <w:tcPr>
            <w:tcW w:w="2976" w:type="dxa"/>
            <w:shd w:val="clear" w:color="auto" w:fill="auto"/>
          </w:tcPr>
          <w:p w14:paraId="5E4016F8"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Трубопроводный транспорт</w:t>
            </w:r>
          </w:p>
        </w:tc>
        <w:tc>
          <w:tcPr>
            <w:tcW w:w="3119" w:type="dxa"/>
            <w:shd w:val="clear" w:color="auto" w:fill="auto"/>
          </w:tcPr>
          <w:p w14:paraId="5BBE1EC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трубопроводного транспорта</w:t>
            </w:r>
          </w:p>
        </w:tc>
        <w:tc>
          <w:tcPr>
            <w:tcW w:w="3119" w:type="dxa"/>
            <w:shd w:val="clear" w:color="auto" w:fill="auto"/>
          </w:tcPr>
          <w:p w14:paraId="27AFADB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24322668" w14:textId="77777777" w:rsidTr="00C82C0C">
        <w:tblPrEx>
          <w:tblLook w:val="04A0" w:firstRow="1" w:lastRow="0" w:firstColumn="1" w:lastColumn="0" w:noHBand="0" w:noVBand="1"/>
        </w:tblPrEx>
        <w:trPr>
          <w:trHeight w:val="300"/>
        </w:trPr>
        <w:tc>
          <w:tcPr>
            <w:tcW w:w="710" w:type="dxa"/>
          </w:tcPr>
          <w:p w14:paraId="54279B55"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11.0</w:t>
            </w:r>
          </w:p>
        </w:tc>
        <w:tc>
          <w:tcPr>
            <w:tcW w:w="2976" w:type="dxa"/>
            <w:shd w:val="clear" w:color="auto" w:fill="auto"/>
          </w:tcPr>
          <w:p w14:paraId="0E7EF0E3"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Водные объекты</w:t>
            </w:r>
          </w:p>
        </w:tc>
        <w:tc>
          <w:tcPr>
            <w:tcW w:w="3119" w:type="dxa"/>
            <w:shd w:val="clear" w:color="auto" w:fill="auto"/>
          </w:tcPr>
          <w:p w14:paraId="36EBE23F"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c>
          <w:tcPr>
            <w:tcW w:w="3119" w:type="dxa"/>
            <w:shd w:val="clear" w:color="auto" w:fill="auto"/>
          </w:tcPr>
          <w:p w14:paraId="1253640E"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70BBFCC2" w14:textId="77777777" w:rsidTr="00C82C0C">
        <w:tblPrEx>
          <w:tblLook w:val="04A0" w:firstRow="1" w:lastRow="0" w:firstColumn="1" w:lastColumn="0" w:noHBand="0" w:noVBand="1"/>
        </w:tblPrEx>
        <w:trPr>
          <w:trHeight w:val="300"/>
        </w:trPr>
        <w:tc>
          <w:tcPr>
            <w:tcW w:w="710" w:type="dxa"/>
          </w:tcPr>
          <w:p w14:paraId="32F83BE6"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11.2</w:t>
            </w:r>
          </w:p>
        </w:tc>
        <w:tc>
          <w:tcPr>
            <w:tcW w:w="2976" w:type="dxa"/>
            <w:shd w:val="clear" w:color="auto" w:fill="auto"/>
          </w:tcPr>
          <w:p w14:paraId="781EB168"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Специальное пользование водными объектами</w:t>
            </w:r>
          </w:p>
        </w:tc>
        <w:tc>
          <w:tcPr>
            <w:tcW w:w="3119" w:type="dxa"/>
            <w:shd w:val="clear" w:color="auto" w:fill="auto"/>
          </w:tcPr>
          <w:p w14:paraId="4C88CE3A"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Очистные сооружения</w:t>
            </w:r>
          </w:p>
        </w:tc>
        <w:tc>
          <w:tcPr>
            <w:tcW w:w="3119" w:type="dxa"/>
            <w:shd w:val="clear" w:color="auto" w:fill="auto"/>
          </w:tcPr>
          <w:p w14:paraId="375C7331"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устанавливаются</w:t>
            </w:r>
          </w:p>
        </w:tc>
      </w:tr>
      <w:tr w:rsidR="00C82C0C" w:rsidRPr="00C82C0C" w14:paraId="68FCAEC7" w14:textId="77777777" w:rsidTr="00C82C0C">
        <w:tblPrEx>
          <w:tblLook w:val="04A0" w:firstRow="1" w:lastRow="0" w:firstColumn="1" w:lastColumn="0" w:noHBand="0" w:noVBand="1"/>
        </w:tblPrEx>
        <w:trPr>
          <w:trHeight w:val="300"/>
        </w:trPr>
        <w:tc>
          <w:tcPr>
            <w:tcW w:w="710" w:type="dxa"/>
          </w:tcPr>
          <w:p w14:paraId="76DC9622"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12.0</w:t>
            </w:r>
          </w:p>
        </w:tc>
        <w:tc>
          <w:tcPr>
            <w:tcW w:w="2976" w:type="dxa"/>
            <w:shd w:val="clear" w:color="auto" w:fill="auto"/>
          </w:tcPr>
          <w:p w14:paraId="077899B4"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 xml:space="preserve">Земельные участки (территории) общего </w:t>
            </w:r>
            <w:r w:rsidRPr="00C82C0C">
              <w:rPr>
                <w:rFonts w:eastAsia="Times New Roman" w:cs="Arial"/>
                <w:lang w:eastAsia="ru-RU"/>
              </w:rPr>
              <w:lastRenderedPageBreak/>
              <w:t>пользования</w:t>
            </w:r>
          </w:p>
        </w:tc>
        <w:tc>
          <w:tcPr>
            <w:tcW w:w="3119" w:type="dxa"/>
            <w:shd w:val="clear" w:color="auto" w:fill="auto"/>
          </w:tcPr>
          <w:p w14:paraId="38AD51E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lastRenderedPageBreak/>
              <w:t>Объекты улично-дорожной сети</w:t>
            </w:r>
          </w:p>
        </w:tc>
        <w:tc>
          <w:tcPr>
            <w:tcW w:w="3119" w:type="dxa"/>
            <w:shd w:val="clear" w:color="auto" w:fill="auto"/>
          </w:tcPr>
          <w:p w14:paraId="6C2BD7A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Не устанавливается</w:t>
            </w:r>
          </w:p>
        </w:tc>
      </w:tr>
      <w:tr w:rsidR="00C82C0C" w:rsidRPr="00C82C0C" w14:paraId="3A357B88" w14:textId="77777777" w:rsidTr="00C82C0C">
        <w:tblPrEx>
          <w:tblLook w:val="04A0" w:firstRow="1" w:lastRow="0" w:firstColumn="1" w:lastColumn="0" w:noHBand="0" w:noVBand="1"/>
        </w:tblPrEx>
        <w:trPr>
          <w:trHeight w:val="300"/>
        </w:trPr>
        <w:tc>
          <w:tcPr>
            <w:tcW w:w="710" w:type="dxa"/>
            <w:vMerge w:val="restart"/>
          </w:tcPr>
          <w:p w14:paraId="40CA0067"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12.1</w:t>
            </w:r>
          </w:p>
        </w:tc>
        <w:tc>
          <w:tcPr>
            <w:tcW w:w="2976" w:type="dxa"/>
            <w:vMerge w:val="restart"/>
            <w:shd w:val="clear" w:color="auto" w:fill="auto"/>
          </w:tcPr>
          <w:p w14:paraId="207E4FC7"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Ритуальная деятельность</w:t>
            </w:r>
          </w:p>
        </w:tc>
        <w:tc>
          <w:tcPr>
            <w:tcW w:w="3119" w:type="dxa"/>
            <w:shd w:val="clear" w:color="auto" w:fill="auto"/>
          </w:tcPr>
          <w:p w14:paraId="28C74F66"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захоронения</w:t>
            </w:r>
          </w:p>
        </w:tc>
        <w:tc>
          <w:tcPr>
            <w:tcW w:w="3119" w:type="dxa"/>
            <w:shd w:val="clear" w:color="auto" w:fill="auto"/>
          </w:tcPr>
          <w:p w14:paraId="013DC830" w14:textId="77777777"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r>
      <w:tr w:rsidR="00C82C0C" w:rsidRPr="00C82C0C" w14:paraId="21668E5E" w14:textId="77777777" w:rsidTr="00C82C0C">
        <w:tblPrEx>
          <w:tblLook w:val="04A0" w:firstRow="1" w:lastRow="0" w:firstColumn="1" w:lastColumn="0" w:noHBand="0" w:noVBand="1"/>
        </w:tblPrEx>
        <w:trPr>
          <w:trHeight w:val="300"/>
        </w:trPr>
        <w:tc>
          <w:tcPr>
            <w:tcW w:w="710" w:type="dxa"/>
            <w:vMerge/>
          </w:tcPr>
          <w:p w14:paraId="30D0DCB0"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57AF076E"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14:paraId="70BCE957"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Культовые объекты</w:t>
            </w:r>
          </w:p>
        </w:tc>
        <w:tc>
          <w:tcPr>
            <w:tcW w:w="3119" w:type="dxa"/>
            <w:shd w:val="clear" w:color="auto" w:fill="auto"/>
          </w:tcPr>
          <w:p w14:paraId="1A509B67" w14:textId="77777777"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r>
      <w:tr w:rsidR="00C82C0C" w:rsidRPr="00C82C0C" w14:paraId="798F4C58" w14:textId="77777777" w:rsidTr="00C82C0C">
        <w:tblPrEx>
          <w:tblLook w:val="04A0" w:firstRow="1" w:lastRow="0" w:firstColumn="1" w:lastColumn="0" w:noHBand="0" w:noVBand="1"/>
        </w:tblPrEx>
        <w:trPr>
          <w:trHeight w:val="300"/>
        </w:trPr>
        <w:tc>
          <w:tcPr>
            <w:tcW w:w="710" w:type="dxa"/>
            <w:vMerge/>
          </w:tcPr>
          <w:p w14:paraId="76707EB7"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54BA3920"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14:paraId="072E6A34"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Дома поминальных обрядов</w:t>
            </w:r>
          </w:p>
        </w:tc>
        <w:tc>
          <w:tcPr>
            <w:tcW w:w="3119" w:type="dxa"/>
            <w:shd w:val="clear" w:color="auto" w:fill="auto"/>
          </w:tcPr>
          <w:p w14:paraId="1AACFDBF" w14:textId="77777777"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r>
      <w:tr w:rsidR="00C82C0C" w:rsidRPr="00C82C0C" w14:paraId="229CCC6D" w14:textId="77777777" w:rsidTr="00C82C0C">
        <w:tblPrEx>
          <w:tblLook w:val="04A0" w:firstRow="1" w:lastRow="0" w:firstColumn="1" w:lastColumn="0" w:noHBand="0" w:noVBand="1"/>
        </w:tblPrEx>
        <w:trPr>
          <w:trHeight w:val="300"/>
        </w:trPr>
        <w:tc>
          <w:tcPr>
            <w:tcW w:w="710" w:type="dxa"/>
            <w:vMerge/>
          </w:tcPr>
          <w:p w14:paraId="0970C282"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45E2B67D"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14:paraId="257FBB4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Объекты ритуального обслуживания мест захоронения</w:t>
            </w:r>
          </w:p>
        </w:tc>
        <w:tc>
          <w:tcPr>
            <w:tcW w:w="3119" w:type="dxa"/>
            <w:shd w:val="clear" w:color="auto" w:fill="auto"/>
          </w:tcPr>
          <w:p w14:paraId="30400216" w14:textId="77777777"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r>
      <w:tr w:rsidR="00C82C0C" w:rsidRPr="00C82C0C" w14:paraId="71D79C14" w14:textId="77777777" w:rsidTr="00C82C0C">
        <w:tblPrEx>
          <w:tblLook w:val="04A0" w:firstRow="1" w:lastRow="0" w:firstColumn="1" w:lastColumn="0" w:noHBand="0" w:noVBand="1"/>
        </w:tblPrEx>
        <w:trPr>
          <w:trHeight w:val="300"/>
        </w:trPr>
        <w:tc>
          <w:tcPr>
            <w:tcW w:w="710" w:type="dxa"/>
            <w:vMerge/>
          </w:tcPr>
          <w:p w14:paraId="745B418B"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p>
        </w:tc>
        <w:tc>
          <w:tcPr>
            <w:tcW w:w="2976" w:type="dxa"/>
            <w:vMerge/>
            <w:shd w:val="clear" w:color="auto" w:fill="auto"/>
          </w:tcPr>
          <w:p w14:paraId="6BEE6A6E"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p>
        </w:tc>
        <w:tc>
          <w:tcPr>
            <w:tcW w:w="3119" w:type="dxa"/>
            <w:shd w:val="clear" w:color="auto" w:fill="auto"/>
          </w:tcPr>
          <w:p w14:paraId="3475DE65" w14:textId="77777777" w:rsidR="00C82C0C" w:rsidRPr="00C82C0C" w:rsidRDefault="00C82C0C" w:rsidP="00C82C0C">
            <w:pPr>
              <w:autoSpaceDE w:val="0"/>
              <w:autoSpaceDN w:val="0"/>
              <w:spacing w:before="0" w:after="0" w:line="240" w:lineRule="auto"/>
              <w:contextualSpacing/>
              <w:rPr>
                <w:rFonts w:eastAsia="Times New Roman" w:cs="Arial"/>
                <w:lang w:eastAsia="ru-RU"/>
              </w:rPr>
            </w:pPr>
            <w:r w:rsidRPr="00C82C0C">
              <w:rPr>
                <w:rFonts w:eastAsia="Times New Roman" w:cs="Arial"/>
                <w:lang w:eastAsia="ru-RU"/>
              </w:rPr>
              <w:t>Гаражи ритуального автотранспорта</w:t>
            </w:r>
          </w:p>
        </w:tc>
        <w:tc>
          <w:tcPr>
            <w:tcW w:w="3119" w:type="dxa"/>
            <w:shd w:val="clear" w:color="auto" w:fill="auto"/>
          </w:tcPr>
          <w:p w14:paraId="28E199D7" w14:textId="77777777"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r>
      <w:tr w:rsidR="00C82C0C" w:rsidRPr="00C82C0C" w14:paraId="7ABE0FB3" w14:textId="77777777" w:rsidTr="00C82C0C">
        <w:tblPrEx>
          <w:tblLook w:val="04A0" w:firstRow="1" w:lastRow="0" w:firstColumn="1" w:lastColumn="0" w:noHBand="0" w:noVBand="1"/>
        </w:tblPrEx>
        <w:trPr>
          <w:trHeight w:val="300"/>
        </w:trPr>
        <w:tc>
          <w:tcPr>
            <w:tcW w:w="710" w:type="dxa"/>
          </w:tcPr>
          <w:p w14:paraId="778B9656" w14:textId="77777777" w:rsidR="00C82C0C" w:rsidRPr="00C82C0C" w:rsidRDefault="00C82C0C" w:rsidP="00C82C0C">
            <w:pPr>
              <w:autoSpaceDE w:val="0"/>
              <w:autoSpaceDN w:val="0"/>
              <w:spacing w:before="0" w:after="0" w:line="240" w:lineRule="auto"/>
              <w:contextualSpacing/>
              <w:jc w:val="center"/>
              <w:rPr>
                <w:rFonts w:eastAsia="Times New Roman" w:cs="Arial"/>
                <w:lang w:eastAsia="ru-RU"/>
              </w:rPr>
            </w:pPr>
            <w:r w:rsidRPr="00C82C0C">
              <w:rPr>
                <w:rFonts w:eastAsia="Times New Roman" w:cs="Arial"/>
                <w:lang w:eastAsia="ru-RU"/>
              </w:rPr>
              <w:t>12.3</w:t>
            </w:r>
          </w:p>
        </w:tc>
        <w:tc>
          <w:tcPr>
            <w:tcW w:w="2976" w:type="dxa"/>
            <w:shd w:val="clear" w:color="auto" w:fill="auto"/>
          </w:tcPr>
          <w:p w14:paraId="411350D0" w14:textId="77777777" w:rsidR="00C82C0C" w:rsidRPr="00C82C0C" w:rsidRDefault="00C82C0C" w:rsidP="00C82C0C">
            <w:pPr>
              <w:autoSpaceDE w:val="0"/>
              <w:autoSpaceDN w:val="0"/>
              <w:spacing w:before="0" w:after="0" w:line="240" w:lineRule="auto"/>
              <w:contextualSpacing/>
              <w:jc w:val="both"/>
              <w:rPr>
                <w:rFonts w:eastAsia="Times New Roman" w:cs="Arial"/>
                <w:lang w:eastAsia="ru-RU"/>
              </w:rPr>
            </w:pPr>
            <w:r w:rsidRPr="00C82C0C">
              <w:rPr>
                <w:rFonts w:eastAsia="Times New Roman" w:cs="Arial"/>
                <w:lang w:eastAsia="ru-RU"/>
              </w:rPr>
              <w:t>Запас</w:t>
            </w:r>
          </w:p>
        </w:tc>
        <w:tc>
          <w:tcPr>
            <w:tcW w:w="3119" w:type="dxa"/>
            <w:shd w:val="clear" w:color="auto" w:fill="auto"/>
          </w:tcPr>
          <w:p w14:paraId="1D1000E0" w14:textId="77777777"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c>
          <w:tcPr>
            <w:tcW w:w="3119" w:type="dxa"/>
            <w:shd w:val="clear" w:color="auto" w:fill="auto"/>
          </w:tcPr>
          <w:p w14:paraId="09FE4587" w14:textId="77777777" w:rsidR="00C82C0C" w:rsidRPr="00C82C0C" w:rsidRDefault="00C82C0C" w:rsidP="00C82C0C">
            <w:pPr>
              <w:rPr>
                <w:rFonts w:eastAsia="Times New Roman" w:cs="Arial"/>
                <w:lang w:eastAsia="ru-RU"/>
              </w:rPr>
            </w:pPr>
            <w:r w:rsidRPr="00C82C0C">
              <w:rPr>
                <w:rFonts w:eastAsia="Times New Roman" w:cs="Arial"/>
                <w:lang w:eastAsia="ru-RU"/>
              </w:rPr>
              <w:t>Не устанавливаются</w:t>
            </w:r>
          </w:p>
        </w:tc>
      </w:tr>
    </w:tbl>
    <w:p w14:paraId="686D470D" w14:textId="77777777" w:rsidR="00054E7B" w:rsidRPr="003C75CB" w:rsidRDefault="00054E7B" w:rsidP="00C82C0C">
      <w:pPr>
        <w:pStyle w:val="affff2"/>
        <w:ind w:firstLine="0"/>
        <w:jc w:val="both"/>
      </w:pPr>
    </w:p>
    <w:p w14:paraId="434BB5D5" w14:textId="77777777" w:rsidR="004442D8" w:rsidRPr="003C75CB" w:rsidRDefault="004442D8" w:rsidP="003C75CB">
      <w:pPr>
        <w:pStyle w:val="affff2"/>
        <w:jc w:val="both"/>
        <w:rPr>
          <w:lang w:eastAsia="ru-RU"/>
        </w:rPr>
      </w:pPr>
      <w:r w:rsidRPr="003C75CB">
        <w:rPr>
          <w:lang w:eastAsia="ru-RU"/>
        </w:rPr>
        <w:t xml:space="preserve">3. Условно разрешённые виды использования объектов капитального строительства и земельных участков для зоны </w:t>
      </w:r>
      <w:r w:rsidR="00054E7B" w:rsidRPr="003C75CB">
        <w:rPr>
          <w:lang w:eastAsia="ru-RU"/>
        </w:rPr>
        <w:t xml:space="preserve">МНП </w:t>
      </w:r>
      <w:r w:rsidRPr="003C75CB">
        <w:rPr>
          <w:lang w:eastAsia="ru-RU"/>
        </w:rPr>
        <w:t>не устанавливаются.</w:t>
      </w:r>
    </w:p>
    <w:p w14:paraId="4A8B8CBD" w14:textId="77777777" w:rsidR="004442D8" w:rsidRPr="003C75CB" w:rsidRDefault="004442D8" w:rsidP="003C75CB">
      <w:pPr>
        <w:pStyle w:val="affff2"/>
        <w:jc w:val="both"/>
        <w:rPr>
          <w:lang w:eastAsia="ru-RU"/>
        </w:rPr>
      </w:pPr>
      <w:r w:rsidRPr="003C75CB">
        <w:rPr>
          <w:lang w:eastAsia="ru-RU"/>
        </w:rPr>
        <w:t xml:space="preserve">4. Ограничения использования земельных участков и объектов капитального строительства указаны в статьях </w:t>
      </w:r>
      <w:r w:rsidR="00517EE8" w:rsidRPr="003C75CB">
        <w:rPr>
          <w:lang w:eastAsia="ru-RU"/>
        </w:rPr>
        <w:t xml:space="preserve">49 и 50 </w:t>
      </w:r>
      <w:r w:rsidRPr="003C75CB">
        <w:rPr>
          <w:lang w:eastAsia="ru-RU"/>
        </w:rPr>
        <w:t>настоящих Правил.</w:t>
      </w:r>
    </w:p>
    <w:p w14:paraId="66A2F8C3" w14:textId="77777777" w:rsidR="004442D8" w:rsidRDefault="004442D8" w:rsidP="003C75CB">
      <w:pPr>
        <w:pStyle w:val="affff2"/>
        <w:jc w:val="both"/>
        <w:rPr>
          <w:lang w:eastAsia="ru-RU"/>
        </w:rPr>
      </w:pPr>
      <w:r w:rsidRPr="003C75CB">
        <w:rPr>
          <w:lang w:eastAsia="ru-RU"/>
        </w:rPr>
        <w:t xml:space="preserve">5. Для зоны </w:t>
      </w:r>
      <w:r w:rsidR="00054E7B" w:rsidRPr="003C75CB">
        <w:rPr>
          <w:lang w:eastAsia="ru-RU"/>
        </w:rPr>
        <w:t>МНП</w:t>
      </w:r>
      <w:r w:rsidRPr="003C75CB">
        <w:rPr>
          <w:lang w:eastAsia="ru-RU"/>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 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14:paraId="357046DA" w14:textId="77777777" w:rsidR="004C566B" w:rsidRDefault="004C566B" w:rsidP="003C75CB">
      <w:pPr>
        <w:pStyle w:val="affff2"/>
        <w:jc w:val="both"/>
        <w:rPr>
          <w:lang w:eastAsia="ru-RU"/>
        </w:rPr>
      </w:pPr>
    </w:p>
    <w:p w14:paraId="191D8445" w14:textId="77777777" w:rsidR="004C566B" w:rsidRPr="00CA537C" w:rsidRDefault="004C566B" w:rsidP="00CA537C">
      <w:pPr>
        <w:pStyle w:val="ad"/>
        <w:jc w:val="center"/>
        <w:outlineLvl w:val="1"/>
        <w:rPr>
          <w:rFonts w:ascii="Times New Roman" w:eastAsia="Calibri" w:hAnsi="Times New Roman" w:cs="Times New Roman"/>
          <w:sz w:val="24"/>
          <w:szCs w:val="24"/>
        </w:rPr>
      </w:pPr>
      <w:bookmarkStart w:id="72" w:name="_Toc168587013"/>
      <w:r w:rsidRPr="00CA537C">
        <w:rPr>
          <w:rFonts w:ascii="Times New Roman" w:eastAsia="Calibri" w:hAnsi="Times New Roman" w:cs="Times New Roman"/>
          <w:sz w:val="24"/>
          <w:szCs w:val="24"/>
        </w:rPr>
        <w:t>Статья 49.1 Требования к архитектурно-градостроительному облику объектов капитального строительства</w:t>
      </w:r>
      <w:bookmarkEnd w:id="72"/>
    </w:p>
    <w:p w14:paraId="6FF329E2" w14:textId="77777777" w:rsidR="004C566B" w:rsidRPr="004C566B" w:rsidRDefault="004C566B" w:rsidP="004C566B">
      <w:pPr>
        <w:spacing w:before="0" w:after="0" w:line="240" w:lineRule="auto"/>
        <w:jc w:val="center"/>
        <w:rPr>
          <w:rFonts w:ascii="Times New Roman" w:eastAsia="Calibri" w:hAnsi="Times New Roman" w:cs="Times New Roman"/>
          <w:kern w:val="2"/>
          <w:sz w:val="24"/>
          <w:szCs w:val="24"/>
          <w14:ligatures w14:val="standardContextual"/>
        </w:rPr>
      </w:pPr>
    </w:p>
    <w:p w14:paraId="1C680151" w14:textId="77777777" w:rsidR="004C566B" w:rsidRPr="004C566B" w:rsidRDefault="004C566B" w:rsidP="004C566B">
      <w:pPr>
        <w:spacing w:before="0" w:after="0" w:line="240" w:lineRule="auto"/>
        <w:ind w:firstLine="709"/>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Требования к архитектурно-градостроительному облику объектов капитального строительства разработаны в соответствии с Постановлением Правительства РФ от 29 мая 2023 г.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14:paraId="5D074762" w14:textId="77777777" w:rsidR="004C566B" w:rsidRPr="004C566B" w:rsidRDefault="004C566B" w:rsidP="004C566B">
      <w:pPr>
        <w:spacing w:before="0" w:after="0" w:line="240" w:lineRule="auto"/>
        <w:ind w:firstLine="709"/>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Архитектурно-градостроительный облик объекта капитального строительства (далее - АГО) подлежит согласованию с администрацией МО «Городской округ город Сунжа» при осуществлении строительства, реконструкции объекта капитального строительства в границах территорий, в отношении которых предусматриваются требования к архитектурно-градостроительному облику объектов капитального строительства.</w:t>
      </w:r>
    </w:p>
    <w:p w14:paraId="7B4A54F6" w14:textId="5E9AA9D4" w:rsidR="004C566B" w:rsidRPr="004C566B" w:rsidRDefault="004C566B" w:rsidP="004C566B">
      <w:pPr>
        <w:spacing w:before="0" w:after="0" w:line="240" w:lineRule="auto"/>
        <w:ind w:firstLine="709"/>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 xml:space="preserve">Требования к архитектурно-градостроительному облику объектов капитального строительства распространяются на земельные участки, </w:t>
      </w:r>
      <w:bookmarkStart w:id="73" w:name="_Hlk166503233"/>
      <w:r w:rsidRPr="004C566B">
        <w:rPr>
          <w:rFonts w:ascii="Times New Roman" w:eastAsia="Calibri" w:hAnsi="Times New Roman" w:cs="Times New Roman"/>
          <w:kern w:val="2"/>
          <w:sz w:val="24"/>
          <w:szCs w:val="24"/>
          <w14:ligatures w14:val="standardContextual"/>
        </w:rPr>
        <w:t xml:space="preserve">полностью или частично расположенные в границах территорий, </w:t>
      </w:r>
      <w:bookmarkStart w:id="74" w:name="_Hlk166502953"/>
      <w:r w:rsidRPr="004C566B">
        <w:rPr>
          <w:rFonts w:ascii="Times New Roman" w:eastAsia="Calibri" w:hAnsi="Times New Roman" w:cs="Times New Roman"/>
          <w:kern w:val="2"/>
          <w:sz w:val="24"/>
          <w:szCs w:val="24"/>
          <w14:ligatures w14:val="standardContextual"/>
        </w:rPr>
        <w:t>в отношении которых предусматриваются требования к архитектурно-градостроительному облику объектов капитального строительства</w:t>
      </w:r>
      <w:bookmarkEnd w:id="73"/>
      <w:bookmarkEnd w:id="74"/>
      <w:r>
        <w:rPr>
          <w:rFonts w:ascii="Times New Roman" w:eastAsia="Calibri" w:hAnsi="Times New Roman" w:cs="Times New Roman"/>
          <w:kern w:val="2"/>
          <w:sz w:val="24"/>
          <w:szCs w:val="24"/>
          <w14:ligatures w14:val="standardContextual"/>
        </w:rPr>
        <w:t>.</w:t>
      </w:r>
    </w:p>
    <w:p w14:paraId="6DAA63D1" w14:textId="77777777" w:rsidR="004C566B" w:rsidRPr="004C566B" w:rsidRDefault="004C566B" w:rsidP="004C566B">
      <w:pPr>
        <w:spacing w:before="0" w:after="0" w:line="240" w:lineRule="auto"/>
        <w:ind w:firstLine="709"/>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lastRenderedPageBreak/>
        <w:t>Границы</w:t>
      </w:r>
      <w:r w:rsidRPr="004C566B">
        <w:rPr>
          <w:rFonts w:ascii="Times New Roman" w:eastAsia="Calibri" w:hAnsi="Times New Roman" w:cs="Times New Roman"/>
          <w:kern w:val="2"/>
          <w:sz w:val="28"/>
          <w:szCs w:val="22"/>
          <w14:ligatures w14:val="standardContextual"/>
        </w:rPr>
        <w:t xml:space="preserve"> </w:t>
      </w:r>
      <w:r w:rsidRPr="004C566B">
        <w:rPr>
          <w:rFonts w:ascii="Times New Roman" w:eastAsia="Calibri" w:hAnsi="Times New Roman" w:cs="Times New Roman"/>
          <w:kern w:val="2"/>
          <w:sz w:val="24"/>
          <w:szCs w:val="24"/>
          <w14:ligatures w14:val="standardContextual"/>
        </w:rPr>
        <w:t>территорий, в отношении которых предусматриваются требования к архитектурно-градостроительному облику объектов капитального строительства отображены на отдельной карте, которая является приложением к настоящим правилам землепользования и застройки.</w:t>
      </w:r>
    </w:p>
    <w:p w14:paraId="3CC42BE8" w14:textId="77777777" w:rsidR="004C566B" w:rsidRPr="004C566B" w:rsidRDefault="004C566B" w:rsidP="004C566B">
      <w:pPr>
        <w:spacing w:before="0" w:after="0" w:line="240" w:lineRule="auto"/>
        <w:jc w:val="center"/>
        <w:rPr>
          <w:rFonts w:ascii="Times New Roman" w:eastAsia="Calibri" w:hAnsi="Times New Roman" w:cs="Times New Roman"/>
          <w:b/>
          <w:bCs/>
          <w:kern w:val="2"/>
          <w:sz w:val="24"/>
          <w:szCs w:val="24"/>
          <w14:ligatures w14:val="standardContextual"/>
        </w:rPr>
      </w:pPr>
    </w:p>
    <w:p w14:paraId="2738B82A" w14:textId="77777777" w:rsidR="004C566B" w:rsidRDefault="004C566B" w:rsidP="004C566B">
      <w:pPr>
        <w:spacing w:before="0" w:after="0" w:line="240" w:lineRule="auto"/>
        <w:jc w:val="center"/>
        <w:rPr>
          <w:rFonts w:ascii="Times New Roman" w:eastAsia="Calibri" w:hAnsi="Times New Roman" w:cs="Times New Roman"/>
          <w:b/>
          <w:bCs/>
          <w:kern w:val="2"/>
          <w:sz w:val="24"/>
          <w:szCs w:val="24"/>
          <w14:ligatures w14:val="standardContextual"/>
        </w:rPr>
      </w:pPr>
      <w:r w:rsidRPr="004C566B">
        <w:rPr>
          <w:rFonts w:ascii="Times New Roman" w:eastAsia="Calibri" w:hAnsi="Times New Roman" w:cs="Times New Roman"/>
          <w:b/>
          <w:bCs/>
          <w:kern w:val="2"/>
          <w:sz w:val="24"/>
          <w:szCs w:val="24"/>
          <w14:ligatures w14:val="standardContextual"/>
        </w:rPr>
        <w:t xml:space="preserve">Перечень видов разрешенного использования земельных участков, </w:t>
      </w:r>
    </w:p>
    <w:p w14:paraId="4CD53B2C" w14:textId="6E72050D" w:rsidR="004C566B" w:rsidRPr="004C566B" w:rsidRDefault="004C566B" w:rsidP="004C566B">
      <w:pPr>
        <w:spacing w:before="0" w:after="0" w:line="240" w:lineRule="auto"/>
        <w:jc w:val="center"/>
        <w:rPr>
          <w:rFonts w:ascii="Times New Roman" w:eastAsia="Calibri" w:hAnsi="Times New Roman" w:cs="Times New Roman"/>
          <w:b/>
          <w:bCs/>
          <w:kern w:val="2"/>
          <w:sz w:val="24"/>
          <w:szCs w:val="24"/>
          <w14:ligatures w14:val="standardContextual"/>
        </w:rPr>
      </w:pPr>
      <w:r w:rsidRPr="004C566B">
        <w:rPr>
          <w:rFonts w:ascii="Times New Roman" w:eastAsia="Calibri" w:hAnsi="Times New Roman" w:cs="Times New Roman"/>
          <w:b/>
          <w:bCs/>
          <w:kern w:val="2"/>
          <w:sz w:val="24"/>
          <w:szCs w:val="24"/>
          <w14:ligatures w14:val="standardContextual"/>
        </w:rPr>
        <w:t xml:space="preserve">полностью или частично расположенных в границах территорий, </w:t>
      </w:r>
      <w:bookmarkStart w:id="75" w:name="_Hlk168586881"/>
      <w:r w:rsidRPr="004C566B">
        <w:rPr>
          <w:rFonts w:ascii="Times New Roman" w:eastAsia="Calibri" w:hAnsi="Times New Roman" w:cs="Times New Roman"/>
          <w:b/>
          <w:bCs/>
          <w:kern w:val="2"/>
          <w:sz w:val="24"/>
          <w:szCs w:val="24"/>
          <w14:ligatures w14:val="standardContextual"/>
        </w:rPr>
        <w:t>в отношении которых предусматриваются требования к архитектурно-градостроительному облику объектов капитального строительства</w:t>
      </w:r>
    </w:p>
    <w:bookmarkEnd w:id="75"/>
    <w:p w14:paraId="2B4BE34C" w14:textId="77777777" w:rsidR="004C566B" w:rsidRPr="004C566B" w:rsidRDefault="004C566B" w:rsidP="004C566B">
      <w:pPr>
        <w:spacing w:before="0" w:after="0" w:line="240" w:lineRule="auto"/>
        <w:jc w:val="center"/>
        <w:rPr>
          <w:rFonts w:ascii="Times New Roman" w:eastAsia="Calibri" w:hAnsi="Times New Roman" w:cs="Times New Roman"/>
          <w:b/>
          <w:bCs/>
          <w:kern w:val="2"/>
          <w:sz w:val="28"/>
          <w:szCs w:val="22"/>
          <w14:ligatures w14:val="standardContextual"/>
        </w:rPr>
      </w:pPr>
    </w:p>
    <w:tbl>
      <w:tblPr>
        <w:tblpPr w:leftFromText="180" w:rightFromText="180" w:vertAnchor="text" w:tblpX="2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887"/>
        <w:gridCol w:w="3020"/>
        <w:gridCol w:w="2990"/>
      </w:tblGrid>
      <w:tr w:rsidR="004C566B" w:rsidRPr="004C566B" w14:paraId="63518C20" w14:textId="77777777" w:rsidTr="004B7722">
        <w:trPr>
          <w:trHeight w:val="663"/>
          <w:tblHeader/>
        </w:trPr>
        <w:tc>
          <w:tcPr>
            <w:tcW w:w="359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95BAC0F" w14:textId="77777777" w:rsidR="004C566B" w:rsidRPr="004C566B" w:rsidRDefault="004C566B" w:rsidP="004C566B">
            <w:pPr>
              <w:widowControl w:val="0"/>
              <w:autoSpaceDE w:val="0"/>
              <w:autoSpaceDN w:val="0"/>
              <w:spacing w:before="0" w:after="0" w:line="240" w:lineRule="auto"/>
              <w:contextualSpacing/>
              <w:jc w:val="center"/>
              <w:rPr>
                <w:rFonts w:ascii="Calibri" w:eastAsia="Times New Roman" w:hAnsi="Calibri" w:cs="Times New Roman"/>
                <w:lang w:eastAsia="ru-RU"/>
              </w:rPr>
            </w:pPr>
            <w:r w:rsidRPr="004C566B">
              <w:rPr>
                <w:rFonts w:ascii="Calibri" w:eastAsia="Times New Roman" w:hAnsi="Calibri" w:cs="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6CE47FEE" w14:textId="77777777" w:rsidR="004C566B" w:rsidRPr="004C566B" w:rsidRDefault="004C566B" w:rsidP="004C566B">
            <w:pPr>
              <w:widowControl w:val="0"/>
              <w:autoSpaceDE w:val="0"/>
              <w:autoSpaceDN w:val="0"/>
              <w:spacing w:before="0" w:after="0" w:line="240" w:lineRule="auto"/>
              <w:contextualSpacing/>
              <w:jc w:val="center"/>
              <w:rPr>
                <w:rFonts w:ascii="Calibri" w:eastAsia="Times New Roman" w:hAnsi="Calibri" w:cs="Times New Roman"/>
                <w:lang w:eastAsia="ru-RU"/>
              </w:rPr>
            </w:pPr>
            <w:r w:rsidRPr="004C566B">
              <w:rPr>
                <w:rFonts w:ascii="Calibri" w:eastAsia="Times New Roman" w:hAnsi="Calibri" w:cs="Times New Roman"/>
                <w:lang w:eastAsia="ru-RU"/>
              </w:rPr>
              <w:t>Вид разрешённого использования объекта капитального строительства</w:t>
            </w:r>
          </w:p>
        </w:tc>
        <w:tc>
          <w:tcPr>
            <w:tcW w:w="2990" w:type="dxa"/>
            <w:vMerge w:val="restart"/>
            <w:tcBorders>
              <w:top w:val="single" w:sz="4" w:space="0" w:color="auto"/>
              <w:left w:val="single" w:sz="4" w:space="0" w:color="auto"/>
              <w:bottom w:val="single" w:sz="4" w:space="0" w:color="auto"/>
              <w:right w:val="single" w:sz="4" w:space="0" w:color="auto"/>
            </w:tcBorders>
          </w:tcPr>
          <w:p w14:paraId="150CCE6A" w14:textId="77777777" w:rsidR="004C566B" w:rsidRPr="004C566B" w:rsidRDefault="004C566B" w:rsidP="004C566B">
            <w:pPr>
              <w:widowControl w:val="0"/>
              <w:autoSpaceDE w:val="0"/>
              <w:autoSpaceDN w:val="0"/>
              <w:spacing w:before="0" w:after="0" w:line="240" w:lineRule="auto"/>
              <w:contextualSpacing/>
              <w:jc w:val="center"/>
              <w:rPr>
                <w:rFonts w:ascii="Calibri" w:eastAsia="Times New Roman" w:hAnsi="Calibri" w:cs="Times New Roman"/>
                <w:lang w:eastAsia="ru-RU"/>
              </w:rPr>
            </w:pPr>
            <w:r w:rsidRPr="004C566B">
              <w:rPr>
                <w:rFonts w:ascii="Calibri" w:eastAsia="Times New Roman" w:hAnsi="Calibri" w:cs="Times New Roman"/>
                <w:lang w:eastAsia="ru-RU"/>
              </w:rPr>
              <w:t>Требования к</w:t>
            </w:r>
          </w:p>
          <w:p w14:paraId="27578337" w14:textId="77777777" w:rsidR="004C566B" w:rsidRPr="004C566B" w:rsidRDefault="004C566B" w:rsidP="004C566B">
            <w:pPr>
              <w:widowControl w:val="0"/>
              <w:autoSpaceDE w:val="0"/>
              <w:autoSpaceDN w:val="0"/>
              <w:spacing w:before="0" w:after="0" w:line="240" w:lineRule="auto"/>
              <w:contextualSpacing/>
              <w:jc w:val="center"/>
              <w:rPr>
                <w:rFonts w:ascii="Calibri" w:eastAsia="Times New Roman" w:hAnsi="Calibri" w:cs="Times New Roman"/>
                <w:lang w:eastAsia="ru-RU"/>
              </w:rPr>
            </w:pPr>
            <w:r w:rsidRPr="004C566B">
              <w:rPr>
                <w:rFonts w:ascii="Calibri" w:eastAsia="Times New Roman" w:hAnsi="Calibri" w:cs="Times New Roman"/>
                <w:lang w:eastAsia="ru-RU"/>
              </w:rPr>
              <w:t>Архитектурно-градостроительному облику объектов капитального строительства</w:t>
            </w:r>
          </w:p>
        </w:tc>
      </w:tr>
      <w:tr w:rsidR="004C566B" w:rsidRPr="004C566B" w14:paraId="002603BE" w14:textId="77777777" w:rsidTr="004B7722">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A799BD7" w14:textId="77777777" w:rsidR="004C566B" w:rsidRPr="004C566B" w:rsidRDefault="004C566B" w:rsidP="004C566B">
            <w:pPr>
              <w:widowControl w:val="0"/>
              <w:autoSpaceDE w:val="0"/>
              <w:autoSpaceDN w:val="0"/>
              <w:spacing w:before="0" w:after="0" w:line="240" w:lineRule="auto"/>
              <w:contextualSpacing/>
              <w:jc w:val="center"/>
              <w:rPr>
                <w:rFonts w:ascii="Calibri" w:eastAsia="Times New Roman" w:hAnsi="Calibri" w:cs="Times New Roman"/>
                <w:lang w:eastAsia="ru-RU"/>
              </w:rPr>
            </w:pPr>
            <w:r w:rsidRPr="004C566B">
              <w:rPr>
                <w:rFonts w:ascii="Calibri" w:eastAsia="Times New Roman" w:hAnsi="Calibri" w:cs="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tcPr>
          <w:p w14:paraId="365C5661" w14:textId="77777777" w:rsidR="004C566B" w:rsidRPr="004C566B" w:rsidRDefault="004C566B" w:rsidP="004C566B">
            <w:pPr>
              <w:widowControl w:val="0"/>
              <w:autoSpaceDE w:val="0"/>
              <w:autoSpaceDN w:val="0"/>
              <w:spacing w:before="0" w:after="0" w:line="240" w:lineRule="auto"/>
              <w:contextualSpacing/>
              <w:jc w:val="center"/>
              <w:rPr>
                <w:rFonts w:ascii="Calibri" w:eastAsia="Times New Roman" w:hAnsi="Calibri" w:cs="Times New Roman"/>
                <w:lang w:eastAsia="ru-RU"/>
              </w:rPr>
            </w:pPr>
            <w:r w:rsidRPr="004C566B">
              <w:rPr>
                <w:rFonts w:ascii="Calibri" w:eastAsia="Times New Roman" w:hAnsi="Calibri" w:cs="Times New Roman"/>
                <w:lang w:eastAsia="ru-RU"/>
              </w:rPr>
              <w:t>Наименование</w:t>
            </w:r>
          </w:p>
        </w:tc>
        <w:tc>
          <w:tcPr>
            <w:tcW w:w="3020" w:type="dxa"/>
            <w:vMerge/>
            <w:tcBorders>
              <w:left w:val="single" w:sz="4" w:space="0" w:color="auto"/>
              <w:bottom w:val="nil"/>
              <w:right w:val="single" w:sz="4" w:space="0" w:color="auto"/>
            </w:tcBorders>
            <w:tcMar>
              <w:top w:w="28" w:type="dxa"/>
              <w:left w:w="28" w:type="dxa"/>
              <w:bottom w:w="28" w:type="dxa"/>
              <w:right w:w="28" w:type="dxa"/>
            </w:tcMar>
          </w:tcPr>
          <w:p w14:paraId="0F6AA7D3" w14:textId="77777777" w:rsidR="004C566B" w:rsidRPr="004C566B" w:rsidRDefault="004C566B" w:rsidP="004C566B">
            <w:pPr>
              <w:widowControl w:val="0"/>
              <w:autoSpaceDE w:val="0"/>
              <w:autoSpaceDN w:val="0"/>
              <w:spacing w:before="0" w:after="0" w:line="240" w:lineRule="auto"/>
              <w:contextualSpacing/>
              <w:jc w:val="center"/>
              <w:rPr>
                <w:rFonts w:ascii="Calibri" w:eastAsia="Times New Roman" w:hAnsi="Calibri" w:cs="Times New Roman"/>
                <w:lang w:eastAsia="ru-RU"/>
              </w:rPr>
            </w:pPr>
          </w:p>
        </w:tc>
        <w:tc>
          <w:tcPr>
            <w:tcW w:w="2990" w:type="dxa"/>
            <w:vMerge/>
            <w:tcBorders>
              <w:top w:val="single" w:sz="4" w:space="0" w:color="auto"/>
              <w:left w:val="single" w:sz="4" w:space="0" w:color="auto"/>
              <w:bottom w:val="single" w:sz="4" w:space="0" w:color="auto"/>
              <w:right w:val="single" w:sz="4" w:space="0" w:color="auto"/>
            </w:tcBorders>
          </w:tcPr>
          <w:p w14:paraId="09B5024D" w14:textId="77777777" w:rsidR="004C566B" w:rsidRPr="004C566B" w:rsidRDefault="004C566B" w:rsidP="004C566B">
            <w:pPr>
              <w:widowControl w:val="0"/>
              <w:autoSpaceDE w:val="0"/>
              <w:autoSpaceDN w:val="0"/>
              <w:spacing w:before="0" w:after="0" w:line="240" w:lineRule="auto"/>
              <w:contextualSpacing/>
              <w:jc w:val="center"/>
              <w:rPr>
                <w:rFonts w:ascii="Calibri" w:eastAsia="Times New Roman" w:hAnsi="Calibri" w:cs="Times New Roman"/>
                <w:lang w:eastAsia="ru-RU"/>
              </w:rPr>
            </w:pPr>
          </w:p>
        </w:tc>
      </w:tr>
      <w:tr w:rsidR="004C566B" w:rsidRPr="004C566B" w14:paraId="2826233A" w14:textId="77777777" w:rsidTr="004B7722">
        <w:trPr>
          <w:trHeight w:val="810"/>
        </w:trPr>
        <w:tc>
          <w:tcPr>
            <w:tcW w:w="709" w:type="dxa"/>
            <w:vMerge w:val="restart"/>
            <w:tcMar>
              <w:top w:w="28" w:type="dxa"/>
              <w:left w:w="28" w:type="dxa"/>
              <w:bottom w:w="28" w:type="dxa"/>
              <w:right w:w="28" w:type="dxa"/>
            </w:tcMar>
          </w:tcPr>
          <w:p w14:paraId="4D6A333D"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2.1</w:t>
            </w:r>
          </w:p>
        </w:tc>
        <w:tc>
          <w:tcPr>
            <w:tcW w:w="2887" w:type="dxa"/>
            <w:vMerge w:val="restart"/>
            <w:tcMar>
              <w:top w:w="28" w:type="dxa"/>
              <w:left w:w="28" w:type="dxa"/>
              <w:bottom w:w="28" w:type="dxa"/>
              <w:right w:w="28" w:type="dxa"/>
            </w:tcMar>
          </w:tcPr>
          <w:p w14:paraId="7E3C933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Для индивидуального жилищного строительства</w:t>
            </w:r>
          </w:p>
        </w:tc>
        <w:tc>
          <w:tcPr>
            <w:tcW w:w="3020" w:type="dxa"/>
            <w:tcMar>
              <w:top w:w="28" w:type="dxa"/>
              <w:left w:w="28" w:type="dxa"/>
              <w:bottom w:w="28" w:type="dxa"/>
              <w:right w:w="28" w:type="dxa"/>
            </w:tcMar>
          </w:tcPr>
          <w:p w14:paraId="74E9587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Индивидуальные жилые дома</w:t>
            </w:r>
          </w:p>
        </w:tc>
        <w:tc>
          <w:tcPr>
            <w:tcW w:w="2990" w:type="dxa"/>
            <w:vMerge w:val="restart"/>
            <w:tcBorders>
              <w:top w:val="single" w:sz="4" w:space="0" w:color="auto"/>
            </w:tcBorders>
          </w:tcPr>
          <w:p w14:paraId="36F47845"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5BB6C635"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0DDEC29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35DCAEF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6E3120D4"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6DC562D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486CEB3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1589014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440338F7"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49.3, 49.10, 49.11</w:t>
            </w:r>
          </w:p>
          <w:p w14:paraId="4AAD47B4"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74A4946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68DE800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3AE3289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3799401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0D3B6E6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3C07D91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141FEF25"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2AC65ED3" w14:textId="77777777" w:rsidTr="004B7722">
        <w:trPr>
          <w:trHeight w:val="954"/>
        </w:trPr>
        <w:tc>
          <w:tcPr>
            <w:tcW w:w="709" w:type="dxa"/>
            <w:vMerge/>
            <w:tcMar>
              <w:top w:w="28" w:type="dxa"/>
              <w:left w:w="28" w:type="dxa"/>
              <w:bottom w:w="28" w:type="dxa"/>
              <w:right w:w="28" w:type="dxa"/>
            </w:tcMar>
          </w:tcPr>
          <w:p w14:paraId="5A22382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6DD1AA2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1F788C0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Объекты индивидуального жилищного строительства</w:t>
            </w:r>
          </w:p>
        </w:tc>
        <w:tc>
          <w:tcPr>
            <w:tcW w:w="2990" w:type="dxa"/>
            <w:vMerge/>
          </w:tcPr>
          <w:p w14:paraId="6EA0D2D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7F767488" w14:textId="77777777" w:rsidTr="004B7722">
        <w:trPr>
          <w:trHeight w:val="380"/>
        </w:trPr>
        <w:tc>
          <w:tcPr>
            <w:tcW w:w="709" w:type="dxa"/>
            <w:vMerge w:val="restart"/>
            <w:tcMar>
              <w:top w:w="28" w:type="dxa"/>
              <w:left w:w="28" w:type="dxa"/>
              <w:bottom w:w="28" w:type="dxa"/>
              <w:right w:w="28" w:type="dxa"/>
            </w:tcMar>
          </w:tcPr>
          <w:p w14:paraId="173085E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2.1.1</w:t>
            </w:r>
          </w:p>
        </w:tc>
        <w:tc>
          <w:tcPr>
            <w:tcW w:w="2887" w:type="dxa"/>
            <w:vMerge w:val="restart"/>
            <w:tcMar>
              <w:top w:w="28" w:type="dxa"/>
              <w:left w:w="28" w:type="dxa"/>
              <w:bottom w:w="28" w:type="dxa"/>
              <w:right w:w="28" w:type="dxa"/>
            </w:tcMar>
          </w:tcPr>
          <w:p w14:paraId="3B8E43D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Малоэтажная многоквартирная жилая застройка</w:t>
            </w:r>
          </w:p>
        </w:tc>
        <w:tc>
          <w:tcPr>
            <w:tcW w:w="3020" w:type="dxa"/>
            <w:tcMar>
              <w:top w:w="28" w:type="dxa"/>
              <w:left w:w="28" w:type="dxa"/>
              <w:bottom w:w="28" w:type="dxa"/>
              <w:right w:w="28" w:type="dxa"/>
            </w:tcMar>
          </w:tcPr>
          <w:p w14:paraId="5BCE57A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Малоэтажные многоквартирные дома</w:t>
            </w:r>
          </w:p>
        </w:tc>
        <w:tc>
          <w:tcPr>
            <w:tcW w:w="2990" w:type="dxa"/>
            <w:vMerge/>
          </w:tcPr>
          <w:p w14:paraId="1606018E"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1E247670" w14:textId="77777777" w:rsidTr="004B7722">
        <w:trPr>
          <w:trHeight w:val="379"/>
        </w:trPr>
        <w:tc>
          <w:tcPr>
            <w:tcW w:w="709" w:type="dxa"/>
            <w:vMerge/>
            <w:tcMar>
              <w:top w:w="28" w:type="dxa"/>
              <w:left w:w="28" w:type="dxa"/>
              <w:bottom w:w="28" w:type="dxa"/>
              <w:right w:w="28" w:type="dxa"/>
            </w:tcMar>
          </w:tcPr>
          <w:p w14:paraId="7E617E56"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7D38B00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02C640C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Малоэтажные дома специализированного жилищного фонда</w:t>
            </w:r>
          </w:p>
        </w:tc>
        <w:tc>
          <w:tcPr>
            <w:tcW w:w="2990" w:type="dxa"/>
            <w:vMerge/>
          </w:tcPr>
          <w:p w14:paraId="0AB007B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73F8BA9B" w14:textId="77777777" w:rsidTr="004B7722">
        <w:trPr>
          <w:trHeight w:val="379"/>
        </w:trPr>
        <w:tc>
          <w:tcPr>
            <w:tcW w:w="709" w:type="dxa"/>
            <w:vMerge/>
            <w:tcMar>
              <w:top w:w="28" w:type="dxa"/>
              <w:left w:w="28" w:type="dxa"/>
              <w:bottom w:w="28" w:type="dxa"/>
              <w:right w:w="28" w:type="dxa"/>
            </w:tcMar>
          </w:tcPr>
          <w:p w14:paraId="77E05C53"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7542CF34"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1F13E77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Малоэтажные общежития</w:t>
            </w:r>
          </w:p>
        </w:tc>
        <w:tc>
          <w:tcPr>
            <w:tcW w:w="2990" w:type="dxa"/>
            <w:vMerge/>
          </w:tcPr>
          <w:p w14:paraId="59A39785"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67E07EF4" w14:textId="77777777" w:rsidTr="004B7722">
        <w:trPr>
          <w:trHeight w:val="954"/>
        </w:trPr>
        <w:tc>
          <w:tcPr>
            <w:tcW w:w="709" w:type="dxa"/>
            <w:tcMar>
              <w:top w:w="28" w:type="dxa"/>
              <w:left w:w="28" w:type="dxa"/>
              <w:bottom w:w="28" w:type="dxa"/>
              <w:right w:w="28" w:type="dxa"/>
            </w:tcMar>
          </w:tcPr>
          <w:p w14:paraId="281BBEB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2.2</w:t>
            </w:r>
          </w:p>
        </w:tc>
        <w:tc>
          <w:tcPr>
            <w:tcW w:w="2887" w:type="dxa"/>
            <w:tcMar>
              <w:top w:w="28" w:type="dxa"/>
              <w:left w:w="28" w:type="dxa"/>
              <w:bottom w:w="28" w:type="dxa"/>
              <w:right w:w="28" w:type="dxa"/>
            </w:tcMar>
          </w:tcPr>
          <w:p w14:paraId="4B70A72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Блокированная жилая застройка</w:t>
            </w:r>
          </w:p>
        </w:tc>
        <w:tc>
          <w:tcPr>
            <w:tcW w:w="3020" w:type="dxa"/>
            <w:tcMar>
              <w:top w:w="28" w:type="dxa"/>
              <w:left w:w="28" w:type="dxa"/>
              <w:bottom w:w="28" w:type="dxa"/>
              <w:right w:w="28" w:type="dxa"/>
            </w:tcMar>
          </w:tcPr>
          <w:p w14:paraId="3BC89AB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Жилые дома блокированной застройки</w:t>
            </w:r>
          </w:p>
        </w:tc>
        <w:tc>
          <w:tcPr>
            <w:tcW w:w="2990" w:type="dxa"/>
            <w:vMerge/>
          </w:tcPr>
          <w:p w14:paraId="19E456BE"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3CE658EA" w14:textId="77777777" w:rsidTr="004B7722">
        <w:trPr>
          <w:trHeight w:val="954"/>
        </w:trPr>
        <w:tc>
          <w:tcPr>
            <w:tcW w:w="709" w:type="dxa"/>
            <w:vMerge w:val="restart"/>
            <w:tcMar>
              <w:top w:w="28" w:type="dxa"/>
              <w:left w:w="28" w:type="dxa"/>
              <w:bottom w:w="28" w:type="dxa"/>
              <w:right w:w="28" w:type="dxa"/>
            </w:tcMar>
          </w:tcPr>
          <w:p w14:paraId="2A733EDE"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2.5</w:t>
            </w:r>
          </w:p>
        </w:tc>
        <w:tc>
          <w:tcPr>
            <w:tcW w:w="2887" w:type="dxa"/>
            <w:vMerge w:val="restart"/>
            <w:tcMar>
              <w:top w:w="28" w:type="dxa"/>
              <w:left w:w="28" w:type="dxa"/>
              <w:bottom w:w="28" w:type="dxa"/>
              <w:right w:w="28" w:type="dxa"/>
            </w:tcMar>
          </w:tcPr>
          <w:p w14:paraId="223F9787"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Среднеэтажная жилая застройка</w:t>
            </w:r>
          </w:p>
        </w:tc>
        <w:tc>
          <w:tcPr>
            <w:tcW w:w="3020" w:type="dxa"/>
            <w:tcMar>
              <w:top w:w="28" w:type="dxa"/>
              <w:left w:w="28" w:type="dxa"/>
              <w:bottom w:w="28" w:type="dxa"/>
              <w:right w:w="28" w:type="dxa"/>
            </w:tcMar>
          </w:tcPr>
          <w:p w14:paraId="7CA4D774"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Среднеэтажные многоквартирные жилые дома</w:t>
            </w:r>
          </w:p>
          <w:p w14:paraId="5AEA6CEF"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2990" w:type="dxa"/>
            <w:vMerge/>
          </w:tcPr>
          <w:p w14:paraId="6E61E6F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234031FD" w14:textId="77777777" w:rsidTr="004B7722">
        <w:trPr>
          <w:trHeight w:val="954"/>
        </w:trPr>
        <w:tc>
          <w:tcPr>
            <w:tcW w:w="709" w:type="dxa"/>
            <w:vMerge/>
            <w:tcMar>
              <w:top w:w="28" w:type="dxa"/>
              <w:left w:w="28" w:type="dxa"/>
              <w:bottom w:w="28" w:type="dxa"/>
              <w:right w:w="28" w:type="dxa"/>
            </w:tcMar>
          </w:tcPr>
          <w:p w14:paraId="6BEDD20F"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1DA08D7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336036E5"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Среднеэтажные дома специализированного жилищного фонда</w:t>
            </w:r>
          </w:p>
        </w:tc>
        <w:tc>
          <w:tcPr>
            <w:tcW w:w="2990" w:type="dxa"/>
            <w:vMerge/>
          </w:tcPr>
          <w:p w14:paraId="0D26C42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771CC9E0" w14:textId="77777777" w:rsidTr="004B7722">
        <w:trPr>
          <w:trHeight w:val="319"/>
        </w:trPr>
        <w:tc>
          <w:tcPr>
            <w:tcW w:w="709" w:type="dxa"/>
            <w:vMerge/>
            <w:tcMar>
              <w:top w:w="28" w:type="dxa"/>
              <w:left w:w="28" w:type="dxa"/>
              <w:bottom w:w="28" w:type="dxa"/>
              <w:right w:w="28" w:type="dxa"/>
            </w:tcMar>
          </w:tcPr>
          <w:p w14:paraId="70CA6942"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20350B94"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2E09F75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Среднеэтажные общежития</w:t>
            </w:r>
          </w:p>
        </w:tc>
        <w:tc>
          <w:tcPr>
            <w:tcW w:w="2990" w:type="dxa"/>
            <w:vMerge/>
          </w:tcPr>
          <w:p w14:paraId="4F61D45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08CEC0D0" w14:textId="77777777" w:rsidTr="004B7722">
        <w:trPr>
          <w:trHeight w:val="319"/>
        </w:trPr>
        <w:tc>
          <w:tcPr>
            <w:tcW w:w="709" w:type="dxa"/>
            <w:vMerge w:val="restart"/>
            <w:tcMar>
              <w:top w:w="28" w:type="dxa"/>
              <w:left w:w="28" w:type="dxa"/>
              <w:bottom w:w="28" w:type="dxa"/>
              <w:right w:w="28" w:type="dxa"/>
            </w:tcMar>
          </w:tcPr>
          <w:p w14:paraId="26798B44"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2.6</w:t>
            </w:r>
          </w:p>
        </w:tc>
        <w:tc>
          <w:tcPr>
            <w:tcW w:w="2887" w:type="dxa"/>
            <w:vMerge w:val="restart"/>
            <w:tcMar>
              <w:top w:w="28" w:type="dxa"/>
              <w:left w:w="28" w:type="dxa"/>
              <w:bottom w:w="28" w:type="dxa"/>
              <w:right w:w="28" w:type="dxa"/>
            </w:tcMar>
          </w:tcPr>
          <w:p w14:paraId="1FE070F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Многоэтажная жилая застройка (высотная застройка)</w:t>
            </w:r>
          </w:p>
        </w:tc>
        <w:tc>
          <w:tcPr>
            <w:tcW w:w="3020" w:type="dxa"/>
            <w:tcMar>
              <w:top w:w="28" w:type="dxa"/>
              <w:left w:w="28" w:type="dxa"/>
              <w:bottom w:w="28" w:type="dxa"/>
              <w:right w:w="28" w:type="dxa"/>
            </w:tcMar>
          </w:tcPr>
          <w:p w14:paraId="005A9597"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Многоэтажные многоквартирные жилые дома</w:t>
            </w:r>
          </w:p>
        </w:tc>
        <w:tc>
          <w:tcPr>
            <w:tcW w:w="2990" w:type="dxa"/>
            <w:vMerge/>
          </w:tcPr>
          <w:p w14:paraId="2E297DE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32C979EF" w14:textId="77777777" w:rsidTr="004B7722">
        <w:trPr>
          <w:trHeight w:val="319"/>
        </w:trPr>
        <w:tc>
          <w:tcPr>
            <w:tcW w:w="709" w:type="dxa"/>
            <w:vMerge/>
            <w:tcMar>
              <w:top w:w="28" w:type="dxa"/>
              <w:left w:w="28" w:type="dxa"/>
              <w:bottom w:w="28" w:type="dxa"/>
              <w:right w:w="28" w:type="dxa"/>
            </w:tcMar>
          </w:tcPr>
          <w:p w14:paraId="7EC7A38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4BD98C8B"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73F19F5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Многоэтажные дома специализированного жилищного фонда</w:t>
            </w:r>
          </w:p>
        </w:tc>
        <w:tc>
          <w:tcPr>
            <w:tcW w:w="2990" w:type="dxa"/>
            <w:vMerge/>
          </w:tcPr>
          <w:p w14:paraId="1779B2B5"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6FA922A1" w14:textId="77777777" w:rsidTr="004B7722">
        <w:trPr>
          <w:trHeight w:val="319"/>
        </w:trPr>
        <w:tc>
          <w:tcPr>
            <w:tcW w:w="709" w:type="dxa"/>
            <w:vMerge/>
            <w:tcMar>
              <w:top w:w="28" w:type="dxa"/>
              <w:left w:w="28" w:type="dxa"/>
              <w:bottom w:w="28" w:type="dxa"/>
              <w:right w:w="28" w:type="dxa"/>
            </w:tcMar>
          </w:tcPr>
          <w:p w14:paraId="765797C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19673C03"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2875FCE8" w14:textId="77777777" w:rsidR="004C566B" w:rsidRPr="004C566B" w:rsidRDefault="004C566B" w:rsidP="004C566B">
            <w:pPr>
              <w:autoSpaceDE w:val="0"/>
              <w:autoSpaceDN w:val="0"/>
              <w:spacing w:before="0" w:after="0" w:line="240" w:lineRule="auto"/>
              <w:contextualSpacing/>
              <w:rPr>
                <w:rFonts w:ascii="Calibri" w:eastAsia="Times New Roman" w:hAnsi="Calibri" w:cs="Calibri"/>
                <w:lang w:eastAsia="ru-RU"/>
              </w:rPr>
            </w:pPr>
            <w:r w:rsidRPr="004C566B">
              <w:rPr>
                <w:rFonts w:ascii="Calibri" w:eastAsia="Calibri" w:hAnsi="Calibri" w:cs="Calibri"/>
                <w:kern w:val="2"/>
                <w14:ligatures w14:val="standardContextual"/>
              </w:rPr>
              <w:t>Многоэтажные общежития</w:t>
            </w:r>
          </w:p>
        </w:tc>
        <w:tc>
          <w:tcPr>
            <w:tcW w:w="2990" w:type="dxa"/>
            <w:vMerge/>
          </w:tcPr>
          <w:p w14:paraId="5174248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52CAE324" w14:textId="77777777" w:rsidTr="004B7722">
        <w:trPr>
          <w:trHeight w:val="270"/>
        </w:trPr>
        <w:tc>
          <w:tcPr>
            <w:tcW w:w="709" w:type="dxa"/>
            <w:vMerge w:val="restart"/>
            <w:tcMar>
              <w:top w:w="28" w:type="dxa"/>
              <w:left w:w="28" w:type="dxa"/>
              <w:bottom w:w="28" w:type="dxa"/>
              <w:right w:w="28" w:type="dxa"/>
            </w:tcMar>
          </w:tcPr>
          <w:p w14:paraId="46A27C6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2.7</w:t>
            </w:r>
          </w:p>
        </w:tc>
        <w:tc>
          <w:tcPr>
            <w:tcW w:w="2887" w:type="dxa"/>
            <w:vMerge w:val="restart"/>
            <w:tcMar>
              <w:top w:w="28" w:type="dxa"/>
              <w:left w:w="28" w:type="dxa"/>
              <w:bottom w:w="28" w:type="dxa"/>
              <w:right w:w="28" w:type="dxa"/>
            </w:tcMar>
          </w:tcPr>
          <w:p w14:paraId="628BC725"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Обслуживание жилой застройки</w:t>
            </w:r>
          </w:p>
        </w:tc>
        <w:tc>
          <w:tcPr>
            <w:tcW w:w="3020" w:type="dxa"/>
            <w:tcMar>
              <w:top w:w="28" w:type="dxa"/>
              <w:left w:w="28" w:type="dxa"/>
              <w:bottom w:w="28" w:type="dxa"/>
              <w:right w:w="28" w:type="dxa"/>
            </w:tcMar>
          </w:tcPr>
          <w:p w14:paraId="2763D213" w14:textId="77777777" w:rsidR="004C566B" w:rsidRPr="004C566B" w:rsidRDefault="004C566B" w:rsidP="004C566B">
            <w:pPr>
              <w:spacing w:before="0" w:after="0" w:line="240" w:lineRule="auto"/>
              <w:contextualSpacing/>
              <w:rPr>
                <w:rFonts w:ascii="Calibri" w:eastAsia="Times New Roman" w:hAnsi="Calibri" w:cs="Times New Roman"/>
              </w:rPr>
            </w:pPr>
            <w:r w:rsidRPr="004C566B">
              <w:rPr>
                <w:rFonts w:ascii="Calibri" w:eastAsia="Times New Roman" w:hAnsi="Calibri" w:cs="Times New Roman"/>
              </w:rPr>
              <w:t>Здания и (или) помещения для приёма населения и организаций в связи с предоставлением им коммунальных услуг</w:t>
            </w:r>
          </w:p>
        </w:tc>
        <w:tc>
          <w:tcPr>
            <w:tcW w:w="2990" w:type="dxa"/>
            <w:vMerge w:val="restart"/>
          </w:tcPr>
          <w:p w14:paraId="3B7EF181" w14:textId="77777777" w:rsidR="004C566B" w:rsidRPr="004C566B" w:rsidRDefault="004C566B" w:rsidP="004C566B">
            <w:pPr>
              <w:spacing w:before="0" w:after="0" w:line="240" w:lineRule="auto"/>
              <w:contextualSpacing/>
              <w:jc w:val="center"/>
              <w:rPr>
                <w:rFonts w:ascii="Calibri" w:eastAsia="Times New Roman" w:hAnsi="Calibri" w:cs="Times New Roman"/>
              </w:rPr>
            </w:pPr>
          </w:p>
          <w:p w14:paraId="1003AA19" w14:textId="77777777" w:rsidR="004C566B" w:rsidRPr="004C566B" w:rsidRDefault="004C566B" w:rsidP="004C566B">
            <w:pPr>
              <w:spacing w:before="0" w:after="0" w:line="240" w:lineRule="auto"/>
              <w:contextualSpacing/>
              <w:jc w:val="center"/>
              <w:rPr>
                <w:rFonts w:ascii="Calibri" w:eastAsia="Times New Roman" w:hAnsi="Calibri" w:cs="Times New Roman"/>
              </w:rPr>
            </w:pPr>
          </w:p>
          <w:p w14:paraId="77A13873" w14:textId="77777777" w:rsidR="004C566B" w:rsidRPr="004C566B" w:rsidRDefault="004C566B" w:rsidP="004C566B">
            <w:pPr>
              <w:spacing w:before="0" w:after="0" w:line="240" w:lineRule="auto"/>
              <w:contextualSpacing/>
              <w:jc w:val="center"/>
              <w:rPr>
                <w:rFonts w:ascii="Calibri" w:eastAsia="Times New Roman" w:hAnsi="Calibri" w:cs="Times New Roman"/>
              </w:rPr>
            </w:pPr>
          </w:p>
          <w:p w14:paraId="7EFF9CE5" w14:textId="77777777" w:rsidR="004C566B" w:rsidRPr="004C566B" w:rsidRDefault="004C566B" w:rsidP="004C566B">
            <w:pPr>
              <w:spacing w:before="0" w:after="0" w:line="240" w:lineRule="auto"/>
              <w:contextualSpacing/>
              <w:jc w:val="center"/>
              <w:rPr>
                <w:rFonts w:ascii="Calibri" w:eastAsia="Times New Roman" w:hAnsi="Calibri" w:cs="Times New Roman"/>
              </w:rPr>
            </w:pPr>
          </w:p>
          <w:p w14:paraId="2F32E69E" w14:textId="77777777" w:rsidR="004C566B" w:rsidRPr="004C566B" w:rsidRDefault="004C566B" w:rsidP="004C566B">
            <w:pPr>
              <w:spacing w:before="0" w:after="0" w:line="240" w:lineRule="auto"/>
              <w:contextualSpacing/>
              <w:jc w:val="center"/>
              <w:rPr>
                <w:rFonts w:ascii="Calibri" w:eastAsia="Times New Roman" w:hAnsi="Calibri" w:cs="Times New Roman"/>
              </w:rPr>
            </w:pPr>
          </w:p>
          <w:p w14:paraId="4EC604C1" w14:textId="77777777" w:rsidR="004C566B" w:rsidRPr="004C566B" w:rsidRDefault="004C566B" w:rsidP="004C566B">
            <w:pPr>
              <w:spacing w:before="0" w:after="0" w:line="240" w:lineRule="auto"/>
              <w:contextualSpacing/>
              <w:jc w:val="center"/>
              <w:rPr>
                <w:rFonts w:ascii="Calibri" w:eastAsia="Times New Roman" w:hAnsi="Calibri" w:cs="Times New Roman"/>
              </w:rPr>
            </w:pPr>
          </w:p>
          <w:p w14:paraId="1DB13349" w14:textId="77777777" w:rsidR="004C566B" w:rsidRPr="004C566B" w:rsidRDefault="004C566B" w:rsidP="004C566B">
            <w:pPr>
              <w:spacing w:before="0" w:after="0" w:line="240" w:lineRule="auto"/>
              <w:contextualSpacing/>
              <w:jc w:val="center"/>
              <w:rPr>
                <w:rFonts w:ascii="Calibri" w:eastAsia="Times New Roman" w:hAnsi="Calibri" w:cs="Times New Roman"/>
              </w:rPr>
            </w:pPr>
          </w:p>
          <w:p w14:paraId="320942D3" w14:textId="77777777" w:rsidR="004C566B" w:rsidRPr="004C566B" w:rsidRDefault="004C566B" w:rsidP="004C566B">
            <w:pPr>
              <w:spacing w:before="0" w:after="0" w:line="240" w:lineRule="auto"/>
              <w:contextualSpacing/>
              <w:jc w:val="center"/>
              <w:rPr>
                <w:rFonts w:ascii="Calibri" w:eastAsia="Times New Roman" w:hAnsi="Calibri" w:cs="Times New Roman"/>
              </w:rPr>
            </w:pPr>
          </w:p>
          <w:p w14:paraId="2855612F" w14:textId="77777777" w:rsidR="004C566B" w:rsidRPr="004C566B" w:rsidRDefault="004C566B" w:rsidP="004C566B">
            <w:pPr>
              <w:spacing w:before="0" w:after="0" w:line="240" w:lineRule="auto"/>
              <w:contextualSpacing/>
              <w:jc w:val="center"/>
              <w:rPr>
                <w:rFonts w:ascii="Calibri" w:eastAsia="Times New Roman" w:hAnsi="Calibri" w:cs="Times New Roman"/>
              </w:rPr>
            </w:pPr>
          </w:p>
          <w:p w14:paraId="6E7E1B51" w14:textId="77777777" w:rsidR="004C566B" w:rsidRPr="004C566B" w:rsidRDefault="004C566B" w:rsidP="004C566B">
            <w:pPr>
              <w:spacing w:before="0" w:after="0" w:line="240" w:lineRule="auto"/>
              <w:contextualSpacing/>
              <w:jc w:val="center"/>
              <w:rPr>
                <w:rFonts w:ascii="Calibri" w:eastAsia="Times New Roman" w:hAnsi="Calibri" w:cs="Times New Roman"/>
              </w:rPr>
            </w:pPr>
          </w:p>
          <w:p w14:paraId="76EAEB0F" w14:textId="77777777" w:rsidR="004C566B" w:rsidRPr="004C566B" w:rsidRDefault="004C566B" w:rsidP="004C566B">
            <w:pPr>
              <w:spacing w:before="0" w:after="0" w:line="240" w:lineRule="auto"/>
              <w:contextualSpacing/>
              <w:jc w:val="center"/>
              <w:rPr>
                <w:rFonts w:ascii="Calibri" w:eastAsia="Times New Roman" w:hAnsi="Calibri" w:cs="Times New Roman"/>
              </w:rPr>
            </w:pPr>
          </w:p>
          <w:p w14:paraId="2D488960" w14:textId="77777777" w:rsidR="004C566B" w:rsidRPr="004C566B" w:rsidRDefault="004C566B" w:rsidP="004C566B">
            <w:pPr>
              <w:spacing w:before="0" w:after="0" w:line="240" w:lineRule="auto"/>
              <w:contextualSpacing/>
              <w:jc w:val="center"/>
              <w:rPr>
                <w:rFonts w:ascii="Calibri" w:eastAsia="Times New Roman" w:hAnsi="Calibri" w:cs="Times New Roman"/>
              </w:rPr>
            </w:pPr>
            <w:r w:rsidRPr="004C566B">
              <w:rPr>
                <w:rFonts w:ascii="Calibri" w:eastAsia="Times New Roman" w:hAnsi="Calibri" w:cs="Times New Roman"/>
              </w:rPr>
              <w:t>Требования установлены ст.ст.49.2, 49.8, 49.10, 49.11</w:t>
            </w:r>
          </w:p>
        </w:tc>
      </w:tr>
      <w:tr w:rsidR="004C566B" w:rsidRPr="004C566B" w14:paraId="56F64D98" w14:textId="77777777" w:rsidTr="004B7722">
        <w:trPr>
          <w:trHeight w:val="120"/>
        </w:trPr>
        <w:tc>
          <w:tcPr>
            <w:tcW w:w="709" w:type="dxa"/>
            <w:vMerge/>
            <w:tcMar>
              <w:top w:w="28" w:type="dxa"/>
              <w:left w:w="28" w:type="dxa"/>
              <w:bottom w:w="28" w:type="dxa"/>
              <w:right w:w="28" w:type="dxa"/>
            </w:tcMar>
          </w:tcPr>
          <w:p w14:paraId="4C78CFE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51CD3D2B"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49B0697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Почтовые отделения и телеграф</w:t>
            </w:r>
          </w:p>
        </w:tc>
        <w:tc>
          <w:tcPr>
            <w:tcW w:w="2990" w:type="dxa"/>
            <w:vMerge/>
          </w:tcPr>
          <w:p w14:paraId="0FCA178E"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6059D963" w14:textId="77777777" w:rsidTr="004B7722">
        <w:trPr>
          <w:trHeight w:val="315"/>
        </w:trPr>
        <w:tc>
          <w:tcPr>
            <w:tcW w:w="709" w:type="dxa"/>
            <w:vMerge/>
            <w:tcMar>
              <w:top w:w="28" w:type="dxa"/>
              <w:left w:w="28" w:type="dxa"/>
              <w:bottom w:w="28" w:type="dxa"/>
              <w:right w:w="28" w:type="dxa"/>
            </w:tcMar>
          </w:tcPr>
          <w:p w14:paraId="420BA419"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53A331CA"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36BA030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 xml:space="preserve">Благотворительные организации, </w:t>
            </w:r>
            <w:r w:rsidRPr="004C566B">
              <w:rPr>
                <w:rFonts w:ascii="Calibri" w:eastAsia="Times New Roman" w:hAnsi="Calibri" w:cs="Arial"/>
                <w:lang w:eastAsia="ru-RU"/>
              </w:rPr>
              <w:lastRenderedPageBreak/>
              <w:t>клубы по интересам</w:t>
            </w:r>
          </w:p>
        </w:tc>
        <w:tc>
          <w:tcPr>
            <w:tcW w:w="2990" w:type="dxa"/>
            <w:vMerge/>
          </w:tcPr>
          <w:p w14:paraId="1911F11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057CC778" w14:textId="77777777" w:rsidTr="004B7722">
        <w:trPr>
          <w:trHeight w:val="240"/>
        </w:trPr>
        <w:tc>
          <w:tcPr>
            <w:tcW w:w="709" w:type="dxa"/>
            <w:vMerge/>
            <w:tcMar>
              <w:top w:w="28" w:type="dxa"/>
              <w:left w:w="28" w:type="dxa"/>
              <w:bottom w:w="28" w:type="dxa"/>
              <w:right w:w="28" w:type="dxa"/>
            </w:tcMar>
          </w:tcPr>
          <w:p w14:paraId="71F59E5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76C8D868"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1222F56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Объекты по оказанию бытовых услуг населению и (или) организациям</w:t>
            </w:r>
          </w:p>
        </w:tc>
        <w:tc>
          <w:tcPr>
            <w:tcW w:w="2990" w:type="dxa"/>
            <w:vMerge/>
          </w:tcPr>
          <w:p w14:paraId="622D78B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51232853" w14:textId="77777777" w:rsidTr="004B7722">
        <w:trPr>
          <w:trHeight w:val="150"/>
        </w:trPr>
        <w:tc>
          <w:tcPr>
            <w:tcW w:w="709" w:type="dxa"/>
            <w:vMerge/>
            <w:tcMar>
              <w:top w:w="28" w:type="dxa"/>
              <w:left w:w="28" w:type="dxa"/>
              <w:bottom w:w="28" w:type="dxa"/>
              <w:right w:w="28" w:type="dxa"/>
            </w:tcMar>
          </w:tcPr>
          <w:p w14:paraId="1EFD08E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6C4B7C9A"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26F8155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Конторы по прокату автомобилей</w:t>
            </w:r>
          </w:p>
        </w:tc>
        <w:tc>
          <w:tcPr>
            <w:tcW w:w="2990" w:type="dxa"/>
            <w:vMerge/>
          </w:tcPr>
          <w:p w14:paraId="1658362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097A05E7" w14:textId="77777777" w:rsidTr="004B7722">
        <w:trPr>
          <w:trHeight w:val="105"/>
        </w:trPr>
        <w:tc>
          <w:tcPr>
            <w:tcW w:w="709" w:type="dxa"/>
            <w:vMerge/>
            <w:tcMar>
              <w:top w:w="28" w:type="dxa"/>
              <w:left w:w="28" w:type="dxa"/>
              <w:bottom w:w="28" w:type="dxa"/>
              <w:right w:w="28" w:type="dxa"/>
            </w:tcMar>
          </w:tcPr>
          <w:p w14:paraId="4CCED909"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366902CA"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759CD50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Раздаточные пункты молочных кухонь</w:t>
            </w:r>
          </w:p>
        </w:tc>
        <w:tc>
          <w:tcPr>
            <w:tcW w:w="2990" w:type="dxa"/>
            <w:vMerge/>
          </w:tcPr>
          <w:p w14:paraId="1CA538A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49B54833" w14:textId="77777777" w:rsidTr="004B7722">
        <w:trPr>
          <w:trHeight w:val="150"/>
        </w:trPr>
        <w:tc>
          <w:tcPr>
            <w:tcW w:w="709" w:type="dxa"/>
            <w:vMerge/>
            <w:tcMar>
              <w:top w:w="28" w:type="dxa"/>
              <w:left w:w="28" w:type="dxa"/>
              <w:bottom w:w="28" w:type="dxa"/>
              <w:right w:w="28" w:type="dxa"/>
            </w:tcMar>
          </w:tcPr>
          <w:p w14:paraId="2941361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45C54C5A"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3D0EE86B"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Аптеки</w:t>
            </w:r>
          </w:p>
        </w:tc>
        <w:tc>
          <w:tcPr>
            <w:tcW w:w="2990" w:type="dxa"/>
            <w:vMerge/>
          </w:tcPr>
          <w:p w14:paraId="7FF734E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2682B7A3" w14:textId="77777777" w:rsidTr="004B7722">
        <w:trPr>
          <w:trHeight w:val="135"/>
        </w:trPr>
        <w:tc>
          <w:tcPr>
            <w:tcW w:w="709" w:type="dxa"/>
            <w:vMerge/>
            <w:tcMar>
              <w:top w:w="28" w:type="dxa"/>
              <w:left w:w="28" w:type="dxa"/>
              <w:bottom w:w="28" w:type="dxa"/>
              <w:right w:w="28" w:type="dxa"/>
            </w:tcMar>
          </w:tcPr>
          <w:p w14:paraId="4A9FB50D"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6BF19C78"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2F0CA54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Пункты оказания первой медицинской помощи</w:t>
            </w:r>
          </w:p>
        </w:tc>
        <w:tc>
          <w:tcPr>
            <w:tcW w:w="2990" w:type="dxa"/>
            <w:vMerge/>
          </w:tcPr>
          <w:p w14:paraId="132C534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0F4E81D8" w14:textId="77777777" w:rsidTr="004B7722">
        <w:trPr>
          <w:trHeight w:val="135"/>
        </w:trPr>
        <w:tc>
          <w:tcPr>
            <w:tcW w:w="709" w:type="dxa"/>
            <w:vMerge/>
            <w:tcMar>
              <w:top w:w="28" w:type="dxa"/>
              <w:left w:w="28" w:type="dxa"/>
              <w:bottom w:w="28" w:type="dxa"/>
              <w:right w:w="28" w:type="dxa"/>
            </w:tcMar>
          </w:tcPr>
          <w:p w14:paraId="7FCBA594"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429C15E7"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7901119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Объекты для размещения организаций дополнительного образования</w:t>
            </w:r>
          </w:p>
        </w:tc>
        <w:tc>
          <w:tcPr>
            <w:tcW w:w="2990" w:type="dxa"/>
            <w:vMerge/>
          </w:tcPr>
          <w:p w14:paraId="390BA89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7B96C083" w14:textId="77777777" w:rsidTr="004B7722">
        <w:trPr>
          <w:trHeight w:val="135"/>
        </w:trPr>
        <w:tc>
          <w:tcPr>
            <w:tcW w:w="709" w:type="dxa"/>
            <w:vMerge/>
            <w:tcMar>
              <w:top w:w="28" w:type="dxa"/>
              <w:left w:w="28" w:type="dxa"/>
              <w:bottom w:w="28" w:type="dxa"/>
              <w:right w:w="28" w:type="dxa"/>
            </w:tcMar>
          </w:tcPr>
          <w:p w14:paraId="51D7F3A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64ABA370"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27A9E1FF"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Ветеринарные клиники (без содержания животных), ветеринарные аптеки</w:t>
            </w:r>
          </w:p>
        </w:tc>
        <w:tc>
          <w:tcPr>
            <w:tcW w:w="2990" w:type="dxa"/>
            <w:vMerge/>
          </w:tcPr>
          <w:p w14:paraId="3B4FB31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6FF7C0D9" w14:textId="77777777" w:rsidTr="004B7722">
        <w:trPr>
          <w:trHeight w:val="165"/>
        </w:trPr>
        <w:tc>
          <w:tcPr>
            <w:tcW w:w="709" w:type="dxa"/>
            <w:vMerge/>
            <w:tcMar>
              <w:top w:w="28" w:type="dxa"/>
              <w:left w:w="28" w:type="dxa"/>
              <w:bottom w:w="28" w:type="dxa"/>
              <w:right w:w="28" w:type="dxa"/>
            </w:tcMar>
          </w:tcPr>
          <w:p w14:paraId="61645A26"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61E347AF"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6741E34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Объекты для размещения магазинов всех типов с площадью торгового зала менее 100 кв.м.</w:t>
            </w:r>
          </w:p>
        </w:tc>
        <w:tc>
          <w:tcPr>
            <w:tcW w:w="2990" w:type="dxa"/>
            <w:vMerge w:val="restart"/>
          </w:tcPr>
          <w:p w14:paraId="65B931C6"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0CB752FF"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49.7, 49.10, 49.11</w:t>
            </w:r>
          </w:p>
        </w:tc>
      </w:tr>
      <w:tr w:rsidR="004C566B" w:rsidRPr="004C566B" w14:paraId="4A916DF2" w14:textId="77777777" w:rsidTr="004B7722">
        <w:trPr>
          <w:trHeight w:val="195"/>
        </w:trPr>
        <w:tc>
          <w:tcPr>
            <w:tcW w:w="709" w:type="dxa"/>
            <w:vMerge/>
            <w:tcMar>
              <w:top w:w="28" w:type="dxa"/>
              <w:left w:w="28" w:type="dxa"/>
              <w:bottom w:w="28" w:type="dxa"/>
              <w:right w:w="28" w:type="dxa"/>
            </w:tcMar>
          </w:tcPr>
          <w:p w14:paraId="0EAE383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4CAFB20E"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0B4EAAA4"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Кафе, кофейни, закусочные, столовые с количеством посадочных мест не более 30</w:t>
            </w:r>
          </w:p>
        </w:tc>
        <w:tc>
          <w:tcPr>
            <w:tcW w:w="2990" w:type="dxa"/>
            <w:vMerge/>
          </w:tcPr>
          <w:p w14:paraId="63F50A1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1D84CCC7" w14:textId="77777777" w:rsidTr="004B7722">
        <w:trPr>
          <w:trHeight w:val="645"/>
        </w:trPr>
        <w:tc>
          <w:tcPr>
            <w:tcW w:w="709" w:type="dxa"/>
            <w:vMerge w:val="restart"/>
            <w:tcMar>
              <w:top w:w="28" w:type="dxa"/>
              <w:left w:w="28" w:type="dxa"/>
              <w:bottom w:w="28" w:type="dxa"/>
              <w:right w:w="28" w:type="dxa"/>
            </w:tcMar>
          </w:tcPr>
          <w:p w14:paraId="4833C956"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3.1</w:t>
            </w:r>
          </w:p>
        </w:tc>
        <w:tc>
          <w:tcPr>
            <w:tcW w:w="2887" w:type="dxa"/>
            <w:vMerge w:val="restart"/>
            <w:tcMar>
              <w:top w:w="28" w:type="dxa"/>
              <w:left w:w="28" w:type="dxa"/>
              <w:bottom w:w="28" w:type="dxa"/>
              <w:right w:w="28" w:type="dxa"/>
            </w:tcMar>
          </w:tcPr>
          <w:p w14:paraId="05BFBBB7"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Коммунальное обслуживание</w:t>
            </w:r>
          </w:p>
        </w:tc>
        <w:tc>
          <w:tcPr>
            <w:tcW w:w="3020" w:type="dxa"/>
            <w:tcMar>
              <w:top w:w="28" w:type="dxa"/>
              <w:left w:w="28" w:type="dxa"/>
              <w:bottom w:w="28" w:type="dxa"/>
              <w:right w:w="28" w:type="dxa"/>
            </w:tcMar>
          </w:tcPr>
          <w:p w14:paraId="27911C4C" w14:textId="77777777" w:rsidR="004C566B" w:rsidRPr="004C566B" w:rsidRDefault="004C566B" w:rsidP="004C566B">
            <w:pPr>
              <w:spacing w:before="0" w:after="0" w:line="240" w:lineRule="auto"/>
              <w:contextualSpacing/>
              <w:rPr>
                <w:rFonts w:ascii="Calibri" w:eastAsia="Times New Roman" w:hAnsi="Calibri" w:cs="Times New Roman"/>
              </w:rPr>
            </w:pPr>
            <w:r w:rsidRPr="004C566B">
              <w:rPr>
                <w:rFonts w:ascii="Calibri" w:eastAsia="Times New Roman" w:hAnsi="Calibri" w:cs="Times New Roman"/>
              </w:rPr>
              <w:t>Офисные здания организаций, оказывающих коммунальные услуги</w:t>
            </w:r>
          </w:p>
        </w:tc>
        <w:tc>
          <w:tcPr>
            <w:tcW w:w="2990" w:type="dxa"/>
            <w:vMerge w:val="restart"/>
          </w:tcPr>
          <w:p w14:paraId="04F747A9" w14:textId="77777777" w:rsidR="004C566B" w:rsidRPr="004C566B" w:rsidRDefault="004C566B" w:rsidP="004C566B">
            <w:pPr>
              <w:spacing w:before="0" w:after="0" w:line="240" w:lineRule="auto"/>
              <w:contextualSpacing/>
              <w:jc w:val="center"/>
              <w:rPr>
                <w:rFonts w:ascii="Calibri" w:eastAsia="Times New Roman" w:hAnsi="Calibri" w:cs="Times New Roman"/>
              </w:rPr>
            </w:pPr>
            <w:r w:rsidRPr="004C566B">
              <w:rPr>
                <w:rFonts w:ascii="Calibri" w:eastAsia="Times New Roman" w:hAnsi="Calibri" w:cs="Times New Roman"/>
              </w:rPr>
              <w:t>Требования установлены ст.ст.49.2, 49.8, 49.10, 49.11</w:t>
            </w:r>
          </w:p>
        </w:tc>
      </w:tr>
      <w:tr w:rsidR="004C566B" w:rsidRPr="004C566B" w14:paraId="44DA3ED1" w14:textId="77777777" w:rsidTr="004B7722">
        <w:trPr>
          <w:trHeight w:val="645"/>
        </w:trPr>
        <w:tc>
          <w:tcPr>
            <w:tcW w:w="709" w:type="dxa"/>
            <w:vMerge/>
            <w:tcMar>
              <w:top w:w="28" w:type="dxa"/>
              <w:left w:w="28" w:type="dxa"/>
              <w:bottom w:w="28" w:type="dxa"/>
              <w:right w:w="28" w:type="dxa"/>
            </w:tcMar>
          </w:tcPr>
          <w:p w14:paraId="0AB0B27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37BBD76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3C433F2B" w14:textId="77777777" w:rsidR="004C566B" w:rsidRPr="004C566B" w:rsidRDefault="004C566B" w:rsidP="004C566B">
            <w:pPr>
              <w:spacing w:before="0" w:after="0" w:line="240" w:lineRule="auto"/>
              <w:contextualSpacing/>
              <w:rPr>
                <w:rFonts w:ascii="Calibri" w:eastAsia="Times New Roman" w:hAnsi="Calibri" w:cs="Times New Roman"/>
              </w:rPr>
            </w:pPr>
            <w:r w:rsidRPr="004C566B">
              <w:rPr>
                <w:rFonts w:ascii="Calibri" w:eastAsia="Times New Roman" w:hAnsi="Calibri" w:cs="Times New Roman"/>
              </w:rPr>
              <w:t>Объекты инженерной инфраструктуры районного или квартального значения</w:t>
            </w:r>
          </w:p>
        </w:tc>
        <w:tc>
          <w:tcPr>
            <w:tcW w:w="2990" w:type="dxa"/>
            <w:vMerge/>
          </w:tcPr>
          <w:p w14:paraId="7ADB29A9" w14:textId="77777777" w:rsidR="004C566B" w:rsidRPr="004C566B" w:rsidRDefault="004C566B" w:rsidP="004C566B">
            <w:pPr>
              <w:spacing w:before="0" w:after="0" w:line="240" w:lineRule="auto"/>
              <w:contextualSpacing/>
              <w:rPr>
                <w:rFonts w:ascii="Calibri" w:eastAsia="Times New Roman" w:hAnsi="Calibri" w:cs="Times New Roman"/>
              </w:rPr>
            </w:pPr>
          </w:p>
        </w:tc>
      </w:tr>
      <w:tr w:rsidR="004C566B" w:rsidRPr="004C566B" w14:paraId="345CF692" w14:textId="77777777" w:rsidTr="004B7722">
        <w:trPr>
          <w:trHeight w:val="120"/>
        </w:trPr>
        <w:tc>
          <w:tcPr>
            <w:tcW w:w="709" w:type="dxa"/>
            <w:vMerge/>
            <w:tcMar>
              <w:top w:w="28" w:type="dxa"/>
              <w:left w:w="28" w:type="dxa"/>
              <w:bottom w:w="28" w:type="dxa"/>
              <w:right w:w="28" w:type="dxa"/>
            </w:tcMar>
          </w:tcPr>
          <w:p w14:paraId="03A8ACA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78F506A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6B0DB33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Общественные уборные</w:t>
            </w:r>
          </w:p>
        </w:tc>
        <w:tc>
          <w:tcPr>
            <w:tcW w:w="2990" w:type="dxa"/>
            <w:vMerge/>
          </w:tcPr>
          <w:p w14:paraId="07A086B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3AB736BA" w14:textId="77777777" w:rsidTr="004B7722">
        <w:trPr>
          <w:trHeight w:val="42"/>
        </w:trPr>
        <w:tc>
          <w:tcPr>
            <w:tcW w:w="709" w:type="dxa"/>
            <w:vMerge w:val="restart"/>
            <w:tcMar>
              <w:top w:w="28" w:type="dxa"/>
              <w:left w:w="28" w:type="dxa"/>
              <w:bottom w:w="28" w:type="dxa"/>
              <w:right w:w="28" w:type="dxa"/>
            </w:tcMar>
          </w:tcPr>
          <w:p w14:paraId="6D6BFB94"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r w:rsidRPr="004C566B">
              <w:rPr>
                <w:rFonts w:ascii="Calibri" w:eastAsia="Times New Roman" w:hAnsi="Calibri" w:cs="Arial"/>
                <w:color w:val="000000"/>
                <w:lang w:eastAsia="ru-RU"/>
              </w:rPr>
              <w:t>3.2</w:t>
            </w:r>
          </w:p>
        </w:tc>
        <w:tc>
          <w:tcPr>
            <w:tcW w:w="2887" w:type="dxa"/>
            <w:vMerge w:val="restart"/>
            <w:shd w:val="clear" w:color="auto" w:fill="auto"/>
            <w:tcMar>
              <w:top w:w="28" w:type="dxa"/>
              <w:left w:w="28" w:type="dxa"/>
              <w:bottom w:w="28" w:type="dxa"/>
              <w:right w:w="28" w:type="dxa"/>
            </w:tcMar>
          </w:tcPr>
          <w:p w14:paraId="629F53FA"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color w:val="000000"/>
                <w:lang w:eastAsia="ru-RU"/>
              </w:rPr>
            </w:pPr>
            <w:r w:rsidRPr="004C566B">
              <w:rPr>
                <w:rFonts w:ascii="Calibri" w:eastAsia="Times New Roman" w:hAnsi="Calibri" w:cs="Arial"/>
                <w:color w:val="000000"/>
                <w:lang w:eastAsia="ru-RU"/>
              </w:rPr>
              <w:t>Социальное обслуживание</w:t>
            </w:r>
          </w:p>
        </w:tc>
        <w:tc>
          <w:tcPr>
            <w:tcW w:w="3020" w:type="dxa"/>
            <w:shd w:val="clear" w:color="auto" w:fill="auto"/>
            <w:tcMar>
              <w:top w:w="28" w:type="dxa"/>
              <w:left w:w="28" w:type="dxa"/>
              <w:bottom w:w="28" w:type="dxa"/>
              <w:right w:w="28" w:type="dxa"/>
            </w:tcMar>
          </w:tcPr>
          <w:p w14:paraId="1565775D"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r w:rsidRPr="004C566B">
              <w:rPr>
                <w:rFonts w:ascii="Calibri" w:eastAsia="Times New Roman" w:hAnsi="Calibri" w:cs="Arial"/>
                <w:color w:val="000000"/>
                <w:lang w:eastAsia="ru-RU"/>
              </w:rPr>
              <w:t>Службы социальной помощи</w:t>
            </w:r>
          </w:p>
        </w:tc>
        <w:tc>
          <w:tcPr>
            <w:tcW w:w="2990" w:type="dxa"/>
            <w:vMerge w:val="restart"/>
            <w:shd w:val="clear" w:color="auto" w:fill="auto"/>
          </w:tcPr>
          <w:p w14:paraId="70A0E095"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p>
          <w:p w14:paraId="66D49E00"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p>
          <w:p w14:paraId="05BE592B"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p>
          <w:p w14:paraId="726F811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r w:rsidRPr="004C566B">
              <w:rPr>
                <w:rFonts w:ascii="Calibri" w:eastAsia="Times New Roman" w:hAnsi="Calibri" w:cs="Arial"/>
                <w:color w:val="000000"/>
                <w:lang w:eastAsia="ru-RU"/>
              </w:rPr>
              <w:t xml:space="preserve">Требования установлены ст.ст.49.2, 49.4, </w:t>
            </w:r>
            <w:r w:rsidRPr="004C566B">
              <w:rPr>
                <w:rFonts w:ascii="Calibri" w:eastAsia="Times New Roman" w:hAnsi="Calibri" w:cs="Arial"/>
                <w:lang w:eastAsia="ru-RU"/>
              </w:rPr>
              <w:t>49.10, 49.11</w:t>
            </w:r>
          </w:p>
        </w:tc>
      </w:tr>
      <w:tr w:rsidR="004C566B" w:rsidRPr="004C566B" w14:paraId="0411EA6D" w14:textId="77777777" w:rsidTr="004B7722">
        <w:trPr>
          <w:trHeight w:val="83"/>
        </w:trPr>
        <w:tc>
          <w:tcPr>
            <w:tcW w:w="709" w:type="dxa"/>
            <w:vMerge/>
            <w:tcMar>
              <w:top w:w="28" w:type="dxa"/>
              <w:left w:w="28" w:type="dxa"/>
              <w:bottom w:w="28" w:type="dxa"/>
              <w:right w:w="28" w:type="dxa"/>
            </w:tcMar>
          </w:tcPr>
          <w:p w14:paraId="21BB5769"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p>
        </w:tc>
        <w:tc>
          <w:tcPr>
            <w:tcW w:w="2887" w:type="dxa"/>
            <w:vMerge/>
            <w:shd w:val="clear" w:color="auto" w:fill="auto"/>
            <w:tcMar>
              <w:top w:w="28" w:type="dxa"/>
              <w:left w:w="28" w:type="dxa"/>
              <w:bottom w:w="28" w:type="dxa"/>
              <w:right w:w="28" w:type="dxa"/>
            </w:tcMar>
          </w:tcPr>
          <w:p w14:paraId="2B1528D1"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color w:val="000000"/>
                <w:lang w:eastAsia="ru-RU"/>
              </w:rPr>
            </w:pPr>
          </w:p>
        </w:tc>
        <w:tc>
          <w:tcPr>
            <w:tcW w:w="3020" w:type="dxa"/>
            <w:shd w:val="clear" w:color="auto" w:fill="auto"/>
            <w:tcMar>
              <w:top w:w="28" w:type="dxa"/>
              <w:left w:w="28" w:type="dxa"/>
              <w:bottom w:w="28" w:type="dxa"/>
              <w:right w:w="28" w:type="dxa"/>
            </w:tcMar>
          </w:tcPr>
          <w:p w14:paraId="65CBB350"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r w:rsidRPr="004C566B">
              <w:rPr>
                <w:rFonts w:ascii="Calibri" w:eastAsia="Times New Roman" w:hAnsi="Calibri" w:cs="Arial"/>
                <w:color w:val="000000"/>
                <w:lang w:eastAsia="ru-RU"/>
              </w:rPr>
              <w:t>Службы занятости населения</w:t>
            </w:r>
          </w:p>
        </w:tc>
        <w:tc>
          <w:tcPr>
            <w:tcW w:w="2990" w:type="dxa"/>
            <w:vMerge/>
            <w:shd w:val="clear" w:color="auto" w:fill="auto"/>
          </w:tcPr>
          <w:p w14:paraId="52AAF8A6"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p>
        </w:tc>
      </w:tr>
      <w:tr w:rsidR="004C566B" w:rsidRPr="004C566B" w14:paraId="13C15B06" w14:textId="77777777" w:rsidTr="004B7722">
        <w:trPr>
          <w:trHeight w:val="229"/>
        </w:trPr>
        <w:tc>
          <w:tcPr>
            <w:tcW w:w="709" w:type="dxa"/>
            <w:vMerge/>
            <w:tcMar>
              <w:top w:w="28" w:type="dxa"/>
              <w:left w:w="28" w:type="dxa"/>
              <w:bottom w:w="28" w:type="dxa"/>
              <w:right w:w="28" w:type="dxa"/>
            </w:tcMar>
          </w:tcPr>
          <w:p w14:paraId="3E5AFD36"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p>
        </w:tc>
        <w:tc>
          <w:tcPr>
            <w:tcW w:w="2887" w:type="dxa"/>
            <w:vMerge/>
            <w:shd w:val="clear" w:color="auto" w:fill="auto"/>
            <w:tcMar>
              <w:top w:w="28" w:type="dxa"/>
              <w:left w:w="28" w:type="dxa"/>
              <w:bottom w:w="28" w:type="dxa"/>
              <w:right w:w="28" w:type="dxa"/>
            </w:tcMar>
          </w:tcPr>
          <w:p w14:paraId="43B0E180"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color w:val="000000"/>
                <w:lang w:eastAsia="ru-RU"/>
              </w:rPr>
            </w:pPr>
          </w:p>
        </w:tc>
        <w:tc>
          <w:tcPr>
            <w:tcW w:w="3020" w:type="dxa"/>
            <w:shd w:val="clear" w:color="auto" w:fill="auto"/>
            <w:tcMar>
              <w:top w:w="28" w:type="dxa"/>
              <w:left w:w="28" w:type="dxa"/>
              <w:bottom w:w="28" w:type="dxa"/>
              <w:right w:w="28" w:type="dxa"/>
            </w:tcMar>
          </w:tcPr>
          <w:p w14:paraId="73C7C004"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r w:rsidRPr="004C566B">
              <w:rPr>
                <w:rFonts w:ascii="Calibri" w:eastAsia="Times New Roman" w:hAnsi="Calibri" w:cs="Arial"/>
                <w:color w:val="000000"/>
                <w:lang w:eastAsia="ru-RU"/>
              </w:rPr>
              <w:t>Пункты питания малоимущих граждан</w:t>
            </w:r>
          </w:p>
        </w:tc>
        <w:tc>
          <w:tcPr>
            <w:tcW w:w="2990" w:type="dxa"/>
            <w:vMerge/>
            <w:shd w:val="clear" w:color="auto" w:fill="auto"/>
          </w:tcPr>
          <w:p w14:paraId="511E5575"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p>
        </w:tc>
      </w:tr>
      <w:tr w:rsidR="004C566B" w:rsidRPr="004C566B" w14:paraId="7F0CEDCC" w14:textId="77777777" w:rsidTr="004B7722">
        <w:trPr>
          <w:trHeight w:val="480"/>
        </w:trPr>
        <w:tc>
          <w:tcPr>
            <w:tcW w:w="709" w:type="dxa"/>
            <w:vMerge/>
            <w:tcMar>
              <w:top w:w="28" w:type="dxa"/>
              <w:left w:w="28" w:type="dxa"/>
              <w:bottom w:w="28" w:type="dxa"/>
              <w:right w:w="28" w:type="dxa"/>
            </w:tcMar>
          </w:tcPr>
          <w:p w14:paraId="7BCDAFC5"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p>
        </w:tc>
        <w:tc>
          <w:tcPr>
            <w:tcW w:w="2887" w:type="dxa"/>
            <w:vMerge/>
            <w:shd w:val="clear" w:color="auto" w:fill="auto"/>
            <w:tcMar>
              <w:top w:w="28" w:type="dxa"/>
              <w:left w:w="28" w:type="dxa"/>
              <w:bottom w:w="28" w:type="dxa"/>
              <w:right w:w="28" w:type="dxa"/>
            </w:tcMar>
          </w:tcPr>
          <w:p w14:paraId="1CDD1A6B"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color w:val="000000"/>
                <w:lang w:eastAsia="ru-RU"/>
              </w:rPr>
            </w:pPr>
          </w:p>
        </w:tc>
        <w:tc>
          <w:tcPr>
            <w:tcW w:w="3020" w:type="dxa"/>
            <w:shd w:val="clear" w:color="auto" w:fill="auto"/>
            <w:tcMar>
              <w:top w:w="28" w:type="dxa"/>
              <w:left w:w="28" w:type="dxa"/>
              <w:bottom w:w="28" w:type="dxa"/>
              <w:right w:w="28" w:type="dxa"/>
            </w:tcMar>
          </w:tcPr>
          <w:p w14:paraId="694B4C77"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r w:rsidRPr="004C566B">
              <w:rPr>
                <w:rFonts w:ascii="Calibri" w:eastAsia="Times New Roman" w:hAnsi="Calibri" w:cs="Arial"/>
                <w:color w:val="000000"/>
                <w:lang w:eastAsia="ru-RU"/>
              </w:rPr>
              <w:t>Пункты ночлега для бездомных граждан</w:t>
            </w:r>
          </w:p>
        </w:tc>
        <w:tc>
          <w:tcPr>
            <w:tcW w:w="2990" w:type="dxa"/>
            <w:vMerge/>
            <w:shd w:val="clear" w:color="auto" w:fill="auto"/>
          </w:tcPr>
          <w:p w14:paraId="08C16A05"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p>
        </w:tc>
      </w:tr>
      <w:tr w:rsidR="004C566B" w:rsidRPr="004C566B" w14:paraId="031E9D34" w14:textId="77777777" w:rsidTr="004B7722">
        <w:trPr>
          <w:trHeight w:val="285"/>
        </w:trPr>
        <w:tc>
          <w:tcPr>
            <w:tcW w:w="709" w:type="dxa"/>
            <w:vMerge/>
            <w:tcMar>
              <w:top w:w="28" w:type="dxa"/>
              <w:left w:w="28" w:type="dxa"/>
              <w:bottom w:w="28" w:type="dxa"/>
              <w:right w:w="28" w:type="dxa"/>
            </w:tcMar>
          </w:tcPr>
          <w:p w14:paraId="2E0B9CD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p>
        </w:tc>
        <w:tc>
          <w:tcPr>
            <w:tcW w:w="2887" w:type="dxa"/>
            <w:vMerge/>
            <w:shd w:val="clear" w:color="auto" w:fill="auto"/>
            <w:tcMar>
              <w:top w:w="28" w:type="dxa"/>
              <w:left w:w="28" w:type="dxa"/>
              <w:bottom w:w="28" w:type="dxa"/>
              <w:right w:w="28" w:type="dxa"/>
            </w:tcMar>
          </w:tcPr>
          <w:p w14:paraId="0E8D26D9"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color w:val="000000"/>
                <w:lang w:eastAsia="ru-RU"/>
              </w:rPr>
            </w:pPr>
          </w:p>
        </w:tc>
        <w:tc>
          <w:tcPr>
            <w:tcW w:w="3020" w:type="dxa"/>
            <w:shd w:val="clear" w:color="auto" w:fill="auto"/>
            <w:tcMar>
              <w:top w:w="28" w:type="dxa"/>
              <w:left w:w="28" w:type="dxa"/>
              <w:bottom w:w="28" w:type="dxa"/>
              <w:right w:w="28" w:type="dxa"/>
            </w:tcMar>
          </w:tcPr>
          <w:p w14:paraId="58180987"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r w:rsidRPr="004C566B">
              <w:rPr>
                <w:rFonts w:ascii="Calibri" w:eastAsia="Times New Roman" w:hAnsi="Calibri" w:cs="Arial"/>
                <w:color w:val="000000"/>
                <w:lang w:eastAsia="ru-RU"/>
              </w:rPr>
              <w:t>Службы психологической и бесплатной юридической помощи</w:t>
            </w:r>
          </w:p>
        </w:tc>
        <w:tc>
          <w:tcPr>
            <w:tcW w:w="2990" w:type="dxa"/>
            <w:vMerge/>
            <w:shd w:val="clear" w:color="auto" w:fill="auto"/>
          </w:tcPr>
          <w:p w14:paraId="2D3270D0"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p>
        </w:tc>
      </w:tr>
      <w:tr w:rsidR="004C566B" w:rsidRPr="004C566B" w14:paraId="266E1B04" w14:textId="77777777" w:rsidTr="004B7722">
        <w:trPr>
          <w:trHeight w:val="70"/>
        </w:trPr>
        <w:tc>
          <w:tcPr>
            <w:tcW w:w="709" w:type="dxa"/>
            <w:vMerge w:val="restart"/>
            <w:tcMar>
              <w:top w:w="28" w:type="dxa"/>
              <w:left w:w="28" w:type="dxa"/>
              <w:bottom w:w="28" w:type="dxa"/>
              <w:right w:w="28" w:type="dxa"/>
            </w:tcMar>
          </w:tcPr>
          <w:p w14:paraId="48818BDD"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r w:rsidRPr="004C566B">
              <w:rPr>
                <w:rFonts w:ascii="Calibri" w:eastAsia="Times New Roman" w:hAnsi="Calibri" w:cs="Arial"/>
                <w:color w:val="000000"/>
                <w:lang w:eastAsia="ru-RU"/>
              </w:rPr>
              <w:t>3.3</w:t>
            </w:r>
          </w:p>
        </w:tc>
        <w:tc>
          <w:tcPr>
            <w:tcW w:w="2887" w:type="dxa"/>
            <w:vMerge w:val="restart"/>
            <w:shd w:val="clear" w:color="auto" w:fill="auto"/>
            <w:tcMar>
              <w:top w:w="28" w:type="dxa"/>
              <w:left w:w="28" w:type="dxa"/>
              <w:bottom w:w="28" w:type="dxa"/>
              <w:right w:w="28" w:type="dxa"/>
            </w:tcMar>
          </w:tcPr>
          <w:p w14:paraId="2CDF6B11"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color w:val="000000"/>
                <w:lang w:eastAsia="ru-RU"/>
              </w:rPr>
            </w:pPr>
            <w:r w:rsidRPr="004C566B">
              <w:rPr>
                <w:rFonts w:ascii="Calibri" w:eastAsia="Times New Roman" w:hAnsi="Calibri" w:cs="Arial"/>
                <w:color w:val="000000"/>
                <w:lang w:eastAsia="ru-RU"/>
              </w:rPr>
              <w:t>Бытовое обслуживание</w:t>
            </w:r>
          </w:p>
        </w:tc>
        <w:tc>
          <w:tcPr>
            <w:tcW w:w="3020" w:type="dxa"/>
            <w:shd w:val="clear" w:color="auto" w:fill="auto"/>
            <w:tcMar>
              <w:top w:w="28" w:type="dxa"/>
              <w:left w:w="28" w:type="dxa"/>
              <w:bottom w:w="28" w:type="dxa"/>
              <w:right w:w="28" w:type="dxa"/>
            </w:tcMar>
          </w:tcPr>
          <w:p w14:paraId="121B2420"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r w:rsidRPr="004C566B">
              <w:rPr>
                <w:rFonts w:ascii="Calibri" w:eastAsia="Times New Roman" w:hAnsi="Calibri" w:cs="Arial"/>
                <w:color w:val="000000"/>
                <w:lang w:eastAsia="ru-RU"/>
              </w:rPr>
              <w:t>Химчистки</w:t>
            </w:r>
            <w:r w:rsidRPr="004C566B">
              <w:rPr>
                <w:rFonts w:ascii="Calibri" w:eastAsia="Times New Roman" w:hAnsi="Calibri" w:cs="Arial"/>
                <w:color w:val="000000"/>
                <w:lang w:eastAsia="ru-RU"/>
              </w:rPr>
              <w:tab/>
            </w:r>
          </w:p>
        </w:tc>
        <w:tc>
          <w:tcPr>
            <w:tcW w:w="2990" w:type="dxa"/>
            <w:vMerge w:val="restart"/>
            <w:shd w:val="clear" w:color="auto" w:fill="auto"/>
          </w:tcPr>
          <w:p w14:paraId="364594E6"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r w:rsidRPr="004C566B">
              <w:rPr>
                <w:rFonts w:ascii="Calibri" w:eastAsia="Times New Roman" w:hAnsi="Calibri" w:cs="Arial"/>
                <w:color w:val="000000"/>
                <w:lang w:eastAsia="ru-RU"/>
              </w:rPr>
              <w:t>Требования установлены ст.ст.49.2, 49.8, 49.10, 49.11</w:t>
            </w:r>
          </w:p>
        </w:tc>
      </w:tr>
      <w:tr w:rsidR="004C566B" w:rsidRPr="004C566B" w14:paraId="2E9789A5" w14:textId="77777777" w:rsidTr="004B7722">
        <w:trPr>
          <w:trHeight w:val="67"/>
        </w:trPr>
        <w:tc>
          <w:tcPr>
            <w:tcW w:w="709" w:type="dxa"/>
            <w:vMerge/>
            <w:tcMar>
              <w:top w:w="28" w:type="dxa"/>
              <w:left w:w="28" w:type="dxa"/>
              <w:bottom w:w="28" w:type="dxa"/>
              <w:right w:w="28" w:type="dxa"/>
            </w:tcMar>
          </w:tcPr>
          <w:p w14:paraId="690F2BA9"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p>
        </w:tc>
        <w:tc>
          <w:tcPr>
            <w:tcW w:w="2887" w:type="dxa"/>
            <w:vMerge/>
            <w:shd w:val="clear" w:color="auto" w:fill="auto"/>
            <w:tcMar>
              <w:top w:w="28" w:type="dxa"/>
              <w:left w:w="28" w:type="dxa"/>
              <w:bottom w:w="28" w:type="dxa"/>
              <w:right w:w="28" w:type="dxa"/>
            </w:tcMar>
          </w:tcPr>
          <w:p w14:paraId="060AEFFA"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color w:val="000000"/>
                <w:lang w:eastAsia="ru-RU"/>
              </w:rPr>
            </w:pPr>
          </w:p>
        </w:tc>
        <w:tc>
          <w:tcPr>
            <w:tcW w:w="3020" w:type="dxa"/>
            <w:shd w:val="clear" w:color="auto" w:fill="auto"/>
            <w:tcMar>
              <w:top w:w="28" w:type="dxa"/>
              <w:left w:w="28" w:type="dxa"/>
              <w:bottom w:w="28" w:type="dxa"/>
              <w:right w:w="28" w:type="dxa"/>
            </w:tcMar>
          </w:tcPr>
          <w:p w14:paraId="6CA50DC7"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r w:rsidRPr="004C566B">
              <w:rPr>
                <w:rFonts w:ascii="Calibri" w:eastAsia="Times New Roman" w:hAnsi="Calibri" w:cs="Arial"/>
                <w:color w:val="000000"/>
                <w:lang w:eastAsia="ru-RU"/>
              </w:rPr>
              <w:t>Похоронные бюро</w:t>
            </w:r>
          </w:p>
        </w:tc>
        <w:tc>
          <w:tcPr>
            <w:tcW w:w="2990" w:type="dxa"/>
            <w:vMerge/>
            <w:shd w:val="clear" w:color="auto" w:fill="auto"/>
          </w:tcPr>
          <w:p w14:paraId="130E81D5"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p>
        </w:tc>
      </w:tr>
      <w:tr w:rsidR="004C566B" w:rsidRPr="004C566B" w14:paraId="11E8898A" w14:textId="77777777" w:rsidTr="004B7722">
        <w:trPr>
          <w:trHeight w:val="67"/>
        </w:trPr>
        <w:tc>
          <w:tcPr>
            <w:tcW w:w="709" w:type="dxa"/>
            <w:vMerge/>
            <w:tcMar>
              <w:top w:w="28" w:type="dxa"/>
              <w:left w:w="28" w:type="dxa"/>
              <w:bottom w:w="28" w:type="dxa"/>
              <w:right w:w="28" w:type="dxa"/>
            </w:tcMar>
          </w:tcPr>
          <w:p w14:paraId="06883A7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p>
        </w:tc>
        <w:tc>
          <w:tcPr>
            <w:tcW w:w="2887" w:type="dxa"/>
            <w:vMerge/>
            <w:shd w:val="clear" w:color="auto" w:fill="auto"/>
            <w:tcMar>
              <w:top w:w="28" w:type="dxa"/>
              <w:left w:w="28" w:type="dxa"/>
              <w:bottom w:w="28" w:type="dxa"/>
              <w:right w:w="28" w:type="dxa"/>
            </w:tcMar>
          </w:tcPr>
          <w:p w14:paraId="333696B5"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color w:val="000000"/>
                <w:lang w:eastAsia="ru-RU"/>
              </w:rPr>
            </w:pPr>
          </w:p>
        </w:tc>
        <w:tc>
          <w:tcPr>
            <w:tcW w:w="3020" w:type="dxa"/>
            <w:shd w:val="clear" w:color="auto" w:fill="auto"/>
            <w:tcMar>
              <w:top w:w="28" w:type="dxa"/>
              <w:left w:w="28" w:type="dxa"/>
              <w:bottom w:w="28" w:type="dxa"/>
              <w:right w:w="28" w:type="dxa"/>
            </w:tcMar>
          </w:tcPr>
          <w:p w14:paraId="50406430"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r w:rsidRPr="004C566B">
              <w:rPr>
                <w:rFonts w:ascii="Calibri" w:eastAsia="Times New Roman" w:hAnsi="Calibri" w:cs="Arial"/>
                <w:color w:val="000000"/>
                <w:lang w:eastAsia="ru-RU"/>
              </w:rPr>
              <w:t>Прачечные</w:t>
            </w:r>
          </w:p>
        </w:tc>
        <w:tc>
          <w:tcPr>
            <w:tcW w:w="2990" w:type="dxa"/>
            <w:vMerge/>
            <w:shd w:val="clear" w:color="auto" w:fill="auto"/>
          </w:tcPr>
          <w:p w14:paraId="51505563"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p>
        </w:tc>
      </w:tr>
      <w:tr w:rsidR="004C566B" w:rsidRPr="004C566B" w14:paraId="0745F1CB" w14:textId="77777777" w:rsidTr="004B7722">
        <w:trPr>
          <w:trHeight w:val="67"/>
        </w:trPr>
        <w:tc>
          <w:tcPr>
            <w:tcW w:w="709" w:type="dxa"/>
            <w:vMerge/>
            <w:tcMar>
              <w:top w:w="28" w:type="dxa"/>
              <w:left w:w="28" w:type="dxa"/>
              <w:bottom w:w="28" w:type="dxa"/>
              <w:right w:w="28" w:type="dxa"/>
            </w:tcMar>
          </w:tcPr>
          <w:p w14:paraId="20F12D0E"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p>
        </w:tc>
        <w:tc>
          <w:tcPr>
            <w:tcW w:w="2887" w:type="dxa"/>
            <w:vMerge/>
            <w:shd w:val="clear" w:color="auto" w:fill="auto"/>
            <w:tcMar>
              <w:top w:w="28" w:type="dxa"/>
              <w:left w:w="28" w:type="dxa"/>
              <w:bottom w:w="28" w:type="dxa"/>
              <w:right w:w="28" w:type="dxa"/>
            </w:tcMar>
          </w:tcPr>
          <w:p w14:paraId="5F5A3538"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color w:val="000000"/>
                <w:lang w:eastAsia="ru-RU"/>
              </w:rPr>
            </w:pPr>
          </w:p>
        </w:tc>
        <w:tc>
          <w:tcPr>
            <w:tcW w:w="3020" w:type="dxa"/>
            <w:shd w:val="clear" w:color="auto" w:fill="auto"/>
            <w:tcMar>
              <w:top w:w="28" w:type="dxa"/>
              <w:left w:w="28" w:type="dxa"/>
              <w:bottom w:w="28" w:type="dxa"/>
              <w:right w:w="28" w:type="dxa"/>
            </w:tcMar>
          </w:tcPr>
          <w:p w14:paraId="22B89BF5"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r w:rsidRPr="004C566B">
              <w:rPr>
                <w:rFonts w:ascii="Calibri" w:eastAsia="Times New Roman" w:hAnsi="Calibri" w:cs="Arial"/>
                <w:color w:val="000000"/>
                <w:lang w:eastAsia="ru-RU"/>
              </w:rPr>
              <w:t>Бани и сауны</w:t>
            </w:r>
          </w:p>
        </w:tc>
        <w:tc>
          <w:tcPr>
            <w:tcW w:w="2990" w:type="dxa"/>
            <w:vMerge/>
            <w:shd w:val="clear" w:color="auto" w:fill="auto"/>
          </w:tcPr>
          <w:p w14:paraId="1F43CE16"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p>
        </w:tc>
      </w:tr>
      <w:tr w:rsidR="004C566B" w:rsidRPr="004C566B" w14:paraId="58557FCF" w14:textId="77777777" w:rsidTr="004B7722">
        <w:trPr>
          <w:trHeight w:val="67"/>
        </w:trPr>
        <w:tc>
          <w:tcPr>
            <w:tcW w:w="709" w:type="dxa"/>
            <w:vMerge/>
            <w:tcMar>
              <w:top w:w="28" w:type="dxa"/>
              <w:left w:w="28" w:type="dxa"/>
              <w:bottom w:w="28" w:type="dxa"/>
              <w:right w:w="28" w:type="dxa"/>
            </w:tcMar>
          </w:tcPr>
          <w:p w14:paraId="2159BD62"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p>
        </w:tc>
        <w:tc>
          <w:tcPr>
            <w:tcW w:w="2887" w:type="dxa"/>
            <w:vMerge/>
            <w:shd w:val="clear" w:color="auto" w:fill="auto"/>
            <w:tcMar>
              <w:top w:w="28" w:type="dxa"/>
              <w:left w:w="28" w:type="dxa"/>
              <w:bottom w:w="28" w:type="dxa"/>
              <w:right w:w="28" w:type="dxa"/>
            </w:tcMar>
          </w:tcPr>
          <w:p w14:paraId="0AC31AC4"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color w:val="000000"/>
                <w:lang w:eastAsia="ru-RU"/>
              </w:rPr>
            </w:pPr>
          </w:p>
        </w:tc>
        <w:tc>
          <w:tcPr>
            <w:tcW w:w="3020" w:type="dxa"/>
            <w:shd w:val="clear" w:color="auto" w:fill="auto"/>
            <w:tcMar>
              <w:top w:w="28" w:type="dxa"/>
              <w:left w:w="28" w:type="dxa"/>
              <w:bottom w:w="28" w:type="dxa"/>
              <w:right w:w="28" w:type="dxa"/>
            </w:tcMar>
          </w:tcPr>
          <w:p w14:paraId="79E69396"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r w:rsidRPr="004C566B">
              <w:rPr>
                <w:rFonts w:ascii="Calibri" w:eastAsia="Times New Roman" w:hAnsi="Calibri" w:cs="Arial"/>
                <w:color w:val="000000"/>
                <w:lang w:eastAsia="ru-RU"/>
              </w:rPr>
              <w:t>Конторы по прокату автомобилей</w:t>
            </w:r>
          </w:p>
        </w:tc>
        <w:tc>
          <w:tcPr>
            <w:tcW w:w="2990" w:type="dxa"/>
            <w:vMerge/>
            <w:shd w:val="clear" w:color="auto" w:fill="auto"/>
          </w:tcPr>
          <w:p w14:paraId="1DB8DF26"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p>
        </w:tc>
      </w:tr>
      <w:tr w:rsidR="004C566B" w:rsidRPr="004C566B" w14:paraId="714CEF85" w14:textId="77777777" w:rsidTr="004B7722">
        <w:trPr>
          <w:trHeight w:val="737"/>
        </w:trPr>
        <w:tc>
          <w:tcPr>
            <w:tcW w:w="709" w:type="dxa"/>
            <w:vMerge w:val="restart"/>
            <w:tcMar>
              <w:top w:w="28" w:type="dxa"/>
              <w:left w:w="28" w:type="dxa"/>
              <w:bottom w:w="28" w:type="dxa"/>
              <w:right w:w="28" w:type="dxa"/>
            </w:tcMar>
          </w:tcPr>
          <w:p w14:paraId="6314FB3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3.4.1</w:t>
            </w:r>
          </w:p>
        </w:tc>
        <w:tc>
          <w:tcPr>
            <w:tcW w:w="2887" w:type="dxa"/>
            <w:vMerge w:val="restart"/>
            <w:tcMar>
              <w:top w:w="28" w:type="dxa"/>
              <w:left w:w="28" w:type="dxa"/>
              <w:bottom w:w="28" w:type="dxa"/>
              <w:right w:w="28" w:type="dxa"/>
            </w:tcMar>
          </w:tcPr>
          <w:p w14:paraId="36F67713"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Амбулаторно-поликлиническое обслуживание</w:t>
            </w:r>
          </w:p>
        </w:tc>
        <w:tc>
          <w:tcPr>
            <w:tcW w:w="3020" w:type="dxa"/>
            <w:tcMar>
              <w:top w:w="28" w:type="dxa"/>
              <w:left w:w="28" w:type="dxa"/>
              <w:bottom w:w="28" w:type="dxa"/>
              <w:right w:w="28" w:type="dxa"/>
            </w:tcMar>
          </w:tcPr>
          <w:p w14:paraId="2842E4A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Амбулатории и поликлиники всех видов, женские консультации</w:t>
            </w:r>
          </w:p>
          <w:p w14:paraId="294B935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2990" w:type="dxa"/>
            <w:vMerge w:val="restart"/>
          </w:tcPr>
          <w:p w14:paraId="5360704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35C067C7"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315A0D2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66B7F639"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3A6DCD1D"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2162944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5DDFFB61"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74BB94E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5B4D1606"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3752BA6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7BC69DB1"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0D9C950D"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4B0ED00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124FF1F1"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20016A04"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49.4, 49.10, 49.11</w:t>
            </w:r>
          </w:p>
        </w:tc>
      </w:tr>
      <w:tr w:rsidR="004C566B" w:rsidRPr="004C566B" w14:paraId="46424FD8" w14:textId="77777777" w:rsidTr="004B7722">
        <w:trPr>
          <w:trHeight w:val="737"/>
        </w:trPr>
        <w:tc>
          <w:tcPr>
            <w:tcW w:w="709" w:type="dxa"/>
            <w:vMerge/>
            <w:tcMar>
              <w:top w:w="28" w:type="dxa"/>
              <w:left w:w="28" w:type="dxa"/>
              <w:bottom w:w="28" w:type="dxa"/>
              <w:right w:w="28" w:type="dxa"/>
            </w:tcMar>
          </w:tcPr>
          <w:p w14:paraId="2F8DB9E1"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6B20AA41"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5F305E5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Дома ребёнка, в т.ч. специализированные</w:t>
            </w:r>
          </w:p>
        </w:tc>
        <w:tc>
          <w:tcPr>
            <w:tcW w:w="2990" w:type="dxa"/>
            <w:vMerge/>
          </w:tcPr>
          <w:p w14:paraId="5D9F606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717D37EC" w14:textId="77777777" w:rsidTr="004B7722">
        <w:trPr>
          <w:trHeight w:val="737"/>
        </w:trPr>
        <w:tc>
          <w:tcPr>
            <w:tcW w:w="709" w:type="dxa"/>
            <w:vMerge/>
            <w:tcMar>
              <w:top w:w="28" w:type="dxa"/>
              <w:left w:w="28" w:type="dxa"/>
              <w:bottom w:w="28" w:type="dxa"/>
              <w:right w:w="28" w:type="dxa"/>
            </w:tcMar>
          </w:tcPr>
          <w:p w14:paraId="78FDF80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4221B163"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219EF25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Молочные кухни</w:t>
            </w:r>
          </w:p>
        </w:tc>
        <w:tc>
          <w:tcPr>
            <w:tcW w:w="2990" w:type="dxa"/>
            <w:vMerge/>
          </w:tcPr>
          <w:p w14:paraId="69C2CE9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72B254F5" w14:textId="77777777" w:rsidTr="004B7722">
        <w:trPr>
          <w:trHeight w:val="737"/>
        </w:trPr>
        <w:tc>
          <w:tcPr>
            <w:tcW w:w="709" w:type="dxa"/>
            <w:vMerge/>
            <w:tcMar>
              <w:top w:w="28" w:type="dxa"/>
              <w:left w:w="28" w:type="dxa"/>
              <w:bottom w:w="28" w:type="dxa"/>
              <w:right w:w="28" w:type="dxa"/>
            </w:tcMar>
          </w:tcPr>
          <w:p w14:paraId="6BD73F3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3BA1CD38"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494AB0E3"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Раздаточные пункты молочных кухонь</w:t>
            </w:r>
          </w:p>
        </w:tc>
        <w:tc>
          <w:tcPr>
            <w:tcW w:w="2990" w:type="dxa"/>
            <w:vMerge/>
          </w:tcPr>
          <w:p w14:paraId="5170E29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68F3F7B8" w14:textId="77777777" w:rsidTr="004B7722">
        <w:trPr>
          <w:trHeight w:val="737"/>
        </w:trPr>
        <w:tc>
          <w:tcPr>
            <w:tcW w:w="709" w:type="dxa"/>
            <w:vMerge/>
            <w:tcMar>
              <w:top w:w="28" w:type="dxa"/>
              <w:left w:w="28" w:type="dxa"/>
              <w:bottom w:w="28" w:type="dxa"/>
              <w:right w:w="28" w:type="dxa"/>
            </w:tcMar>
          </w:tcPr>
          <w:p w14:paraId="3E72367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3EA11A13"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45721B6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Диспансеры без стационарных подразделений, в т.ч. диспансеры государственной и муниципальной системы здравоохранения</w:t>
            </w:r>
          </w:p>
        </w:tc>
        <w:tc>
          <w:tcPr>
            <w:tcW w:w="2990" w:type="dxa"/>
            <w:vMerge/>
          </w:tcPr>
          <w:p w14:paraId="45910ED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48893763" w14:textId="77777777" w:rsidTr="004B7722">
        <w:trPr>
          <w:trHeight w:val="737"/>
        </w:trPr>
        <w:tc>
          <w:tcPr>
            <w:tcW w:w="709" w:type="dxa"/>
            <w:vMerge/>
            <w:tcMar>
              <w:top w:w="28" w:type="dxa"/>
              <w:left w:w="28" w:type="dxa"/>
              <w:bottom w:w="28" w:type="dxa"/>
              <w:right w:w="28" w:type="dxa"/>
            </w:tcMar>
          </w:tcPr>
          <w:p w14:paraId="727339F6"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498396B1"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5838D5BF"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Лечебно-профилактические центры всех видов без стационарных подразделений</w:t>
            </w:r>
          </w:p>
        </w:tc>
        <w:tc>
          <w:tcPr>
            <w:tcW w:w="2990" w:type="dxa"/>
            <w:vMerge/>
          </w:tcPr>
          <w:p w14:paraId="176CEB3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224BDAF9" w14:textId="77777777" w:rsidTr="004B7722">
        <w:trPr>
          <w:trHeight w:val="737"/>
        </w:trPr>
        <w:tc>
          <w:tcPr>
            <w:tcW w:w="709" w:type="dxa"/>
            <w:vMerge/>
            <w:tcMar>
              <w:top w:w="28" w:type="dxa"/>
              <w:left w:w="28" w:type="dxa"/>
              <w:bottom w:w="28" w:type="dxa"/>
              <w:right w:w="28" w:type="dxa"/>
            </w:tcMar>
          </w:tcPr>
          <w:p w14:paraId="531E9B9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5843ECC3"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40DEC6D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Станции переливания крови, центры крови</w:t>
            </w:r>
          </w:p>
        </w:tc>
        <w:tc>
          <w:tcPr>
            <w:tcW w:w="2990" w:type="dxa"/>
            <w:vMerge/>
          </w:tcPr>
          <w:p w14:paraId="3D7DE87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5990F520" w14:textId="77777777" w:rsidTr="004B7722">
        <w:trPr>
          <w:trHeight w:val="737"/>
        </w:trPr>
        <w:tc>
          <w:tcPr>
            <w:tcW w:w="709" w:type="dxa"/>
            <w:vMerge/>
            <w:tcMar>
              <w:top w:w="28" w:type="dxa"/>
              <w:left w:w="28" w:type="dxa"/>
              <w:bottom w:w="28" w:type="dxa"/>
              <w:right w:w="28" w:type="dxa"/>
            </w:tcMar>
          </w:tcPr>
          <w:p w14:paraId="531C4FB5"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002AB703"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01BBA2EB"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Бюро медико-социальной экспертизы, медицинской статистики</w:t>
            </w:r>
          </w:p>
        </w:tc>
        <w:tc>
          <w:tcPr>
            <w:tcW w:w="2990" w:type="dxa"/>
            <w:vMerge/>
          </w:tcPr>
          <w:p w14:paraId="1665C70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7DBB6846" w14:textId="77777777" w:rsidTr="004B7722">
        <w:trPr>
          <w:trHeight w:val="737"/>
        </w:trPr>
        <w:tc>
          <w:tcPr>
            <w:tcW w:w="709" w:type="dxa"/>
            <w:vMerge/>
            <w:tcMar>
              <w:top w:w="28" w:type="dxa"/>
              <w:left w:w="28" w:type="dxa"/>
              <w:bottom w:w="28" w:type="dxa"/>
              <w:right w:w="28" w:type="dxa"/>
            </w:tcMar>
          </w:tcPr>
          <w:p w14:paraId="2918C347"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36083324"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739EB654"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2990" w:type="dxa"/>
            <w:vMerge/>
          </w:tcPr>
          <w:p w14:paraId="2AC5B4F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083294E6" w14:textId="77777777" w:rsidTr="004B7722">
        <w:trPr>
          <w:trHeight w:val="737"/>
        </w:trPr>
        <w:tc>
          <w:tcPr>
            <w:tcW w:w="709" w:type="dxa"/>
            <w:vMerge/>
            <w:tcMar>
              <w:top w:w="28" w:type="dxa"/>
              <w:left w:w="28" w:type="dxa"/>
              <w:bottom w:w="28" w:type="dxa"/>
              <w:right w:w="28" w:type="dxa"/>
            </w:tcMar>
          </w:tcPr>
          <w:p w14:paraId="199C46C2"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1B5347BC"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64F3C72B"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Аптеки</w:t>
            </w:r>
          </w:p>
        </w:tc>
        <w:tc>
          <w:tcPr>
            <w:tcW w:w="2990" w:type="dxa"/>
            <w:vMerge/>
          </w:tcPr>
          <w:p w14:paraId="772CAE95"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0CD54B82" w14:textId="77777777" w:rsidTr="004B7722">
        <w:trPr>
          <w:trHeight w:val="737"/>
        </w:trPr>
        <w:tc>
          <w:tcPr>
            <w:tcW w:w="709" w:type="dxa"/>
            <w:vMerge/>
            <w:tcMar>
              <w:top w:w="28" w:type="dxa"/>
              <w:left w:w="28" w:type="dxa"/>
              <w:bottom w:w="28" w:type="dxa"/>
              <w:right w:w="28" w:type="dxa"/>
            </w:tcMar>
          </w:tcPr>
          <w:p w14:paraId="1786FE52"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30D73D32"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4C5383D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Пункты оказания первой медицинской помощи</w:t>
            </w:r>
          </w:p>
        </w:tc>
        <w:tc>
          <w:tcPr>
            <w:tcW w:w="2990" w:type="dxa"/>
            <w:vMerge/>
          </w:tcPr>
          <w:p w14:paraId="3AF6101F"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270A6829" w14:textId="77777777" w:rsidTr="004B7722">
        <w:trPr>
          <w:trHeight w:val="81"/>
        </w:trPr>
        <w:tc>
          <w:tcPr>
            <w:tcW w:w="709" w:type="dxa"/>
            <w:vMerge w:val="restart"/>
            <w:tcMar>
              <w:top w:w="28" w:type="dxa"/>
              <w:left w:w="28" w:type="dxa"/>
              <w:bottom w:w="28" w:type="dxa"/>
              <w:right w:w="28" w:type="dxa"/>
            </w:tcMar>
          </w:tcPr>
          <w:p w14:paraId="6DBE7053"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3.4.2</w:t>
            </w:r>
          </w:p>
        </w:tc>
        <w:tc>
          <w:tcPr>
            <w:tcW w:w="2887" w:type="dxa"/>
            <w:vMerge w:val="restart"/>
            <w:tcMar>
              <w:top w:w="28" w:type="dxa"/>
              <w:left w:w="28" w:type="dxa"/>
              <w:bottom w:w="28" w:type="dxa"/>
              <w:right w:w="28" w:type="dxa"/>
            </w:tcMar>
          </w:tcPr>
          <w:p w14:paraId="3DE7FF89"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Стационарное медицинское обслуживание</w:t>
            </w:r>
          </w:p>
        </w:tc>
        <w:tc>
          <w:tcPr>
            <w:tcW w:w="3020" w:type="dxa"/>
            <w:tcMar>
              <w:top w:w="28" w:type="dxa"/>
              <w:left w:w="28" w:type="dxa"/>
              <w:bottom w:w="28" w:type="dxa"/>
              <w:right w:w="28" w:type="dxa"/>
            </w:tcMar>
          </w:tcPr>
          <w:p w14:paraId="08430D74"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Больницы всех видов, госпитали, медико-санитарные части, в т.ч. с подразделениями амбулаторной медицинской помощи</w:t>
            </w:r>
          </w:p>
        </w:tc>
        <w:tc>
          <w:tcPr>
            <w:tcW w:w="2990" w:type="dxa"/>
            <w:vMerge w:val="restart"/>
          </w:tcPr>
          <w:p w14:paraId="0F67D71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1DB32675"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7CD72A9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65891B9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57F4A07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5EBCAD93"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075BD10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686E86E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73394C5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78318C73"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1FE60D7E"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57A05C0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3DF7A72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p w14:paraId="60D35901"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49.4, 49.10, 49.11</w:t>
            </w:r>
          </w:p>
        </w:tc>
      </w:tr>
      <w:tr w:rsidR="004C566B" w:rsidRPr="004C566B" w14:paraId="42E7257A" w14:textId="77777777" w:rsidTr="004B7722">
        <w:trPr>
          <w:trHeight w:val="79"/>
        </w:trPr>
        <w:tc>
          <w:tcPr>
            <w:tcW w:w="709" w:type="dxa"/>
            <w:vMerge/>
            <w:tcMar>
              <w:top w:w="28" w:type="dxa"/>
              <w:left w:w="28" w:type="dxa"/>
              <w:bottom w:w="28" w:type="dxa"/>
              <w:right w:w="28" w:type="dxa"/>
            </w:tcMar>
          </w:tcPr>
          <w:p w14:paraId="554ABCD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2F3B7D0B"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1838C8EB"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Родильные дома</w:t>
            </w:r>
          </w:p>
        </w:tc>
        <w:tc>
          <w:tcPr>
            <w:tcW w:w="2990" w:type="dxa"/>
            <w:vMerge/>
          </w:tcPr>
          <w:p w14:paraId="5580A28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2F5F8FB8" w14:textId="77777777" w:rsidTr="004B7722">
        <w:trPr>
          <w:trHeight w:val="79"/>
        </w:trPr>
        <w:tc>
          <w:tcPr>
            <w:tcW w:w="709" w:type="dxa"/>
            <w:vMerge/>
            <w:tcMar>
              <w:top w:w="28" w:type="dxa"/>
              <w:left w:w="28" w:type="dxa"/>
              <w:bottom w:w="28" w:type="dxa"/>
              <w:right w:w="28" w:type="dxa"/>
            </w:tcMar>
          </w:tcPr>
          <w:p w14:paraId="38958167"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5A921C37"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325154FB"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Дома (больницы) сестринского ухода</w:t>
            </w:r>
          </w:p>
        </w:tc>
        <w:tc>
          <w:tcPr>
            <w:tcW w:w="2990" w:type="dxa"/>
            <w:vMerge/>
          </w:tcPr>
          <w:p w14:paraId="7535E35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4DDB1239" w14:textId="77777777" w:rsidTr="004B7722">
        <w:trPr>
          <w:trHeight w:val="79"/>
        </w:trPr>
        <w:tc>
          <w:tcPr>
            <w:tcW w:w="709" w:type="dxa"/>
            <w:vMerge/>
            <w:tcMar>
              <w:top w:w="28" w:type="dxa"/>
              <w:left w:w="28" w:type="dxa"/>
              <w:bottom w:w="28" w:type="dxa"/>
              <w:right w:w="28" w:type="dxa"/>
            </w:tcMar>
          </w:tcPr>
          <w:p w14:paraId="00195D4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681C9262"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2B28A3C7"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Хосписы</w:t>
            </w:r>
          </w:p>
        </w:tc>
        <w:tc>
          <w:tcPr>
            <w:tcW w:w="2990" w:type="dxa"/>
            <w:vMerge/>
          </w:tcPr>
          <w:p w14:paraId="511FD92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2763C1C4" w14:textId="77777777" w:rsidTr="004B7722">
        <w:trPr>
          <w:trHeight w:val="79"/>
        </w:trPr>
        <w:tc>
          <w:tcPr>
            <w:tcW w:w="709" w:type="dxa"/>
            <w:vMerge/>
            <w:tcMar>
              <w:top w:w="28" w:type="dxa"/>
              <w:left w:w="28" w:type="dxa"/>
              <w:bottom w:w="28" w:type="dxa"/>
              <w:right w:w="28" w:type="dxa"/>
            </w:tcMar>
          </w:tcPr>
          <w:p w14:paraId="6856F91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6B9F904B"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636F876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Диспансеры, в т.ч. диспансеры государственной и муниципальной системы здравоохранения</w:t>
            </w:r>
          </w:p>
        </w:tc>
        <w:tc>
          <w:tcPr>
            <w:tcW w:w="2990" w:type="dxa"/>
            <w:vMerge/>
          </w:tcPr>
          <w:p w14:paraId="48A97113"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49710E60" w14:textId="77777777" w:rsidTr="004B7722">
        <w:trPr>
          <w:trHeight w:val="79"/>
        </w:trPr>
        <w:tc>
          <w:tcPr>
            <w:tcW w:w="709" w:type="dxa"/>
            <w:vMerge/>
            <w:tcMar>
              <w:top w:w="28" w:type="dxa"/>
              <w:left w:w="28" w:type="dxa"/>
              <w:bottom w:w="28" w:type="dxa"/>
              <w:right w:w="28" w:type="dxa"/>
            </w:tcMar>
          </w:tcPr>
          <w:p w14:paraId="390D4A34"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4DE48A1A"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5392DFC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Лечебно-профилактические центры всех видов</w:t>
            </w:r>
          </w:p>
        </w:tc>
        <w:tc>
          <w:tcPr>
            <w:tcW w:w="2990" w:type="dxa"/>
            <w:vMerge/>
          </w:tcPr>
          <w:p w14:paraId="44A001C7"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00C8ACF0" w14:textId="77777777" w:rsidTr="004B7722">
        <w:trPr>
          <w:trHeight w:val="79"/>
        </w:trPr>
        <w:tc>
          <w:tcPr>
            <w:tcW w:w="709" w:type="dxa"/>
            <w:vMerge/>
            <w:tcMar>
              <w:top w:w="28" w:type="dxa"/>
              <w:left w:w="28" w:type="dxa"/>
              <w:bottom w:w="28" w:type="dxa"/>
              <w:right w:w="28" w:type="dxa"/>
            </w:tcMar>
          </w:tcPr>
          <w:p w14:paraId="114165F9"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14F1C6EB"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1A68E77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Станции скорой медицинской помощи</w:t>
            </w:r>
          </w:p>
        </w:tc>
        <w:tc>
          <w:tcPr>
            <w:tcW w:w="2990" w:type="dxa"/>
            <w:vMerge/>
          </w:tcPr>
          <w:p w14:paraId="4584554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591F945D" w14:textId="77777777" w:rsidTr="004B7722">
        <w:trPr>
          <w:trHeight w:val="79"/>
        </w:trPr>
        <w:tc>
          <w:tcPr>
            <w:tcW w:w="709" w:type="dxa"/>
            <w:vMerge/>
            <w:tcMar>
              <w:top w:w="28" w:type="dxa"/>
              <w:left w:w="28" w:type="dxa"/>
              <w:bottom w:w="28" w:type="dxa"/>
              <w:right w:w="28" w:type="dxa"/>
            </w:tcMar>
          </w:tcPr>
          <w:p w14:paraId="2D9F1761"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4B50B3D0"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720F1427"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Бюро патолого-анатомические, судебно-медицинской экспертизы</w:t>
            </w:r>
          </w:p>
        </w:tc>
        <w:tc>
          <w:tcPr>
            <w:tcW w:w="2990" w:type="dxa"/>
            <w:vMerge/>
          </w:tcPr>
          <w:p w14:paraId="47851FBE"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62E0C479" w14:textId="77777777" w:rsidTr="004B7722">
        <w:trPr>
          <w:trHeight w:val="79"/>
        </w:trPr>
        <w:tc>
          <w:tcPr>
            <w:tcW w:w="709" w:type="dxa"/>
            <w:vMerge/>
            <w:tcMar>
              <w:top w:w="28" w:type="dxa"/>
              <w:left w:w="28" w:type="dxa"/>
              <w:bottom w:w="28" w:type="dxa"/>
              <w:right w:w="28" w:type="dxa"/>
            </w:tcMar>
          </w:tcPr>
          <w:p w14:paraId="2B8B938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24A81A95"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60108CD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Медицинские отряды</w:t>
            </w:r>
          </w:p>
        </w:tc>
        <w:tc>
          <w:tcPr>
            <w:tcW w:w="2990" w:type="dxa"/>
            <w:vMerge/>
          </w:tcPr>
          <w:p w14:paraId="75F8BFBE"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594F4418" w14:textId="77777777" w:rsidTr="004B7722">
        <w:trPr>
          <w:trHeight w:val="79"/>
        </w:trPr>
        <w:tc>
          <w:tcPr>
            <w:tcW w:w="709" w:type="dxa"/>
            <w:vMerge/>
            <w:tcMar>
              <w:top w:w="28" w:type="dxa"/>
              <w:left w:w="28" w:type="dxa"/>
              <w:bottom w:w="28" w:type="dxa"/>
              <w:right w:w="28" w:type="dxa"/>
            </w:tcMar>
          </w:tcPr>
          <w:p w14:paraId="63DE37E3"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5F12E8D0"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737A5C3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Лаборатории клинико-диагностические, бактериологические</w:t>
            </w:r>
          </w:p>
        </w:tc>
        <w:tc>
          <w:tcPr>
            <w:tcW w:w="2990" w:type="dxa"/>
            <w:vMerge/>
          </w:tcPr>
          <w:p w14:paraId="3831607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517B0EA1" w14:textId="77777777" w:rsidTr="004B7722">
        <w:trPr>
          <w:trHeight w:val="79"/>
        </w:trPr>
        <w:tc>
          <w:tcPr>
            <w:tcW w:w="709" w:type="dxa"/>
            <w:vMerge/>
            <w:tcMar>
              <w:top w:w="28" w:type="dxa"/>
              <w:left w:w="28" w:type="dxa"/>
              <w:bottom w:w="28" w:type="dxa"/>
              <w:right w:w="28" w:type="dxa"/>
            </w:tcMar>
          </w:tcPr>
          <w:p w14:paraId="50F43EC2"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451883D9"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588700D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Медицинские организации по надзору в сфере защиты прав потребителей и благополучия человека</w:t>
            </w:r>
          </w:p>
        </w:tc>
        <w:tc>
          <w:tcPr>
            <w:tcW w:w="2990" w:type="dxa"/>
            <w:vMerge/>
          </w:tcPr>
          <w:p w14:paraId="4E37E5E3"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6A33204C" w14:textId="77777777" w:rsidTr="004B7722">
        <w:trPr>
          <w:trHeight w:val="435"/>
        </w:trPr>
        <w:tc>
          <w:tcPr>
            <w:tcW w:w="709" w:type="dxa"/>
            <w:vMerge w:val="restart"/>
            <w:tcMar>
              <w:top w:w="28" w:type="dxa"/>
              <w:left w:w="28" w:type="dxa"/>
              <w:bottom w:w="28" w:type="dxa"/>
              <w:right w:w="28" w:type="dxa"/>
            </w:tcMar>
          </w:tcPr>
          <w:p w14:paraId="78ED162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3.5.1</w:t>
            </w:r>
          </w:p>
        </w:tc>
        <w:tc>
          <w:tcPr>
            <w:tcW w:w="2887" w:type="dxa"/>
            <w:vMerge w:val="restart"/>
            <w:tcMar>
              <w:top w:w="28" w:type="dxa"/>
              <w:left w:w="28" w:type="dxa"/>
              <w:bottom w:w="28" w:type="dxa"/>
              <w:right w:w="28" w:type="dxa"/>
            </w:tcMar>
          </w:tcPr>
          <w:p w14:paraId="3A786E1A"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Дошкольное, начальное и среднее общее образование</w:t>
            </w:r>
          </w:p>
        </w:tc>
        <w:tc>
          <w:tcPr>
            <w:tcW w:w="3020" w:type="dxa"/>
            <w:tcMar>
              <w:top w:w="28" w:type="dxa"/>
              <w:left w:w="28" w:type="dxa"/>
              <w:bottom w:w="28" w:type="dxa"/>
              <w:right w:w="28" w:type="dxa"/>
            </w:tcMar>
          </w:tcPr>
          <w:p w14:paraId="3924A64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Объекты для размещения дошкольных образовательных организаций</w:t>
            </w:r>
          </w:p>
        </w:tc>
        <w:tc>
          <w:tcPr>
            <w:tcW w:w="2990" w:type="dxa"/>
            <w:vMerge w:val="restart"/>
          </w:tcPr>
          <w:p w14:paraId="4E0C9D0E"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54F20E0F"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6512257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04346C8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49.5, 49.10, 49.11</w:t>
            </w:r>
          </w:p>
        </w:tc>
      </w:tr>
      <w:tr w:rsidR="004C566B" w:rsidRPr="004C566B" w14:paraId="5700678C" w14:textId="77777777" w:rsidTr="004B7722">
        <w:trPr>
          <w:trHeight w:val="330"/>
        </w:trPr>
        <w:tc>
          <w:tcPr>
            <w:tcW w:w="709" w:type="dxa"/>
            <w:vMerge/>
            <w:tcMar>
              <w:top w:w="28" w:type="dxa"/>
              <w:left w:w="28" w:type="dxa"/>
              <w:bottom w:w="28" w:type="dxa"/>
              <w:right w:w="28" w:type="dxa"/>
            </w:tcMar>
          </w:tcPr>
          <w:p w14:paraId="466AED7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0F257AC7"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2BE3D7C5"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Объекты для размещения общеобразовательных организаций</w:t>
            </w:r>
          </w:p>
        </w:tc>
        <w:tc>
          <w:tcPr>
            <w:tcW w:w="2990" w:type="dxa"/>
            <w:vMerge/>
          </w:tcPr>
          <w:p w14:paraId="5ED9723D"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32BC6B62" w14:textId="77777777" w:rsidTr="004B7722">
        <w:trPr>
          <w:trHeight w:val="457"/>
        </w:trPr>
        <w:tc>
          <w:tcPr>
            <w:tcW w:w="709" w:type="dxa"/>
            <w:vMerge/>
            <w:tcMar>
              <w:top w:w="28" w:type="dxa"/>
              <w:left w:w="28" w:type="dxa"/>
              <w:bottom w:w="28" w:type="dxa"/>
              <w:right w:w="28" w:type="dxa"/>
            </w:tcMar>
          </w:tcPr>
          <w:p w14:paraId="45915A73"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7447B987"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7EA5626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Объекты для размещения организаций дополнительного образования</w:t>
            </w:r>
          </w:p>
        </w:tc>
        <w:tc>
          <w:tcPr>
            <w:tcW w:w="2990" w:type="dxa"/>
            <w:vMerge/>
          </w:tcPr>
          <w:p w14:paraId="29BC2AA3"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530F2F07" w14:textId="77777777" w:rsidTr="004B7722">
        <w:trPr>
          <w:trHeight w:val="827"/>
        </w:trPr>
        <w:tc>
          <w:tcPr>
            <w:tcW w:w="709" w:type="dxa"/>
            <w:vMerge w:val="restart"/>
            <w:tcMar>
              <w:top w:w="28" w:type="dxa"/>
              <w:left w:w="28" w:type="dxa"/>
              <w:bottom w:w="28" w:type="dxa"/>
              <w:right w:w="28" w:type="dxa"/>
            </w:tcMar>
          </w:tcPr>
          <w:p w14:paraId="017062F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r w:rsidRPr="004C566B">
              <w:rPr>
                <w:rFonts w:ascii="Calibri" w:eastAsia="Times New Roman" w:hAnsi="Calibri" w:cs="Arial"/>
                <w:color w:val="000000"/>
                <w:lang w:eastAsia="ru-RU"/>
              </w:rPr>
              <w:t>3.5.2</w:t>
            </w:r>
          </w:p>
        </w:tc>
        <w:tc>
          <w:tcPr>
            <w:tcW w:w="2887" w:type="dxa"/>
            <w:vMerge w:val="restart"/>
            <w:tcMar>
              <w:top w:w="28" w:type="dxa"/>
              <w:left w:w="28" w:type="dxa"/>
              <w:bottom w:w="28" w:type="dxa"/>
              <w:right w:w="28" w:type="dxa"/>
            </w:tcMar>
          </w:tcPr>
          <w:p w14:paraId="4F91B22A"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color w:val="000000"/>
                <w:lang w:eastAsia="ru-RU"/>
              </w:rPr>
            </w:pPr>
            <w:r w:rsidRPr="004C566B">
              <w:rPr>
                <w:rFonts w:ascii="Calibri" w:eastAsia="Times New Roman" w:hAnsi="Calibri" w:cs="Arial"/>
                <w:color w:val="000000"/>
                <w:lang w:eastAsia="ru-RU"/>
              </w:rPr>
              <w:t>Среднее и высшее профессиональное образование</w:t>
            </w:r>
          </w:p>
        </w:tc>
        <w:tc>
          <w:tcPr>
            <w:tcW w:w="3020" w:type="dxa"/>
            <w:tcMar>
              <w:top w:w="28" w:type="dxa"/>
              <w:left w:w="28" w:type="dxa"/>
              <w:bottom w:w="28" w:type="dxa"/>
              <w:right w:w="28" w:type="dxa"/>
            </w:tcMar>
          </w:tcPr>
          <w:p w14:paraId="236CC895"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r w:rsidRPr="004C566B">
              <w:rPr>
                <w:rFonts w:ascii="Calibri" w:eastAsia="Times New Roman" w:hAnsi="Calibri" w:cs="Arial"/>
                <w:color w:val="000000"/>
                <w:lang w:eastAsia="ru-RU"/>
              </w:rPr>
              <w:t>Объекты для размещения профессиональных образовательных организаций</w:t>
            </w:r>
          </w:p>
        </w:tc>
        <w:tc>
          <w:tcPr>
            <w:tcW w:w="2990" w:type="dxa"/>
            <w:vMerge w:val="restart"/>
          </w:tcPr>
          <w:p w14:paraId="1F57BA79"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p>
          <w:p w14:paraId="03996C3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p>
          <w:p w14:paraId="2FD9D6B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r w:rsidRPr="004C566B">
              <w:rPr>
                <w:rFonts w:ascii="Calibri" w:eastAsia="Times New Roman" w:hAnsi="Calibri" w:cs="Arial"/>
                <w:color w:val="000000"/>
                <w:lang w:eastAsia="ru-RU"/>
              </w:rPr>
              <w:t xml:space="preserve">Требования установлены ст.ст.49.2, 49.5, </w:t>
            </w:r>
            <w:r w:rsidRPr="004C566B">
              <w:rPr>
                <w:rFonts w:ascii="Calibri" w:eastAsia="Times New Roman" w:hAnsi="Calibri" w:cs="Arial"/>
                <w:lang w:eastAsia="ru-RU"/>
              </w:rPr>
              <w:t>49.10, 49.11</w:t>
            </w:r>
          </w:p>
        </w:tc>
      </w:tr>
      <w:tr w:rsidR="004C566B" w:rsidRPr="004C566B" w14:paraId="3EE1E568" w14:textId="77777777" w:rsidTr="004B7722">
        <w:trPr>
          <w:trHeight w:val="345"/>
        </w:trPr>
        <w:tc>
          <w:tcPr>
            <w:tcW w:w="709" w:type="dxa"/>
            <w:vMerge/>
            <w:tcMar>
              <w:top w:w="28" w:type="dxa"/>
              <w:left w:w="28" w:type="dxa"/>
              <w:bottom w:w="28" w:type="dxa"/>
              <w:right w:w="28" w:type="dxa"/>
            </w:tcMar>
          </w:tcPr>
          <w:p w14:paraId="088C05C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p>
        </w:tc>
        <w:tc>
          <w:tcPr>
            <w:tcW w:w="2887" w:type="dxa"/>
            <w:vMerge/>
            <w:tcMar>
              <w:top w:w="28" w:type="dxa"/>
              <w:left w:w="28" w:type="dxa"/>
              <w:bottom w:w="28" w:type="dxa"/>
              <w:right w:w="28" w:type="dxa"/>
            </w:tcMar>
          </w:tcPr>
          <w:p w14:paraId="7EC540EE"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color w:val="000000"/>
                <w:lang w:eastAsia="ru-RU"/>
              </w:rPr>
            </w:pPr>
          </w:p>
        </w:tc>
        <w:tc>
          <w:tcPr>
            <w:tcW w:w="3020" w:type="dxa"/>
            <w:tcMar>
              <w:top w:w="28" w:type="dxa"/>
              <w:left w:w="28" w:type="dxa"/>
              <w:bottom w:w="28" w:type="dxa"/>
              <w:right w:w="28" w:type="dxa"/>
            </w:tcMar>
          </w:tcPr>
          <w:p w14:paraId="7058F4C7"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r w:rsidRPr="004C566B">
              <w:rPr>
                <w:rFonts w:ascii="Calibri" w:eastAsia="Times New Roman" w:hAnsi="Calibri" w:cs="Arial"/>
                <w:color w:val="000000"/>
                <w:lang w:eastAsia="ru-RU"/>
              </w:rPr>
              <w:t>Объекты для размещения образовательных организаций высшего профессионального образования</w:t>
            </w:r>
          </w:p>
        </w:tc>
        <w:tc>
          <w:tcPr>
            <w:tcW w:w="2990" w:type="dxa"/>
            <w:vMerge/>
          </w:tcPr>
          <w:p w14:paraId="1FB35C1F"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p>
        </w:tc>
      </w:tr>
      <w:tr w:rsidR="004C566B" w:rsidRPr="004C566B" w14:paraId="52C04113" w14:textId="77777777" w:rsidTr="004B7722">
        <w:trPr>
          <w:trHeight w:val="762"/>
        </w:trPr>
        <w:tc>
          <w:tcPr>
            <w:tcW w:w="709" w:type="dxa"/>
            <w:vMerge/>
            <w:tcMar>
              <w:top w:w="28" w:type="dxa"/>
              <w:left w:w="28" w:type="dxa"/>
              <w:bottom w:w="28" w:type="dxa"/>
              <w:right w:w="28" w:type="dxa"/>
            </w:tcMar>
          </w:tcPr>
          <w:p w14:paraId="7B2A9FF1"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p>
        </w:tc>
        <w:tc>
          <w:tcPr>
            <w:tcW w:w="2887" w:type="dxa"/>
            <w:vMerge/>
            <w:tcMar>
              <w:top w:w="28" w:type="dxa"/>
              <w:left w:w="28" w:type="dxa"/>
              <w:bottom w:w="28" w:type="dxa"/>
              <w:right w:w="28" w:type="dxa"/>
            </w:tcMar>
          </w:tcPr>
          <w:p w14:paraId="2D46E699"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color w:val="000000"/>
                <w:lang w:eastAsia="ru-RU"/>
              </w:rPr>
            </w:pPr>
          </w:p>
        </w:tc>
        <w:tc>
          <w:tcPr>
            <w:tcW w:w="3020" w:type="dxa"/>
            <w:tcMar>
              <w:top w:w="28" w:type="dxa"/>
              <w:left w:w="28" w:type="dxa"/>
              <w:bottom w:w="28" w:type="dxa"/>
              <w:right w:w="28" w:type="dxa"/>
            </w:tcMar>
          </w:tcPr>
          <w:p w14:paraId="140953C7"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r w:rsidRPr="004C566B">
              <w:rPr>
                <w:rFonts w:ascii="Calibri" w:eastAsia="Times New Roman" w:hAnsi="Calibri" w:cs="Arial"/>
                <w:color w:val="000000"/>
                <w:lang w:eastAsia="ru-RU"/>
              </w:rPr>
              <w:t>Объекты для размещения организаций дополнительного профессионального образования</w:t>
            </w:r>
          </w:p>
        </w:tc>
        <w:tc>
          <w:tcPr>
            <w:tcW w:w="2990" w:type="dxa"/>
            <w:vMerge/>
          </w:tcPr>
          <w:p w14:paraId="44DFA4C0" w14:textId="77777777" w:rsidR="004C566B" w:rsidRPr="004C566B" w:rsidRDefault="004C566B" w:rsidP="004C566B">
            <w:pPr>
              <w:autoSpaceDE w:val="0"/>
              <w:autoSpaceDN w:val="0"/>
              <w:spacing w:before="0" w:after="0" w:line="240" w:lineRule="auto"/>
              <w:contextualSpacing/>
              <w:rPr>
                <w:rFonts w:ascii="Calibri" w:eastAsia="Times New Roman" w:hAnsi="Calibri" w:cs="Arial"/>
                <w:color w:val="000000"/>
                <w:lang w:eastAsia="ru-RU"/>
              </w:rPr>
            </w:pPr>
          </w:p>
        </w:tc>
      </w:tr>
      <w:tr w:rsidR="004C566B" w:rsidRPr="004C566B" w14:paraId="35259807" w14:textId="77777777" w:rsidTr="004B7722">
        <w:trPr>
          <w:trHeight w:val="501"/>
        </w:trPr>
        <w:tc>
          <w:tcPr>
            <w:tcW w:w="709" w:type="dxa"/>
            <w:vMerge w:val="restart"/>
            <w:tcMar>
              <w:top w:w="28" w:type="dxa"/>
              <w:left w:w="28" w:type="dxa"/>
              <w:bottom w:w="28" w:type="dxa"/>
              <w:right w:w="28" w:type="dxa"/>
            </w:tcMar>
          </w:tcPr>
          <w:p w14:paraId="348D624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3.6</w:t>
            </w:r>
          </w:p>
        </w:tc>
        <w:tc>
          <w:tcPr>
            <w:tcW w:w="2887" w:type="dxa"/>
            <w:vMerge w:val="restart"/>
            <w:tcMar>
              <w:top w:w="28" w:type="dxa"/>
              <w:left w:w="28" w:type="dxa"/>
              <w:bottom w:w="28" w:type="dxa"/>
              <w:right w:w="28" w:type="dxa"/>
            </w:tcMar>
          </w:tcPr>
          <w:p w14:paraId="2EFEFDC1"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Культурное развитие</w:t>
            </w:r>
          </w:p>
        </w:tc>
        <w:tc>
          <w:tcPr>
            <w:tcW w:w="3020" w:type="dxa"/>
            <w:tcMar>
              <w:top w:w="28" w:type="dxa"/>
              <w:left w:w="28" w:type="dxa"/>
              <w:bottom w:w="28" w:type="dxa"/>
              <w:right w:w="28" w:type="dxa"/>
            </w:tcMar>
          </w:tcPr>
          <w:p w14:paraId="07599A0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Музеи, художественные галереи, выставочные залы</w:t>
            </w:r>
          </w:p>
        </w:tc>
        <w:tc>
          <w:tcPr>
            <w:tcW w:w="2990" w:type="dxa"/>
            <w:vMerge w:val="restart"/>
          </w:tcPr>
          <w:p w14:paraId="13779C66"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6EB7A6F4"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168CDDC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49.6, 49.10, 49.11</w:t>
            </w:r>
          </w:p>
        </w:tc>
      </w:tr>
      <w:tr w:rsidR="004C566B" w:rsidRPr="004C566B" w14:paraId="366675FA" w14:textId="77777777" w:rsidTr="004B7722">
        <w:trPr>
          <w:trHeight w:val="353"/>
        </w:trPr>
        <w:tc>
          <w:tcPr>
            <w:tcW w:w="709" w:type="dxa"/>
            <w:vMerge/>
            <w:tcMar>
              <w:top w:w="28" w:type="dxa"/>
              <w:left w:w="28" w:type="dxa"/>
              <w:bottom w:w="28" w:type="dxa"/>
              <w:right w:w="28" w:type="dxa"/>
            </w:tcMar>
          </w:tcPr>
          <w:p w14:paraId="7E4611DE"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61285CDE"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647FAE27"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Дворцы и дома культуры</w:t>
            </w:r>
          </w:p>
        </w:tc>
        <w:tc>
          <w:tcPr>
            <w:tcW w:w="2990" w:type="dxa"/>
            <w:vMerge/>
          </w:tcPr>
          <w:p w14:paraId="1148F187"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48C8A40F" w14:textId="77777777" w:rsidTr="004B7722">
        <w:trPr>
          <w:trHeight w:val="32"/>
        </w:trPr>
        <w:tc>
          <w:tcPr>
            <w:tcW w:w="709" w:type="dxa"/>
            <w:vMerge/>
            <w:tcMar>
              <w:top w:w="28" w:type="dxa"/>
              <w:left w:w="28" w:type="dxa"/>
              <w:bottom w:w="28" w:type="dxa"/>
              <w:right w:w="28" w:type="dxa"/>
            </w:tcMar>
          </w:tcPr>
          <w:p w14:paraId="13C8B89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165D1D65"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0D3D5E3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Библиотеки, архивы</w:t>
            </w:r>
          </w:p>
        </w:tc>
        <w:tc>
          <w:tcPr>
            <w:tcW w:w="2990" w:type="dxa"/>
            <w:vMerge/>
          </w:tcPr>
          <w:p w14:paraId="065367F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090B78F0" w14:textId="77777777" w:rsidTr="004B7722">
        <w:trPr>
          <w:trHeight w:val="195"/>
        </w:trPr>
        <w:tc>
          <w:tcPr>
            <w:tcW w:w="709" w:type="dxa"/>
            <w:vMerge/>
            <w:tcMar>
              <w:top w:w="28" w:type="dxa"/>
              <w:left w:w="28" w:type="dxa"/>
              <w:bottom w:w="28" w:type="dxa"/>
              <w:right w:w="28" w:type="dxa"/>
            </w:tcMar>
          </w:tcPr>
          <w:p w14:paraId="544A9CCE"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4D6E5E01"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1E193E0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Культурно-досуговые центры</w:t>
            </w:r>
          </w:p>
        </w:tc>
        <w:tc>
          <w:tcPr>
            <w:tcW w:w="2990" w:type="dxa"/>
            <w:vMerge/>
          </w:tcPr>
          <w:p w14:paraId="496D817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40432938" w14:textId="77777777" w:rsidTr="004B7722">
        <w:trPr>
          <w:trHeight w:val="954"/>
        </w:trPr>
        <w:tc>
          <w:tcPr>
            <w:tcW w:w="709" w:type="dxa"/>
            <w:tcMar>
              <w:top w:w="28" w:type="dxa"/>
              <w:left w:w="28" w:type="dxa"/>
              <w:bottom w:w="28" w:type="dxa"/>
              <w:right w:w="28" w:type="dxa"/>
            </w:tcMar>
          </w:tcPr>
          <w:p w14:paraId="182B3B19"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3.8</w:t>
            </w:r>
          </w:p>
        </w:tc>
        <w:tc>
          <w:tcPr>
            <w:tcW w:w="2887" w:type="dxa"/>
            <w:tcMar>
              <w:top w:w="28" w:type="dxa"/>
              <w:left w:w="28" w:type="dxa"/>
              <w:bottom w:w="28" w:type="dxa"/>
              <w:right w:w="28" w:type="dxa"/>
            </w:tcMar>
          </w:tcPr>
          <w:p w14:paraId="4D86F27E"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Общественное управление</w:t>
            </w:r>
          </w:p>
        </w:tc>
        <w:tc>
          <w:tcPr>
            <w:tcW w:w="3020" w:type="dxa"/>
            <w:tcMar>
              <w:top w:w="28" w:type="dxa"/>
              <w:left w:w="28" w:type="dxa"/>
              <w:bottom w:w="28" w:type="dxa"/>
              <w:right w:w="28" w:type="dxa"/>
            </w:tcMar>
          </w:tcPr>
          <w:p w14:paraId="4D119F65"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Административные здания органов государственной власти, органов местного самоуправления, судов</w:t>
            </w:r>
          </w:p>
        </w:tc>
        <w:tc>
          <w:tcPr>
            <w:tcW w:w="2990" w:type="dxa"/>
          </w:tcPr>
          <w:p w14:paraId="381CB471"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49.8, 49.10, 49.11</w:t>
            </w:r>
          </w:p>
        </w:tc>
      </w:tr>
      <w:tr w:rsidR="004C566B" w:rsidRPr="004C566B" w14:paraId="3BE925AB" w14:textId="77777777" w:rsidTr="004B7722">
        <w:tc>
          <w:tcPr>
            <w:tcW w:w="709" w:type="dxa"/>
            <w:tcMar>
              <w:top w:w="28" w:type="dxa"/>
              <w:left w:w="28" w:type="dxa"/>
              <w:bottom w:w="28" w:type="dxa"/>
              <w:right w:w="28" w:type="dxa"/>
            </w:tcMar>
          </w:tcPr>
          <w:p w14:paraId="6B911ED6"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3.10.1</w:t>
            </w:r>
          </w:p>
        </w:tc>
        <w:tc>
          <w:tcPr>
            <w:tcW w:w="2887" w:type="dxa"/>
            <w:tcMar>
              <w:top w:w="28" w:type="dxa"/>
              <w:left w:w="28" w:type="dxa"/>
              <w:bottom w:w="28" w:type="dxa"/>
              <w:right w:w="28" w:type="dxa"/>
            </w:tcMar>
          </w:tcPr>
          <w:p w14:paraId="3958DB3F"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Амбулаторное ветеринарное обслуживание</w:t>
            </w:r>
          </w:p>
        </w:tc>
        <w:tc>
          <w:tcPr>
            <w:tcW w:w="3020" w:type="dxa"/>
            <w:tcMar>
              <w:top w:w="28" w:type="dxa"/>
              <w:left w:w="28" w:type="dxa"/>
              <w:bottom w:w="28" w:type="dxa"/>
              <w:right w:w="28" w:type="dxa"/>
            </w:tcMar>
          </w:tcPr>
          <w:p w14:paraId="20DFE21F"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Ветеринарные клиники (без содержания животных), ветеринарные аптеки</w:t>
            </w:r>
          </w:p>
        </w:tc>
        <w:tc>
          <w:tcPr>
            <w:tcW w:w="2990" w:type="dxa"/>
          </w:tcPr>
          <w:p w14:paraId="47F277C2"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49.8, 49.10, 49.11</w:t>
            </w:r>
          </w:p>
        </w:tc>
      </w:tr>
      <w:tr w:rsidR="004C566B" w:rsidRPr="004C566B" w14:paraId="6F4C710D" w14:textId="77777777" w:rsidTr="004B7722">
        <w:trPr>
          <w:trHeight w:val="96"/>
        </w:trPr>
        <w:tc>
          <w:tcPr>
            <w:tcW w:w="709" w:type="dxa"/>
            <w:vMerge w:val="restart"/>
            <w:tcMar>
              <w:top w:w="28" w:type="dxa"/>
              <w:left w:w="28" w:type="dxa"/>
              <w:bottom w:w="28" w:type="dxa"/>
              <w:right w:w="28" w:type="dxa"/>
            </w:tcMar>
          </w:tcPr>
          <w:p w14:paraId="7A56E2F1"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3.10.2</w:t>
            </w:r>
          </w:p>
        </w:tc>
        <w:tc>
          <w:tcPr>
            <w:tcW w:w="2887" w:type="dxa"/>
            <w:vMerge w:val="restart"/>
            <w:tcMar>
              <w:top w:w="28" w:type="dxa"/>
              <w:left w:w="28" w:type="dxa"/>
              <w:bottom w:w="28" w:type="dxa"/>
              <w:right w:w="28" w:type="dxa"/>
            </w:tcMar>
          </w:tcPr>
          <w:p w14:paraId="724D1EE0"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Приюты для животных</w:t>
            </w:r>
          </w:p>
        </w:tc>
        <w:tc>
          <w:tcPr>
            <w:tcW w:w="3020" w:type="dxa"/>
            <w:tcMar>
              <w:top w:w="28" w:type="dxa"/>
              <w:left w:w="28" w:type="dxa"/>
              <w:bottom w:w="28" w:type="dxa"/>
              <w:right w:w="28" w:type="dxa"/>
            </w:tcMar>
          </w:tcPr>
          <w:p w14:paraId="13A663C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Ветеринарные клиники (в том числе с возможностью содержания животных в стационаре), ветеринарные аптеки</w:t>
            </w:r>
          </w:p>
        </w:tc>
        <w:tc>
          <w:tcPr>
            <w:tcW w:w="2990" w:type="dxa"/>
            <w:vMerge w:val="restart"/>
          </w:tcPr>
          <w:p w14:paraId="714F5CA7"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0CA260D1"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4C68E60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49.8, 49.10, 49.11</w:t>
            </w:r>
          </w:p>
        </w:tc>
      </w:tr>
      <w:tr w:rsidR="004C566B" w:rsidRPr="004C566B" w14:paraId="7AEA70D0" w14:textId="77777777" w:rsidTr="004B7722">
        <w:trPr>
          <w:trHeight w:val="94"/>
        </w:trPr>
        <w:tc>
          <w:tcPr>
            <w:tcW w:w="709" w:type="dxa"/>
            <w:vMerge/>
            <w:tcMar>
              <w:top w:w="28" w:type="dxa"/>
              <w:left w:w="28" w:type="dxa"/>
              <w:bottom w:w="28" w:type="dxa"/>
              <w:right w:w="28" w:type="dxa"/>
            </w:tcMar>
          </w:tcPr>
          <w:p w14:paraId="629A04DE"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49B9B04F"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73ADA39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Гостиницы и приюты для животных</w:t>
            </w:r>
          </w:p>
        </w:tc>
        <w:tc>
          <w:tcPr>
            <w:tcW w:w="2990" w:type="dxa"/>
            <w:vMerge/>
          </w:tcPr>
          <w:p w14:paraId="676A7A8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1F3A83E3" w14:textId="77777777" w:rsidTr="004B7722">
        <w:trPr>
          <w:trHeight w:val="94"/>
        </w:trPr>
        <w:tc>
          <w:tcPr>
            <w:tcW w:w="709" w:type="dxa"/>
            <w:vMerge/>
            <w:tcMar>
              <w:top w:w="28" w:type="dxa"/>
              <w:left w:w="28" w:type="dxa"/>
              <w:bottom w:w="28" w:type="dxa"/>
              <w:right w:w="28" w:type="dxa"/>
            </w:tcMar>
          </w:tcPr>
          <w:p w14:paraId="0EF6E67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30F4CD88"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3A7DB3DF"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Ветеринарные лаборатории</w:t>
            </w:r>
          </w:p>
        </w:tc>
        <w:tc>
          <w:tcPr>
            <w:tcW w:w="2990" w:type="dxa"/>
            <w:vMerge/>
          </w:tcPr>
          <w:p w14:paraId="036A4736"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301106F6" w14:textId="77777777" w:rsidTr="004B7722">
        <w:tc>
          <w:tcPr>
            <w:tcW w:w="709" w:type="dxa"/>
            <w:tcMar>
              <w:top w:w="28" w:type="dxa"/>
              <w:left w:w="28" w:type="dxa"/>
              <w:bottom w:w="28" w:type="dxa"/>
              <w:right w:w="28" w:type="dxa"/>
            </w:tcMar>
          </w:tcPr>
          <w:p w14:paraId="22E267D2"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4.1</w:t>
            </w:r>
          </w:p>
        </w:tc>
        <w:tc>
          <w:tcPr>
            <w:tcW w:w="2887" w:type="dxa"/>
            <w:tcMar>
              <w:top w:w="28" w:type="dxa"/>
              <w:left w:w="28" w:type="dxa"/>
              <w:bottom w:w="28" w:type="dxa"/>
              <w:right w:w="28" w:type="dxa"/>
            </w:tcMar>
          </w:tcPr>
          <w:p w14:paraId="62B59A4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Деловое управление</w:t>
            </w:r>
          </w:p>
        </w:tc>
        <w:tc>
          <w:tcPr>
            <w:tcW w:w="3020" w:type="dxa"/>
            <w:tcMar>
              <w:top w:w="28" w:type="dxa"/>
              <w:left w:w="28" w:type="dxa"/>
              <w:bottom w:w="28" w:type="dxa"/>
              <w:right w:w="28" w:type="dxa"/>
            </w:tcMar>
          </w:tcPr>
          <w:p w14:paraId="6BECC8CB"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 xml:space="preserve">Офисы </w:t>
            </w:r>
          </w:p>
        </w:tc>
        <w:tc>
          <w:tcPr>
            <w:tcW w:w="2990" w:type="dxa"/>
          </w:tcPr>
          <w:p w14:paraId="75E0119F"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49.8, 49.10, 49.11</w:t>
            </w:r>
          </w:p>
        </w:tc>
      </w:tr>
      <w:tr w:rsidR="004C566B" w:rsidRPr="004C566B" w14:paraId="417A1FA1" w14:textId="77777777" w:rsidTr="004B7722">
        <w:trPr>
          <w:trHeight w:val="345"/>
        </w:trPr>
        <w:tc>
          <w:tcPr>
            <w:tcW w:w="709" w:type="dxa"/>
            <w:vMerge w:val="restart"/>
            <w:tcMar>
              <w:top w:w="28" w:type="dxa"/>
              <w:left w:w="28" w:type="dxa"/>
              <w:bottom w:w="28" w:type="dxa"/>
              <w:right w:w="28" w:type="dxa"/>
            </w:tcMar>
          </w:tcPr>
          <w:p w14:paraId="1844CB22"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lastRenderedPageBreak/>
              <w:t>4.2</w:t>
            </w:r>
          </w:p>
        </w:tc>
        <w:tc>
          <w:tcPr>
            <w:tcW w:w="2887" w:type="dxa"/>
            <w:vMerge w:val="restart"/>
            <w:tcMar>
              <w:top w:w="28" w:type="dxa"/>
              <w:left w:w="28" w:type="dxa"/>
              <w:bottom w:w="28" w:type="dxa"/>
              <w:right w:w="28" w:type="dxa"/>
            </w:tcMar>
          </w:tcPr>
          <w:p w14:paraId="2231A0EF"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Объекты торговли (торговые центры, торгово-развлекательные центры (комплексы)</w:t>
            </w:r>
          </w:p>
        </w:tc>
        <w:tc>
          <w:tcPr>
            <w:tcW w:w="3020" w:type="dxa"/>
            <w:tcMar>
              <w:top w:w="28" w:type="dxa"/>
              <w:left w:w="28" w:type="dxa"/>
              <w:bottom w:w="28" w:type="dxa"/>
              <w:right w:w="28" w:type="dxa"/>
            </w:tcMar>
          </w:tcPr>
          <w:p w14:paraId="64F7B28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Торговые центры</w:t>
            </w:r>
          </w:p>
        </w:tc>
        <w:tc>
          <w:tcPr>
            <w:tcW w:w="2990" w:type="dxa"/>
            <w:vMerge w:val="restart"/>
          </w:tcPr>
          <w:p w14:paraId="0D891713"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color w:val="000000"/>
                <w:lang w:eastAsia="ru-RU"/>
              </w:rPr>
            </w:pPr>
          </w:p>
          <w:p w14:paraId="5F46FD8E"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color w:val="000000"/>
                <w:lang w:eastAsia="ru-RU"/>
              </w:rPr>
              <w:t xml:space="preserve">Требования установлены ст.ст.49.2, 49.7, </w:t>
            </w:r>
            <w:r w:rsidRPr="004C566B">
              <w:rPr>
                <w:rFonts w:ascii="Calibri" w:eastAsia="Times New Roman" w:hAnsi="Calibri" w:cs="Arial"/>
                <w:lang w:eastAsia="ru-RU"/>
              </w:rPr>
              <w:t>49.10, 49.11</w:t>
            </w:r>
          </w:p>
        </w:tc>
      </w:tr>
      <w:tr w:rsidR="004C566B" w:rsidRPr="004C566B" w14:paraId="67219E6F" w14:textId="77777777" w:rsidTr="004B7722">
        <w:trPr>
          <w:trHeight w:val="578"/>
        </w:trPr>
        <w:tc>
          <w:tcPr>
            <w:tcW w:w="709" w:type="dxa"/>
            <w:vMerge/>
            <w:tcMar>
              <w:top w:w="28" w:type="dxa"/>
              <w:left w:w="28" w:type="dxa"/>
              <w:bottom w:w="28" w:type="dxa"/>
              <w:right w:w="28" w:type="dxa"/>
            </w:tcMar>
          </w:tcPr>
          <w:p w14:paraId="051C44AD"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28834484"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4EE8411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Торгово-развлекательные центры (комплексы)</w:t>
            </w:r>
          </w:p>
        </w:tc>
        <w:tc>
          <w:tcPr>
            <w:tcW w:w="2990" w:type="dxa"/>
            <w:vMerge/>
          </w:tcPr>
          <w:p w14:paraId="3F16C21D"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01126D49" w14:textId="77777777" w:rsidTr="004B7722">
        <w:trPr>
          <w:trHeight w:val="142"/>
        </w:trPr>
        <w:tc>
          <w:tcPr>
            <w:tcW w:w="709" w:type="dxa"/>
            <w:vMerge w:val="restart"/>
            <w:tcMar>
              <w:top w:w="28" w:type="dxa"/>
              <w:left w:w="28" w:type="dxa"/>
              <w:bottom w:w="28" w:type="dxa"/>
              <w:right w:w="28" w:type="dxa"/>
            </w:tcMar>
          </w:tcPr>
          <w:p w14:paraId="0FC8089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4.3</w:t>
            </w:r>
          </w:p>
        </w:tc>
        <w:tc>
          <w:tcPr>
            <w:tcW w:w="2887" w:type="dxa"/>
            <w:vMerge w:val="restart"/>
            <w:tcMar>
              <w:top w:w="28" w:type="dxa"/>
              <w:left w:w="28" w:type="dxa"/>
              <w:bottom w:w="28" w:type="dxa"/>
              <w:right w:w="28" w:type="dxa"/>
            </w:tcMar>
          </w:tcPr>
          <w:p w14:paraId="07FED497"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Рынки</w:t>
            </w:r>
          </w:p>
        </w:tc>
        <w:tc>
          <w:tcPr>
            <w:tcW w:w="3020" w:type="dxa"/>
            <w:tcMar>
              <w:top w:w="28" w:type="dxa"/>
              <w:left w:w="28" w:type="dxa"/>
              <w:bottom w:w="28" w:type="dxa"/>
              <w:right w:w="28" w:type="dxa"/>
            </w:tcMar>
          </w:tcPr>
          <w:p w14:paraId="562E53C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Розничные рынки</w:t>
            </w:r>
          </w:p>
        </w:tc>
        <w:tc>
          <w:tcPr>
            <w:tcW w:w="2990" w:type="dxa"/>
            <w:vMerge w:val="restart"/>
          </w:tcPr>
          <w:p w14:paraId="4A502E7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color w:val="000000"/>
                <w:lang w:eastAsia="ru-RU"/>
              </w:rPr>
              <w:t xml:space="preserve">Требования установлены ст.ст.49.2, 49.7, </w:t>
            </w:r>
            <w:r w:rsidRPr="004C566B">
              <w:rPr>
                <w:rFonts w:ascii="Calibri" w:eastAsia="Times New Roman" w:hAnsi="Calibri" w:cs="Arial"/>
                <w:lang w:eastAsia="ru-RU"/>
              </w:rPr>
              <w:t>49.10, 49.11</w:t>
            </w:r>
          </w:p>
        </w:tc>
      </w:tr>
      <w:tr w:rsidR="004C566B" w:rsidRPr="004C566B" w14:paraId="05D8BC58" w14:textId="77777777" w:rsidTr="004B7722">
        <w:trPr>
          <w:trHeight w:val="142"/>
        </w:trPr>
        <w:tc>
          <w:tcPr>
            <w:tcW w:w="709" w:type="dxa"/>
            <w:vMerge/>
            <w:tcMar>
              <w:top w:w="28" w:type="dxa"/>
              <w:left w:w="28" w:type="dxa"/>
              <w:bottom w:w="28" w:type="dxa"/>
              <w:right w:w="28" w:type="dxa"/>
            </w:tcMar>
          </w:tcPr>
          <w:p w14:paraId="3AF740E4"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3A814D9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0D8A41DF"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Ярмарки</w:t>
            </w:r>
          </w:p>
        </w:tc>
        <w:tc>
          <w:tcPr>
            <w:tcW w:w="2990" w:type="dxa"/>
            <w:vMerge/>
          </w:tcPr>
          <w:p w14:paraId="0C0DBB57"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0F476726" w14:textId="77777777" w:rsidTr="004B7722">
        <w:trPr>
          <w:trHeight w:val="142"/>
        </w:trPr>
        <w:tc>
          <w:tcPr>
            <w:tcW w:w="709" w:type="dxa"/>
            <w:vMerge w:val="restart"/>
            <w:tcMar>
              <w:top w:w="28" w:type="dxa"/>
              <w:left w:w="28" w:type="dxa"/>
              <w:bottom w:w="28" w:type="dxa"/>
              <w:right w:w="28" w:type="dxa"/>
            </w:tcMar>
          </w:tcPr>
          <w:p w14:paraId="66BE373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4.4</w:t>
            </w:r>
          </w:p>
        </w:tc>
        <w:tc>
          <w:tcPr>
            <w:tcW w:w="2887" w:type="dxa"/>
            <w:vMerge w:val="restart"/>
            <w:tcMar>
              <w:top w:w="28" w:type="dxa"/>
              <w:left w:w="28" w:type="dxa"/>
              <w:bottom w:w="28" w:type="dxa"/>
              <w:right w:w="28" w:type="dxa"/>
            </w:tcMar>
          </w:tcPr>
          <w:p w14:paraId="2A59ECA3"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Магазины</w:t>
            </w:r>
          </w:p>
        </w:tc>
        <w:tc>
          <w:tcPr>
            <w:tcW w:w="3020" w:type="dxa"/>
            <w:tcMar>
              <w:top w:w="28" w:type="dxa"/>
              <w:left w:w="28" w:type="dxa"/>
              <w:bottom w:w="28" w:type="dxa"/>
              <w:right w:w="28" w:type="dxa"/>
            </w:tcMar>
          </w:tcPr>
          <w:p w14:paraId="56D7FC0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 xml:space="preserve">Объекты для размещения магазинов всех типов </w:t>
            </w:r>
          </w:p>
        </w:tc>
        <w:tc>
          <w:tcPr>
            <w:tcW w:w="2990" w:type="dxa"/>
            <w:vMerge w:val="restart"/>
          </w:tcPr>
          <w:p w14:paraId="36EBCDE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color w:val="000000"/>
                <w:lang w:eastAsia="ru-RU"/>
              </w:rPr>
              <w:t xml:space="preserve">Требования установлены ст.ст.49.2, 49.7, </w:t>
            </w:r>
            <w:r w:rsidRPr="004C566B">
              <w:rPr>
                <w:rFonts w:ascii="Calibri" w:eastAsia="Times New Roman" w:hAnsi="Calibri" w:cs="Arial"/>
                <w:lang w:eastAsia="ru-RU"/>
              </w:rPr>
              <w:t>49.10, 49.11</w:t>
            </w:r>
          </w:p>
        </w:tc>
      </w:tr>
      <w:tr w:rsidR="004C566B" w:rsidRPr="004C566B" w14:paraId="57D840DB" w14:textId="77777777" w:rsidTr="004B7722">
        <w:trPr>
          <w:trHeight w:val="142"/>
        </w:trPr>
        <w:tc>
          <w:tcPr>
            <w:tcW w:w="709" w:type="dxa"/>
            <w:vMerge/>
            <w:tcMar>
              <w:top w:w="28" w:type="dxa"/>
              <w:left w:w="28" w:type="dxa"/>
              <w:bottom w:w="28" w:type="dxa"/>
              <w:right w:w="28" w:type="dxa"/>
            </w:tcMar>
          </w:tcPr>
          <w:p w14:paraId="414CC7D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399A5A7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718C7FC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Автосалоны</w:t>
            </w:r>
          </w:p>
        </w:tc>
        <w:tc>
          <w:tcPr>
            <w:tcW w:w="2990" w:type="dxa"/>
            <w:vMerge/>
          </w:tcPr>
          <w:p w14:paraId="360E261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51C3C917" w14:textId="77777777" w:rsidTr="004B7722">
        <w:tc>
          <w:tcPr>
            <w:tcW w:w="709" w:type="dxa"/>
            <w:tcMar>
              <w:top w:w="28" w:type="dxa"/>
              <w:left w:w="28" w:type="dxa"/>
              <w:bottom w:w="28" w:type="dxa"/>
              <w:right w:w="28" w:type="dxa"/>
            </w:tcMar>
          </w:tcPr>
          <w:p w14:paraId="1E3CFF1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4.5</w:t>
            </w:r>
          </w:p>
        </w:tc>
        <w:tc>
          <w:tcPr>
            <w:tcW w:w="2887" w:type="dxa"/>
            <w:tcMar>
              <w:top w:w="28" w:type="dxa"/>
              <w:left w:w="28" w:type="dxa"/>
              <w:bottom w:w="28" w:type="dxa"/>
              <w:right w:w="28" w:type="dxa"/>
            </w:tcMar>
          </w:tcPr>
          <w:p w14:paraId="251377B7"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Банковская и страховая деятельность</w:t>
            </w:r>
          </w:p>
        </w:tc>
        <w:tc>
          <w:tcPr>
            <w:tcW w:w="3020" w:type="dxa"/>
            <w:tcMar>
              <w:top w:w="28" w:type="dxa"/>
              <w:left w:w="28" w:type="dxa"/>
              <w:bottom w:w="28" w:type="dxa"/>
              <w:right w:w="28" w:type="dxa"/>
            </w:tcMar>
          </w:tcPr>
          <w:p w14:paraId="76E47733"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Объекты для размещения банков, отделений банков, офисов страховщиков</w:t>
            </w:r>
          </w:p>
        </w:tc>
        <w:tc>
          <w:tcPr>
            <w:tcW w:w="2990" w:type="dxa"/>
          </w:tcPr>
          <w:p w14:paraId="35BDE9E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49.8, 49.10, 49.11</w:t>
            </w:r>
          </w:p>
        </w:tc>
      </w:tr>
      <w:tr w:rsidR="004C566B" w:rsidRPr="004C566B" w14:paraId="1CB9296C" w14:textId="77777777" w:rsidTr="004B7722">
        <w:tc>
          <w:tcPr>
            <w:tcW w:w="709" w:type="dxa"/>
            <w:tcMar>
              <w:top w:w="28" w:type="dxa"/>
              <w:left w:w="28" w:type="dxa"/>
              <w:bottom w:w="28" w:type="dxa"/>
              <w:right w:w="28" w:type="dxa"/>
            </w:tcMar>
          </w:tcPr>
          <w:p w14:paraId="5F0666B3"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4.6</w:t>
            </w:r>
          </w:p>
        </w:tc>
        <w:tc>
          <w:tcPr>
            <w:tcW w:w="2887" w:type="dxa"/>
            <w:tcMar>
              <w:top w:w="28" w:type="dxa"/>
              <w:left w:w="28" w:type="dxa"/>
              <w:bottom w:w="28" w:type="dxa"/>
              <w:right w:w="28" w:type="dxa"/>
            </w:tcMar>
          </w:tcPr>
          <w:p w14:paraId="139EB7B9"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Общественное питание</w:t>
            </w:r>
          </w:p>
        </w:tc>
        <w:tc>
          <w:tcPr>
            <w:tcW w:w="3020" w:type="dxa"/>
            <w:tcMar>
              <w:top w:w="28" w:type="dxa"/>
              <w:left w:w="28" w:type="dxa"/>
              <w:bottom w:w="28" w:type="dxa"/>
              <w:right w:w="28" w:type="dxa"/>
            </w:tcMar>
          </w:tcPr>
          <w:p w14:paraId="4AFAEDC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Предприятия общественного питания всех типов</w:t>
            </w:r>
          </w:p>
        </w:tc>
        <w:tc>
          <w:tcPr>
            <w:tcW w:w="2990" w:type="dxa"/>
          </w:tcPr>
          <w:p w14:paraId="177FCBC6"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color w:val="000000"/>
                <w:lang w:eastAsia="ru-RU"/>
              </w:rPr>
              <w:t xml:space="preserve">Требования установлены ст.ст.49.2, 49.7, </w:t>
            </w:r>
            <w:r w:rsidRPr="004C566B">
              <w:rPr>
                <w:rFonts w:ascii="Calibri" w:eastAsia="Times New Roman" w:hAnsi="Calibri" w:cs="Arial"/>
                <w:lang w:eastAsia="ru-RU"/>
              </w:rPr>
              <w:t>49.10, 49.11</w:t>
            </w:r>
          </w:p>
        </w:tc>
      </w:tr>
      <w:tr w:rsidR="004C566B" w:rsidRPr="004C566B" w14:paraId="0C79E689" w14:textId="77777777" w:rsidTr="004B7722">
        <w:tc>
          <w:tcPr>
            <w:tcW w:w="709" w:type="dxa"/>
            <w:tcMar>
              <w:top w:w="28" w:type="dxa"/>
              <w:left w:w="28" w:type="dxa"/>
              <w:bottom w:w="28" w:type="dxa"/>
              <w:right w:w="28" w:type="dxa"/>
            </w:tcMar>
          </w:tcPr>
          <w:p w14:paraId="0676DA72"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4.7</w:t>
            </w:r>
          </w:p>
        </w:tc>
        <w:tc>
          <w:tcPr>
            <w:tcW w:w="2887" w:type="dxa"/>
            <w:tcMar>
              <w:top w:w="28" w:type="dxa"/>
              <w:left w:w="28" w:type="dxa"/>
              <w:bottom w:w="28" w:type="dxa"/>
              <w:right w:w="28" w:type="dxa"/>
            </w:tcMar>
          </w:tcPr>
          <w:p w14:paraId="18A70276"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Гостиничное обслуживание</w:t>
            </w:r>
          </w:p>
        </w:tc>
        <w:tc>
          <w:tcPr>
            <w:tcW w:w="3020" w:type="dxa"/>
            <w:tcMar>
              <w:top w:w="28" w:type="dxa"/>
              <w:left w:w="28" w:type="dxa"/>
              <w:bottom w:w="28" w:type="dxa"/>
              <w:right w:w="28" w:type="dxa"/>
            </w:tcMar>
          </w:tcPr>
          <w:p w14:paraId="5A16217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Гостиницы</w:t>
            </w:r>
          </w:p>
        </w:tc>
        <w:tc>
          <w:tcPr>
            <w:tcW w:w="2990" w:type="dxa"/>
          </w:tcPr>
          <w:p w14:paraId="1E0DA4D9"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49.7, 49.10, 49.11</w:t>
            </w:r>
          </w:p>
        </w:tc>
      </w:tr>
      <w:tr w:rsidR="004C566B" w:rsidRPr="004C566B" w14:paraId="44A99765" w14:textId="77777777" w:rsidTr="004B7722">
        <w:trPr>
          <w:trHeight w:val="142"/>
        </w:trPr>
        <w:tc>
          <w:tcPr>
            <w:tcW w:w="709" w:type="dxa"/>
            <w:vMerge w:val="restart"/>
            <w:tcMar>
              <w:top w:w="28" w:type="dxa"/>
              <w:left w:w="28" w:type="dxa"/>
              <w:bottom w:w="28" w:type="dxa"/>
              <w:right w:w="28" w:type="dxa"/>
            </w:tcMar>
          </w:tcPr>
          <w:p w14:paraId="3B8DD71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4.8</w:t>
            </w:r>
          </w:p>
        </w:tc>
        <w:tc>
          <w:tcPr>
            <w:tcW w:w="2887" w:type="dxa"/>
            <w:vMerge w:val="restart"/>
            <w:tcMar>
              <w:top w:w="28" w:type="dxa"/>
              <w:left w:w="28" w:type="dxa"/>
              <w:bottom w:w="28" w:type="dxa"/>
              <w:right w:w="28" w:type="dxa"/>
            </w:tcMar>
          </w:tcPr>
          <w:p w14:paraId="4B820FA2"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Развлечения</w:t>
            </w:r>
          </w:p>
        </w:tc>
        <w:tc>
          <w:tcPr>
            <w:tcW w:w="3020" w:type="dxa"/>
            <w:tcMar>
              <w:top w:w="28" w:type="dxa"/>
              <w:left w:w="28" w:type="dxa"/>
              <w:bottom w:w="28" w:type="dxa"/>
              <w:right w:w="28" w:type="dxa"/>
            </w:tcMar>
          </w:tcPr>
          <w:p w14:paraId="579E981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Развлекательные центры</w:t>
            </w:r>
          </w:p>
        </w:tc>
        <w:tc>
          <w:tcPr>
            <w:tcW w:w="2990" w:type="dxa"/>
            <w:vMerge w:val="restart"/>
          </w:tcPr>
          <w:p w14:paraId="7A3E5757"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color w:val="000000"/>
                <w:lang w:eastAsia="ru-RU"/>
              </w:rPr>
              <w:t xml:space="preserve">Требования установлены ст.ст.49.2, 49.7, </w:t>
            </w:r>
            <w:r w:rsidRPr="004C566B">
              <w:rPr>
                <w:rFonts w:ascii="Calibri" w:eastAsia="Times New Roman" w:hAnsi="Calibri" w:cs="Arial"/>
                <w:lang w:eastAsia="ru-RU"/>
              </w:rPr>
              <w:t>49.10, 49.11</w:t>
            </w:r>
          </w:p>
        </w:tc>
      </w:tr>
      <w:tr w:rsidR="004C566B" w:rsidRPr="004C566B" w14:paraId="77A2C463" w14:textId="77777777" w:rsidTr="004B7722">
        <w:trPr>
          <w:trHeight w:val="142"/>
        </w:trPr>
        <w:tc>
          <w:tcPr>
            <w:tcW w:w="709" w:type="dxa"/>
            <w:vMerge/>
            <w:tcMar>
              <w:top w:w="28" w:type="dxa"/>
              <w:left w:w="28" w:type="dxa"/>
              <w:bottom w:w="28" w:type="dxa"/>
              <w:right w:w="28" w:type="dxa"/>
            </w:tcMar>
          </w:tcPr>
          <w:p w14:paraId="3921E205"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63E8BBF8"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7280175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Боулинги</w:t>
            </w:r>
          </w:p>
        </w:tc>
        <w:tc>
          <w:tcPr>
            <w:tcW w:w="2990" w:type="dxa"/>
            <w:vMerge/>
          </w:tcPr>
          <w:p w14:paraId="370C8DA5"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7F41C50B" w14:textId="77777777" w:rsidTr="004B7722">
        <w:trPr>
          <w:trHeight w:val="150"/>
        </w:trPr>
        <w:tc>
          <w:tcPr>
            <w:tcW w:w="709" w:type="dxa"/>
            <w:tcMar>
              <w:top w:w="28" w:type="dxa"/>
              <w:left w:w="28" w:type="dxa"/>
              <w:bottom w:w="28" w:type="dxa"/>
              <w:right w:w="28" w:type="dxa"/>
            </w:tcMar>
          </w:tcPr>
          <w:p w14:paraId="3A54F4D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4.9</w:t>
            </w:r>
          </w:p>
        </w:tc>
        <w:tc>
          <w:tcPr>
            <w:tcW w:w="2887" w:type="dxa"/>
            <w:tcMar>
              <w:top w:w="28" w:type="dxa"/>
              <w:left w:w="28" w:type="dxa"/>
              <w:bottom w:w="28" w:type="dxa"/>
              <w:right w:w="28" w:type="dxa"/>
            </w:tcMar>
          </w:tcPr>
          <w:p w14:paraId="6840AA4C"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Служебные гаражи</w:t>
            </w:r>
          </w:p>
        </w:tc>
        <w:tc>
          <w:tcPr>
            <w:tcW w:w="3020" w:type="dxa"/>
            <w:tcMar>
              <w:top w:w="28" w:type="dxa"/>
              <w:left w:w="28" w:type="dxa"/>
              <w:bottom w:w="28" w:type="dxa"/>
              <w:right w:w="28" w:type="dxa"/>
            </w:tcMar>
          </w:tcPr>
          <w:p w14:paraId="13D2248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Гаражи и стоянки, автомобильные мойки</w:t>
            </w:r>
          </w:p>
        </w:tc>
        <w:tc>
          <w:tcPr>
            <w:tcW w:w="2990" w:type="dxa"/>
          </w:tcPr>
          <w:p w14:paraId="7FD0906E"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49.9, 49.10, 49.11</w:t>
            </w:r>
          </w:p>
        </w:tc>
      </w:tr>
      <w:tr w:rsidR="004C566B" w:rsidRPr="004C566B" w14:paraId="131A4BFB" w14:textId="77777777" w:rsidTr="004B7722">
        <w:trPr>
          <w:trHeight w:val="60"/>
        </w:trPr>
        <w:tc>
          <w:tcPr>
            <w:tcW w:w="709" w:type="dxa"/>
            <w:vMerge w:val="restart"/>
            <w:tcMar>
              <w:top w:w="28" w:type="dxa"/>
              <w:left w:w="28" w:type="dxa"/>
              <w:bottom w:w="28" w:type="dxa"/>
              <w:right w:w="28" w:type="dxa"/>
            </w:tcMar>
          </w:tcPr>
          <w:p w14:paraId="1931253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4.9.1</w:t>
            </w:r>
          </w:p>
        </w:tc>
        <w:tc>
          <w:tcPr>
            <w:tcW w:w="2887" w:type="dxa"/>
            <w:vMerge w:val="restart"/>
            <w:tcMar>
              <w:top w:w="28" w:type="dxa"/>
              <w:left w:w="28" w:type="dxa"/>
              <w:bottom w:w="28" w:type="dxa"/>
              <w:right w:w="28" w:type="dxa"/>
            </w:tcMar>
          </w:tcPr>
          <w:p w14:paraId="0D6D9051"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Объекты придорожного сервиса</w:t>
            </w:r>
          </w:p>
        </w:tc>
        <w:tc>
          <w:tcPr>
            <w:tcW w:w="3020" w:type="dxa"/>
            <w:tcMar>
              <w:top w:w="28" w:type="dxa"/>
              <w:left w:w="28" w:type="dxa"/>
              <w:bottom w:w="28" w:type="dxa"/>
              <w:right w:w="28" w:type="dxa"/>
            </w:tcMar>
          </w:tcPr>
          <w:p w14:paraId="3F462507"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Автозаправочные станции</w:t>
            </w:r>
          </w:p>
        </w:tc>
        <w:tc>
          <w:tcPr>
            <w:tcW w:w="2990" w:type="dxa"/>
            <w:vMerge w:val="restart"/>
          </w:tcPr>
          <w:p w14:paraId="010760D4"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49.7, 49.10, 49.11</w:t>
            </w:r>
          </w:p>
        </w:tc>
      </w:tr>
      <w:tr w:rsidR="004C566B" w:rsidRPr="004C566B" w14:paraId="40101059" w14:textId="77777777" w:rsidTr="004B7722">
        <w:trPr>
          <w:trHeight w:val="56"/>
        </w:trPr>
        <w:tc>
          <w:tcPr>
            <w:tcW w:w="709" w:type="dxa"/>
            <w:vMerge/>
            <w:tcMar>
              <w:top w:w="28" w:type="dxa"/>
              <w:left w:w="28" w:type="dxa"/>
              <w:bottom w:w="28" w:type="dxa"/>
              <w:right w:w="28" w:type="dxa"/>
            </w:tcMar>
          </w:tcPr>
          <w:p w14:paraId="72E1A10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54EC0590"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7D9E506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Автозаправочные комплексы</w:t>
            </w:r>
          </w:p>
        </w:tc>
        <w:tc>
          <w:tcPr>
            <w:tcW w:w="2990" w:type="dxa"/>
            <w:vMerge/>
          </w:tcPr>
          <w:p w14:paraId="3D7EAF1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3FFDC0EB" w14:textId="77777777" w:rsidTr="004B7722">
        <w:trPr>
          <w:trHeight w:val="56"/>
        </w:trPr>
        <w:tc>
          <w:tcPr>
            <w:tcW w:w="709" w:type="dxa"/>
            <w:vMerge/>
            <w:tcMar>
              <w:top w:w="28" w:type="dxa"/>
              <w:left w:w="28" w:type="dxa"/>
              <w:bottom w:w="28" w:type="dxa"/>
              <w:right w:w="28" w:type="dxa"/>
            </w:tcMar>
          </w:tcPr>
          <w:p w14:paraId="434FFE0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6ED00D67"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3E9F2C9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Многофункциональные автозаправочные комплексы</w:t>
            </w:r>
          </w:p>
        </w:tc>
        <w:tc>
          <w:tcPr>
            <w:tcW w:w="2990" w:type="dxa"/>
            <w:vMerge/>
          </w:tcPr>
          <w:p w14:paraId="7B7E8693"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788AEEFB" w14:textId="77777777" w:rsidTr="004B7722">
        <w:trPr>
          <w:trHeight w:val="56"/>
        </w:trPr>
        <w:tc>
          <w:tcPr>
            <w:tcW w:w="709" w:type="dxa"/>
            <w:vMerge/>
            <w:tcMar>
              <w:top w:w="28" w:type="dxa"/>
              <w:left w:w="28" w:type="dxa"/>
              <w:bottom w:w="28" w:type="dxa"/>
              <w:right w:w="28" w:type="dxa"/>
            </w:tcMar>
          </w:tcPr>
          <w:p w14:paraId="04DED99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744EC7CD"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0D54020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Комплексы придорожного сервиса</w:t>
            </w:r>
          </w:p>
        </w:tc>
        <w:tc>
          <w:tcPr>
            <w:tcW w:w="2990" w:type="dxa"/>
            <w:vMerge/>
          </w:tcPr>
          <w:p w14:paraId="6ADE987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757F11A5" w14:textId="77777777" w:rsidTr="004B7722">
        <w:trPr>
          <w:trHeight w:val="56"/>
        </w:trPr>
        <w:tc>
          <w:tcPr>
            <w:tcW w:w="709" w:type="dxa"/>
            <w:vMerge/>
            <w:tcMar>
              <w:top w:w="28" w:type="dxa"/>
              <w:left w:w="28" w:type="dxa"/>
              <w:bottom w:w="28" w:type="dxa"/>
              <w:right w:w="28" w:type="dxa"/>
            </w:tcMar>
          </w:tcPr>
          <w:p w14:paraId="04FEFB6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44FFB819"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21465F77"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Объекты технического обслуживания автомобилей</w:t>
            </w:r>
          </w:p>
        </w:tc>
        <w:tc>
          <w:tcPr>
            <w:tcW w:w="2990" w:type="dxa"/>
            <w:vMerge/>
          </w:tcPr>
          <w:p w14:paraId="23C91D8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459831E3" w14:textId="77777777" w:rsidTr="004B7722">
        <w:trPr>
          <w:trHeight w:val="96"/>
        </w:trPr>
        <w:tc>
          <w:tcPr>
            <w:tcW w:w="709" w:type="dxa"/>
            <w:vMerge w:val="restart"/>
            <w:tcMar>
              <w:top w:w="28" w:type="dxa"/>
              <w:left w:w="28" w:type="dxa"/>
              <w:bottom w:w="28" w:type="dxa"/>
              <w:right w:w="28" w:type="dxa"/>
            </w:tcMar>
          </w:tcPr>
          <w:p w14:paraId="26D4D0F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5.0</w:t>
            </w:r>
          </w:p>
        </w:tc>
        <w:tc>
          <w:tcPr>
            <w:tcW w:w="2887" w:type="dxa"/>
            <w:vMerge w:val="restart"/>
            <w:tcMar>
              <w:top w:w="28" w:type="dxa"/>
              <w:left w:w="28" w:type="dxa"/>
              <w:bottom w:w="28" w:type="dxa"/>
              <w:right w:w="28" w:type="dxa"/>
            </w:tcMar>
          </w:tcPr>
          <w:p w14:paraId="4D616E78"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Отдых (рекреация)</w:t>
            </w:r>
          </w:p>
        </w:tc>
        <w:tc>
          <w:tcPr>
            <w:tcW w:w="3020" w:type="dxa"/>
            <w:tcMar>
              <w:top w:w="28" w:type="dxa"/>
              <w:left w:w="28" w:type="dxa"/>
              <w:bottom w:w="28" w:type="dxa"/>
              <w:right w:w="28" w:type="dxa"/>
            </w:tcMar>
          </w:tcPr>
          <w:p w14:paraId="2DD7CA2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Парковые павильоны</w:t>
            </w:r>
          </w:p>
        </w:tc>
        <w:tc>
          <w:tcPr>
            <w:tcW w:w="2990" w:type="dxa"/>
            <w:vMerge w:val="restart"/>
          </w:tcPr>
          <w:p w14:paraId="4A735532"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color w:val="000000"/>
                <w:lang w:eastAsia="ru-RU"/>
              </w:rPr>
              <w:t xml:space="preserve">Требования установлены ст.ст.49.2, 49.7, </w:t>
            </w:r>
            <w:r w:rsidRPr="004C566B">
              <w:rPr>
                <w:rFonts w:ascii="Calibri" w:eastAsia="Times New Roman" w:hAnsi="Calibri" w:cs="Arial"/>
                <w:lang w:eastAsia="ru-RU"/>
              </w:rPr>
              <w:t>49.10, 49.11</w:t>
            </w:r>
          </w:p>
        </w:tc>
      </w:tr>
      <w:tr w:rsidR="004C566B" w:rsidRPr="004C566B" w14:paraId="1370568C" w14:textId="77777777" w:rsidTr="004B7722">
        <w:trPr>
          <w:trHeight w:val="94"/>
        </w:trPr>
        <w:tc>
          <w:tcPr>
            <w:tcW w:w="709" w:type="dxa"/>
            <w:vMerge/>
            <w:tcMar>
              <w:top w:w="28" w:type="dxa"/>
              <w:left w:w="28" w:type="dxa"/>
              <w:bottom w:w="28" w:type="dxa"/>
              <w:right w:w="28" w:type="dxa"/>
            </w:tcMar>
          </w:tcPr>
          <w:p w14:paraId="7ABE9951"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7D0CC00B"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6D305D8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Объекты для содержания парков</w:t>
            </w:r>
          </w:p>
        </w:tc>
        <w:tc>
          <w:tcPr>
            <w:tcW w:w="2990" w:type="dxa"/>
            <w:vMerge/>
          </w:tcPr>
          <w:p w14:paraId="7380134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49F3CBF0" w14:textId="77777777" w:rsidTr="004B7722">
        <w:trPr>
          <w:trHeight w:val="94"/>
        </w:trPr>
        <w:tc>
          <w:tcPr>
            <w:tcW w:w="709" w:type="dxa"/>
            <w:vMerge/>
            <w:tcMar>
              <w:top w:w="28" w:type="dxa"/>
              <w:left w:w="28" w:type="dxa"/>
              <w:bottom w:w="28" w:type="dxa"/>
              <w:right w:w="28" w:type="dxa"/>
            </w:tcMar>
          </w:tcPr>
          <w:p w14:paraId="57B504E9"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568A467E"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11BF468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Административно-бытовые корпуса парков</w:t>
            </w:r>
          </w:p>
        </w:tc>
        <w:tc>
          <w:tcPr>
            <w:tcW w:w="2990" w:type="dxa"/>
            <w:vMerge/>
          </w:tcPr>
          <w:p w14:paraId="7201CBC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74399DF8" w14:textId="77777777" w:rsidTr="004B7722">
        <w:trPr>
          <w:trHeight w:val="150"/>
        </w:trPr>
        <w:tc>
          <w:tcPr>
            <w:tcW w:w="709" w:type="dxa"/>
            <w:vMerge w:val="restart"/>
            <w:tcMar>
              <w:top w:w="28" w:type="dxa"/>
              <w:left w:w="28" w:type="dxa"/>
              <w:bottom w:w="28" w:type="dxa"/>
              <w:right w:w="28" w:type="dxa"/>
            </w:tcMar>
          </w:tcPr>
          <w:p w14:paraId="28E3A203"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5.1</w:t>
            </w:r>
          </w:p>
        </w:tc>
        <w:tc>
          <w:tcPr>
            <w:tcW w:w="2887" w:type="dxa"/>
            <w:vMerge w:val="restart"/>
            <w:tcMar>
              <w:top w:w="28" w:type="dxa"/>
              <w:left w:w="28" w:type="dxa"/>
              <w:bottom w:w="28" w:type="dxa"/>
              <w:right w:w="28" w:type="dxa"/>
            </w:tcMar>
          </w:tcPr>
          <w:p w14:paraId="3FCB0F2D"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r w:rsidRPr="004C566B">
              <w:rPr>
                <w:rFonts w:ascii="Calibri" w:eastAsia="Times New Roman" w:hAnsi="Calibri" w:cs="Arial"/>
                <w:lang w:eastAsia="ru-RU"/>
              </w:rPr>
              <w:t>Спорт</w:t>
            </w:r>
          </w:p>
        </w:tc>
        <w:tc>
          <w:tcPr>
            <w:tcW w:w="3020" w:type="dxa"/>
            <w:tcMar>
              <w:top w:w="28" w:type="dxa"/>
              <w:left w:w="28" w:type="dxa"/>
              <w:bottom w:w="28" w:type="dxa"/>
              <w:right w:w="28" w:type="dxa"/>
            </w:tcMar>
          </w:tcPr>
          <w:p w14:paraId="6C12132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Спортивные корпуса</w:t>
            </w:r>
          </w:p>
        </w:tc>
        <w:tc>
          <w:tcPr>
            <w:tcW w:w="2990" w:type="dxa"/>
            <w:vMerge w:val="restart"/>
          </w:tcPr>
          <w:p w14:paraId="0C74B467" w14:textId="77777777" w:rsidR="004C566B" w:rsidRPr="004C566B" w:rsidRDefault="004C566B" w:rsidP="004C566B">
            <w:pPr>
              <w:widowControl w:val="0"/>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49.4, 49.10, 49.11</w:t>
            </w:r>
          </w:p>
        </w:tc>
      </w:tr>
      <w:tr w:rsidR="004C566B" w:rsidRPr="004C566B" w14:paraId="2BF522AD" w14:textId="77777777" w:rsidTr="004B7722">
        <w:trPr>
          <w:trHeight w:val="42"/>
        </w:trPr>
        <w:tc>
          <w:tcPr>
            <w:tcW w:w="709" w:type="dxa"/>
            <w:vMerge/>
            <w:tcMar>
              <w:top w:w="28" w:type="dxa"/>
              <w:left w:w="28" w:type="dxa"/>
              <w:bottom w:w="28" w:type="dxa"/>
              <w:right w:w="28" w:type="dxa"/>
            </w:tcMar>
          </w:tcPr>
          <w:p w14:paraId="616E2907"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5A28EE26"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6F450443"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Спортивные клубы</w:t>
            </w:r>
          </w:p>
        </w:tc>
        <w:tc>
          <w:tcPr>
            <w:tcW w:w="2990" w:type="dxa"/>
            <w:vMerge/>
          </w:tcPr>
          <w:p w14:paraId="45C1841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7F6C8C31" w14:textId="77777777" w:rsidTr="004B7722">
        <w:trPr>
          <w:trHeight w:val="42"/>
        </w:trPr>
        <w:tc>
          <w:tcPr>
            <w:tcW w:w="709" w:type="dxa"/>
            <w:vMerge/>
            <w:tcMar>
              <w:top w:w="28" w:type="dxa"/>
              <w:left w:w="28" w:type="dxa"/>
              <w:bottom w:w="28" w:type="dxa"/>
              <w:right w:w="28" w:type="dxa"/>
            </w:tcMar>
          </w:tcPr>
          <w:p w14:paraId="764002C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10B7E537"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79E11CC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Спортядра</w:t>
            </w:r>
          </w:p>
        </w:tc>
        <w:tc>
          <w:tcPr>
            <w:tcW w:w="2990" w:type="dxa"/>
            <w:vMerge/>
          </w:tcPr>
          <w:p w14:paraId="4C193E0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1CBA645E" w14:textId="77777777" w:rsidTr="004B7722">
        <w:trPr>
          <w:trHeight w:val="42"/>
        </w:trPr>
        <w:tc>
          <w:tcPr>
            <w:tcW w:w="709" w:type="dxa"/>
            <w:vMerge/>
            <w:tcMar>
              <w:top w:w="28" w:type="dxa"/>
              <w:left w:w="28" w:type="dxa"/>
              <w:bottom w:w="28" w:type="dxa"/>
              <w:right w:w="28" w:type="dxa"/>
            </w:tcMar>
          </w:tcPr>
          <w:p w14:paraId="024B403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1BEB671B"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30DF4A95"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Крытые теннисные корты</w:t>
            </w:r>
          </w:p>
        </w:tc>
        <w:tc>
          <w:tcPr>
            <w:tcW w:w="2990" w:type="dxa"/>
            <w:vMerge/>
          </w:tcPr>
          <w:p w14:paraId="013D037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7A7709BD" w14:textId="77777777" w:rsidTr="004B7722">
        <w:trPr>
          <w:trHeight w:val="42"/>
        </w:trPr>
        <w:tc>
          <w:tcPr>
            <w:tcW w:w="709" w:type="dxa"/>
            <w:vMerge/>
            <w:tcMar>
              <w:top w:w="28" w:type="dxa"/>
              <w:left w:w="28" w:type="dxa"/>
              <w:bottom w:w="28" w:type="dxa"/>
              <w:right w:w="28" w:type="dxa"/>
            </w:tcMar>
          </w:tcPr>
          <w:p w14:paraId="35A91AD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33780516" w14:textId="77777777" w:rsidR="004C566B" w:rsidRPr="004C566B" w:rsidRDefault="004C566B" w:rsidP="004C566B">
            <w:pPr>
              <w:autoSpaceDE w:val="0"/>
              <w:autoSpaceDN w:val="0"/>
              <w:spacing w:before="0" w:after="0" w:line="240" w:lineRule="auto"/>
              <w:contextualSpacing/>
              <w:jc w:val="both"/>
              <w:rPr>
                <w:rFonts w:ascii="Calibri" w:eastAsia="Times New Roman" w:hAnsi="Calibri" w:cs="Arial"/>
                <w:lang w:eastAsia="ru-RU"/>
              </w:rPr>
            </w:pPr>
          </w:p>
        </w:tc>
        <w:tc>
          <w:tcPr>
            <w:tcW w:w="3020" w:type="dxa"/>
            <w:tcMar>
              <w:top w:w="28" w:type="dxa"/>
              <w:left w:w="28" w:type="dxa"/>
              <w:bottom w:w="28" w:type="dxa"/>
              <w:right w:w="28" w:type="dxa"/>
            </w:tcMar>
          </w:tcPr>
          <w:p w14:paraId="1E67DDB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Фитнес-центры (фитнес-клубы)</w:t>
            </w:r>
          </w:p>
        </w:tc>
        <w:tc>
          <w:tcPr>
            <w:tcW w:w="2990" w:type="dxa"/>
            <w:vMerge/>
          </w:tcPr>
          <w:p w14:paraId="11B2266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r w:rsidR="004C566B" w:rsidRPr="004C566B" w14:paraId="3EEC2EEB" w14:textId="77777777" w:rsidTr="004B7722">
        <w:trPr>
          <w:trHeight w:val="32"/>
        </w:trPr>
        <w:tc>
          <w:tcPr>
            <w:tcW w:w="709" w:type="dxa"/>
            <w:tcMar>
              <w:top w:w="28" w:type="dxa"/>
              <w:left w:w="28" w:type="dxa"/>
              <w:bottom w:w="28" w:type="dxa"/>
              <w:right w:w="28" w:type="dxa"/>
            </w:tcMar>
          </w:tcPr>
          <w:p w14:paraId="43BD81D5"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6.2</w:t>
            </w:r>
          </w:p>
        </w:tc>
        <w:tc>
          <w:tcPr>
            <w:tcW w:w="2887" w:type="dxa"/>
            <w:tcMar>
              <w:top w:w="28" w:type="dxa"/>
              <w:left w:w="28" w:type="dxa"/>
              <w:bottom w:w="28" w:type="dxa"/>
              <w:right w:w="28" w:type="dxa"/>
            </w:tcMar>
          </w:tcPr>
          <w:p w14:paraId="582AB10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Тяжелая промышленность</w:t>
            </w:r>
          </w:p>
        </w:tc>
        <w:tc>
          <w:tcPr>
            <w:tcW w:w="3020" w:type="dxa"/>
            <w:tcMar>
              <w:top w:w="28" w:type="dxa"/>
              <w:left w:w="28" w:type="dxa"/>
              <w:bottom w:w="28" w:type="dxa"/>
              <w:right w:w="28" w:type="dxa"/>
            </w:tcMar>
          </w:tcPr>
          <w:p w14:paraId="78D7366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Производственные объекты</w:t>
            </w:r>
          </w:p>
        </w:tc>
        <w:tc>
          <w:tcPr>
            <w:tcW w:w="2990" w:type="dxa"/>
          </w:tcPr>
          <w:p w14:paraId="734F2931"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49.9, 49.10, 49.11</w:t>
            </w:r>
          </w:p>
        </w:tc>
      </w:tr>
      <w:tr w:rsidR="004C566B" w:rsidRPr="004C566B" w14:paraId="2E12DFE4" w14:textId="77777777" w:rsidTr="004B7722">
        <w:trPr>
          <w:trHeight w:val="32"/>
        </w:trPr>
        <w:tc>
          <w:tcPr>
            <w:tcW w:w="709" w:type="dxa"/>
            <w:tcMar>
              <w:top w:w="28" w:type="dxa"/>
              <w:left w:w="28" w:type="dxa"/>
              <w:bottom w:w="28" w:type="dxa"/>
              <w:right w:w="28" w:type="dxa"/>
            </w:tcMar>
          </w:tcPr>
          <w:p w14:paraId="05D0B96D"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6.3</w:t>
            </w:r>
          </w:p>
        </w:tc>
        <w:tc>
          <w:tcPr>
            <w:tcW w:w="2887" w:type="dxa"/>
            <w:tcMar>
              <w:top w:w="28" w:type="dxa"/>
              <w:left w:w="28" w:type="dxa"/>
              <w:bottom w:w="28" w:type="dxa"/>
              <w:right w:w="28" w:type="dxa"/>
            </w:tcMar>
          </w:tcPr>
          <w:p w14:paraId="33664C16"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Легкая промышленность</w:t>
            </w:r>
          </w:p>
        </w:tc>
        <w:tc>
          <w:tcPr>
            <w:tcW w:w="3020" w:type="dxa"/>
            <w:tcMar>
              <w:top w:w="28" w:type="dxa"/>
              <w:left w:w="28" w:type="dxa"/>
              <w:bottom w:w="28" w:type="dxa"/>
              <w:right w:w="28" w:type="dxa"/>
            </w:tcMar>
          </w:tcPr>
          <w:p w14:paraId="7681B863"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Производственные объекты</w:t>
            </w:r>
          </w:p>
        </w:tc>
        <w:tc>
          <w:tcPr>
            <w:tcW w:w="2990" w:type="dxa"/>
          </w:tcPr>
          <w:p w14:paraId="698BAA5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49.9, 49.10, 49.11</w:t>
            </w:r>
          </w:p>
        </w:tc>
      </w:tr>
      <w:tr w:rsidR="004C566B" w:rsidRPr="004C566B" w14:paraId="332EB292" w14:textId="77777777" w:rsidTr="004B7722">
        <w:trPr>
          <w:trHeight w:val="32"/>
        </w:trPr>
        <w:tc>
          <w:tcPr>
            <w:tcW w:w="709" w:type="dxa"/>
            <w:tcMar>
              <w:top w:w="28" w:type="dxa"/>
              <w:left w:w="28" w:type="dxa"/>
              <w:bottom w:w="28" w:type="dxa"/>
              <w:right w:w="28" w:type="dxa"/>
            </w:tcMar>
          </w:tcPr>
          <w:p w14:paraId="2523F337"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6.3.1</w:t>
            </w:r>
          </w:p>
        </w:tc>
        <w:tc>
          <w:tcPr>
            <w:tcW w:w="2887" w:type="dxa"/>
            <w:tcMar>
              <w:top w:w="28" w:type="dxa"/>
              <w:left w:w="28" w:type="dxa"/>
              <w:bottom w:w="28" w:type="dxa"/>
              <w:right w:w="28" w:type="dxa"/>
            </w:tcMar>
          </w:tcPr>
          <w:p w14:paraId="6F36401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Фармацевтическая промышленность</w:t>
            </w:r>
          </w:p>
        </w:tc>
        <w:tc>
          <w:tcPr>
            <w:tcW w:w="3020" w:type="dxa"/>
            <w:tcMar>
              <w:top w:w="28" w:type="dxa"/>
              <w:left w:w="28" w:type="dxa"/>
              <w:bottom w:w="28" w:type="dxa"/>
              <w:right w:w="28" w:type="dxa"/>
            </w:tcMar>
          </w:tcPr>
          <w:p w14:paraId="0F45E4F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Производственные объекты</w:t>
            </w:r>
          </w:p>
        </w:tc>
        <w:tc>
          <w:tcPr>
            <w:tcW w:w="2990" w:type="dxa"/>
          </w:tcPr>
          <w:p w14:paraId="076E7297"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49.9, 49.10, 49.11</w:t>
            </w:r>
          </w:p>
        </w:tc>
      </w:tr>
      <w:tr w:rsidR="004C566B" w:rsidRPr="004C566B" w14:paraId="1F778D63" w14:textId="77777777" w:rsidTr="004B7722">
        <w:trPr>
          <w:trHeight w:val="32"/>
        </w:trPr>
        <w:tc>
          <w:tcPr>
            <w:tcW w:w="709" w:type="dxa"/>
            <w:tcMar>
              <w:top w:w="28" w:type="dxa"/>
              <w:left w:w="28" w:type="dxa"/>
              <w:bottom w:w="28" w:type="dxa"/>
              <w:right w:w="28" w:type="dxa"/>
            </w:tcMar>
          </w:tcPr>
          <w:p w14:paraId="218548D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6.4</w:t>
            </w:r>
          </w:p>
        </w:tc>
        <w:tc>
          <w:tcPr>
            <w:tcW w:w="2887" w:type="dxa"/>
            <w:tcMar>
              <w:top w:w="28" w:type="dxa"/>
              <w:left w:w="28" w:type="dxa"/>
              <w:bottom w:w="28" w:type="dxa"/>
              <w:right w:w="28" w:type="dxa"/>
            </w:tcMar>
          </w:tcPr>
          <w:p w14:paraId="1148CDC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Пищевая промышленность</w:t>
            </w:r>
          </w:p>
        </w:tc>
        <w:tc>
          <w:tcPr>
            <w:tcW w:w="3020" w:type="dxa"/>
            <w:tcMar>
              <w:top w:w="28" w:type="dxa"/>
              <w:left w:w="28" w:type="dxa"/>
              <w:bottom w:w="28" w:type="dxa"/>
              <w:right w:w="28" w:type="dxa"/>
            </w:tcMar>
          </w:tcPr>
          <w:p w14:paraId="310B2B6D"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Производственные объекты</w:t>
            </w:r>
          </w:p>
        </w:tc>
        <w:tc>
          <w:tcPr>
            <w:tcW w:w="2990" w:type="dxa"/>
          </w:tcPr>
          <w:p w14:paraId="148DD02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49.9, 49.10, 49.11</w:t>
            </w:r>
          </w:p>
        </w:tc>
      </w:tr>
      <w:tr w:rsidR="004C566B" w:rsidRPr="004C566B" w14:paraId="747474BC" w14:textId="77777777" w:rsidTr="004B7722">
        <w:trPr>
          <w:trHeight w:val="32"/>
        </w:trPr>
        <w:tc>
          <w:tcPr>
            <w:tcW w:w="709" w:type="dxa"/>
            <w:tcMar>
              <w:top w:w="28" w:type="dxa"/>
              <w:left w:w="28" w:type="dxa"/>
              <w:bottom w:w="28" w:type="dxa"/>
              <w:right w:w="28" w:type="dxa"/>
            </w:tcMar>
          </w:tcPr>
          <w:p w14:paraId="4877D64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6.5</w:t>
            </w:r>
          </w:p>
        </w:tc>
        <w:tc>
          <w:tcPr>
            <w:tcW w:w="2887" w:type="dxa"/>
            <w:tcMar>
              <w:top w:w="28" w:type="dxa"/>
              <w:left w:w="28" w:type="dxa"/>
              <w:bottom w:w="28" w:type="dxa"/>
              <w:right w:w="28" w:type="dxa"/>
            </w:tcMar>
          </w:tcPr>
          <w:p w14:paraId="3864F874"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Нефтехимическая промышленность</w:t>
            </w:r>
          </w:p>
        </w:tc>
        <w:tc>
          <w:tcPr>
            <w:tcW w:w="3020" w:type="dxa"/>
            <w:tcMar>
              <w:top w:w="28" w:type="dxa"/>
              <w:left w:w="28" w:type="dxa"/>
              <w:bottom w:w="28" w:type="dxa"/>
              <w:right w:w="28" w:type="dxa"/>
            </w:tcMar>
          </w:tcPr>
          <w:p w14:paraId="149C41A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Производственные объекты</w:t>
            </w:r>
          </w:p>
        </w:tc>
        <w:tc>
          <w:tcPr>
            <w:tcW w:w="2990" w:type="dxa"/>
          </w:tcPr>
          <w:p w14:paraId="498E558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49.9, 49.10, 49.11</w:t>
            </w:r>
          </w:p>
        </w:tc>
      </w:tr>
      <w:tr w:rsidR="004C566B" w:rsidRPr="004C566B" w14:paraId="2679580A" w14:textId="77777777" w:rsidTr="004B7722">
        <w:trPr>
          <w:trHeight w:val="32"/>
        </w:trPr>
        <w:tc>
          <w:tcPr>
            <w:tcW w:w="709" w:type="dxa"/>
            <w:tcMar>
              <w:top w:w="28" w:type="dxa"/>
              <w:left w:w="28" w:type="dxa"/>
              <w:bottom w:w="28" w:type="dxa"/>
              <w:right w:w="28" w:type="dxa"/>
            </w:tcMar>
          </w:tcPr>
          <w:p w14:paraId="32AF35D3"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lastRenderedPageBreak/>
              <w:t>6.6</w:t>
            </w:r>
          </w:p>
        </w:tc>
        <w:tc>
          <w:tcPr>
            <w:tcW w:w="2887" w:type="dxa"/>
            <w:tcMar>
              <w:top w:w="28" w:type="dxa"/>
              <w:left w:w="28" w:type="dxa"/>
              <w:bottom w:w="28" w:type="dxa"/>
              <w:right w:w="28" w:type="dxa"/>
            </w:tcMar>
          </w:tcPr>
          <w:p w14:paraId="06B0BE4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Строительная промышленность</w:t>
            </w:r>
          </w:p>
        </w:tc>
        <w:tc>
          <w:tcPr>
            <w:tcW w:w="3020" w:type="dxa"/>
            <w:tcMar>
              <w:top w:w="28" w:type="dxa"/>
              <w:left w:w="28" w:type="dxa"/>
              <w:bottom w:w="28" w:type="dxa"/>
              <w:right w:w="28" w:type="dxa"/>
            </w:tcMar>
          </w:tcPr>
          <w:p w14:paraId="4580E02B"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Производственные объекты</w:t>
            </w:r>
          </w:p>
        </w:tc>
        <w:tc>
          <w:tcPr>
            <w:tcW w:w="2990" w:type="dxa"/>
          </w:tcPr>
          <w:p w14:paraId="7C24AFCD"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49.9, 49.10, 49.11</w:t>
            </w:r>
          </w:p>
        </w:tc>
      </w:tr>
      <w:tr w:rsidR="004C566B" w:rsidRPr="004C566B" w14:paraId="6602EF64" w14:textId="77777777" w:rsidTr="004B7722">
        <w:trPr>
          <w:trHeight w:val="71"/>
        </w:trPr>
        <w:tc>
          <w:tcPr>
            <w:tcW w:w="709" w:type="dxa"/>
            <w:vMerge w:val="restart"/>
            <w:tcMar>
              <w:top w:w="28" w:type="dxa"/>
              <w:left w:w="28" w:type="dxa"/>
              <w:bottom w:w="28" w:type="dxa"/>
              <w:right w:w="28" w:type="dxa"/>
            </w:tcMar>
          </w:tcPr>
          <w:p w14:paraId="1833482F"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6.9</w:t>
            </w:r>
          </w:p>
        </w:tc>
        <w:tc>
          <w:tcPr>
            <w:tcW w:w="2887" w:type="dxa"/>
            <w:vMerge w:val="restart"/>
            <w:tcMar>
              <w:top w:w="28" w:type="dxa"/>
              <w:left w:w="28" w:type="dxa"/>
              <w:bottom w:w="28" w:type="dxa"/>
              <w:right w:w="28" w:type="dxa"/>
            </w:tcMar>
          </w:tcPr>
          <w:p w14:paraId="0264F0AB"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Склад</w:t>
            </w:r>
          </w:p>
        </w:tc>
        <w:tc>
          <w:tcPr>
            <w:tcW w:w="3020" w:type="dxa"/>
            <w:tcMar>
              <w:top w:w="28" w:type="dxa"/>
              <w:left w:w="28" w:type="dxa"/>
              <w:bottom w:w="28" w:type="dxa"/>
              <w:right w:w="28" w:type="dxa"/>
            </w:tcMar>
          </w:tcPr>
          <w:p w14:paraId="75718F6F"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 xml:space="preserve">Склады </w:t>
            </w:r>
          </w:p>
        </w:tc>
        <w:tc>
          <w:tcPr>
            <w:tcW w:w="2990" w:type="dxa"/>
            <w:vMerge w:val="restart"/>
          </w:tcPr>
          <w:p w14:paraId="209881D3"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15B946CF"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7FDE2DC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098FA03D"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49.9, 49.10, 49.11</w:t>
            </w:r>
          </w:p>
        </w:tc>
      </w:tr>
      <w:tr w:rsidR="004C566B" w:rsidRPr="004C566B" w14:paraId="13D02B47" w14:textId="77777777" w:rsidTr="004B7722">
        <w:trPr>
          <w:trHeight w:val="71"/>
        </w:trPr>
        <w:tc>
          <w:tcPr>
            <w:tcW w:w="709" w:type="dxa"/>
            <w:vMerge/>
            <w:tcMar>
              <w:top w:w="28" w:type="dxa"/>
              <w:left w:w="28" w:type="dxa"/>
              <w:bottom w:w="28" w:type="dxa"/>
              <w:right w:w="28" w:type="dxa"/>
            </w:tcMar>
          </w:tcPr>
          <w:p w14:paraId="19A6C81D"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2E57D2E2"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7A41F37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Производственные (промышленные) базы</w:t>
            </w:r>
          </w:p>
        </w:tc>
        <w:tc>
          <w:tcPr>
            <w:tcW w:w="2990" w:type="dxa"/>
            <w:vMerge/>
          </w:tcPr>
          <w:p w14:paraId="4F26852F"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03089A00" w14:textId="77777777" w:rsidTr="004B7722">
        <w:trPr>
          <w:trHeight w:val="71"/>
        </w:trPr>
        <w:tc>
          <w:tcPr>
            <w:tcW w:w="709" w:type="dxa"/>
            <w:vMerge/>
            <w:tcMar>
              <w:top w:w="28" w:type="dxa"/>
              <w:left w:w="28" w:type="dxa"/>
              <w:bottom w:w="28" w:type="dxa"/>
              <w:right w:w="28" w:type="dxa"/>
            </w:tcMar>
          </w:tcPr>
          <w:p w14:paraId="3418F60C"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3CA3E72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76E69C60"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Погрузочные терминалы</w:t>
            </w:r>
          </w:p>
        </w:tc>
        <w:tc>
          <w:tcPr>
            <w:tcW w:w="2990" w:type="dxa"/>
            <w:vMerge/>
          </w:tcPr>
          <w:p w14:paraId="080A025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31854627" w14:textId="77777777" w:rsidTr="004B7722">
        <w:trPr>
          <w:trHeight w:val="71"/>
        </w:trPr>
        <w:tc>
          <w:tcPr>
            <w:tcW w:w="709" w:type="dxa"/>
            <w:vMerge/>
            <w:tcMar>
              <w:top w:w="28" w:type="dxa"/>
              <w:left w:w="28" w:type="dxa"/>
              <w:bottom w:w="28" w:type="dxa"/>
              <w:right w:w="28" w:type="dxa"/>
            </w:tcMar>
          </w:tcPr>
          <w:p w14:paraId="7C08B608"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753C4E6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25990C8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Нефтехранилища, нефтеналивные станции, газовые хранилища, газоконденсатные, газоперекачивающие станции, склады и хранилища горюче-смазочных материалов</w:t>
            </w:r>
          </w:p>
        </w:tc>
        <w:tc>
          <w:tcPr>
            <w:tcW w:w="2990" w:type="dxa"/>
            <w:vMerge/>
          </w:tcPr>
          <w:p w14:paraId="7B817C2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r>
      <w:tr w:rsidR="004C566B" w:rsidRPr="004C566B" w14:paraId="35F635DC" w14:textId="77777777" w:rsidTr="004B7722">
        <w:trPr>
          <w:trHeight w:val="71"/>
        </w:trPr>
        <w:tc>
          <w:tcPr>
            <w:tcW w:w="709" w:type="dxa"/>
            <w:tcMar>
              <w:top w:w="28" w:type="dxa"/>
              <w:left w:w="28" w:type="dxa"/>
              <w:bottom w:w="28" w:type="dxa"/>
              <w:right w:w="28" w:type="dxa"/>
            </w:tcMar>
          </w:tcPr>
          <w:p w14:paraId="60E11969"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6.11</w:t>
            </w:r>
          </w:p>
        </w:tc>
        <w:tc>
          <w:tcPr>
            <w:tcW w:w="2887" w:type="dxa"/>
            <w:tcMar>
              <w:top w:w="28" w:type="dxa"/>
              <w:left w:w="28" w:type="dxa"/>
              <w:bottom w:w="28" w:type="dxa"/>
              <w:right w:w="28" w:type="dxa"/>
            </w:tcMar>
          </w:tcPr>
          <w:p w14:paraId="3698C9C8"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Целлюлозно-бумажная промышленность</w:t>
            </w:r>
          </w:p>
        </w:tc>
        <w:tc>
          <w:tcPr>
            <w:tcW w:w="3020" w:type="dxa"/>
            <w:tcMar>
              <w:top w:w="28" w:type="dxa"/>
              <w:left w:w="28" w:type="dxa"/>
              <w:bottom w:w="28" w:type="dxa"/>
              <w:right w:w="28" w:type="dxa"/>
            </w:tcMar>
          </w:tcPr>
          <w:p w14:paraId="1E81C21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Производственные объекты</w:t>
            </w:r>
          </w:p>
        </w:tc>
        <w:tc>
          <w:tcPr>
            <w:tcW w:w="2990" w:type="dxa"/>
          </w:tcPr>
          <w:p w14:paraId="72FED9CB"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49.9, 49.10, 49.11</w:t>
            </w:r>
          </w:p>
        </w:tc>
      </w:tr>
      <w:tr w:rsidR="004C566B" w:rsidRPr="004C566B" w14:paraId="769165E9" w14:textId="77777777" w:rsidTr="004B7722">
        <w:trPr>
          <w:trHeight w:val="32"/>
        </w:trPr>
        <w:tc>
          <w:tcPr>
            <w:tcW w:w="709" w:type="dxa"/>
            <w:vMerge w:val="restart"/>
            <w:tcMar>
              <w:top w:w="28" w:type="dxa"/>
              <w:left w:w="28" w:type="dxa"/>
              <w:bottom w:w="28" w:type="dxa"/>
              <w:right w:w="28" w:type="dxa"/>
            </w:tcMar>
          </w:tcPr>
          <w:p w14:paraId="417D0F2A"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7.2</w:t>
            </w:r>
          </w:p>
        </w:tc>
        <w:tc>
          <w:tcPr>
            <w:tcW w:w="2887" w:type="dxa"/>
            <w:vMerge w:val="restart"/>
            <w:tcMar>
              <w:top w:w="28" w:type="dxa"/>
              <w:left w:w="28" w:type="dxa"/>
              <w:bottom w:w="28" w:type="dxa"/>
              <w:right w:w="28" w:type="dxa"/>
            </w:tcMar>
          </w:tcPr>
          <w:p w14:paraId="75BB9AB7"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Автомобильный транспорт</w:t>
            </w:r>
          </w:p>
        </w:tc>
        <w:tc>
          <w:tcPr>
            <w:tcW w:w="3020" w:type="dxa"/>
            <w:tcMar>
              <w:top w:w="28" w:type="dxa"/>
              <w:left w:w="28" w:type="dxa"/>
              <w:bottom w:w="28" w:type="dxa"/>
              <w:right w:w="28" w:type="dxa"/>
            </w:tcMar>
          </w:tcPr>
          <w:p w14:paraId="392B643A"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Объекты автодорожного хозяйства и автомобильного транспорта</w:t>
            </w:r>
          </w:p>
        </w:tc>
        <w:tc>
          <w:tcPr>
            <w:tcW w:w="2990" w:type="dxa"/>
            <w:vMerge w:val="restart"/>
          </w:tcPr>
          <w:p w14:paraId="50B0E7C0"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p w14:paraId="2DB7930F"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r w:rsidRPr="004C566B">
              <w:rPr>
                <w:rFonts w:ascii="Calibri" w:eastAsia="Times New Roman" w:hAnsi="Calibri" w:cs="Arial"/>
                <w:lang w:eastAsia="ru-RU"/>
              </w:rPr>
              <w:t>Требования установлены ст.ст.49.2, 49.9, 49.10, 49.11</w:t>
            </w:r>
          </w:p>
        </w:tc>
      </w:tr>
      <w:tr w:rsidR="004C566B" w:rsidRPr="004C566B" w14:paraId="728EB2EC" w14:textId="77777777" w:rsidTr="004B7722">
        <w:trPr>
          <w:trHeight w:val="810"/>
        </w:trPr>
        <w:tc>
          <w:tcPr>
            <w:tcW w:w="709" w:type="dxa"/>
            <w:vMerge/>
            <w:tcMar>
              <w:top w:w="28" w:type="dxa"/>
              <w:left w:w="28" w:type="dxa"/>
              <w:bottom w:w="28" w:type="dxa"/>
              <w:right w:w="28" w:type="dxa"/>
            </w:tcMar>
          </w:tcPr>
          <w:p w14:paraId="42FF9614" w14:textId="77777777" w:rsidR="004C566B" w:rsidRPr="004C566B" w:rsidRDefault="004C566B" w:rsidP="004C566B">
            <w:pPr>
              <w:autoSpaceDE w:val="0"/>
              <w:autoSpaceDN w:val="0"/>
              <w:spacing w:before="0" w:after="0" w:line="240" w:lineRule="auto"/>
              <w:contextualSpacing/>
              <w:jc w:val="center"/>
              <w:rPr>
                <w:rFonts w:ascii="Calibri" w:eastAsia="Times New Roman" w:hAnsi="Calibri" w:cs="Arial"/>
                <w:lang w:eastAsia="ru-RU"/>
              </w:rPr>
            </w:pPr>
          </w:p>
        </w:tc>
        <w:tc>
          <w:tcPr>
            <w:tcW w:w="2887" w:type="dxa"/>
            <w:vMerge/>
            <w:tcMar>
              <w:top w:w="28" w:type="dxa"/>
              <w:left w:w="28" w:type="dxa"/>
              <w:bottom w:w="28" w:type="dxa"/>
              <w:right w:w="28" w:type="dxa"/>
            </w:tcMar>
          </w:tcPr>
          <w:p w14:paraId="622D4F9C"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c>
          <w:tcPr>
            <w:tcW w:w="3020" w:type="dxa"/>
            <w:tcMar>
              <w:top w:w="28" w:type="dxa"/>
              <w:left w:w="28" w:type="dxa"/>
              <w:bottom w:w="28" w:type="dxa"/>
              <w:right w:w="28" w:type="dxa"/>
            </w:tcMar>
          </w:tcPr>
          <w:p w14:paraId="7F540569"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r w:rsidRPr="004C566B">
              <w:rPr>
                <w:rFonts w:ascii="Calibri" w:eastAsia="Times New Roman" w:hAnsi="Calibri" w:cs="Arial"/>
                <w:lang w:eastAsia="ru-RU"/>
              </w:rPr>
              <w:t>Диспетчерские пункты, объекты организации движения городского транспорта</w:t>
            </w:r>
          </w:p>
        </w:tc>
        <w:tc>
          <w:tcPr>
            <w:tcW w:w="2990" w:type="dxa"/>
            <w:vMerge/>
          </w:tcPr>
          <w:p w14:paraId="55608301" w14:textId="77777777" w:rsidR="004C566B" w:rsidRPr="004C566B" w:rsidRDefault="004C566B" w:rsidP="004C566B">
            <w:pPr>
              <w:autoSpaceDE w:val="0"/>
              <w:autoSpaceDN w:val="0"/>
              <w:spacing w:before="0" w:after="0" w:line="240" w:lineRule="auto"/>
              <w:contextualSpacing/>
              <w:rPr>
                <w:rFonts w:ascii="Calibri" w:eastAsia="Times New Roman" w:hAnsi="Calibri" w:cs="Arial"/>
                <w:lang w:eastAsia="ru-RU"/>
              </w:rPr>
            </w:pPr>
          </w:p>
        </w:tc>
      </w:tr>
    </w:tbl>
    <w:p w14:paraId="677307B6" w14:textId="77777777" w:rsidR="004C566B" w:rsidRPr="004C566B" w:rsidRDefault="004C566B" w:rsidP="004C566B">
      <w:pPr>
        <w:spacing w:before="0" w:after="0" w:line="240" w:lineRule="auto"/>
        <w:contextualSpacing/>
        <w:jc w:val="center"/>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br w:type="textWrapping" w:clear="all"/>
      </w:r>
    </w:p>
    <w:p w14:paraId="42FBB43F" w14:textId="77777777" w:rsidR="004C566B" w:rsidRPr="004C566B" w:rsidRDefault="004C566B" w:rsidP="004C566B">
      <w:pPr>
        <w:spacing w:before="0" w:after="0" w:line="240" w:lineRule="auto"/>
        <w:contextualSpacing/>
        <w:jc w:val="center"/>
        <w:rPr>
          <w:rFonts w:ascii="Times New Roman" w:eastAsia="Calibri" w:hAnsi="Times New Roman" w:cs="Times New Roman"/>
          <w:kern w:val="2"/>
          <w:sz w:val="24"/>
          <w:szCs w:val="24"/>
          <w14:ligatures w14:val="standardContextual"/>
        </w:rPr>
      </w:pPr>
    </w:p>
    <w:p w14:paraId="4D3EBAA4" w14:textId="77777777" w:rsidR="004C566B" w:rsidRPr="004C566B" w:rsidRDefault="004C566B" w:rsidP="004C566B">
      <w:pPr>
        <w:spacing w:before="0" w:after="0" w:line="240" w:lineRule="auto"/>
        <w:contextualSpacing/>
        <w:jc w:val="center"/>
        <w:rPr>
          <w:rFonts w:ascii="Times New Roman" w:eastAsia="Calibri" w:hAnsi="Times New Roman" w:cs="Times New Roman"/>
          <w:kern w:val="2"/>
          <w:sz w:val="24"/>
          <w:szCs w:val="24"/>
          <w14:ligatures w14:val="standardContextual"/>
        </w:rPr>
      </w:pPr>
    </w:p>
    <w:p w14:paraId="7A8AF2AD" w14:textId="77777777" w:rsidR="004C566B" w:rsidRPr="004C566B" w:rsidRDefault="004C566B" w:rsidP="00CA537C">
      <w:pPr>
        <w:pStyle w:val="affff2"/>
        <w:outlineLvl w:val="1"/>
      </w:pPr>
      <w:bookmarkStart w:id="76" w:name="_Toc168587014"/>
      <w:r w:rsidRPr="004C566B">
        <w:t>Статья 49.2. Основные принципы формирования архитектурно градостроительного облика объектов (далее – Объекты).</w:t>
      </w:r>
      <w:bookmarkEnd w:id="76"/>
    </w:p>
    <w:p w14:paraId="3F8CD387" w14:textId="77777777" w:rsidR="004C566B" w:rsidRPr="004C566B" w:rsidRDefault="004C566B" w:rsidP="004C566B">
      <w:pPr>
        <w:spacing w:before="0" w:after="0" w:line="240" w:lineRule="auto"/>
        <w:contextualSpacing/>
        <w:jc w:val="both"/>
        <w:rPr>
          <w:rFonts w:ascii="Times New Roman" w:eastAsia="Calibri" w:hAnsi="Times New Roman" w:cs="Times New Roman"/>
          <w:kern w:val="2"/>
          <w:sz w:val="24"/>
          <w:szCs w:val="24"/>
          <w:u w:val="single"/>
          <w14:ligatures w14:val="standardContextual"/>
        </w:rPr>
      </w:pPr>
    </w:p>
    <w:p w14:paraId="189BC57A" w14:textId="45FDE139" w:rsidR="004C566B" w:rsidRPr="004C566B" w:rsidRDefault="004C566B" w:rsidP="004C566B">
      <w:pPr>
        <w:tabs>
          <w:tab w:val="left" w:pos="1276"/>
        </w:tabs>
        <w:spacing w:before="0" w:after="0" w:line="240" w:lineRule="auto"/>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ab/>
      </w:r>
      <w:r w:rsidRPr="004C566B">
        <w:rPr>
          <w:rFonts w:ascii="Times New Roman" w:eastAsia="Calibri" w:hAnsi="Times New Roman" w:cs="Times New Roman"/>
          <w:kern w:val="2"/>
          <w:sz w:val="24"/>
          <w:szCs w:val="24"/>
          <w14:ligatures w14:val="standardContextual"/>
        </w:rPr>
        <w:t>Архитектурно-градостроительный облик объекта необходимо формировать с учетом обеспечения интеграции объекта в сложившуюся застройку.</w:t>
      </w:r>
    </w:p>
    <w:p w14:paraId="2AF38E39" w14:textId="77777777" w:rsidR="004C566B" w:rsidRPr="004C566B" w:rsidRDefault="004C566B" w:rsidP="004C566B">
      <w:pPr>
        <w:spacing w:before="0" w:after="0" w:line="240" w:lineRule="auto"/>
        <w:ind w:firstLine="709"/>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При проектировании объектов капитального строительства необходимо соблюдать принципы гармонии, сомасштабности, ансамблевости.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w:t>
      </w:r>
    </w:p>
    <w:p w14:paraId="5CA3DD53" w14:textId="77777777" w:rsidR="004C566B" w:rsidRPr="004C566B" w:rsidRDefault="004C566B" w:rsidP="004C566B">
      <w:pPr>
        <w:spacing w:before="0" w:after="0" w:line="240" w:lineRule="auto"/>
        <w:ind w:firstLine="709"/>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Объекты должны спроектированы с учетом:</w:t>
      </w:r>
    </w:p>
    <w:p w14:paraId="156E90F9" w14:textId="77777777" w:rsidR="004C566B" w:rsidRPr="004C566B" w:rsidRDefault="004C566B" w:rsidP="004C566B">
      <w:pPr>
        <w:spacing w:before="0" w:after="0" w:line="240" w:lineRule="auto"/>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 обеспеченности пешеходными коммуникациями для подходов к входным группам и передвижения по территории земельного участка, пешеходной и велосипедной связанностью с территориями общего пользования в красных линиях с учетом существующих или ранее принятых проектных отметок уровня земли, ширины тротуаров, зеленой полосы;</w:t>
      </w:r>
    </w:p>
    <w:p w14:paraId="4DBC4F70" w14:textId="77777777" w:rsidR="004C566B" w:rsidRPr="004C566B" w:rsidRDefault="004C566B" w:rsidP="004C566B">
      <w:pPr>
        <w:spacing w:before="0" w:after="0" w:line="240" w:lineRule="auto"/>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 возможности сохранения сложившихся внутриквартальных пешеходных связей;</w:t>
      </w:r>
    </w:p>
    <w:p w14:paraId="4C405141" w14:textId="77777777" w:rsidR="004C566B" w:rsidRPr="004C566B" w:rsidRDefault="004C566B" w:rsidP="004C566B">
      <w:pPr>
        <w:spacing w:before="0" w:after="0" w:line="240" w:lineRule="auto"/>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 пешеходной связанности с остановками общественного транспорта, объектами социального обслуживания.</w:t>
      </w:r>
    </w:p>
    <w:p w14:paraId="5A7A1516" w14:textId="77777777" w:rsidR="004C566B" w:rsidRPr="004C566B" w:rsidRDefault="004C566B" w:rsidP="004C566B">
      <w:pPr>
        <w:spacing w:before="0" w:after="0" w:line="240" w:lineRule="auto"/>
        <w:ind w:firstLine="709"/>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Размещение Объектов и элементов их благоустройства необходимо предусматривать с максимальным учетом сохранения сложившихся планировочных и (или) объемно-пространственных решений застройки территории (с учетом сложившейся сетки зданий, улиц), если иное не предусмотрено документацией по планировке территории или выявленными историческими предпосылками.</w:t>
      </w:r>
    </w:p>
    <w:p w14:paraId="1887CB1B" w14:textId="77777777" w:rsidR="004C566B" w:rsidRPr="004C566B" w:rsidRDefault="004C566B" w:rsidP="004C566B">
      <w:pPr>
        <w:spacing w:before="0" w:after="0" w:line="240" w:lineRule="auto"/>
        <w:ind w:firstLine="709"/>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Размещение Объектов должно соответствовать утвержденной градостроительной документации и требованиям зон с особыми условиями использования территорий.</w:t>
      </w:r>
    </w:p>
    <w:p w14:paraId="2C8783AE" w14:textId="77777777" w:rsidR="004C566B" w:rsidRPr="004C566B" w:rsidRDefault="004C566B" w:rsidP="004C566B">
      <w:pPr>
        <w:spacing w:before="0" w:after="0" w:line="240" w:lineRule="auto"/>
        <w:ind w:firstLine="709"/>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lastRenderedPageBreak/>
        <w:t>При разработке архитектурно-градостроительного облика в границах утвержденного проекта планировки территории характеристики Объектов могут отклоняться от значений, установленных в проекте планировки территории, но только в сторону улучшения социально направленных показателей.</w:t>
      </w:r>
    </w:p>
    <w:p w14:paraId="65D37EE1" w14:textId="77777777" w:rsidR="004C566B" w:rsidRPr="004C566B" w:rsidRDefault="004C566B" w:rsidP="004C566B">
      <w:pPr>
        <w:spacing w:before="0" w:after="0" w:line="240" w:lineRule="auto"/>
        <w:ind w:firstLine="709"/>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Размещение Объектов и элементов их благоустройства необходимо предусматривать с учетом максимального сохранения существующих высокоствольных деревьев.</w:t>
      </w:r>
    </w:p>
    <w:p w14:paraId="7DB76151" w14:textId="77777777" w:rsidR="004C566B" w:rsidRPr="004C566B" w:rsidRDefault="004C566B" w:rsidP="004C566B">
      <w:pPr>
        <w:spacing w:before="0" w:after="0" w:line="240" w:lineRule="auto"/>
        <w:ind w:firstLine="709"/>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Внутреннее планировочное решение Объектов должно соответствовать их внешнему архитектурному решению и функциональному назначению Объекта.</w:t>
      </w:r>
    </w:p>
    <w:p w14:paraId="7F1D499F" w14:textId="77777777" w:rsidR="004C566B" w:rsidRPr="004C566B" w:rsidRDefault="004C566B" w:rsidP="004C566B">
      <w:pPr>
        <w:spacing w:before="0" w:after="0" w:line="240" w:lineRule="auto"/>
        <w:ind w:firstLine="709"/>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Фронт застройки Объектов (за исключением выступающих частей - крылец, балконов, лоджий, эркеров и т.д.) не должен выходить за границу сложившейся линии застройки, если иное не предусмотрено документацией по планировке территории, а также настоящими Правилами.</w:t>
      </w:r>
    </w:p>
    <w:p w14:paraId="219E59DE" w14:textId="77777777" w:rsidR="004C566B" w:rsidRPr="004C566B" w:rsidRDefault="004C566B" w:rsidP="004C566B">
      <w:pPr>
        <w:spacing w:before="0" w:after="0" w:line="240" w:lineRule="auto"/>
        <w:ind w:firstLine="709"/>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Требование, предусмотренное настоящим пунктом, не применяется при реконструкции существующих Объектов.</w:t>
      </w:r>
    </w:p>
    <w:p w14:paraId="52EA4BED" w14:textId="77777777" w:rsidR="004C566B" w:rsidRPr="004C566B" w:rsidRDefault="004C566B" w:rsidP="004C566B">
      <w:pPr>
        <w:spacing w:before="0" w:after="0" w:line="240" w:lineRule="auto"/>
        <w:ind w:firstLine="709"/>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Объекты должны размещаться с учетом сложившегося фронта существующей застройки и максимально поддерживать его основным фасадом, стилобатом, иными архитектурными приемами или элементами благоустройства, если иное не предусмотрено настоящими Правилами.</w:t>
      </w:r>
    </w:p>
    <w:p w14:paraId="016F985F" w14:textId="77777777" w:rsidR="004C566B" w:rsidRPr="004C566B" w:rsidRDefault="004C566B" w:rsidP="004C566B">
      <w:pPr>
        <w:spacing w:before="0" w:after="0" w:line="240" w:lineRule="auto"/>
        <w:ind w:firstLine="709"/>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Требование, предусмотренное настоящим пунктом, не применяется при реконструкции существующих Объектов.</w:t>
      </w:r>
    </w:p>
    <w:p w14:paraId="31351CC0" w14:textId="77777777" w:rsidR="004C566B" w:rsidRPr="004C566B" w:rsidRDefault="004C566B" w:rsidP="004C566B">
      <w:pPr>
        <w:spacing w:before="0" w:after="0" w:line="240" w:lineRule="auto"/>
        <w:ind w:firstLine="709"/>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Объекты должны быть сомасштабны окружающей застройке и учитывать объемно-планировочные решения объектов на смежных участках (членение фасада, габариты оконных проемов и т.д.)..</w:t>
      </w:r>
    </w:p>
    <w:p w14:paraId="5D9CB9FB" w14:textId="11E8A302" w:rsidR="004C566B" w:rsidRPr="004C566B" w:rsidRDefault="004C566B" w:rsidP="004C566B">
      <w:pPr>
        <w:spacing w:before="0" w:after="0" w:line="240" w:lineRule="auto"/>
        <w:contextualSpacing/>
        <w:jc w:val="both"/>
        <w:rPr>
          <w:rFonts w:ascii="Times New Roman" w:eastAsia="Calibri" w:hAnsi="Times New Roman" w:cs="Times New Roman"/>
          <w:kern w:val="2"/>
          <w:sz w:val="24"/>
          <w:szCs w:val="24"/>
          <w14:ligatures w14:val="standardContextual"/>
        </w:rPr>
      </w:pPr>
      <w:r w:rsidRPr="004C566B">
        <w:rPr>
          <w:rFonts w:ascii="Times New Roman" w:eastAsia="Calibri" w:hAnsi="Times New Roman" w:cs="Times New Roman"/>
          <w:kern w:val="2"/>
          <w:sz w:val="24"/>
          <w:szCs w:val="24"/>
          <w14:ligatures w14:val="standardContextual"/>
        </w:rPr>
        <w:t>Композиционное решение Объектов должно быть подчинено использованию активного р</w:t>
      </w:r>
      <w:r>
        <w:rPr>
          <w:rFonts w:ascii="Times New Roman" w:eastAsia="Calibri" w:hAnsi="Times New Roman" w:cs="Times New Roman"/>
          <w:kern w:val="2"/>
          <w:sz w:val="24"/>
          <w:szCs w:val="24"/>
          <w14:ligatures w14:val="standardContextual"/>
        </w:rPr>
        <w:tab/>
      </w:r>
      <w:r w:rsidRPr="004C566B">
        <w:rPr>
          <w:rFonts w:ascii="Times New Roman" w:eastAsia="Calibri" w:hAnsi="Times New Roman" w:cs="Times New Roman"/>
          <w:kern w:val="2"/>
          <w:sz w:val="24"/>
          <w:szCs w:val="24"/>
          <w14:ligatures w14:val="standardContextual"/>
        </w:rPr>
        <w:t>ельефа или другим природным особенностям территории проектирования (водоем, крутой овраг и т.п.), подлежащим сохранению.</w:t>
      </w:r>
    </w:p>
    <w:p w14:paraId="6097BB6B" w14:textId="77777777" w:rsidR="004C566B" w:rsidRPr="004C566B" w:rsidRDefault="004C566B" w:rsidP="004C566B">
      <w:pPr>
        <w:spacing w:before="0" w:after="0" w:line="240" w:lineRule="auto"/>
        <w:contextualSpacing/>
        <w:jc w:val="both"/>
        <w:rPr>
          <w:rFonts w:ascii="Times New Roman" w:eastAsia="Calibri" w:hAnsi="Times New Roman" w:cs="Times New Roman"/>
          <w:kern w:val="2"/>
          <w:sz w:val="24"/>
          <w:szCs w:val="24"/>
          <w14:ligatures w14:val="standardContextual"/>
        </w:rPr>
      </w:pPr>
    </w:p>
    <w:p w14:paraId="37FDE950" w14:textId="77777777" w:rsidR="004C566B" w:rsidRPr="004C566B" w:rsidRDefault="004C566B" w:rsidP="00CA537C">
      <w:pPr>
        <w:pStyle w:val="affff2"/>
        <w:jc w:val="center"/>
        <w:outlineLvl w:val="1"/>
      </w:pPr>
      <w:bookmarkStart w:id="77" w:name="_Toc168587015"/>
      <w:bookmarkStart w:id="78" w:name="_Hlk168339260"/>
      <w:r w:rsidRPr="004C566B">
        <w:t>Статья 49.3. Требования к архитектурно-градостроительному облику объектов жилого назначения</w:t>
      </w:r>
      <w:bookmarkEnd w:id="77"/>
    </w:p>
    <w:bookmarkEnd w:id="78"/>
    <w:p w14:paraId="22EC7C0E" w14:textId="77777777" w:rsidR="004C566B" w:rsidRPr="004C566B" w:rsidRDefault="004C566B" w:rsidP="004C566B">
      <w:pPr>
        <w:spacing w:before="0" w:after="0" w:line="240" w:lineRule="auto"/>
        <w:contextualSpacing/>
        <w:jc w:val="both"/>
        <w:rPr>
          <w:rFonts w:ascii="Times New Roman" w:eastAsia="Calibri" w:hAnsi="Times New Roman" w:cs="Times New Roman"/>
          <w:kern w:val="2"/>
          <w:sz w:val="24"/>
          <w:szCs w:val="24"/>
          <w14:ligatures w14:val="standardContextual"/>
        </w:rPr>
      </w:pPr>
    </w:p>
    <w:p w14:paraId="655FDE54" w14:textId="77777777" w:rsidR="004C566B" w:rsidRPr="004C566B" w:rsidRDefault="004C566B" w:rsidP="004C566B">
      <w:pPr>
        <w:spacing w:before="0" w:after="0" w:line="240" w:lineRule="auto"/>
        <w:ind w:firstLine="709"/>
        <w:contextualSpacing/>
        <w:jc w:val="both"/>
        <w:rPr>
          <w:rFonts w:ascii="Times New Roman" w:eastAsia="Times New Roman" w:hAnsi="Times New Roman" w:cs="Times New Roman"/>
          <w:b/>
          <w:bCs/>
          <w:sz w:val="24"/>
          <w:szCs w:val="24"/>
          <w:u w:val="single"/>
        </w:rPr>
      </w:pPr>
      <w:bookmarkStart w:id="79" w:name="_Hlk168339431"/>
      <w:r w:rsidRPr="004C566B">
        <w:rPr>
          <w:rFonts w:ascii="Times New Roman" w:eastAsia="Times New Roman" w:hAnsi="Times New Roman" w:cs="Times New Roman"/>
          <w:b/>
          <w:bCs/>
          <w:sz w:val="24"/>
          <w:szCs w:val="24"/>
        </w:rPr>
        <w:t>1.</w:t>
      </w:r>
      <w:r w:rsidRPr="004C566B">
        <w:rPr>
          <w:rFonts w:ascii="Times New Roman" w:eastAsia="Times New Roman" w:hAnsi="Times New Roman" w:cs="Times New Roman"/>
          <w:b/>
          <w:bCs/>
          <w:sz w:val="24"/>
          <w:szCs w:val="24"/>
          <w:u w:val="single"/>
        </w:rPr>
        <w:t xml:space="preserve"> Требования</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к</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объемно-пространственным</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характеристикам</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объектов</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капитального строительства</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(архитектурные</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решения</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объектов</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капитального</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строительства,</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определяющие</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их</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размер,</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форму,</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функциональное</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назначение</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и</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местоположение</w:t>
      </w:r>
      <w:r w:rsidRPr="004C566B">
        <w:rPr>
          <w:rFonts w:ascii="Times New Roman" w:eastAsia="Times New Roman" w:hAnsi="Times New Roman" w:cs="Times New Roman"/>
          <w:b/>
          <w:bCs/>
          <w:spacing w:val="-2"/>
          <w:sz w:val="24"/>
          <w:szCs w:val="24"/>
          <w:u w:val="single"/>
        </w:rPr>
        <w:t xml:space="preserve"> </w:t>
      </w:r>
      <w:r w:rsidRPr="004C566B">
        <w:rPr>
          <w:rFonts w:ascii="Times New Roman" w:eastAsia="Times New Roman" w:hAnsi="Times New Roman" w:cs="Times New Roman"/>
          <w:b/>
          <w:bCs/>
          <w:sz w:val="24"/>
          <w:szCs w:val="24"/>
          <w:u w:val="single"/>
        </w:rPr>
        <w:t>в</w:t>
      </w:r>
      <w:r w:rsidRPr="004C566B">
        <w:rPr>
          <w:rFonts w:ascii="Times New Roman" w:eastAsia="Times New Roman" w:hAnsi="Times New Roman" w:cs="Times New Roman"/>
          <w:b/>
          <w:bCs/>
          <w:spacing w:val="-1"/>
          <w:sz w:val="24"/>
          <w:szCs w:val="24"/>
          <w:u w:val="single"/>
        </w:rPr>
        <w:t xml:space="preserve"> </w:t>
      </w:r>
      <w:r w:rsidRPr="004C566B">
        <w:rPr>
          <w:rFonts w:ascii="Times New Roman" w:eastAsia="Times New Roman" w:hAnsi="Times New Roman" w:cs="Times New Roman"/>
          <w:b/>
          <w:bCs/>
          <w:sz w:val="24"/>
          <w:szCs w:val="24"/>
          <w:u w:val="single"/>
        </w:rPr>
        <w:t>границах земельного участка).</w:t>
      </w:r>
    </w:p>
    <w:p w14:paraId="29E13407" w14:textId="77777777" w:rsidR="004C566B" w:rsidRPr="004C566B" w:rsidRDefault="004C566B" w:rsidP="004C566B">
      <w:pPr>
        <w:spacing w:before="0" w:after="0" w:line="240" w:lineRule="auto"/>
        <w:contextualSpacing/>
        <w:jc w:val="both"/>
        <w:rPr>
          <w:rFonts w:ascii="Times New Roman" w:eastAsia="Calibri" w:hAnsi="Times New Roman" w:cs="Times New Roman"/>
          <w:b/>
          <w:bCs/>
          <w:kern w:val="2"/>
          <w:sz w:val="24"/>
          <w:szCs w:val="24"/>
          <w14:ligatures w14:val="standardContextual"/>
        </w:rPr>
      </w:pPr>
    </w:p>
    <w:p w14:paraId="3F95BF85" w14:textId="77777777" w:rsidR="004C566B" w:rsidRPr="004C566B" w:rsidRDefault="004C566B" w:rsidP="004C566B">
      <w:pPr>
        <w:widowControl w:val="0"/>
        <w:tabs>
          <w:tab w:val="left" w:pos="567"/>
        </w:tabs>
        <w:autoSpaceDE w:val="0"/>
        <w:autoSpaceDN w:val="0"/>
        <w:spacing w:before="0" w:after="0"/>
        <w:ind w:right="-2"/>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ab/>
        <w:t>1. Размещение объектов капитального строительства (далее – объект/объекты) в</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границах</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земельного</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участка</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должно</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осуществляться</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с</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учетом</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требований</w:t>
      </w:r>
      <w:r w:rsidRPr="004C566B">
        <w:rPr>
          <w:rFonts w:ascii="Times New Roman" w:eastAsia="Times New Roman" w:hAnsi="Times New Roman" w:cs="Times New Roman"/>
          <w:spacing w:val="1"/>
          <w:sz w:val="24"/>
          <w:szCs w:val="24"/>
        </w:rPr>
        <w:t xml:space="preserve"> Местных </w:t>
      </w:r>
      <w:r w:rsidRPr="004C566B">
        <w:rPr>
          <w:rFonts w:ascii="Times New Roman" w:eastAsia="Times New Roman" w:hAnsi="Times New Roman" w:cs="Times New Roman"/>
          <w:sz w:val="24"/>
          <w:szCs w:val="24"/>
        </w:rPr>
        <w:t>нормативов</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градостроительного</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проектирования</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городского округа города Сунжа Республики Ингушетия, утвержденных Решением Городского совета депутатов МО «Городской округ город Сунжа» от 28.12.2017 года №13/6-1,</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правил</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благоустройства</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территории</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муниципального</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образования</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«Городской округ город Сунжа»</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в</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части</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нормируемого</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комплекса</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элементов</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благоустройства</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и парковочных мест.</w:t>
      </w:r>
    </w:p>
    <w:p w14:paraId="6EE11606" w14:textId="77777777" w:rsidR="004C566B" w:rsidRPr="004C566B" w:rsidRDefault="004C566B" w:rsidP="004C566B">
      <w:pPr>
        <w:widowControl w:val="0"/>
        <w:numPr>
          <w:ilvl w:val="0"/>
          <w:numId w:val="35"/>
        </w:numPr>
        <w:tabs>
          <w:tab w:val="left" w:pos="993"/>
        </w:tabs>
        <w:autoSpaceDE w:val="0"/>
        <w:autoSpaceDN w:val="0"/>
        <w:spacing w:before="0" w:after="0" w:line="240" w:lineRule="auto"/>
        <w:ind w:left="0" w:right="-2" w:firstLine="567"/>
        <w:contextualSpacing/>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Требования</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к</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объемно-пространственным</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характеристикам</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планируемого размещения объекта (объектов):</w:t>
      </w:r>
    </w:p>
    <w:p w14:paraId="4C16D3AC" w14:textId="77777777" w:rsidR="004C566B" w:rsidRPr="004C566B" w:rsidRDefault="004C566B" w:rsidP="004C566B">
      <w:pPr>
        <w:widowControl w:val="0"/>
        <w:numPr>
          <w:ilvl w:val="0"/>
          <w:numId w:val="33"/>
        </w:numPr>
        <w:autoSpaceDE w:val="0"/>
        <w:autoSpaceDN w:val="0"/>
        <w:spacing w:before="0" w:after="0" w:line="240" w:lineRule="auto"/>
        <w:ind w:left="0" w:right="-2" w:firstLine="567"/>
        <w:contextualSpacing/>
        <w:jc w:val="both"/>
        <w:rPr>
          <w:rFonts w:ascii="Times New Roman" w:eastAsia="Times New Roman" w:hAnsi="Times New Roman" w:cs="Times New Roman"/>
          <w:sz w:val="24"/>
          <w:szCs w:val="24"/>
        </w:rPr>
      </w:pPr>
      <w:bookmarkStart w:id="80" w:name="_Hlk168389971"/>
      <w:r w:rsidRPr="004C566B">
        <w:rPr>
          <w:rFonts w:ascii="Times New Roman" w:eastAsia="Times New Roman" w:hAnsi="Times New Roman" w:cs="Times New Roman"/>
          <w:sz w:val="24"/>
          <w:szCs w:val="24"/>
        </w:rPr>
        <w:t>обеспечение требуемого количества парковочных мест для автомобилей, в т.ч. для маломобильных групп населения, посетителей, работников и специальных служб</w:t>
      </w:r>
      <w:bookmarkEnd w:id="80"/>
      <w:r w:rsidRPr="004C566B">
        <w:rPr>
          <w:rFonts w:ascii="Times New Roman" w:eastAsia="Times New Roman" w:hAnsi="Times New Roman" w:cs="Times New Roman"/>
          <w:sz w:val="24"/>
          <w:szCs w:val="24"/>
        </w:rPr>
        <w:t>;</w:t>
      </w:r>
    </w:p>
    <w:p w14:paraId="22C3521D" w14:textId="24C23E19" w:rsidR="004C566B" w:rsidRPr="004C566B" w:rsidRDefault="004C566B" w:rsidP="004C566B">
      <w:pPr>
        <w:widowControl w:val="0"/>
        <w:tabs>
          <w:tab w:val="left" w:pos="567"/>
        </w:tabs>
        <w:autoSpaceDE w:val="0"/>
        <w:autoSpaceDN w:val="0"/>
        <w:spacing w:before="0" w:after="0"/>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C566B">
        <w:rPr>
          <w:rFonts w:ascii="Times New Roman" w:eastAsia="Times New Roman" w:hAnsi="Times New Roman" w:cs="Times New Roman"/>
          <w:sz w:val="24"/>
          <w:szCs w:val="24"/>
        </w:rPr>
        <w:t>2)</w:t>
      </w:r>
      <w:r w:rsidRPr="004C566B">
        <w:rPr>
          <w:rFonts w:ascii="Times New Roman" w:eastAsia="Times New Roman" w:hAnsi="Times New Roman" w:cs="Times New Roman"/>
          <w:sz w:val="24"/>
          <w:szCs w:val="24"/>
        </w:rPr>
        <w:tab/>
      </w:r>
      <w:bookmarkStart w:id="81" w:name="_Hlk168389890"/>
      <w:r w:rsidRPr="004C566B">
        <w:rPr>
          <w:rFonts w:ascii="Times New Roman" w:eastAsia="Times New Roman" w:hAnsi="Times New Roman" w:cs="Times New Roman"/>
          <w:sz w:val="24"/>
          <w:szCs w:val="24"/>
        </w:rPr>
        <w:t>обеспечение объектов необходимой для их эксплуатации инфраструктурой (проезды, разворотные площадки, парковочные места и т.д.) в границах земельного участка и прилегающих к нему территориях</w:t>
      </w:r>
      <w:bookmarkEnd w:id="81"/>
      <w:r w:rsidRPr="004C566B">
        <w:rPr>
          <w:rFonts w:ascii="Times New Roman" w:eastAsia="Times New Roman" w:hAnsi="Times New Roman" w:cs="Times New Roman"/>
          <w:sz w:val="24"/>
          <w:szCs w:val="24"/>
        </w:rPr>
        <w:t>;</w:t>
      </w:r>
    </w:p>
    <w:p w14:paraId="3A31FA34" w14:textId="2D53F8AE" w:rsidR="004C566B" w:rsidRPr="004C566B" w:rsidRDefault="004C566B" w:rsidP="004C566B">
      <w:pPr>
        <w:widowControl w:val="0"/>
        <w:tabs>
          <w:tab w:val="left" w:pos="709"/>
        </w:tabs>
        <w:autoSpaceDE w:val="0"/>
        <w:autoSpaceDN w:val="0"/>
        <w:spacing w:before="0" w:after="0"/>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C566B">
        <w:rPr>
          <w:rFonts w:ascii="Times New Roman" w:eastAsia="Times New Roman" w:hAnsi="Times New Roman" w:cs="Times New Roman"/>
          <w:sz w:val="24"/>
          <w:szCs w:val="24"/>
        </w:rPr>
        <w:t>3)</w:t>
      </w:r>
      <w:r w:rsidRPr="004C566B">
        <w:rPr>
          <w:rFonts w:ascii="Times New Roman" w:eastAsia="Times New Roman" w:hAnsi="Times New Roman" w:cs="Times New Roman"/>
          <w:sz w:val="24"/>
          <w:szCs w:val="24"/>
        </w:rPr>
        <w:tab/>
        <w:t xml:space="preserve">создание дворовой территории многоквартирной жилой застройки у каждого жилого дома, которая должна включать в себя необходимый по нормативам комплекс </w:t>
      </w:r>
      <w:r w:rsidRPr="004C566B">
        <w:rPr>
          <w:rFonts w:ascii="Times New Roman" w:eastAsia="Times New Roman" w:hAnsi="Times New Roman" w:cs="Times New Roman"/>
          <w:sz w:val="24"/>
          <w:szCs w:val="24"/>
        </w:rPr>
        <w:lastRenderedPageBreak/>
        <w:t>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14:paraId="2A58644D" w14:textId="0977F312" w:rsidR="004C566B" w:rsidRPr="004C566B" w:rsidRDefault="004C566B" w:rsidP="004C566B">
      <w:pPr>
        <w:widowControl w:val="0"/>
        <w:tabs>
          <w:tab w:val="left" w:pos="709"/>
        </w:tabs>
        <w:autoSpaceDE w:val="0"/>
        <w:autoSpaceDN w:val="0"/>
        <w:spacing w:before="0" w:after="0"/>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C566B">
        <w:rPr>
          <w:rFonts w:ascii="Times New Roman" w:eastAsia="Times New Roman" w:hAnsi="Times New Roman" w:cs="Times New Roman"/>
          <w:sz w:val="24"/>
          <w:szCs w:val="24"/>
        </w:rPr>
        <w:t>4) при благоустройстве территорий:</w:t>
      </w:r>
    </w:p>
    <w:p w14:paraId="1C0C956C" w14:textId="59B4B46E" w:rsidR="004C566B" w:rsidRPr="004C566B" w:rsidRDefault="004C566B" w:rsidP="004C566B">
      <w:pPr>
        <w:widowControl w:val="0"/>
        <w:tabs>
          <w:tab w:val="left" w:pos="709"/>
        </w:tabs>
        <w:autoSpaceDE w:val="0"/>
        <w:autoSpaceDN w:val="0"/>
        <w:spacing w:before="2" w:after="0"/>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C566B">
        <w:rPr>
          <w:rFonts w:ascii="Times New Roman" w:eastAsia="Times New Roman" w:hAnsi="Times New Roman" w:cs="Times New Roman"/>
          <w:sz w:val="24"/>
          <w:szCs w:val="24"/>
        </w:rPr>
        <w:t xml:space="preserve"> а) при подготовке проектных решений объектов пешеходной инфраструктуры предусматривать условия безопасного и комфортного передвижения для маломобильных групп населения;</w:t>
      </w:r>
    </w:p>
    <w:p w14:paraId="29CD1399" w14:textId="3F4C5D8C" w:rsidR="004C566B" w:rsidRPr="004C566B" w:rsidRDefault="004C566B" w:rsidP="004C566B">
      <w:pPr>
        <w:widowControl w:val="0"/>
        <w:tabs>
          <w:tab w:val="left" w:pos="426"/>
          <w:tab w:val="left" w:pos="709"/>
        </w:tabs>
        <w:autoSpaceDE w:val="0"/>
        <w:autoSpaceDN w:val="0"/>
        <w:spacing w:before="0" w:after="0"/>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C566B">
        <w:rPr>
          <w:rFonts w:ascii="Times New Roman" w:eastAsia="Times New Roman" w:hAnsi="Times New Roman" w:cs="Times New Roman"/>
          <w:sz w:val="24"/>
          <w:szCs w:val="24"/>
        </w:rPr>
        <w:t>б) проектируемые пешеходные</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коммуникации должны быть непрерывными</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с</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организацией</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пешеходных</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переходов</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в</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местах</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пересечения</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с</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проезжей</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частью,</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без</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тупиков</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и примыкать к</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существующим</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пешеходным коммуникациям</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муниципального</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образования;</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не</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допускается</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проектирование</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планировочной</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организации</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земельных</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участков, при которой движение пешеходов осуществляется по проезжей части, парковкам и стоянкам.;</w:t>
      </w:r>
    </w:p>
    <w:p w14:paraId="3B75935F" w14:textId="6FAD8F16" w:rsidR="004C566B" w:rsidRPr="004C566B" w:rsidRDefault="004C566B" w:rsidP="004C566B">
      <w:pPr>
        <w:widowControl w:val="0"/>
        <w:tabs>
          <w:tab w:val="left" w:pos="709"/>
        </w:tabs>
        <w:autoSpaceDE w:val="0"/>
        <w:autoSpaceDN w:val="0"/>
        <w:spacing w:before="0" w:after="0"/>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C566B">
        <w:rPr>
          <w:rFonts w:ascii="Times New Roman" w:eastAsia="Times New Roman" w:hAnsi="Times New Roman" w:cs="Times New Roman"/>
          <w:sz w:val="24"/>
          <w:szCs w:val="24"/>
        </w:rPr>
        <w:t>г)</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размещать</w:t>
      </w:r>
      <w:r w:rsidRPr="004C566B">
        <w:rPr>
          <w:rFonts w:ascii="Times New Roman" w:eastAsia="Calibri" w:hAnsi="Times New Roman" w:cs="Times New Roman"/>
          <w:kern w:val="2"/>
          <w:sz w:val="24"/>
          <w:szCs w:val="24"/>
          <w14:ligatures w14:val="standardContextual"/>
        </w:rPr>
        <w:t xml:space="preserve"> </w:t>
      </w:r>
      <w:r w:rsidRPr="004C566B">
        <w:rPr>
          <w:rFonts w:ascii="Times New Roman" w:eastAsia="Times New Roman" w:hAnsi="Times New Roman" w:cs="Times New Roman"/>
          <w:sz w:val="24"/>
          <w:szCs w:val="24"/>
        </w:rPr>
        <w:t>детские игровые</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площадки, спортивные</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площадки, площадки для</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отдыха</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взрослого</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населения,</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контейнерные</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площадки</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в одном уровне с пешеходными подходами к ним, без</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перепада</w:t>
      </w:r>
      <w:r w:rsidRPr="004C566B">
        <w:rPr>
          <w:rFonts w:ascii="Times New Roman" w:eastAsia="Times New Roman" w:hAnsi="Times New Roman" w:cs="Times New Roman"/>
          <w:spacing w:val="-2"/>
          <w:sz w:val="24"/>
          <w:szCs w:val="24"/>
        </w:rPr>
        <w:t xml:space="preserve"> </w:t>
      </w:r>
      <w:r w:rsidRPr="004C566B">
        <w:rPr>
          <w:rFonts w:ascii="Times New Roman" w:eastAsia="Times New Roman" w:hAnsi="Times New Roman" w:cs="Times New Roman"/>
          <w:sz w:val="24"/>
          <w:szCs w:val="24"/>
        </w:rPr>
        <w:t>высот и</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без инженерных колодцев;</w:t>
      </w:r>
    </w:p>
    <w:p w14:paraId="28A38598" w14:textId="705726EA" w:rsidR="004C566B" w:rsidRPr="004C566B" w:rsidRDefault="004C566B" w:rsidP="004C566B">
      <w:pPr>
        <w:widowControl w:val="0"/>
        <w:tabs>
          <w:tab w:val="left" w:pos="709"/>
        </w:tabs>
        <w:autoSpaceDE w:val="0"/>
        <w:autoSpaceDN w:val="0"/>
        <w:spacing w:before="0" w:after="0"/>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C566B">
        <w:rPr>
          <w:rFonts w:ascii="Times New Roman" w:eastAsia="Times New Roman" w:hAnsi="Times New Roman" w:cs="Times New Roman"/>
          <w:sz w:val="24"/>
          <w:szCs w:val="24"/>
        </w:rPr>
        <w:t>д)</w:t>
      </w:r>
      <w:r w:rsidRPr="004C566B">
        <w:rPr>
          <w:rFonts w:ascii="Times New Roman" w:eastAsia="Times New Roman" w:hAnsi="Times New Roman" w:cs="Times New Roman"/>
          <w:spacing w:val="1"/>
          <w:sz w:val="24"/>
          <w:szCs w:val="24"/>
        </w:rPr>
        <w:t xml:space="preserve"> </w:t>
      </w:r>
      <w:bookmarkStart w:id="82" w:name="_Hlk168421790"/>
      <w:r w:rsidRPr="004C566B">
        <w:rPr>
          <w:rFonts w:ascii="Times New Roman" w:eastAsia="Times New Roman" w:hAnsi="Times New Roman" w:cs="Times New Roman"/>
          <w:sz w:val="24"/>
          <w:szCs w:val="24"/>
        </w:rPr>
        <w:t>запроектировать</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нормируемый</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комплекс</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элементов</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благоустройства</w:t>
      </w:r>
      <w:bookmarkEnd w:id="82"/>
      <w:r w:rsidRPr="004C566B">
        <w:rPr>
          <w:rFonts w:ascii="Times New Roman" w:eastAsia="Times New Roman" w:hAnsi="Times New Roman" w:cs="Times New Roman"/>
          <w:sz w:val="24"/>
          <w:szCs w:val="24"/>
        </w:rPr>
        <w:t>:</w:t>
      </w:r>
    </w:p>
    <w:p w14:paraId="2448E925" w14:textId="77777777" w:rsidR="004C566B" w:rsidRPr="004C566B" w:rsidRDefault="004C566B" w:rsidP="004C566B">
      <w:pPr>
        <w:widowControl w:val="0"/>
        <w:numPr>
          <w:ilvl w:val="0"/>
          <w:numId w:val="31"/>
        </w:numPr>
        <w:tabs>
          <w:tab w:val="left" w:pos="851"/>
          <w:tab w:val="left" w:pos="1120"/>
        </w:tabs>
        <w:autoSpaceDE w:val="0"/>
        <w:autoSpaceDN w:val="0"/>
        <w:spacing w:before="0" w:after="0" w:line="240" w:lineRule="auto"/>
        <w:ind w:left="0" w:right="-2" w:firstLine="567"/>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проезды</w:t>
      </w:r>
      <w:r w:rsidRPr="004C566B">
        <w:rPr>
          <w:rFonts w:ascii="Times New Roman" w:eastAsia="Times New Roman" w:hAnsi="Times New Roman" w:cs="Times New Roman"/>
          <w:spacing w:val="49"/>
          <w:sz w:val="24"/>
          <w:szCs w:val="24"/>
        </w:rPr>
        <w:t xml:space="preserve"> </w:t>
      </w:r>
      <w:r w:rsidRPr="004C566B">
        <w:rPr>
          <w:rFonts w:ascii="Times New Roman" w:eastAsia="Times New Roman" w:hAnsi="Times New Roman" w:cs="Times New Roman"/>
          <w:sz w:val="24"/>
          <w:szCs w:val="24"/>
        </w:rPr>
        <w:t>хозяйственные,</w:t>
      </w:r>
      <w:r w:rsidRPr="004C566B">
        <w:rPr>
          <w:rFonts w:ascii="Times New Roman" w:eastAsia="Times New Roman" w:hAnsi="Times New Roman" w:cs="Times New Roman"/>
          <w:spacing w:val="50"/>
          <w:sz w:val="24"/>
          <w:szCs w:val="24"/>
        </w:rPr>
        <w:t xml:space="preserve"> </w:t>
      </w:r>
      <w:r w:rsidRPr="004C566B">
        <w:rPr>
          <w:rFonts w:ascii="Times New Roman" w:eastAsia="Times New Roman" w:hAnsi="Times New Roman" w:cs="Times New Roman"/>
          <w:sz w:val="24"/>
          <w:szCs w:val="24"/>
        </w:rPr>
        <w:t>для</w:t>
      </w:r>
      <w:r w:rsidRPr="004C566B">
        <w:rPr>
          <w:rFonts w:ascii="Times New Roman" w:eastAsia="Times New Roman" w:hAnsi="Times New Roman" w:cs="Times New Roman"/>
          <w:spacing w:val="51"/>
          <w:sz w:val="24"/>
          <w:szCs w:val="24"/>
        </w:rPr>
        <w:t xml:space="preserve"> </w:t>
      </w:r>
      <w:r w:rsidRPr="004C566B">
        <w:rPr>
          <w:rFonts w:ascii="Times New Roman" w:eastAsia="Times New Roman" w:hAnsi="Times New Roman" w:cs="Times New Roman"/>
          <w:sz w:val="24"/>
          <w:szCs w:val="24"/>
        </w:rPr>
        <w:t>посадки</w:t>
      </w:r>
      <w:r w:rsidRPr="004C566B">
        <w:rPr>
          <w:rFonts w:ascii="Times New Roman" w:eastAsia="Times New Roman" w:hAnsi="Times New Roman" w:cs="Times New Roman"/>
          <w:spacing w:val="50"/>
          <w:sz w:val="24"/>
          <w:szCs w:val="24"/>
        </w:rPr>
        <w:t xml:space="preserve"> </w:t>
      </w:r>
      <w:r w:rsidRPr="004C566B">
        <w:rPr>
          <w:rFonts w:ascii="Times New Roman" w:eastAsia="Times New Roman" w:hAnsi="Times New Roman" w:cs="Times New Roman"/>
          <w:sz w:val="24"/>
          <w:szCs w:val="24"/>
        </w:rPr>
        <w:t>и</w:t>
      </w:r>
      <w:r w:rsidRPr="004C566B">
        <w:rPr>
          <w:rFonts w:ascii="Times New Roman" w:eastAsia="Times New Roman" w:hAnsi="Times New Roman" w:cs="Times New Roman"/>
          <w:spacing w:val="51"/>
          <w:sz w:val="24"/>
          <w:szCs w:val="24"/>
        </w:rPr>
        <w:t xml:space="preserve"> </w:t>
      </w:r>
      <w:r w:rsidRPr="004C566B">
        <w:rPr>
          <w:rFonts w:ascii="Times New Roman" w:eastAsia="Times New Roman" w:hAnsi="Times New Roman" w:cs="Times New Roman"/>
          <w:sz w:val="24"/>
          <w:szCs w:val="24"/>
        </w:rPr>
        <w:t>высадки</w:t>
      </w:r>
      <w:r w:rsidRPr="004C566B">
        <w:rPr>
          <w:rFonts w:ascii="Times New Roman" w:eastAsia="Times New Roman" w:hAnsi="Times New Roman" w:cs="Times New Roman"/>
          <w:spacing w:val="51"/>
          <w:sz w:val="24"/>
          <w:szCs w:val="24"/>
        </w:rPr>
        <w:t xml:space="preserve"> </w:t>
      </w:r>
      <w:r w:rsidRPr="004C566B">
        <w:rPr>
          <w:rFonts w:ascii="Times New Roman" w:eastAsia="Times New Roman" w:hAnsi="Times New Roman" w:cs="Times New Roman"/>
          <w:sz w:val="24"/>
          <w:szCs w:val="24"/>
        </w:rPr>
        <w:t>пассажиров,</w:t>
      </w:r>
      <w:r w:rsidRPr="004C566B">
        <w:rPr>
          <w:rFonts w:ascii="Times New Roman" w:eastAsia="Times New Roman" w:hAnsi="Times New Roman" w:cs="Times New Roman"/>
          <w:spacing w:val="51"/>
          <w:sz w:val="24"/>
          <w:szCs w:val="24"/>
        </w:rPr>
        <w:t xml:space="preserve"> </w:t>
      </w:r>
      <w:r w:rsidRPr="004C566B">
        <w:rPr>
          <w:rFonts w:ascii="Times New Roman" w:eastAsia="Times New Roman" w:hAnsi="Times New Roman" w:cs="Times New Roman"/>
          <w:sz w:val="24"/>
          <w:szCs w:val="24"/>
        </w:rPr>
        <w:t>для</w:t>
      </w:r>
      <w:r w:rsidRPr="004C566B">
        <w:rPr>
          <w:rFonts w:ascii="Times New Roman" w:eastAsia="Times New Roman" w:hAnsi="Times New Roman" w:cs="Times New Roman"/>
          <w:spacing w:val="51"/>
          <w:sz w:val="24"/>
          <w:szCs w:val="24"/>
        </w:rPr>
        <w:t xml:space="preserve"> </w:t>
      </w:r>
      <w:r w:rsidRPr="004C566B">
        <w:rPr>
          <w:rFonts w:ascii="Times New Roman" w:eastAsia="Times New Roman" w:hAnsi="Times New Roman" w:cs="Times New Roman"/>
          <w:sz w:val="24"/>
          <w:szCs w:val="24"/>
        </w:rPr>
        <w:t>автомобилей</w:t>
      </w:r>
      <w:r w:rsidRPr="004C566B">
        <w:rPr>
          <w:rFonts w:ascii="Times New Roman" w:eastAsia="Times New Roman" w:hAnsi="Times New Roman" w:cs="Times New Roman"/>
          <w:spacing w:val="-57"/>
          <w:sz w:val="24"/>
          <w:szCs w:val="24"/>
        </w:rPr>
        <w:t xml:space="preserve"> </w:t>
      </w:r>
      <w:r w:rsidRPr="004C566B">
        <w:rPr>
          <w:rFonts w:ascii="Times New Roman" w:eastAsia="Times New Roman" w:hAnsi="Times New Roman" w:cs="Times New Roman"/>
          <w:sz w:val="24"/>
          <w:szCs w:val="24"/>
        </w:rPr>
        <w:t>скорой</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помощи,</w:t>
      </w:r>
      <w:r w:rsidRPr="004C566B">
        <w:rPr>
          <w:rFonts w:ascii="Times New Roman" w:eastAsia="Times New Roman" w:hAnsi="Times New Roman" w:cs="Times New Roman"/>
          <w:spacing w:val="-3"/>
          <w:sz w:val="24"/>
          <w:szCs w:val="24"/>
        </w:rPr>
        <w:t xml:space="preserve"> </w:t>
      </w:r>
      <w:r w:rsidRPr="004C566B">
        <w:rPr>
          <w:rFonts w:ascii="Times New Roman" w:eastAsia="Times New Roman" w:hAnsi="Times New Roman" w:cs="Times New Roman"/>
          <w:sz w:val="24"/>
          <w:szCs w:val="24"/>
        </w:rPr>
        <w:t>пожарных, аварийных служб;</w:t>
      </w:r>
    </w:p>
    <w:p w14:paraId="1C24EA83" w14:textId="77777777" w:rsidR="004C566B" w:rsidRPr="004C566B" w:rsidRDefault="004C566B" w:rsidP="004C566B">
      <w:pPr>
        <w:widowControl w:val="0"/>
        <w:numPr>
          <w:ilvl w:val="0"/>
          <w:numId w:val="31"/>
        </w:numPr>
        <w:tabs>
          <w:tab w:val="left" w:pos="851"/>
          <w:tab w:val="left" w:pos="1067"/>
        </w:tabs>
        <w:autoSpaceDE w:val="0"/>
        <w:autoSpaceDN w:val="0"/>
        <w:spacing w:before="0" w:after="0" w:line="275" w:lineRule="exact"/>
        <w:ind w:left="0" w:right="-2" w:firstLine="567"/>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пешеходные</w:t>
      </w:r>
      <w:r w:rsidRPr="004C566B">
        <w:rPr>
          <w:rFonts w:ascii="Times New Roman" w:eastAsia="Times New Roman" w:hAnsi="Times New Roman" w:cs="Times New Roman"/>
          <w:spacing w:val="-4"/>
          <w:sz w:val="24"/>
          <w:szCs w:val="24"/>
        </w:rPr>
        <w:t xml:space="preserve"> </w:t>
      </w:r>
      <w:r w:rsidRPr="004C566B">
        <w:rPr>
          <w:rFonts w:ascii="Times New Roman" w:eastAsia="Times New Roman" w:hAnsi="Times New Roman" w:cs="Times New Roman"/>
          <w:sz w:val="24"/>
          <w:szCs w:val="24"/>
        </w:rPr>
        <w:t>коммуникации</w:t>
      </w:r>
      <w:r w:rsidRPr="004C566B">
        <w:rPr>
          <w:rFonts w:ascii="Times New Roman" w:eastAsia="Times New Roman" w:hAnsi="Times New Roman" w:cs="Times New Roman"/>
          <w:spacing w:val="-2"/>
          <w:sz w:val="24"/>
          <w:szCs w:val="24"/>
        </w:rPr>
        <w:t xml:space="preserve"> </w:t>
      </w:r>
      <w:r w:rsidRPr="004C566B">
        <w:rPr>
          <w:rFonts w:ascii="Times New Roman" w:eastAsia="Times New Roman" w:hAnsi="Times New Roman" w:cs="Times New Roman"/>
          <w:sz w:val="24"/>
          <w:szCs w:val="24"/>
        </w:rPr>
        <w:t>с</w:t>
      </w:r>
      <w:r w:rsidRPr="004C566B">
        <w:rPr>
          <w:rFonts w:ascii="Times New Roman" w:eastAsia="Times New Roman" w:hAnsi="Times New Roman" w:cs="Times New Roman"/>
          <w:spacing w:val="-2"/>
          <w:sz w:val="24"/>
          <w:szCs w:val="24"/>
        </w:rPr>
        <w:t xml:space="preserve"> </w:t>
      </w:r>
      <w:r w:rsidRPr="004C566B">
        <w:rPr>
          <w:rFonts w:ascii="Times New Roman" w:eastAsia="Times New Roman" w:hAnsi="Times New Roman" w:cs="Times New Roman"/>
          <w:sz w:val="24"/>
          <w:szCs w:val="24"/>
        </w:rPr>
        <w:t>шириной</w:t>
      </w:r>
      <w:r w:rsidRPr="004C566B">
        <w:rPr>
          <w:rFonts w:ascii="Times New Roman" w:eastAsia="Times New Roman" w:hAnsi="Times New Roman" w:cs="Times New Roman"/>
          <w:spacing w:val="-2"/>
          <w:sz w:val="24"/>
          <w:szCs w:val="24"/>
        </w:rPr>
        <w:t xml:space="preserve"> </w:t>
      </w:r>
      <w:r w:rsidRPr="004C566B">
        <w:rPr>
          <w:rFonts w:ascii="Times New Roman" w:eastAsia="Times New Roman" w:hAnsi="Times New Roman" w:cs="Times New Roman"/>
          <w:sz w:val="24"/>
          <w:szCs w:val="24"/>
        </w:rPr>
        <w:t>не</w:t>
      </w:r>
      <w:r w:rsidRPr="004C566B">
        <w:rPr>
          <w:rFonts w:ascii="Times New Roman" w:eastAsia="Times New Roman" w:hAnsi="Times New Roman" w:cs="Times New Roman"/>
          <w:spacing w:val="-2"/>
          <w:sz w:val="24"/>
          <w:szCs w:val="24"/>
        </w:rPr>
        <w:t xml:space="preserve"> </w:t>
      </w:r>
      <w:r w:rsidRPr="004C566B">
        <w:rPr>
          <w:rFonts w:ascii="Times New Roman" w:eastAsia="Times New Roman" w:hAnsi="Times New Roman" w:cs="Times New Roman"/>
          <w:sz w:val="24"/>
          <w:szCs w:val="24"/>
        </w:rPr>
        <w:t>менее</w:t>
      </w:r>
      <w:r w:rsidRPr="004C566B">
        <w:rPr>
          <w:rFonts w:ascii="Times New Roman" w:eastAsia="Times New Roman" w:hAnsi="Times New Roman" w:cs="Times New Roman"/>
          <w:spacing w:val="-3"/>
          <w:sz w:val="24"/>
          <w:szCs w:val="24"/>
        </w:rPr>
        <w:t xml:space="preserve"> </w:t>
      </w:r>
      <w:r w:rsidRPr="004C566B">
        <w:rPr>
          <w:rFonts w:ascii="Times New Roman" w:eastAsia="Times New Roman" w:hAnsi="Times New Roman" w:cs="Times New Roman"/>
          <w:sz w:val="24"/>
          <w:szCs w:val="24"/>
        </w:rPr>
        <w:t>2</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м;</w:t>
      </w:r>
    </w:p>
    <w:p w14:paraId="4F4574A9" w14:textId="77777777" w:rsidR="004C566B" w:rsidRPr="004C566B" w:rsidRDefault="004C566B" w:rsidP="004C566B">
      <w:pPr>
        <w:widowControl w:val="0"/>
        <w:numPr>
          <w:ilvl w:val="0"/>
          <w:numId w:val="31"/>
        </w:numPr>
        <w:tabs>
          <w:tab w:val="left" w:pos="851"/>
          <w:tab w:val="left" w:pos="1067"/>
        </w:tabs>
        <w:autoSpaceDE w:val="0"/>
        <w:autoSpaceDN w:val="0"/>
        <w:spacing w:before="38" w:after="0" w:line="240" w:lineRule="auto"/>
        <w:ind w:left="0" w:right="-2" w:firstLine="567"/>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детскую площадку;</w:t>
      </w:r>
    </w:p>
    <w:p w14:paraId="369965C4" w14:textId="77777777" w:rsidR="004C566B" w:rsidRPr="004C566B" w:rsidRDefault="004C566B" w:rsidP="004C566B">
      <w:pPr>
        <w:widowControl w:val="0"/>
        <w:numPr>
          <w:ilvl w:val="0"/>
          <w:numId w:val="31"/>
        </w:numPr>
        <w:tabs>
          <w:tab w:val="left" w:pos="851"/>
          <w:tab w:val="left" w:pos="1067"/>
        </w:tabs>
        <w:autoSpaceDE w:val="0"/>
        <w:autoSpaceDN w:val="0"/>
        <w:spacing w:before="40" w:after="0" w:line="240" w:lineRule="auto"/>
        <w:ind w:left="0" w:right="-2" w:firstLine="567"/>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физкультурную</w:t>
      </w:r>
      <w:r w:rsidRPr="004C566B">
        <w:rPr>
          <w:rFonts w:ascii="Times New Roman" w:eastAsia="Times New Roman" w:hAnsi="Times New Roman" w:cs="Times New Roman"/>
          <w:spacing w:val="-4"/>
          <w:sz w:val="24"/>
          <w:szCs w:val="24"/>
        </w:rPr>
        <w:t xml:space="preserve"> </w:t>
      </w:r>
      <w:r w:rsidRPr="004C566B">
        <w:rPr>
          <w:rFonts w:ascii="Times New Roman" w:eastAsia="Times New Roman" w:hAnsi="Times New Roman" w:cs="Times New Roman"/>
          <w:sz w:val="24"/>
          <w:szCs w:val="24"/>
        </w:rPr>
        <w:t>(спортивную)</w:t>
      </w:r>
      <w:r w:rsidRPr="004C566B">
        <w:rPr>
          <w:rFonts w:ascii="Times New Roman" w:eastAsia="Times New Roman" w:hAnsi="Times New Roman" w:cs="Times New Roman"/>
          <w:spacing w:val="-3"/>
          <w:sz w:val="24"/>
          <w:szCs w:val="24"/>
        </w:rPr>
        <w:t xml:space="preserve"> </w:t>
      </w:r>
      <w:r w:rsidRPr="004C566B">
        <w:rPr>
          <w:rFonts w:ascii="Times New Roman" w:eastAsia="Times New Roman" w:hAnsi="Times New Roman" w:cs="Times New Roman"/>
          <w:sz w:val="24"/>
          <w:szCs w:val="24"/>
        </w:rPr>
        <w:t>площадку;</w:t>
      </w:r>
    </w:p>
    <w:p w14:paraId="35E1D909" w14:textId="77777777" w:rsidR="004C566B" w:rsidRPr="004C566B" w:rsidRDefault="004C566B" w:rsidP="004C566B">
      <w:pPr>
        <w:widowControl w:val="0"/>
        <w:numPr>
          <w:ilvl w:val="0"/>
          <w:numId w:val="31"/>
        </w:numPr>
        <w:tabs>
          <w:tab w:val="left" w:pos="851"/>
          <w:tab w:val="left" w:pos="1067"/>
        </w:tabs>
        <w:autoSpaceDE w:val="0"/>
        <w:autoSpaceDN w:val="0"/>
        <w:spacing w:before="41" w:after="0" w:line="240" w:lineRule="auto"/>
        <w:ind w:left="0" w:right="-2" w:firstLine="567"/>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площадку</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отдыха;</w:t>
      </w:r>
    </w:p>
    <w:p w14:paraId="344FF707" w14:textId="77777777" w:rsidR="004C566B" w:rsidRPr="004C566B" w:rsidRDefault="004C566B" w:rsidP="004C566B">
      <w:pPr>
        <w:widowControl w:val="0"/>
        <w:numPr>
          <w:ilvl w:val="0"/>
          <w:numId w:val="31"/>
        </w:numPr>
        <w:tabs>
          <w:tab w:val="left" w:pos="851"/>
          <w:tab w:val="left" w:pos="1067"/>
        </w:tabs>
        <w:autoSpaceDE w:val="0"/>
        <w:autoSpaceDN w:val="0"/>
        <w:spacing w:before="41" w:after="0" w:line="240" w:lineRule="auto"/>
        <w:ind w:left="0" w:right="-2" w:firstLine="567"/>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контейнерную</w:t>
      </w:r>
      <w:r w:rsidRPr="004C566B">
        <w:rPr>
          <w:rFonts w:ascii="Times New Roman" w:eastAsia="Times New Roman" w:hAnsi="Times New Roman" w:cs="Times New Roman"/>
          <w:spacing w:val="-3"/>
          <w:sz w:val="24"/>
          <w:szCs w:val="24"/>
        </w:rPr>
        <w:t xml:space="preserve"> </w:t>
      </w:r>
      <w:r w:rsidRPr="004C566B">
        <w:rPr>
          <w:rFonts w:ascii="Times New Roman" w:eastAsia="Times New Roman" w:hAnsi="Times New Roman" w:cs="Times New Roman"/>
          <w:sz w:val="24"/>
          <w:szCs w:val="24"/>
        </w:rPr>
        <w:t>площадку;</w:t>
      </w:r>
    </w:p>
    <w:p w14:paraId="7AC48954" w14:textId="77777777" w:rsidR="004C566B" w:rsidRPr="004C566B" w:rsidRDefault="004C566B" w:rsidP="004C566B">
      <w:pPr>
        <w:widowControl w:val="0"/>
        <w:numPr>
          <w:ilvl w:val="0"/>
          <w:numId w:val="31"/>
        </w:numPr>
        <w:tabs>
          <w:tab w:val="left" w:pos="851"/>
          <w:tab w:val="left" w:pos="1067"/>
        </w:tabs>
        <w:autoSpaceDE w:val="0"/>
        <w:autoSpaceDN w:val="0"/>
        <w:spacing w:before="43" w:after="0" w:line="240" w:lineRule="auto"/>
        <w:ind w:left="0" w:right="-2" w:firstLine="567"/>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площадку</w:t>
      </w:r>
      <w:r w:rsidRPr="004C566B">
        <w:rPr>
          <w:rFonts w:ascii="Times New Roman" w:eastAsia="Times New Roman" w:hAnsi="Times New Roman" w:cs="Times New Roman"/>
          <w:spacing w:val="-3"/>
          <w:sz w:val="24"/>
          <w:szCs w:val="24"/>
        </w:rPr>
        <w:t xml:space="preserve"> </w:t>
      </w:r>
      <w:r w:rsidRPr="004C566B">
        <w:rPr>
          <w:rFonts w:ascii="Times New Roman" w:eastAsia="Times New Roman" w:hAnsi="Times New Roman" w:cs="Times New Roman"/>
          <w:sz w:val="24"/>
          <w:szCs w:val="24"/>
        </w:rPr>
        <w:t>автостоянки;</w:t>
      </w:r>
    </w:p>
    <w:p w14:paraId="60D547C9" w14:textId="77777777" w:rsidR="004C566B" w:rsidRPr="004C566B" w:rsidRDefault="004C566B" w:rsidP="004C566B">
      <w:pPr>
        <w:widowControl w:val="0"/>
        <w:numPr>
          <w:ilvl w:val="0"/>
          <w:numId w:val="31"/>
        </w:numPr>
        <w:tabs>
          <w:tab w:val="left" w:pos="851"/>
          <w:tab w:val="left" w:pos="1067"/>
        </w:tabs>
        <w:autoSpaceDE w:val="0"/>
        <w:autoSpaceDN w:val="0"/>
        <w:spacing w:before="41" w:after="0" w:line="240" w:lineRule="auto"/>
        <w:ind w:left="0" w:right="-2" w:firstLine="567"/>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уличную</w:t>
      </w:r>
      <w:r w:rsidRPr="004C566B">
        <w:rPr>
          <w:rFonts w:ascii="Times New Roman" w:eastAsia="Times New Roman" w:hAnsi="Times New Roman" w:cs="Times New Roman"/>
          <w:spacing w:val="-2"/>
          <w:sz w:val="24"/>
          <w:szCs w:val="24"/>
        </w:rPr>
        <w:t xml:space="preserve"> </w:t>
      </w:r>
      <w:r w:rsidRPr="004C566B">
        <w:rPr>
          <w:rFonts w:ascii="Times New Roman" w:eastAsia="Times New Roman" w:hAnsi="Times New Roman" w:cs="Times New Roman"/>
          <w:sz w:val="24"/>
          <w:szCs w:val="24"/>
        </w:rPr>
        <w:t>мебель;</w:t>
      </w:r>
    </w:p>
    <w:p w14:paraId="712FD5FD" w14:textId="77777777" w:rsidR="004C566B" w:rsidRPr="004C566B" w:rsidRDefault="004C566B" w:rsidP="004C566B">
      <w:pPr>
        <w:widowControl w:val="0"/>
        <w:numPr>
          <w:ilvl w:val="0"/>
          <w:numId w:val="31"/>
        </w:numPr>
        <w:tabs>
          <w:tab w:val="left" w:pos="851"/>
          <w:tab w:val="left" w:pos="1122"/>
        </w:tabs>
        <w:autoSpaceDE w:val="0"/>
        <w:autoSpaceDN w:val="0"/>
        <w:spacing w:before="41" w:after="0" w:line="240" w:lineRule="auto"/>
        <w:ind w:left="0" w:right="-2" w:firstLine="567"/>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элементы</w:t>
      </w:r>
      <w:r w:rsidRPr="004C566B">
        <w:rPr>
          <w:rFonts w:ascii="Times New Roman" w:eastAsia="Times New Roman" w:hAnsi="Times New Roman" w:cs="Times New Roman"/>
          <w:spacing w:val="52"/>
          <w:sz w:val="24"/>
          <w:szCs w:val="24"/>
        </w:rPr>
        <w:t xml:space="preserve"> </w:t>
      </w:r>
      <w:r w:rsidRPr="004C566B">
        <w:rPr>
          <w:rFonts w:ascii="Times New Roman" w:eastAsia="Times New Roman" w:hAnsi="Times New Roman" w:cs="Times New Roman"/>
          <w:sz w:val="24"/>
          <w:szCs w:val="24"/>
        </w:rPr>
        <w:t>озеленения</w:t>
      </w:r>
      <w:r w:rsidRPr="004C566B">
        <w:rPr>
          <w:rFonts w:ascii="Times New Roman" w:eastAsia="Times New Roman" w:hAnsi="Times New Roman" w:cs="Times New Roman"/>
          <w:spacing w:val="49"/>
          <w:sz w:val="24"/>
          <w:szCs w:val="24"/>
        </w:rPr>
        <w:t xml:space="preserve"> </w:t>
      </w:r>
      <w:r w:rsidRPr="004C566B">
        <w:rPr>
          <w:rFonts w:ascii="Times New Roman" w:eastAsia="Times New Roman" w:hAnsi="Times New Roman" w:cs="Times New Roman"/>
          <w:sz w:val="24"/>
          <w:szCs w:val="24"/>
        </w:rPr>
        <w:t>(газон,</w:t>
      </w:r>
      <w:r w:rsidRPr="004C566B">
        <w:rPr>
          <w:rFonts w:ascii="Times New Roman" w:eastAsia="Times New Roman" w:hAnsi="Times New Roman" w:cs="Times New Roman"/>
          <w:spacing w:val="51"/>
          <w:sz w:val="24"/>
          <w:szCs w:val="24"/>
        </w:rPr>
        <w:t xml:space="preserve"> </w:t>
      </w:r>
      <w:r w:rsidRPr="004C566B">
        <w:rPr>
          <w:rFonts w:ascii="Times New Roman" w:eastAsia="Times New Roman" w:hAnsi="Times New Roman" w:cs="Times New Roman"/>
          <w:sz w:val="24"/>
          <w:szCs w:val="24"/>
        </w:rPr>
        <w:t>деревья,</w:t>
      </w:r>
      <w:r w:rsidRPr="004C566B">
        <w:rPr>
          <w:rFonts w:ascii="Times New Roman" w:eastAsia="Times New Roman" w:hAnsi="Times New Roman" w:cs="Times New Roman"/>
          <w:spacing w:val="52"/>
          <w:sz w:val="24"/>
          <w:szCs w:val="24"/>
        </w:rPr>
        <w:t xml:space="preserve"> </w:t>
      </w:r>
      <w:r w:rsidRPr="004C566B">
        <w:rPr>
          <w:rFonts w:ascii="Times New Roman" w:eastAsia="Times New Roman" w:hAnsi="Times New Roman" w:cs="Times New Roman"/>
          <w:sz w:val="24"/>
          <w:szCs w:val="24"/>
        </w:rPr>
        <w:t>кустарники,</w:t>
      </w:r>
      <w:r w:rsidRPr="004C566B">
        <w:rPr>
          <w:rFonts w:ascii="Times New Roman" w:eastAsia="Times New Roman" w:hAnsi="Times New Roman" w:cs="Times New Roman"/>
          <w:spacing w:val="51"/>
          <w:sz w:val="24"/>
          <w:szCs w:val="24"/>
        </w:rPr>
        <w:t xml:space="preserve"> </w:t>
      </w:r>
      <w:r w:rsidRPr="004C566B">
        <w:rPr>
          <w:rFonts w:ascii="Times New Roman" w:eastAsia="Times New Roman" w:hAnsi="Times New Roman" w:cs="Times New Roman"/>
          <w:sz w:val="24"/>
          <w:szCs w:val="24"/>
        </w:rPr>
        <w:t>устройства</w:t>
      </w:r>
      <w:r w:rsidRPr="004C566B">
        <w:rPr>
          <w:rFonts w:ascii="Times New Roman" w:eastAsia="Times New Roman" w:hAnsi="Times New Roman" w:cs="Times New Roman"/>
          <w:spacing w:val="51"/>
          <w:sz w:val="24"/>
          <w:szCs w:val="24"/>
        </w:rPr>
        <w:t xml:space="preserve"> </w:t>
      </w:r>
      <w:r w:rsidRPr="004C566B">
        <w:rPr>
          <w:rFonts w:ascii="Times New Roman" w:eastAsia="Times New Roman" w:hAnsi="Times New Roman" w:cs="Times New Roman"/>
          <w:sz w:val="24"/>
          <w:szCs w:val="24"/>
        </w:rPr>
        <w:t>для</w:t>
      </w:r>
      <w:r w:rsidRPr="004C566B">
        <w:rPr>
          <w:rFonts w:ascii="Times New Roman" w:eastAsia="Times New Roman" w:hAnsi="Times New Roman" w:cs="Times New Roman"/>
          <w:spacing w:val="50"/>
          <w:sz w:val="24"/>
          <w:szCs w:val="24"/>
        </w:rPr>
        <w:t xml:space="preserve"> </w:t>
      </w:r>
      <w:r w:rsidRPr="004C566B">
        <w:rPr>
          <w:rFonts w:ascii="Times New Roman" w:eastAsia="Times New Roman" w:hAnsi="Times New Roman" w:cs="Times New Roman"/>
          <w:sz w:val="24"/>
          <w:szCs w:val="24"/>
        </w:rPr>
        <w:t>оформления</w:t>
      </w:r>
      <w:r w:rsidRPr="004C566B">
        <w:rPr>
          <w:rFonts w:ascii="Times New Roman" w:eastAsia="Times New Roman" w:hAnsi="Times New Roman" w:cs="Times New Roman"/>
          <w:spacing w:val="-57"/>
          <w:sz w:val="24"/>
          <w:szCs w:val="24"/>
        </w:rPr>
        <w:t xml:space="preserve"> </w:t>
      </w:r>
      <w:r w:rsidRPr="004C566B">
        <w:rPr>
          <w:rFonts w:ascii="Times New Roman" w:eastAsia="Times New Roman" w:hAnsi="Times New Roman" w:cs="Times New Roman"/>
          <w:sz w:val="24"/>
          <w:szCs w:val="24"/>
        </w:rPr>
        <w:t>озеленения);</w:t>
      </w:r>
    </w:p>
    <w:p w14:paraId="5331414C" w14:textId="77777777" w:rsidR="004C566B" w:rsidRPr="004C566B" w:rsidRDefault="004C566B" w:rsidP="004C566B">
      <w:pPr>
        <w:widowControl w:val="0"/>
        <w:numPr>
          <w:ilvl w:val="0"/>
          <w:numId w:val="31"/>
        </w:numPr>
        <w:tabs>
          <w:tab w:val="left" w:pos="851"/>
          <w:tab w:val="left" w:pos="1067"/>
        </w:tabs>
        <w:autoSpaceDE w:val="0"/>
        <w:autoSpaceDN w:val="0"/>
        <w:spacing w:before="41" w:after="0" w:line="240" w:lineRule="auto"/>
        <w:ind w:left="0" w:right="-2" w:firstLine="567"/>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освещение;</w:t>
      </w:r>
    </w:p>
    <w:p w14:paraId="23A2DA27" w14:textId="77777777" w:rsidR="004C566B" w:rsidRPr="004C566B" w:rsidRDefault="004C566B" w:rsidP="004C566B">
      <w:pPr>
        <w:widowControl w:val="0"/>
        <w:numPr>
          <w:ilvl w:val="0"/>
          <w:numId w:val="31"/>
        </w:numPr>
        <w:tabs>
          <w:tab w:val="left" w:pos="851"/>
          <w:tab w:val="left" w:pos="1067"/>
        </w:tabs>
        <w:autoSpaceDE w:val="0"/>
        <w:autoSpaceDN w:val="0"/>
        <w:spacing w:before="40" w:after="0" w:line="240" w:lineRule="auto"/>
        <w:ind w:left="0" w:right="-2" w:firstLine="567"/>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домовой</w:t>
      </w:r>
      <w:r w:rsidRPr="004C566B">
        <w:rPr>
          <w:rFonts w:ascii="Times New Roman" w:eastAsia="Times New Roman" w:hAnsi="Times New Roman" w:cs="Times New Roman"/>
          <w:spacing w:val="-1"/>
          <w:sz w:val="24"/>
          <w:szCs w:val="24"/>
        </w:rPr>
        <w:t xml:space="preserve"> </w:t>
      </w:r>
      <w:r w:rsidRPr="004C566B">
        <w:rPr>
          <w:rFonts w:ascii="Times New Roman" w:eastAsia="Times New Roman" w:hAnsi="Times New Roman" w:cs="Times New Roman"/>
          <w:sz w:val="24"/>
          <w:szCs w:val="24"/>
        </w:rPr>
        <w:t>знак;</w:t>
      </w:r>
    </w:p>
    <w:p w14:paraId="3997BFF8" w14:textId="77777777" w:rsidR="004C566B" w:rsidRPr="004C566B" w:rsidRDefault="004C566B" w:rsidP="004C566B">
      <w:pPr>
        <w:tabs>
          <w:tab w:val="left" w:pos="709"/>
          <w:tab w:val="left" w:pos="851"/>
        </w:tabs>
        <w:spacing w:before="0" w:after="0" w:line="240" w:lineRule="auto"/>
        <w:ind w:right="-2"/>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 информационный стенд дворовой территории;</w:t>
      </w:r>
    </w:p>
    <w:p w14:paraId="0DAC509C" w14:textId="77777777" w:rsidR="004C566B" w:rsidRPr="004C566B" w:rsidRDefault="004C566B" w:rsidP="004C566B">
      <w:pPr>
        <w:tabs>
          <w:tab w:val="left" w:pos="851"/>
        </w:tabs>
        <w:spacing w:before="0" w:after="0" w:line="240" w:lineRule="auto"/>
        <w:ind w:right="-2"/>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 урны.</w:t>
      </w:r>
    </w:p>
    <w:p w14:paraId="269D1709" w14:textId="77777777" w:rsidR="004C566B" w:rsidRPr="004C566B" w:rsidRDefault="004C566B" w:rsidP="004C566B">
      <w:pPr>
        <w:spacing w:before="0" w:after="0" w:line="240" w:lineRule="auto"/>
        <w:rPr>
          <w:rFonts w:ascii="Times New Roman" w:eastAsia="Times New Roman" w:hAnsi="Times New Roman" w:cs="Times New Roman"/>
          <w:sz w:val="24"/>
          <w:szCs w:val="24"/>
        </w:rPr>
      </w:pPr>
    </w:p>
    <w:p w14:paraId="73898E1B" w14:textId="77777777" w:rsidR="004C566B" w:rsidRPr="004C566B" w:rsidRDefault="004C566B" w:rsidP="004C566B">
      <w:pPr>
        <w:spacing w:before="0" w:after="0" w:line="240" w:lineRule="auto"/>
        <w:ind w:firstLine="709"/>
        <w:contextualSpacing/>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3. Требования к объемно-пространственным и архитектурным решениям объекта (объектов):</w:t>
      </w:r>
    </w:p>
    <w:p w14:paraId="7F1D99D7"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1)  требования к объемно-пространственным и архитектурным решениям входных групп:</w:t>
      </w:r>
    </w:p>
    <w:p w14:paraId="2DA3CD02"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а) входы в жилую часть, а также помещения общественного назначения должны быть:</w:t>
      </w:r>
    </w:p>
    <w:p w14:paraId="7FFCA1F6" w14:textId="77777777" w:rsidR="004C566B" w:rsidRPr="004C566B" w:rsidRDefault="004C566B" w:rsidP="004C566B">
      <w:pPr>
        <w:spacing w:before="0" w:after="0" w:line="240" w:lineRule="auto"/>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w:t>
      </w:r>
      <w:r w:rsidRPr="004C566B">
        <w:rPr>
          <w:rFonts w:ascii="Times New Roman" w:eastAsia="Times New Roman" w:hAnsi="Times New Roman" w:cs="Times New Roman"/>
          <w:sz w:val="24"/>
          <w:szCs w:val="24"/>
        </w:rPr>
        <w:tab/>
        <w:t>раздельными,</w:t>
      </w:r>
    </w:p>
    <w:p w14:paraId="19DE4B36" w14:textId="77777777" w:rsidR="004C566B" w:rsidRPr="004C566B" w:rsidRDefault="004C566B" w:rsidP="004C566B">
      <w:pPr>
        <w:spacing w:before="0" w:after="0" w:line="240" w:lineRule="auto"/>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w:t>
      </w:r>
      <w:r w:rsidRPr="004C566B">
        <w:rPr>
          <w:rFonts w:ascii="Times New Roman" w:eastAsia="Times New Roman" w:hAnsi="Times New Roman" w:cs="Times New Roman"/>
          <w:sz w:val="24"/>
          <w:szCs w:val="24"/>
        </w:rPr>
        <w:tab/>
        <w:t>организованы с уровня земли/в одном уровне с прилегающим твердым покрытием с учетом создания «безбарьерной среды»;</w:t>
      </w:r>
    </w:p>
    <w:p w14:paraId="7FF81F5E" w14:textId="77777777" w:rsidR="004C566B" w:rsidRPr="004C566B" w:rsidRDefault="004C566B" w:rsidP="004C566B">
      <w:pPr>
        <w:spacing w:before="0" w:after="0" w:line="240" w:lineRule="auto"/>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w:t>
      </w:r>
      <w:r w:rsidRPr="004C566B">
        <w:rPr>
          <w:rFonts w:ascii="Times New Roman" w:eastAsia="Times New Roman" w:hAnsi="Times New Roman" w:cs="Times New Roman"/>
          <w:sz w:val="24"/>
          <w:szCs w:val="24"/>
        </w:rPr>
        <w:tab/>
        <w:t>выполнены с учетом требований доступности и безопасности для маломобильных групп;</w:t>
      </w:r>
    </w:p>
    <w:p w14:paraId="6CD867A9"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б) вход в помещения общественного назначения должен быть независим от входа в жилую часть;</w:t>
      </w:r>
    </w:p>
    <w:p w14:paraId="450DAAD1"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в) предусмотреть устройство козырьков (навесов) над каждым входом в целях защиты от атмосферных осадков;</w:t>
      </w:r>
    </w:p>
    <w:p w14:paraId="385EE779"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г) входные площадки входов в подъезды многоквартирных жилых домов должны быть благоустроены элементами озеленения, скамьями для отдыха, урнами.</w:t>
      </w:r>
    </w:p>
    <w:p w14:paraId="2BE2D4BD"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2) Устройство мусоропроводов не допускается;</w:t>
      </w:r>
    </w:p>
    <w:p w14:paraId="380830F3"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lastRenderedPageBreak/>
        <w:t>3) Требования к объемно-пространственным и архитектурным решениям нежилых помещений первого этажа:</w:t>
      </w:r>
    </w:p>
    <w:p w14:paraId="2D4AAF66"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а) высота нежилых первых этажей жилых зданий должна быть не менее 3,5 м., а    для высотных градостроительных комплексов – не менее 4,5 м.;</w:t>
      </w:r>
    </w:p>
    <w:p w14:paraId="25379CB8"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б) в жилых зданиях свыше 12 этажей не допускается размещение жилых помещений в первых этажах;</w:t>
      </w:r>
    </w:p>
    <w:p w14:paraId="61840F51"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в) в жилых зданиях от 4 до 12 этажей необходимо предусматривать 6% нежилых помещений от общей площади здания;</w:t>
      </w:r>
    </w:p>
    <w:p w14:paraId="224C736A"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г) входная</w:t>
      </w:r>
      <w:r w:rsidRPr="004C566B">
        <w:rPr>
          <w:rFonts w:ascii="Times New Roman" w:eastAsia="Times New Roman" w:hAnsi="Times New Roman" w:cs="Times New Roman"/>
          <w:sz w:val="24"/>
          <w:szCs w:val="24"/>
        </w:rPr>
        <w:tab/>
        <w:t>группа</w:t>
      </w:r>
      <w:r w:rsidRPr="004C566B">
        <w:rPr>
          <w:rFonts w:ascii="Times New Roman" w:eastAsia="Times New Roman" w:hAnsi="Times New Roman" w:cs="Times New Roman"/>
          <w:sz w:val="24"/>
          <w:szCs w:val="24"/>
        </w:rPr>
        <w:tab/>
        <w:t>в</w:t>
      </w:r>
      <w:r w:rsidRPr="004C566B">
        <w:rPr>
          <w:rFonts w:ascii="Times New Roman" w:eastAsia="Times New Roman" w:hAnsi="Times New Roman" w:cs="Times New Roman"/>
          <w:sz w:val="24"/>
          <w:szCs w:val="24"/>
        </w:rPr>
        <w:tab/>
        <w:t>помещения</w:t>
      </w:r>
      <w:r w:rsidRPr="004C566B">
        <w:rPr>
          <w:rFonts w:ascii="Times New Roman" w:eastAsia="Times New Roman" w:hAnsi="Times New Roman" w:cs="Times New Roman"/>
          <w:sz w:val="24"/>
          <w:szCs w:val="24"/>
        </w:rPr>
        <w:tab/>
        <w:t>общественного</w:t>
      </w:r>
      <w:r w:rsidRPr="004C566B">
        <w:rPr>
          <w:rFonts w:ascii="Times New Roman" w:eastAsia="Times New Roman" w:hAnsi="Times New Roman" w:cs="Times New Roman"/>
          <w:sz w:val="24"/>
          <w:szCs w:val="24"/>
        </w:rPr>
        <w:tab/>
        <w:t>назначения</w:t>
      </w:r>
      <w:r w:rsidRPr="004C566B">
        <w:rPr>
          <w:rFonts w:ascii="Times New Roman" w:eastAsia="Times New Roman" w:hAnsi="Times New Roman" w:cs="Times New Roman"/>
          <w:sz w:val="24"/>
          <w:szCs w:val="24"/>
        </w:rPr>
        <w:tab/>
        <w:t>должна быть оборудована тамбуром с учетом требования для маломобильных групп населения;</w:t>
      </w:r>
    </w:p>
    <w:p w14:paraId="69F46CF1"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д) нежилые помещения общественного назначения должны быть оборудованы санитарными узлами с учетом доступности маломобильным группам населения;</w:t>
      </w:r>
    </w:p>
    <w:p w14:paraId="610445AC"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1) Требования</w:t>
      </w:r>
      <w:r w:rsidRPr="004C566B">
        <w:rPr>
          <w:rFonts w:ascii="Times New Roman" w:eastAsia="Times New Roman" w:hAnsi="Times New Roman" w:cs="Times New Roman"/>
          <w:sz w:val="24"/>
          <w:szCs w:val="24"/>
        </w:rPr>
        <w:tab/>
        <w:t>к</w:t>
      </w:r>
      <w:r w:rsidRPr="004C566B">
        <w:rPr>
          <w:rFonts w:ascii="Times New Roman" w:eastAsia="Times New Roman" w:hAnsi="Times New Roman" w:cs="Times New Roman"/>
          <w:sz w:val="24"/>
          <w:szCs w:val="24"/>
        </w:rPr>
        <w:tab/>
        <w:t>объемно-пространственным</w:t>
      </w:r>
      <w:r w:rsidRPr="004C566B">
        <w:rPr>
          <w:rFonts w:ascii="Times New Roman" w:eastAsia="Times New Roman" w:hAnsi="Times New Roman" w:cs="Times New Roman"/>
          <w:sz w:val="24"/>
          <w:szCs w:val="24"/>
        </w:rPr>
        <w:tab/>
        <w:t>и</w:t>
      </w:r>
      <w:r w:rsidRPr="004C566B">
        <w:rPr>
          <w:rFonts w:ascii="Times New Roman" w:eastAsia="Times New Roman" w:hAnsi="Times New Roman" w:cs="Times New Roman"/>
          <w:sz w:val="24"/>
          <w:szCs w:val="24"/>
        </w:rPr>
        <w:tab/>
        <w:t>архитектурным решениям подземных и наземных паркингов:</w:t>
      </w:r>
    </w:p>
    <w:p w14:paraId="7BF1B571"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4"/>
        </w:rPr>
      </w:pPr>
      <w:r w:rsidRPr="004C566B">
        <w:rPr>
          <w:rFonts w:ascii="Times New Roman" w:eastAsia="Times New Roman" w:hAnsi="Times New Roman" w:cs="Times New Roman"/>
          <w:sz w:val="24"/>
          <w:szCs w:val="24"/>
        </w:rPr>
        <w:t>а) при устройстве подземной автостоянки под жилыми зданиями или зданием необходимо предусматривать доступ в нее (в том числе на лифте) непосредственно из подъездов жилых зданий на каждый уровень автостоянки;</w:t>
      </w:r>
    </w:p>
    <w:p w14:paraId="02CAA7B7" w14:textId="77777777" w:rsidR="004C566B" w:rsidRPr="004C566B" w:rsidRDefault="004C566B" w:rsidP="004C566B">
      <w:pPr>
        <w:spacing w:before="0" w:after="0" w:line="240" w:lineRule="auto"/>
        <w:ind w:firstLine="709"/>
        <w:jc w:val="both"/>
        <w:rPr>
          <w:rFonts w:ascii="Times New Roman" w:eastAsia="Times New Roman" w:hAnsi="Times New Roman" w:cs="Times New Roman"/>
          <w:sz w:val="24"/>
          <w:szCs w:val="22"/>
        </w:rPr>
      </w:pPr>
      <w:r w:rsidRPr="004C566B">
        <w:rPr>
          <w:rFonts w:ascii="Times New Roman" w:eastAsia="Times New Roman" w:hAnsi="Times New Roman" w:cs="Times New Roman"/>
          <w:sz w:val="24"/>
          <w:szCs w:val="24"/>
        </w:rPr>
        <w:t>б)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w:t>
      </w:r>
      <w:r w:rsidRPr="004C566B">
        <w:rPr>
          <w:rFonts w:ascii="Times New Roman" w:eastAsia="Times New Roman" w:hAnsi="Times New Roman" w:cs="Times New Roman"/>
          <w:sz w:val="24"/>
          <w:szCs w:val="22"/>
        </w:rPr>
        <w:t>мест.</w:t>
      </w:r>
    </w:p>
    <w:p w14:paraId="3390CE1B" w14:textId="77777777" w:rsidR="004C566B" w:rsidRPr="004C566B" w:rsidRDefault="004C566B" w:rsidP="004C566B">
      <w:pPr>
        <w:spacing w:before="0" w:after="0" w:line="240" w:lineRule="auto"/>
        <w:rPr>
          <w:rFonts w:ascii="Times New Roman" w:eastAsia="Times New Roman" w:hAnsi="Times New Roman" w:cs="Times New Roman"/>
          <w:sz w:val="24"/>
          <w:szCs w:val="22"/>
        </w:rPr>
      </w:pPr>
    </w:p>
    <w:p w14:paraId="553FA53F" w14:textId="77777777" w:rsidR="004C566B" w:rsidRPr="004C566B" w:rsidRDefault="004C566B" w:rsidP="004C566B">
      <w:pPr>
        <w:spacing w:before="0" w:after="0" w:line="240" w:lineRule="auto"/>
        <w:ind w:firstLine="709"/>
        <w:jc w:val="both"/>
        <w:rPr>
          <w:rFonts w:ascii="Times New Roman" w:eastAsia="Times New Roman" w:hAnsi="Times New Roman" w:cs="Times New Roman"/>
          <w:b/>
          <w:bCs/>
          <w:sz w:val="24"/>
          <w:szCs w:val="22"/>
          <w:u w:val="single"/>
        </w:rPr>
      </w:pPr>
      <w:r w:rsidRPr="004C566B">
        <w:rPr>
          <w:rFonts w:ascii="Times New Roman" w:eastAsia="Times New Roman" w:hAnsi="Times New Roman" w:cs="Times New Roman"/>
          <w:b/>
          <w:bCs/>
          <w:sz w:val="24"/>
          <w:szCs w:val="22"/>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05B33EA7" w14:textId="77777777" w:rsidR="004C566B" w:rsidRPr="004C566B" w:rsidRDefault="004C566B" w:rsidP="004C566B">
      <w:pPr>
        <w:spacing w:before="0" w:after="0" w:line="240" w:lineRule="auto"/>
        <w:rPr>
          <w:rFonts w:ascii="Times New Roman" w:eastAsia="Times New Roman" w:hAnsi="Times New Roman" w:cs="Times New Roman"/>
          <w:b/>
          <w:bCs/>
          <w:sz w:val="24"/>
          <w:szCs w:val="22"/>
          <w:u w:val="single"/>
        </w:rPr>
      </w:pPr>
    </w:p>
    <w:bookmarkEnd w:id="79"/>
    <w:p w14:paraId="48773B33"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1.</w:t>
      </w:r>
      <w:r w:rsidRPr="004C566B">
        <w:rPr>
          <w:rFonts w:ascii="Times New Roman" w:eastAsia="Times New Roman" w:hAnsi="Times New Roman" w:cs="Times New Roman"/>
          <w:color w:val="000000"/>
          <w:sz w:val="24"/>
          <w:szCs w:val="24"/>
          <w:lang w:eastAsia="ru-RU"/>
        </w:rPr>
        <w:tab/>
        <w:t>При проектировании внешнего облика необходимо руководствоваться принципами сомасштабности, ансамблевости и гармонии, предусмотрев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2126E5A7"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 При разработке архитектурно-стилистического решения должно соблюдаться стилевое единство фасадных решений, а также отдельных элементов благоустройства, площадок твердых коммунальных отходов, инженерных объектов, элементов ограждений и т.д.</w:t>
      </w:r>
    </w:p>
    <w:p w14:paraId="6C44EE23"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3. При проектировании нескольких объемов зданий необходимо выполнять комплексное решение на всю территорию застройки с созданием гармоничного стилевого решения.</w:t>
      </w:r>
    </w:p>
    <w:p w14:paraId="2B70B6F1"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4. Допускается применять архитектурный декор, декоративные элементы на фасадах, соответствующие общей стилистике здания.</w:t>
      </w:r>
    </w:p>
    <w:p w14:paraId="1E2709B4"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5. Расположение входных групп, оконных проемов, балконов, лоджий на фасаде Объекта, их габариты, характер устройства и внешний вид должны соответствовать архитектурно-стилистическому решению фасада, системе горизонтальных и вертикальных</w:t>
      </w:r>
      <w:r w:rsidRPr="004C566B">
        <w:rPr>
          <w:rFonts w:ascii="Times New Roman" w:eastAsia="Calibri" w:hAnsi="Times New Roman" w:cs="Times New Roman"/>
          <w:kern w:val="2"/>
          <w:sz w:val="28"/>
          <w:szCs w:val="22"/>
          <w14:ligatures w14:val="standardContextual"/>
        </w:rPr>
        <w:t xml:space="preserve"> </w:t>
      </w:r>
      <w:r w:rsidRPr="004C566B">
        <w:rPr>
          <w:rFonts w:ascii="Times New Roman" w:eastAsia="Times New Roman" w:hAnsi="Times New Roman" w:cs="Times New Roman"/>
          <w:color w:val="000000"/>
          <w:sz w:val="24"/>
          <w:szCs w:val="24"/>
          <w:lang w:eastAsia="ru-RU"/>
        </w:rPr>
        <w:t>осей, объемно-пространственному решению Объекта.</w:t>
      </w:r>
    </w:p>
    <w:p w14:paraId="5AAC032C" w14:textId="77777777" w:rsidR="004C566B" w:rsidRPr="004C566B" w:rsidRDefault="004C566B" w:rsidP="004C566B">
      <w:pPr>
        <w:widowControl w:val="0"/>
        <w:spacing w:before="0" w:after="0" w:line="277" w:lineRule="auto"/>
        <w:ind w:right="-51"/>
        <w:jc w:val="center"/>
        <w:rPr>
          <w:rFonts w:ascii="Times New Roman" w:eastAsia="Times New Roman" w:hAnsi="Times New Roman" w:cs="Times New Roman"/>
          <w:color w:val="000000"/>
          <w:sz w:val="24"/>
          <w:szCs w:val="24"/>
          <w:lang w:eastAsia="ru-RU"/>
        </w:rPr>
      </w:pPr>
    </w:p>
    <w:p w14:paraId="1402A573" w14:textId="77777777" w:rsidR="004C566B" w:rsidRPr="004C566B" w:rsidRDefault="004C566B" w:rsidP="00FC76BC">
      <w:pPr>
        <w:pStyle w:val="affff2"/>
        <w:jc w:val="center"/>
        <w:outlineLvl w:val="1"/>
        <w:rPr>
          <w:lang w:eastAsia="ru-RU"/>
        </w:rPr>
      </w:pPr>
      <w:bookmarkStart w:id="83" w:name="_Toc168587016"/>
      <w:bookmarkStart w:id="84" w:name="_Hlk168505667"/>
      <w:r w:rsidRPr="004C566B">
        <w:rPr>
          <w:lang w:eastAsia="ru-RU"/>
        </w:rPr>
        <w:t>Статья 49.4. Требования к архитектурно-градостроительному облику объектов социального назначения и объектов здравоохранения,</w:t>
      </w:r>
      <w:r w:rsidRPr="004C566B">
        <w:rPr>
          <w:kern w:val="2"/>
          <w:sz w:val="28"/>
          <w:szCs w:val="22"/>
          <w14:ligatures w14:val="standardContextual"/>
        </w:rPr>
        <w:t xml:space="preserve"> </w:t>
      </w:r>
      <w:r w:rsidRPr="004C566B">
        <w:rPr>
          <w:lang w:eastAsia="ru-RU"/>
        </w:rPr>
        <w:t>объектов физической культуры и спорта .</w:t>
      </w:r>
      <w:bookmarkEnd w:id="83"/>
    </w:p>
    <w:p w14:paraId="4491E6EC" w14:textId="77777777" w:rsidR="004C566B" w:rsidRPr="004C566B" w:rsidRDefault="004C566B" w:rsidP="004C566B">
      <w:pPr>
        <w:widowControl w:val="0"/>
        <w:spacing w:before="0" w:after="0" w:line="277" w:lineRule="auto"/>
        <w:ind w:right="-51"/>
        <w:jc w:val="center"/>
        <w:rPr>
          <w:rFonts w:ascii="Times New Roman" w:eastAsia="Times New Roman" w:hAnsi="Times New Roman" w:cs="Times New Roman"/>
          <w:color w:val="000000"/>
          <w:sz w:val="24"/>
          <w:szCs w:val="24"/>
          <w:lang w:eastAsia="ru-RU"/>
        </w:rPr>
      </w:pPr>
    </w:p>
    <w:p w14:paraId="2C54C3C7" w14:textId="77777777" w:rsidR="004C566B" w:rsidRPr="004C566B" w:rsidRDefault="004C566B" w:rsidP="004C566B">
      <w:pPr>
        <w:spacing w:before="0" w:after="0" w:line="240" w:lineRule="auto"/>
        <w:ind w:firstLine="709"/>
        <w:contextualSpacing/>
        <w:jc w:val="both"/>
        <w:rPr>
          <w:rFonts w:ascii="Times New Roman" w:eastAsia="Times New Roman" w:hAnsi="Times New Roman" w:cs="Times New Roman"/>
          <w:b/>
          <w:bCs/>
          <w:color w:val="000000"/>
          <w:sz w:val="24"/>
          <w:szCs w:val="24"/>
          <w:u w:val="single"/>
        </w:rPr>
      </w:pPr>
      <w:bookmarkStart w:id="85" w:name="_Hlk168389604"/>
      <w:r w:rsidRPr="004C566B">
        <w:rPr>
          <w:rFonts w:ascii="Times New Roman" w:eastAsia="Times New Roman" w:hAnsi="Times New Roman" w:cs="Times New Roman"/>
          <w:b/>
          <w:bCs/>
          <w:color w:val="000000"/>
          <w:sz w:val="24"/>
          <w:szCs w:val="24"/>
        </w:rPr>
        <w:t>1.</w:t>
      </w:r>
      <w:r w:rsidRPr="004C566B">
        <w:rPr>
          <w:rFonts w:ascii="Times New Roman" w:eastAsia="Times New Roman" w:hAnsi="Times New Roman" w:cs="Times New Roman"/>
          <w:b/>
          <w:bCs/>
          <w:color w:val="000000"/>
          <w:sz w:val="24"/>
          <w:szCs w:val="24"/>
          <w:u w:val="single"/>
        </w:rPr>
        <w:t xml:space="preserve"> Требования</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к</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объемно-пространственным</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характеристикам</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объектов</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капитального строительства</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(архитектурные</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решения</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объектов</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капитального</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lastRenderedPageBreak/>
        <w:t>строительства,</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определяющие</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их</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размер,</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форму,</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функциональное</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назначение</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и</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местоположение</w:t>
      </w:r>
      <w:r w:rsidRPr="004C566B">
        <w:rPr>
          <w:rFonts w:ascii="Times New Roman" w:eastAsia="Times New Roman" w:hAnsi="Times New Roman" w:cs="Times New Roman"/>
          <w:b/>
          <w:bCs/>
          <w:color w:val="000000"/>
          <w:spacing w:val="-2"/>
          <w:sz w:val="24"/>
          <w:szCs w:val="24"/>
          <w:u w:val="single"/>
        </w:rPr>
        <w:t xml:space="preserve"> </w:t>
      </w:r>
      <w:r w:rsidRPr="004C566B">
        <w:rPr>
          <w:rFonts w:ascii="Times New Roman" w:eastAsia="Times New Roman" w:hAnsi="Times New Roman" w:cs="Times New Roman"/>
          <w:b/>
          <w:bCs/>
          <w:color w:val="000000"/>
          <w:sz w:val="24"/>
          <w:szCs w:val="24"/>
          <w:u w:val="single"/>
        </w:rPr>
        <w:t>в</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границах земельного участка).</w:t>
      </w:r>
    </w:p>
    <w:p w14:paraId="4AE76D2D" w14:textId="77777777" w:rsidR="004C566B" w:rsidRPr="004C566B" w:rsidRDefault="004C566B" w:rsidP="004C566B">
      <w:pPr>
        <w:spacing w:before="0" w:after="0" w:line="240" w:lineRule="auto"/>
        <w:contextualSpacing/>
        <w:jc w:val="both"/>
        <w:rPr>
          <w:rFonts w:ascii="Times New Roman" w:eastAsia="Calibri" w:hAnsi="Times New Roman" w:cs="Times New Roman"/>
          <w:color w:val="000000"/>
          <w:kern w:val="2"/>
          <w:sz w:val="24"/>
          <w:szCs w:val="24"/>
          <w14:ligatures w14:val="standardContextual"/>
        </w:rPr>
      </w:pPr>
    </w:p>
    <w:p w14:paraId="2B5446EB" w14:textId="77777777" w:rsidR="004C566B" w:rsidRPr="004C566B" w:rsidRDefault="004C566B" w:rsidP="004C566B">
      <w:pPr>
        <w:widowControl w:val="0"/>
        <w:tabs>
          <w:tab w:val="left" w:pos="567"/>
        </w:tabs>
        <w:autoSpaceDE w:val="0"/>
        <w:autoSpaceDN w:val="0"/>
        <w:spacing w:before="0" w:after="0"/>
        <w:ind w:right="229"/>
        <w:jc w:val="both"/>
        <w:rPr>
          <w:rFonts w:ascii="Times New Roman" w:eastAsia="Times New Roman" w:hAnsi="Times New Roman" w:cs="Times New Roman"/>
          <w:color w:val="000000"/>
          <w:sz w:val="24"/>
          <w:szCs w:val="24"/>
        </w:rPr>
      </w:pPr>
      <w:r w:rsidRPr="004C566B">
        <w:rPr>
          <w:rFonts w:ascii="Times New Roman" w:eastAsia="Times New Roman" w:hAnsi="Times New Roman" w:cs="Times New Roman"/>
          <w:color w:val="000000"/>
          <w:sz w:val="24"/>
          <w:szCs w:val="24"/>
        </w:rPr>
        <w:tab/>
        <w:t>1. Размещение объектов капитального строительства (далее – объект/объекты) в</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границах</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земельного</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участка</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должно</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осуществляться</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с</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учетом</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требований</w:t>
      </w:r>
      <w:r w:rsidRPr="004C566B">
        <w:rPr>
          <w:rFonts w:ascii="Times New Roman" w:eastAsia="Times New Roman" w:hAnsi="Times New Roman" w:cs="Times New Roman"/>
          <w:color w:val="000000"/>
          <w:spacing w:val="1"/>
          <w:sz w:val="24"/>
          <w:szCs w:val="24"/>
        </w:rPr>
        <w:t xml:space="preserve"> Местных </w:t>
      </w:r>
      <w:r w:rsidRPr="004C566B">
        <w:rPr>
          <w:rFonts w:ascii="Times New Roman" w:eastAsia="Times New Roman" w:hAnsi="Times New Roman" w:cs="Times New Roman"/>
          <w:color w:val="000000"/>
          <w:sz w:val="24"/>
          <w:szCs w:val="24"/>
        </w:rPr>
        <w:t>нормативов</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градостроительного</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проектирования</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городского округа города Сунжа Республики Ингушетия, утвержденных Решением Городского совета депутатов МО «Городской округ город Сунжа» от 28.12.2017 года №13/6-1,</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правил</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благоустройства</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территории</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муниципального</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образования</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«Городской округ город Сунжа»</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в</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части</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нормируемого</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комплекса</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элементов</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благоустройства</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и парковочных мест.</w:t>
      </w:r>
    </w:p>
    <w:bookmarkEnd w:id="85"/>
    <w:p w14:paraId="5B316A9A" w14:textId="77777777" w:rsidR="004C566B" w:rsidRPr="004C566B" w:rsidRDefault="004C566B" w:rsidP="004C566B">
      <w:pPr>
        <w:widowControl w:val="0"/>
        <w:numPr>
          <w:ilvl w:val="0"/>
          <w:numId w:val="36"/>
        </w:numPr>
        <w:tabs>
          <w:tab w:val="left" w:pos="851"/>
        </w:tabs>
        <w:autoSpaceDE w:val="0"/>
        <w:autoSpaceDN w:val="0"/>
        <w:spacing w:before="0" w:after="0" w:line="240" w:lineRule="auto"/>
        <w:ind w:left="0" w:right="233" w:firstLine="567"/>
        <w:contextualSpacing/>
        <w:jc w:val="both"/>
        <w:rPr>
          <w:rFonts w:ascii="Times New Roman" w:eastAsia="Times New Roman" w:hAnsi="Times New Roman" w:cs="Times New Roman"/>
          <w:color w:val="000000"/>
          <w:sz w:val="24"/>
          <w:szCs w:val="24"/>
        </w:rPr>
      </w:pPr>
      <w:r w:rsidRPr="004C566B">
        <w:rPr>
          <w:rFonts w:ascii="Times New Roman" w:eastAsia="Times New Roman" w:hAnsi="Times New Roman" w:cs="Times New Roman"/>
          <w:color w:val="000000"/>
          <w:sz w:val="24"/>
          <w:szCs w:val="24"/>
        </w:rPr>
        <w:t>Требования</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к</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объемно-пространственным</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характеристикам</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планируемого размещения объекта (объектов):</w:t>
      </w:r>
    </w:p>
    <w:p w14:paraId="11D38FDB" w14:textId="3C0C108B" w:rsidR="004C566B" w:rsidRPr="004C566B" w:rsidRDefault="004C566B" w:rsidP="004C566B">
      <w:pPr>
        <w:widowControl w:val="0"/>
        <w:tabs>
          <w:tab w:val="left" w:pos="567"/>
        </w:tabs>
        <w:autoSpaceDE w:val="0"/>
        <w:autoSpaceDN w:val="0"/>
        <w:spacing w:before="0" w:after="0"/>
        <w:ind w:right="2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4C566B">
        <w:rPr>
          <w:rFonts w:ascii="Times New Roman" w:eastAsia="Times New Roman" w:hAnsi="Times New Roman" w:cs="Times New Roman"/>
          <w:color w:val="000000"/>
          <w:sz w:val="24"/>
          <w:szCs w:val="24"/>
        </w:rPr>
        <w:t>1) требования к объемно-пространственным и архитектурным решениям входных групп:</w:t>
      </w:r>
    </w:p>
    <w:p w14:paraId="7C428C56" w14:textId="35E38049" w:rsidR="004C566B" w:rsidRPr="004C566B" w:rsidRDefault="004C566B" w:rsidP="004C566B">
      <w:pPr>
        <w:widowControl w:val="0"/>
        <w:tabs>
          <w:tab w:val="left" w:pos="567"/>
        </w:tabs>
        <w:autoSpaceDE w:val="0"/>
        <w:autoSpaceDN w:val="0"/>
        <w:spacing w:before="0" w:after="0"/>
        <w:ind w:right="2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4C566B">
        <w:rPr>
          <w:rFonts w:ascii="Times New Roman" w:eastAsia="Times New Roman" w:hAnsi="Times New Roman" w:cs="Times New Roman"/>
          <w:color w:val="000000"/>
          <w:sz w:val="24"/>
          <w:szCs w:val="24"/>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200EBFE5" w14:textId="73BD378C" w:rsidR="004C566B" w:rsidRPr="004C566B" w:rsidRDefault="004C566B" w:rsidP="004C566B">
      <w:pPr>
        <w:widowControl w:val="0"/>
        <w:tabs>
          <w:tab w:val="left" w:pos="567"/>
        </w:tabs>
        <w:autoSpaceDE w:val="0"/>
        <w:autoSpaceDN w:val="0"/>
        <w:spacing w:before="0" w:after="0"/>
        <w:ind w:right="2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4C566B">
        <w:rPr>
          <w:rFonts w:ascii="Times New Roman" w:eastAsia="Times New Roman" w:hAnsi="Times New Roman" w:cs="Times New Roman"/>
          <w:color w:val="000000"/>
          <w:sz w:val="24"/>
          <w:szCs w:val="24"/>
        </w:rPr>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70E48962" w14:textId="3D08FD8E" w:rsidR="004C566B" w:rsidRPr="004C566B" w:rsidRDefault="004C566B" w:rsidP="004C566B">
      <w:pPr>
        <w:widowControl w:val="0"/>
        <w:tabs>
          <w:tab w:val="left" w:pos="567"/>
        </w:tabs>
        <w:autoSpaceDE w:val="0"/>
        <w:autoSpaceDN w:val="0"/>
        <w:spacing w:before="0" w:after="0"/>
        <w:ind w:right="2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4C566B">
        <w:rPr>
          <w:rFonts w:ascii="Times New Roman" w:eastAsia="Times New Roman" w:hAnsi="Times New Roman" w:cs="Times New Roman"/>
          <w:color w:val="000000"/>
          <w:sz w:val="24"/>
          <w:szCs w:val="24"/>
        </w:rPr>
        <w:t>в) главный вход в здание необходимо выявить (акцентировать), второстепенные входы (служебные, технические, эвакуационные) - нивелировать;</w:t>
      </w:r>
    </w:p>
    <w:p w14:paraId="0A77629A" w14:textId="1CF408A1" w:rsidR="004C566B" w:rsidRPr="004C566B" w:rsidRDefault="004C566B" w:rsidP="004C566B">
      <w:pPr>
        <w:widowControl w:val="0"/>
        <w:tabs>
          <w:tab w:val="left" w:pos="567"/>
        </w:tabs>
        <w:autoSpaceDE w:val="0"/>
        <w:autoSpaceDN w:val="0"/>
        <w:spacing w:before="0" w:after="0"/>
        <w:ind w:right="2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4C566B">
        <w:rPr>
          <w:rFonts w:ascii="Times New Roman" w:eastAsia="Times New Roman" w:hAnsi="Times New Roman" w:cs="Times New Roman"/>
          <w:color w:val="000000"/>
          <w:sz w:val="24"/>
          <w:szCs w:val="24"/>
        </w:rPr>
        <w:t>г) предусмотреть устройство козырьков (навесов) над каждым входом в целях защиты от атмосферных осадков;</w:t>
      </w:r>
    </w:p>
    <w:p w14:paraId="210E53F0" w14:textId="58FBCC5F" w:rsidR="004C566B" w:rsidRPr="004C566B" w:rsidRDefault="004C566B" w:rsidP="004C566B">
      <w:pPr>
        <w:widowControl w:val="0"/>
        <w:tabs>
          <w:tab w:val="left" w:pos="567"/>
        </w:tabs>
        <w:autoSpaceDE w:val="0"/>
        <w:autoSpaceDN w:val="0"/>
        <w:spacing w:before="0" w:after="0"/>
        <w:ind w:right="2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4C566B">
        <w:rPr>
          <w:rFonts w:ascii="Times New Roman" w:eastAsia="Times New Roman" w:hAnsi="Times New Roman" w:cs="Times New Roman"/>
          <w:color w:val="000000"/>
          <w:sz w:val="24"/>
          <w:szCs w:val="24"/>
        </w:rPr>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w:t>
      </w:r>
    </w:p>
    <w:p w14:paraId="3DB6D52F" w14:textId="4EDC4814" w:rsidR="004C566B" w:rsidRPr="004C566B" w:rsidRDefault="004C566B" w:rsidP="004C566B">
      <w:pPr>
        <w:widowControl w:val="0"/>
        <w:tabs>
          <w:tab w:val="left" w:pos="567"/>
        </w:tabs>
        <w:autoSpaceDE w:val="0"/>
        <w:autoSpaceDN w:val="0"/>
        <w:spacing w:before="0" w:after="0"/>
        <w:ind w:right="2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4C566B">
        <w:rPr>
          <w:rFonts w:ascii="Times New Roman" w:eastAsia="Times New Roman" w:hAnsi="Times New Roman" w:cs="Times New Roman"/>
          <w:color w:val="000000"/>
          <w:sz w:val="24"/>
          <w:szCs w:val="24"/>
        </w:rPr>
        <w:t>е) предусмотреть информационно-навигационное оформление входа.</w:t>
      </w:r>
    </w:p>
    <w:p w14:paraId="2A1D525A" w14:textId="73C612DC" w:rsidR="004C566B" w:rsidRPr="004C566B" w:rsidRDefault="004C566B" w:rsidP="004C566B">
      <w:pPr>
        <w:widowControl w:val="0"/>
        <w:tabs>
          <w:tab w:val="left" w:pos="567"/>
        </w:tabs>
        <w:autoSpaceDE w:val="0"/>
        <w:autoSpaceDN w:val="0"/>
        <w:spacing w:before="0" w:after="0"/>
        <w:ind w:right="2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4C566B">
        <w:rPr>
          <w:rFonts w:ascii="Times New Roman" w:eastAsia="Times New Roman" w:hAnsi="Times New Roman" w:cs="Times New Roman"/>
          <w:color w:val="000000"/>
          <w:sz w:val="24"/>
          <w:szCs w:val="24"/>
        </w:rPr>
        <w:t>2) при благоустройстве территорий:</w:t>
      </w:r>
    </w:p>
    <w:p w14:paraId="41ED1E36" w14:textId="10CE7BD5" w:rsidR="004C566B" w:rsidRPr="004C566B" w:rsidRDefault="004C566B" w:rsidP="004C566B">
      <w:pPr>
        <w:widowControl w:val="0"/>
        <w:tabs>
          <w:tab w:val="left" w:pos="567"/>
          <w:tab w:val="left" w:pos="851"/>
        </w:tabs>
        <w:autoSpaceDE w:val="0"/>
        <w:autoSpaceDN w:val="0"/>
        <w:spacing w:before="2" w:after="0"/>
        <w:ind w:right="228"/>
        <w:jc w:val="both"/>
        <w:rPr>
          <w:rFonts w:ascii="Times New Roman" w:eastAsia="Times New Roman" w:hAnsi="Times New Roman" w:cs="Times New Roman"/>
          <w:color w:val="000000"/>
          <w:sz w:val="24"/>
          <w:szCs w:val="24"/>
        </w:rPr>
      </w:pPr>
      <w:r w:rsidRPr="004C56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4C566B">
        <w:rPr>
          <w:rFonts w:ascii="Times New Roman" w:eastAsia="Times New Roman" w:hAnsi="Times New Roman" w:cs="Times New Roman"/>
          <w:color w:val="000000"/>
          <w:sz w:val="24"/>
          <w:szCs w:val="24"/>
        </w:rPr>
        <w:t>а) при подготовке проектных решений объектов пешеходной инфраструктуры предусматривать условия безопасного и комфортного передвижения для маломобильных групп населения;</w:t>
      </w:r>
    </w:p>
    <w:p w14:paraId="40ACDD73" w14:textId="5C71623C" w:rsidR="004C566B" w:rsidRPr="004C566B" w:rsidRDefault="004C566B" w:rsidP="004C566B">
      <w:pPr>
        <w:widowControl w:val="0"/>
        <w:tabs>
          <w:tab w:val="left" w:pos="426"/>
          <w:tab w:val="left" w:pos="567"/>
          <w:tab w:val="left" w:pos="709"/>
        </w:tabs>
        <w:autoSpaceDE w:val="0"/>
        <w:autoSpaceDN w:val="0"/>
        <w:spacing w:before="0" w:after="0"/>
        <w:ind w:right="2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4C566B">
        <w:rPr>
          <w:rFonts w:ascii="Times New Roman" w:eastAsia="Times New Roman" w:hAnsi="Times New Roman" w:cs="Times New Roman"/>
          <w:color w:val="000000"/>
          <w:sz w:val="24"/>
          <w:szCs w:val="24"/>
        </w:rPr>
        <w:t>б) проектируемые пешеходные</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коммуникации должны быть непрерывными</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с</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организацией</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пешеходных</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переходов</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в</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местах</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пересечения</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с</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проезжей</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частью,</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без</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тупиков</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и примыкать к</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существующим</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пешеходным коммуникациям</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муниципального</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образования;</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не</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допускается</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проектирование</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планировочной</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организации</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земельных</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участков, при которой движение пешеходов осуществляется по проезжей части, парковкам и стоянкам.;</w:t>
      </w:r>
    </w:p>
    <w:p w14:paraId="42B86AD4" w14:textId="04D2790F" w:rsidR="004C566B" w:rsidRPr="004C566B" w:rsidRDefault="004C566B" w:rsidP="004C566B">
      <w:pPr>
        <w:widowControl w:val="0"/>
        <w:tabs>
          <w:tab w:val="left" w:pos="567"/>
          <w:tab w:val="left" w:pos="851"/>
        </w:tabs>
        <w:autoSpaceDE w:val="0"/>
        <w:autoSpaceDN w:val="0"/>
        <w:spacing w:before="0" w:after="0"/>
        <w:ind w:right="2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4C566B">
        <w:rPr>
          <w:rFonts w:ascii="Times New Roman" w:eastAsia="Times New Roman" w:hAnsi="Times New Roman" w:cs="Times New Roman"/>
          <w:color w:val="000000"/>
          <w:sz w:val="24"/>
          <w:szCs w:val="24"/>
        </w:rPr>
        <w:t>в)</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запроектировать</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нормируемый</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комплекс</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элементов</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благоустройства:</w:t>
      </w:r>
    </w:p>
    <w:p w14:paraId="37E72FFE" w14:textId="77777777" w:rsidR="004C566B" w:rsidRPr="004C566B" w:rsidRDefault="004C566B" w:rsidP="004C566B">
      <w:pPr>
        <w:widowControl w:val="0"/>
        <w:numPr>
          <w:ilvl w:val="0"/>
          <w:numId w:val="31"/>
        </w:numPr>
        <w:tabs>
          <w:tab w:val="left" w:pos="567"/>
          <w:tab w:val="left" w:pos="851"/>
          <w:tab w:val="left" w:pos="1120"/>
        </w:tabs>
        <w:autoSpaceDE w:val="0"/>
        <w:autoSpaceDN w:val="0"/>
        <w:spacing w:before="0" w:after="0" w:line="240" w:lineRule="auto"/>
        <w:ind w:left="0" w:right="236" w:firstLine="567"/>
        <w:jc w:val="both"/>
        <w:rPr>
          <w:rFonts w:ascii="Times New Roman" w:eastAsia="Times New Roman" w:hAnsi="Times New Roman" w:cs="Times New Roman"/>
          <w:color w:val="000000"/>
          <w:sz w:val="24"/>
          <w:szCs w:val="24"/>
        </w:rPr>
      </w:pPr>
      <w:r w:rsidRPr="004C566B">
        <w:rPr>
          <w:rFonts w:ascii="Times New Roman" w:eastAsia="Times New Roman" w:hAnsi="Times New Roman" w:cs="Times New Roman"/>
          <w:color w:val="000000"/>
          <w:sz w:val="24"/>
          <w:szCs w:val="24"/>
        </w:rPr>
        <w:t>проезды</w:t>
      </w:r>
      <w:r w:rsidRPr="004C566B">
        <w:rPr>
          <w:rFonts w:ascii="Times New Roman" w:eastAsia="Times New Roman" w:hAnsi="Times New Roman" w:cs="Times New Roman"/>
          <w:color w:val="000000"/>
          <w:spacing w:val="49"/>
          <w:sz w:val="24"/>
          <w:szCs w:val="24"/>
        </w:rPr>
        <w:t xml:space="preserve"> </w:t>
      </w:r>
      <w:r w:rsidRPr="004C566B">
        <w:rPr>
          <w:rFonts w:ascii="Times New Roman" w:eastAsia="Times New Roman" w:hAnsi="Times New Roman" w:cs="Times New Roman"/>
          <w:color w:val="000000"/>
          <w:sz w:val="24"/>
          <w:szCs w:val="24"/>
        </w:rPr>
        <w:t>хозяйственные,</w:t>
      </w:r>
      <w:r w:rsidRPr="004C566B">
        <w:rPr>
          <w:rFonts w:ascii="Times New Roman" w:eastAsia="Times New Roman" w:hAnsi="Times New Roman" w:cs="Times New Roman"/>
          <w:color w:val="000000"/>
          <w:spacing w:val="50"/>
          <w:sz w:val="24"/>
          <w:szCs w:val="24"/>
        </w:rPr>
        <w:t xml:space="preserve"> </w:t>
      </w:r>
      <w:r w:rsidRPr="004C566B">
        <w:rPr>
          <w:rFonts w:ascii="Times New Roman" w:eastAsia="Times New Roman" w:hAnsi="Times New Roman" w:cs="Times New Roman"/>
          <w:color w:val="000000"/>
          <w:sz w:val="24"/>
          <w:szCs w:val="24"/>
        </w:rPr>
        <w:t>для</w:t>
      </w:r>
      <w:r w:rsidRPr="004C566B">
        <w:rPr>
          <w:rFonts w:ascii="Times New Roman" w:eastAsia="Times New Roman" w:hAnsi="Times New Roman" w:cs="Times New Roman"/>
          <w:color w:val="000000"/>
          <w:spacing w:val="51"/>
          <w:sz w:val="24"/>
          <w:szCs w:val="24"/>
        </w:rPr>
        <w:t xml:space="preserve"> </w:t>
      </w:r>
      <w:r w:rsidRPr="004C566B">
        <w:rPr>
          <w:rFonts w:ascii="Times New Roman" w:eastAsia="Times New Roman" w:hAnsi="Times New Roman" w:cs="Times New Roman"/>
          <w:color w:val="000000"/>
          <w:sz w:val="24"/>
          <w:szCs w:val="24"/>
        </w:rPr>
        <w:t>посадки</w:t>
      </w:r>
      <w:r w:rsidRPr="004C566B">
        <w:rPr>
          <w:rFonts w:ascii="Times New Roman" w:eastAsia="Times New Roman" w:hAnsi="Times New Roman" w:cs="Times New Roman"/>
          <w:color w:val="000000"/>
          <w:spacing w:val="50"/>
          <w:sz w:val="24"/>
          <w:szCs w:val="24"/>
        </w:rPr>
        <w:t xml:space="preserve"> </w:t>
      </w:r>
      <w:r w:rsidRPr="004C566B">
        <w:rPr>
          <w:rFonts w:ascii="Times New Roman" w:eastAsia="Times New Roman" w:hAnsi="Times New Roman" w:cs="Times New Roman"/>
          <w:color w:val="000000"/>
          <w:sz w:val="24"/>
          <w:szCs w:val="24"/>
        </w:rPr>
        <w:t>и</w:t>
      </w:r>
      <w:r w:rsidRPr="004C566B">
        <w:rPr>
          <w:rFonts w:ascii="Times New Roman" w:eastAsia="Times New Roman" w:hAnsi="Times New Roman" w:cs="Times New Roman"/>
          <w:color w:val="000000"/>
          <w:spacing w:val="51"/>
          <w:sz w:val="24"/>
          <w:szCs w:val="24"/>
        </w:rPr>
        <w:t xml:space="preserve"> </w:t>
      </w:r>
      <w:r w:rsidRPr="004C566B">
        <w:rPr>
          <w:rFonts w:ascii="Times New Roman" w:eastAsia="Times New Roman" w:hAnsi="Times New Roman" w:cs="Times New Roman"/>
          <w:color w:val="000000"/>
          <w:sz w:val="24"/>
          <w:szCs w:val="24"/>
        </w:rPr>
        <w:t>высадки</w:t>
      </w:r>
      <w:r w:rsidRPr="004C566B">
        <w:rPr>
          <w:rFonts w:ascii="Times New Roman" w:eastAsia="Times New Roman" w:hAnsi="Times New Roman" w:cs="Times New Roman"/>
          <w:color w:val="000000"/>
          <w:spacing w:val="51"/>
          <w:sz w:val="24"/>
          <w:szCs w:val="24"/>
        </w:rPr>
        <w:t xml:space="preserve"> </w:t>
      </w:r>
      <w:r w:rsidRPr="004C566B">
        <w:rPr>
          <w:rFonts w:ascii="Times New Roman" w:eastAsia="Times New Roman" w:hAnsi="Times New Roman" w:cs="Times New Roman"/>
          <w:color w:val="000000"/>
          <w:sz w:val="24"/>
          <w:szCs w:val="24"/>
        </w:rPr>
        <w:t>пассажиров,</w:t>
      </w:r>
      <w:r w:rsidRPr="004C566B">
        <w:rPr>
          <w:rFonts w:ascii="Times New Roman" w:eastAsia="Times New Roman" w:hAnsi="Times New Roman" w:cs="Times New Roman"/>
          <w:color w:val="000000"/>
          <w:spacing w:val="51"/>
          <w:sz w:val="24"/>
          <w:szCs w:val="24"/>
        </w:rPr>
        <w:t xml:space="preserve"> </w:t>
      </w:r>
      <w:r w:rsidRPr="004C566B">
        <w:rPr>
          <w:rFonts w:ascii="Times New Roman" w:eastAsia="Times New Roman" w:hAnsi="Times New Roman" w:cs="Times New Roman"/>
          <w:color w:val="000000"/>
          <w:sz w:val="24"/>
          <w:szCs w:val="24"/>
        </w:rPr>
        <w:t>для</w:t>
      </w:r>
      <w:r w:rsidRPr="004C566B">
        <w:rPr>
          <w:rFonts w:ascii="Times New Roman" w:eastAsia="Times New Roman" w:hAnsi="Times New Roman" w:cs="Times New Roman"/>
          <w:color w:val="000000"/>
          <w:spacing w:val="51"/>
          <w:sz w:val="24"/>
          <w:szCs w:val="24"/>
        </w:rPr>
        <w:t xml:space="preserve"> </w:t>
      </w:r>
      <w:r w:rsidRPr="004C566B">
        <w:rPr>
          <w:rFonts w:ascii="Times New Roman" w:eastAsia="Times New Roman" w:hAnsi="Times New Roman" w:cs="Times New Roman"/>
          <w:color w:val="000000"/>
          <w:sz w:val="24"/>
          <w:szCs w:val="24"/>
        </w:rPr>
        <w:t>автомобилей</w:t>
      </w:r>
      <w:r w:rsidRPr="004C566B">
        <w:rPr>
          <w:rFonts w:ascii="Times New Roman" w:eastAsia="Times New Roman" w:hAnsi="Times New Roman" w:cs="Times New Roman"/>
          <w:color w:val="000000"/>
          <w:spacing w:val="-57"/>
          <w:sz w:val="24"/>
          <w:szCs w:val="24"/>
        </w:rPr>
        <w:t xml:space="preserve"> </w:t>
      </w:r>
      <w:r w:rsidRPr="004C566B">
        <w:rPr>
          <w:rFonts w:ascii="Times New Roman" w:eastAsia="Times New Roman" w:hAnsi="Times New Roman" w:cs="Times New Roman"/>
          <w:color w:val="000000"/>
          <w:sz w:val="24"/>
          <w:szCs w:val="24"/>
        </w:rPr>
        <w:t>скорой</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помощи,</w:t>
      </w:r>
      <w:r w:rsidRPr="004C566B">
        <w:rPr>
          <w:rFonts w:ascii="Times New Roman" w:eastAsia="Times New Roman" w:hAnsi="Times New Roman" w:cs="Times New Roman"/>
          <w:color w:val="000000"/>
          <w:spacing w:val="-3"/>
          <w:sz w:val="24"/>
          <w:szCs w:val="24"/>
        </w:rPr>
        <w:t xml:space="preserve"> </w:t>
      </w:r>
      <w:r w:rsidRPr="004C566B">
        <w:rPr>
          <w:rFonts w:ascii="Times New Roman" w:eastAsia="Times New Roman" w:hAnsi="Times New Roman" w:cs="Times New Roman"/>
          <w:color w:val="000000"/>
          <w:sz w:val="24"/>
          <w:szCs w:val="24"/>
        </w:rPr>
        <w:t>пожарных, аварийных служб;</w:t>
      </w:r>
    </w:p>
    <w:p w14:paraId="3B28E91B" w14:textId="77777777" w:rsidR="004C566B" w:rsidRPr="004C566B" w:rsidRDefault="004C566B" w:rsidP="004C566B">
      <w:pPr>
        <w:widowControl w:val="0"/>
        <w:numPr>
          <w:ilvl w:val="0"/>
          <w:numId w:val="31"/>
        </w:numPr>
        <w:tabs>
          <w:tab w:val="left" w:pos="567"/>
          <w:tab w:val="left" w:pos="851"/>
          <w:tab w:val="left" w:pos="1067"/>
        </w:tabs>
        <w:autoSpaceDE w:val="0"/>
        <w:autoSpaceDN w:val="0"/>
        <w:spacing w:before="0" w:after="0" w:line="275" w:lineRule="exact"/>
        <w:ind w:left="0" w:firstLine="567"/>
        <w:jc w:val="both"/>
        <w:rPr>
          <w:rFonts w:ascii="Times New Roman" w:eastAsia="Times New Roman" w:hAnsi="Times New Roman" w:cs="Times New Roman"/>
          <w:color w:val="000000"/>
          <w:sz w:val="24"/>
          <w:szCs w:val="24"/>
        </w:rPr>
      </w:pPr>
      <w:r w:rsidRPr="004C566B">
        <w:rPr>
          <w:rFonts w:ascii="Times New Roman" w:eastAsia="Times New Roman" w:hAnsi="Times New Roman" w:cs="Times New Roman"/>
          <w:color w:val="000000"/>
          <w:sz w:val="24"/>
          <w:szCs w:val="24"/>
        </w:rPr>
        <w:t>пешеходные</w:t>
      </w:r>
      <w:r w:rsidRPr="004C566B">
        <w:rPr>
          <w:rFonts w:ascii="Times New Roman" w:eastAsia="Times New Roman" w:hAnsi="Times New Roman" w:cs="Times New Roman"/>
          <w:color w:val="000000"/>
          <w:spacing w:val="-4"/>
          <w:sz w:val="24"/>
          <w:szCs w:val="24"/>
        </w:rPr>
        <w:t xml:space="preserve"> </w:t>
      </w:r>
      <w:r w:rsidRPr="004C566B">
        <w:rPr>
          <w:rFonts w:ascii="Times New Roman" w:eastAsia="Times New Roman" w:hAnsi="Times New Roman" w:cs="Times New Roman"/>
          <w:color w:val="000000"/>
          <w:sz w:val="24"/>
          <w:szCs w:val="24"/>
        </w:rPr>
        <w:t>коммуникации</w:t>
      </w:r>
      <w:r w:rsidRPr="004C566B">
        <w:rPr>
          <w:rFonts w:ascii="Times New Roman" w:eastAsia="Times New Roman" w:hAnsi="Times New Roman" w:cs="Times New Roman"/>
          <w:color w:val="000000"/>
          <w:spacing w:val="-2"/>
          <w:sz w:val="24"/>
          <w:szCs w:val="24"/>
        </w:rPr>
        <w:t xml:space="preserve"> </w:t>
      </w:r>
      <w:r w:rsidRPr="004C566B">
        <w:rPr>
          <w:rFonts w:ascii="Times New Roman" w:eastAsia="Times New Roman" w:hAnsi="Times New Roman" w:cs="Times New Roman"/>
          <w:color w:val="000000"/>
          <w:sz w:val="24"/>
          <w:szCs w:val="24"/>
        </w:rPr>
        <w:t>с</w:t>
      </w:r>
      <w:r w:rsidRPr="004C566B">
        <w:rPr>
          <w:rFonts w:ascii="Times New Roman" w:eastAsia="Times New Roman" w:hAnsi="Times New Roman" w:cs="Times New Roman"/>
          <w:color w:val="000000"/>
          <w:spacing w:val="-2"/>
          <w:sz w:val="24"/>
          <w:szCs w:val="24"/>
        </w:rPr>
        <w:t xml:space="preserve"> </w:t>
      </w:r>
      <w:r w:rsidRPr="004C566B">
        <w:rPr>
          <w:rFonts w:ascii="Times New Roman" w:eastAsia="Times New Roman" w:hAnsi="Times New Roman" w:cs="Times New Roman"/>
          <w:color w:val="000000"/>
          <w:sz w:val="24"/>
          <w:szCs w:val="24"/>
        </w:rPr>
        <w:t>шириной</w:t>
      </w:r>
      <w:r w:rsidRPr="004C566B">
        <w:rPr>
          <w:rFonts w:ascii="Times New Roman" w:eastAsia="Times New Roman" w:hAnsi="Times New Roman" w:cs="Times New Roman"/>
          <w:color w:val="000000"/>
          <w:spacing w:val="-2"/>
          <w:sz w:val="24"/>
          <w:szCs w:val="24"/>
        </w:rPr>
        <w:t xml:space="preserve"> </w:t>
      </w:r>
      <w:r w:rsidRPr="004C566B">
        <w:rPr>
          <w:rFonts w:ascii="Times New Roman" w:eastAsia="Times New Roman" w:hAnsi="Times New Roman" w:cs="Times New Roman"/>
          <w:color w:val="000000"/>
          <w:sz w:val="24"/>
          <w:szCs w:val="24"/>
        </w:rPr>
        <w:t>не</w:t>
      </w:r>
      <w:r w:rsidRPr="004C566B">
        <w:rPr>
          <w:rFonts w:ascii="Times New Roman" w:eastAsia="Times New Roman" w:hAnsi="Times New Roman" w:cs="Times New Roman"/>
          <w:color w:val="000000"/>
          <w:spacing w:val="-2"/>
          <w:sz w:val="24"/>
          <w:szCs w:val="24"/>
        </w:rPr>
        <w:t xml:space="preserve"> </w:t>
      </w:r>
      <w:r w:rsidRPr="004C566B">
        <w:rPr>
          <w:rFonts w:ascii="Times New Roman" w:eastAsia="Times New Roman" w:hAnsi="Times New Roman" w:cs="Times New Roman"/>
          <w:color w:val="000000"/>
          <w:sz w:val="24"/>
          <w:szCs w:val="24"/>
        </w:rPr>
        <w:t>менее</w:t>
      </w:r>
      <w:r w:rsidRPr="004C566B">
        <w:rPr>
          <w:rFonts w:ascii="Times New Roman" w:eastAsia="Times New Roman" w:hAnsi="Times New Roman" w:cs="Times New Roman"/>
          <w:color w:val="000000"/>
          <w:spacing w:val="-3"/>
          <w:sz w:val="24"/>
          <w:szCs w:val="24"/>
        </w:rPr>
        <w:t xml:space="preserve"> </w:t>
      </w:r>
      <w:r w:rsidRPr="004C566B">
        <w:rPr>
          <w:rFonts w:ascii="Times New Roman" w:eastAsia="Times New Roman" w:hAnsi="Times New Roman" w:cs="Times New Roman"/>
          <w:color w:val="000000"/>
          <w:sz w:val="24"/>
          <w:szCs w:val="24"/>
        </w:rPr>
        <w:t>2</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м;</w:t>
      </w:r>
    </w:p>
    <w:p w14:paraId="2B8395BD" w14:textId="77777777" w:rsidR="004C566B" w:rsidRPr="004C566B" w:rsidRDefault="004C566B" w:rsidP="004C566B">
      <w:pPr>
        <w:widowControl w:val="0"/>
        <w:numPr>
          <w:ilvl w:val="0"/>
          <w:numId w:val="31"/>
        </w:numPr>
        <w:tabs>
          <w:tab w:val="left" w:pos="567"/>
          <w:tab w:val="left" w:pos="851"/>
          <w:tab w:val="left" w:pos="1067"/>
        </w:tabs>
        <w:autoSpaceDE w:val="0"/>
        <w:autoSpaceDN w:val="0"/>
        <w:spacing w:before="41" w:after="0" w:line="240" w:lineRule="auto"/>
        <w:ind w:left="0" w:firstLine="567"/>
        <w:jc w:val="both"/>
        <w:rPr>
          <w:rFonts w:ascii="Times New Roman" w:eastAsia="Times New Roman" w:hAnsi="Times New Roman" w:cs="Times New Roman"/>
          <w:color w:val="000000"/>
          <w:sz w:val="24"/>
          <w:szCs w:val="24"/>
        </w:rPr>
      </w:pPr>
      <w:r w:rsidRPr="004C566B">
        <w:rPr>
          <w:rFonts w:ascii="Times New Roman" w:eastAsia="Times New Roman" w:hAnsi="Times New Roman" w:cs="Times New Roman"/>
          <w:color w:val="000000"/>
          <w:sz w:val="24"/>
          <w:szCs w:val="24"/>
        </w:rPr>
        <w:t>уличную</w:t>
      </w:r>
      <w:r w:rsidRPr="004C566B">
        <w:rPr>
          <w:rFonts w:ascii="Times New Roman" w:eastAsia="Times New Roman" w:hAnsi="Times New Roman" w:cs="Times New Roman"/>
          <w:color w:val="000000"/>
          <w:spacing w:val="-2"/>
          <w:sz w:val="24"/>
          <w:szCs w:val="24"/>
        </w:rPr>
        <w:t xml:space="preserve"> </w:t>
      </w:r>
      <w:r w:rsidRPr="004C566B">
        <w:rPr>
          <w:rFonts w:ascii="Times New Roman" w:eastAsia="Times New Roman" w:hAnsi="Times New Roman" w:cs="Times New Roman"/>
          <w:color w:val="000000"/>
          <w:sz w:val="24"/>
          <w:szCs w:val="24"/>
        </w:rPr>
        <w:t>мебель;</w:t>
      </w:r>
    </w:p>
    <w:p w14:paraId="721440D5" w14:textId="77777777" w:rsidR="004C566B" w:rsidRPr="004C566B" w:rsidRDefault="004C566B" w:rsidP="004C566B">
      <w:pPr>
        <w:widowControl w:val="0"/>
        <w:numPr>
          <w:ilvl w:val="0"/>
          <w:numId w:val="31"/>
        </w:numPr>
        <w:tabs>
          <w:tab w:val="left" w:pos="567"/>
          <w:tab w:val="left" w:pos="851"/>
          <w:tab w:val="left" w:pos="1122"/>
        </w:tabs>
        <w:autoSpaceDE w:val="0"/>
        <w:autoSpaceDN w:val="0"/>
        <w:spacing w:before="41" w:after="0" w:line="240" w:lineRule="auto"/>
        <w:ind w:left="0" w:right="232" w:firstLine="567"/>
        <w:jc w:val="both"/>
        <w:rPr>
          <w:rFonts w:ascii="Times New Roman" w:eastAsia="Times New Roman" w:hAnsi="Times New Roman" w:cs="Times New Roman"/>
          <w:color w:val="000000"/>
          <w:sz w:val="24"/>
          <w:szCs w:val="24"/>
        </w:rPr>
      </w:pPr>
      <w:r w:rsidRPr="004C566B">
        <w:rPr>
          <w:rFonts w:ascii="Times New Roman" w:eastAsia="Times New Roman" w:hAnsi="Times New Roman" w:cs="Times New Roman"/>
          <w:color w:val="000000"/>
          <w:sz w:val="24"/>
          <w:szCs w:val="24"/>
        </w:rPr>
        <w:t>элементы</w:t>
      </w:r>
      <w:r w:rsidRPr="004C566B">
        <w:rPr>
          <w:rFonts w:ascii="Times New Roman" w:eastAsia="Times New Roman" w:hAnsi="Times New Roman" w:cs="Times New Roman"/>
          <w:color w:val="000000"/>
          <w:spacing w:val="52"/>
          <w:sz w:val="24"/>
          <w:szCs w:val="24"/>
        </w:rPr>
        <w:t xml:space="preserve"> </w:t>
      </w:r>
      <w:r w:rsidRPr="004C566B">
        <w:rPr>
          <w:rFonts w:ascii="Times New Roman" w:eastAsia="Times New Roman" w:hAnsi="Times New Roman" w:cs="Times New Roman"/>
          <w:color w:val="000000"/>
          <w:sz w:val="24"/>
          <w:szCs w:val="24"/>
        </w:rPr>
        <w:t>озеленения</w:t>
      </w:r>
      <w:r w:rsidRPr="004C566B">
        <w:rPr>
          <w:rFonts w:ascii="Times New Roman" w:eastAsia="Times New Roman" w:hAnsi="Times New Roman" w:cs="Times New Roman"/>
          <w:color w:val="000000"/>
          <w:spacing w:val="49"/>
          <w:sz w:val="24"/>
          <w:szCs w:val="24"/>
        </w:rPr>
        <w:t xml:space="preserve"> </w:t>
      </w:r>
      <w:r w:rsidRPr="004C566B">
        <w:rPr>
          <w:rFonts w:ascii="Times New Roman" w:eastAsia="Times New Roman" w:hAnsi="Times New Roman" w:cs="Times New Roman"/>
          <w:color w:val="000000"/>
          <w:sz w:val="24"/>
          <w:szCs w:val="24"/>
        </w:rPr>
        <w:t>(газон,</w:t>
      </w:r>
      <w:r w:rsidRPr="004C566B">
        <w:rPr>
          <w:rFonts w:ascii="Times New Roman" w:eastAsia="Times New Roman" w:hAnsi="Times New Roman" w:cs="Times New Roman"/>
          <w:color w:val="000000"/>
          <w:spacing w:val="51"/>
          <w:sz w:val="24"/>
          <w:szCs w:val="24"/>
        </w:rPr>
        <w:t xml:space="preserve"> </w:t>
      </w:r>
      <w:r w:rsidRPr="004C566B">
        <w:rPr>
          <w:rFonts w:ascii="Times New Roman" w:eastAsia="Times New Roman" w:hAnsi="Times New Roman" w:cs="Times New Roman"/>
          <w:color w:val="000000"/>
          <w:sz w:val="24"/>
          <w:szCs w:val="24"/>
        </w:rPr>
        <w:t>деревья,</w:t>
      </w:r>
      <w:r w:rsidRPr="004C566B">
        <w:rPr>
          <w:rFonts w:ascii="Times New Roman" w:eastAsia="Times New Roman" w:hAnsi="Times New Roman" w:cs="Times New Roman"/>
          <w:color w:val="000000"/>
          <w:spacing w:val="52"/>
          <w:sz w:val="24"/>
          <w:szCs w:val="24"/>
        </w:rPr>
        <w:t xml:space="preserve"> </w:t>
      </w:r>
      <w:r w:rsidRPr="004C566B">
        <w:rPr>
          <w:rFonts w:ascii="Times New Roman" w:eastAsia="Times New Roman" w:hAnsi="Times New Roman" w:cs="Times New Roman"/>
          <w:color w:val="000000"/>
          <w:sz w:val="24"/>
          <w:szCs w:val="24"/>
        </w:rPr>
        <w:t>кустарники,</w:t>
      </w:r>
      <w:r w:rsidRPr="004C566B">
        <w:rPr>
          <w:rFonts w:ascii="Times New Roman" w:eastAsia="Times New Roman" w:hAnsi="Times New Roman" w:cs="Times New Roman"/>
          <w:color w:val="000000"/>
          <w:spacing w:val="51"/>
          <w:sz w:val="24"/>
          <w:szCs w:val="24"/>
        </w:rPr>
        <w:t xml:space="preserve"> </w:t>
      </w:r>
      <w:r w:rsidRPr="004C566B">
        <w:rPr>
          <w:rFonts w:ascii="Times New Roman" w:eastAsia="Times New Roman" w:hAnsi="Times New Roman" w:cs="Times New Roman"/>
          <w:color w:val="000000"/>
          <w:sz w:val="24"/>
          <w:szCs w:val="24"/>
        </w:rPr>
        <w:t>устройства</w:t>
      </w:r>
      <w:r w:rsidRPr="004C566B">
        <w:rPr>
          <w:rFonts w:ascii="Times New Roman" w:eastAsia="Times New Roman" w:hAnsi="Times New Roman" w:cs="Times New Roman"/>
          <w:color w:val="000000"/>
          <w:spacing w:val="51"/>
          <w:sz w:val="24"/>
          <w:szCs w:val="24"/>
        </w:rPr>
        <w:t xml:space="preserve"> </w:t>
      </w:r>
      <w:r w:rsidRPr="004C566B">
        <w:rPr>
          <w:rFonts w:ascii="Times New Roman" w:eastAsia="Times New Roman" w:hAnsi="Times New Roman" w:cs="Times New Roman"/>
          <w:color w:val="000000"/>
          <w:sz w:val="24"/>
          <w:szCs w:val="24"/>
        </w:rPr>
        <w:t xml:space="preserve">для оформления </w:t>
      </w:r>
      <w:r w:rsidRPr="004C566B">
        <w:rPr>
          <w:rFonts w:ascii="Times New Roman" w:eastAsia="Times New Roman" w:hAnsi="Times New Roman" w:cs="Times New Roman"/>
          <w:color w:val="000000"/>
          <w:spacing w:val="-57"/>
          <w:sz w:val="24"/>
          <w:szCs w:val="24"/>
        </w:rPr>
        <w:t xml:space="preserve"> </w:t>
      </w:r>
      <w:r w:rsidRPr="004C566B">
        <w:rPr>
          <w:rFonts w:ascii="Times New Roman" w:eastAsia="Times New Roman" w:hAnsi="Times New Roman" w:cs="Times New Roman"/>
          <w:color w:val="000000"/>
          <w:sz w:val="24"/>
          <w:szCs w:val="24"/>
        </w:rPr>
        <w:t>озеленения);</w:t>
      </w:r>
    </w:p>
    <w:p w14:paraId="0E082F08" w14:textId="77777777" w:rsidR="004C566B" w:rsidRPr="004C566B" w:rsidRDefault="004C566B" w:rsidP="004C566B">
      <w:pPr>
        <w:widowControl w:val="0"/>
        <w:numPr>
          <w:ilvl w:val="0"/>
          <w:numId w:val="31"/>
        </w:numPr>
        <w:tabs>
          <w:tab w:val="left" w:pos="851"/>
          <w:tab w:val="left" w:pos="1067"/>
        </w:tabs>
        <w:autoSpaceDE w:val="0"/>
        <w:autoSpaceDN w:val="0"/>
        <w:spacing w:before="41" w:after="0" w:line="240" w:lineRule="auto"/>
        <w:ind w:left="0" w:firstLine="567"/>
        <w:jc w:val="both"/>
        <w:rPr>
          <w:rFonts w:ascii="Times New Roman" w:eastAsia="Times New Roman" w:hAnsi="Times New Roman" w:cs="Times New Roman"/>
          <w:color w:val="000000"/>
          <w:sz w:val="24"/>
          <w:szCs w:val="24"/>
        </w:rPr>
      </w:pPr>
      <w:r w:rsidRPr="004C566B">
        <w:rPr>
          <w:rFonts w:ascii="Times New Roman" w:eastAsia="Times New Roman" w:hAnsi="Times New Roman" w:cs="Times New Roman"/>
          <w:color w:val="000000"/>
          <w:sz w:val="24"/>
          <w:szCs w:val="24"/>
        </w:rPr>
        <w:t>освещение;</w:t>
      </w:r>
    </w:p>
    <w:p w14:paraId="6B00FEED" w14:textId="71ED5338" w:rsidR="004C566B" w:rsidRPr="004C566B" w:rsidRDefault="004C566B" w:rsidP="004C566B">
      <w:pPr>
        <w:tabs>
          <w:tab w:val="left" w:pos="567"/>
          <w:tab w:val="left" w:pos="851"/>
        </w:tabs>
        <w:spacing w:before="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4C566B">
        <w:rPr>
          <w:rFonts w:ascii="Times New Roman" w:eastAsia="Times New Roman" w:hAnsi="Times New Roman" w:cs="Times New Roman"/>
          <w:color w:val="000000"/>
          <w:sz w:val="24"/>
          <w:szCs w:val="24"/>
        </w:rPr>
        <w:t>-    урны.</w:t>
      </w:r>
    </w:p>
    <w:bookmarkEnd w:id="84"/>
    <w:p w14:paraId="2040ACB5" w14:textId="77777777" w:rsidR="004C566B" w:rsidRPr="004C566B" w:rsidRDefault="004C566B" w:rsidP="004C566B">
      <w:pPr>
        <w:spacing w:before="0" w:after="0" w:line="240" w:lineRule="auto"/>
        <w:rPr>
          <w:rFonts w:ascii="Times New Roman" w:eastAsia="Times New Roman" w:hAnsi="Times New Roman" w:cs="Times New Roman"/>
          <w:color w:val="000000"/>
          <w:sz w:val="24"/>
          <w:szCs w:val="22"/>
        </w:rPr>
      </w:pPr>
    </w:p>
    <w:p w14:paraId="6C2E50BA" w14:textId="77777777" w:rsidR="004C566B" w:rsidRPr="004C566B" w:rsidRDefault="004C566B" w:rsidP="004C566B">
      <w:pPr>
        <w:spacing w:before="0" w:after="0" w:line="240" w:lineRule="auto"/>
        <w:ind w:firstLine="567"/>
        <w:jc w:val="both"/>
        <w:rPr>
          <w:rFonts w:ascii="Times New Roman" w:eastAsia="Times New Roman" w:hAnsi="Times New Roman" w:cs="Times New Roman"/>
          <w:b/>
          <w:bCs/>
          <w:color w:val="000000"/>
          <w:sz w:val="24"/>
          <w:szCs w:val="22"/>
          <w:u w:val="single"/>
        </w:rPr>
      </w:pPr>
      <w:r w:rsidRPr="004C566B">
        <w:rPr>
          <w:rFonts w:ascii="Times New Roman" w:eastAsia="Times New Roman" w:hAnsi="Times New Roman" w:cs="Times New Roman"/>
          <w:b/>
          <w:bCs/>
          <w:color w:val="000000"/>
          <w:sz w:val="24"/>
          <w:szCs w:val="22"/>
        </w:rPr>
        <w:lastRenderedPageBreak/>
        <w:t>2.</w:t>
      </w:r>
      <w:r w:rsidRPr="004C566B">
        <w:rPr>
          <w:rFonts w:ascii="Times New Roman" w:eastAsia="Times New Roman" w:hAnsi="Times New Roman" w:cs="Times New Roman"/>
          <w:b/>
          <w:bCs/>
          <w:color w:val="000000"/>
          <w:sz w:val="24"/>
          <w:szCs w:val="22"/>
          <w:u w:val="single"/>
        </w:rPr>
        <w:t xml:space="preserve">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47DBD985" w14:textId="77777777" w:rsidR="004C566B" w:rsidRPr="004C566B" w:rsidRDefault="004C566B" w:rsidP="004C566B">
      <w:pPr>
        <w:spacing w:before="0" w:after="0" w:line="240" w:lineRule="auto"/>
        <w:rPr>
          <w:rFonts w:ascii="Times New Roman" w:eastAsia="Times New Roman" w:hAnsi="Times New Roman" w:cs="Times New Roman"/>
          <w:color w:val="000000"/>
          <w:sz w:val="24"/>
          <w:szCs w:val="22"/>
          <w:u w:val="single"/>
        </w:rPr>
      </w:pPr>
    </w:p>
    <w:p w14:paraId="58349729" w14:textId="1FEA7D64" w:rsidR="004C566B" w:rsidRPr="004C566B" w:rsidRDefault="004C566B" w:rsidP="004C566B">
      <w:pPr>
        <w:pStyle w:val="af"/>
        <w:widowControl w:val="0"/>
        <w:numPr>
          <w:ilvl w:val="0"/>
          <w:numId w:val="46"/>
        </w:numPr>
        <w:spacing w:before="0" w:after="0" w:line="277" w:lineRule="auto"/>
        <w:ind w:left="0" w:right="-51" w:firstLine="567"/>
        <w:jc w:val="both"/>
        <w:rPr>
          <w:rFonts w:ascii="Times New Roman" w:eastAsia="Times New Roman" w:hAnsi="Times New Roman" w:cs="Times New Roman"/>
          <w:color w:val="000000"/>
          <w:sz w:val="24"/>
          <w:szCs w:val="24"/>
          <w:lang w:eastAsia="ru-RU"/>
        </w:rPr>
      </w:pPr>
      <w:bookmarkStart w:id="86" w:name="_Hlk168423926"/>
      <w:r w:rsidRPr="004C566B">
        <w:rPr>
          <w:rFonts w:ascii="Times New Roman" w:eastAsia="Times New Roman" w:hAnsi="Times New Roman" w:cs="Times New Roman"/>
          <w:color w:val="000000"/>
          <w:sz w:val="24"/>
          <w:szCs w:val="24"/>
          <w:lang w:eastAsia="ru-RU"/>
        </w:rPr>
        <w:t>При проектировании внешнего облика объекта необходимо</w:t>
      </w:r>
      <w:r w:rsidRPr="004C566B">
        <w:rPr>
          <w:rFonts w:ascii="Times New Roman" w:eastAsia="Calibri" w:hAnsi="Times New Roman" w:cs="Times New Roman"/>
          <w:kern w:val="2"/>
          <w:sz w:val="28"/>
          <w:szCs w:val="22"/>
          <w14:ligatures w14:val="standardContextual"/>
        </w:rPr>
        <w:t xml:space="preserve"> </w:t>
      </w:r>
      <w:r w:rsidRPr="004C566B">
        <w:rPr>
          <w:rFonts w:ascii="Times New Roman" w:eastAsia="Times New Roman" w:hAnsi="Times New Roman" w:cs="Times New Roman"/>
          <w:color w:val="000000"/>
          <w:sz w:val="24"/>
          <w:szCs w:val="24"/>
          <w:lang w:eastAsia="ru-RU"/>
        </w:rPr>
        <w:t>руководствоваться принципами сомасштабности, ансамблевости и гармонии, предусмотрев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7497E38C"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 При разработке архитектурно-стилистического решения должно соблюдаться стилевое единство фасадных решений, а также отдельных элементов благоустройства, площадок твердых коммунальных отходов, инженерных объектов, элементов ограждений и т.д.</w:t>
      </w:r>
    </w:p>
    <w:p w14:paraId="02016208"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3. При проектировании нескольких объемов зданий необходимо выполнять комплексное решение на всю территорию застройки с созданием гармоничного стилевого решения.</w:t>
      </w:r>
    </w:p>
    <w:p w14:paraId="0A1A7D3D"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4. Допускается применять архитектурный декор, декоративные элементы на фасадах, соответствующие общей стилистике здания.</w:t>
      </w:r>
    </w:p>
    <w:p w14:paraId="354346B5"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xml:space="preserve">5. Расположение входных групп, оконных проемов, балконов, лоджий на фасаде Объекта, их габариты, характер устройства и внешний вид должны соответствовать архитектурно-стилистическому решению фасада, системе горизонтальных и вертикальных </w:t>
      </w:r>
      <w:bookmarkStart w:id="87" w:name="_Hlk168423990"/>
      <w:bookmarkEnd w:id="86"/>
      <w:r w:rsidRPr="004C566B">
        <w:rPr>
          <w:rFonts w:ascii="Times New Roman" w:eastAsia="Times New Roman" w:hAnsi="Times New Roman" w:cs="Times New Roman"/>
          <w:color w:val="000000"/>
          <w:sz w:val="24"/>
          <w:szCs w:val="24"/>
          <w:lang w:eastAsia="ru-RU"/>
        </w:rPr>
        <w:t>осей, объемно-пространственному решению Объекта.</w:t>
      </w:r>
      <w:bookmarkEnd w:id="87"/>
    </w:p>
    <w:p w14:paraId="70FC6B67"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1EB14153" w14:textId="77777777" w:rsidR="004C566B" w:rsidRPr="004C566B" w:rsidRDefault="004C566B" w:rsidP="00FC76BC">
      <w:pPr>
        <w:pStyle w:val="affff2"/>
        <w:jc w:val="center"/>
        <w:outlineLvl w:val="1"/>
        <w:rPr>
          <w:lang w:eastAsia="ru-RU"/>
        </w:rPr>
      </w:pPr>
      <w:bookmarkStart w:id="88" w:name="_Toc168587017"/>
      <w:r w:rsidRPr="004C566B">
        <w:rPr>
          <w:lang w:eastAsia="ru-RU"/>
        </w:rPr>
        <w:t>Статья 49.5. Требования к архитектурно-градостроительному облику объектов образования и просвещения</w:t>
      </w:r>
      <w:bookmarkEnd w:id="88"/>
    </w:p>
    <w:p w14:paraId="1123C26E" w14:textId="77777777" w:rsidR="004C566B" w:rsidRPr="004C566B" w:rsidRDefault="004C566B" w:rsidP="004C566B">
      <w:pPr>
        <w:widowControl w:val="0"/>
        <w:spacing w:before="0" w:after="0" w:line="277" w:lineRule="auto"/>
        <w:ind w:right="-51"/>
        <w:jc w:val="center"/>
        <w:rPr>
          <w:rFonts w:ascii="Times New Roman" w:eastAsia="Times New Roman" w:hAnsi="Times New Roman" w:cs="Times New Roman"/>
          <w:color w:val="000000"/>
          <w:sz w:val="24"/>
          <w:szCs w:val="24"/>
          <w:lang w:eastAsia="ru-RU"/>
        </w:rPr>
      </w:pPr>
    </w:p>
    <w:p w14:paraId="23E6AF0F" w14:textId="77777777" w:rsidR="004C566B" w:rsidRPr="004C566B" w:rsidRDefault="004C566B" w:rsidP="004C566B">
      <w:pPr>
        <w:spacing w:before="0" w:after="0" w:line="240" w:lineRule="auto"/>
        <w:ind w:firstLine="709"/>
        <w:contextualSpacing/>
        <w:jc w:val="both"/>
        <w:rPr>
          <w:rFonts w:ascii="Times New Roman" w:eastAsia="Times New Roman" w:hAnsi="Times New Roman" w:cs="Times New Roman"/>
          <w:b/>
          <w:bCs/>
          <w:color w:val="000000"/>
          <w:sz w:val="24"/>
          <w:szCs w:val="24"/>
          <w:u w:val="single"/>
        </w:rPr>
      </w:pPr>
      <w:bookmarkStart w:id="89" w:name="_Hlk168424988"/>
      <w:r w:rsidRPr="004C566B">
        <w:rPr>
          <w:rFonts w:ascii="Times New Roman" w:eastAsia="Times New Roman" w:hAnsi="Times New Roman" w:cs="Times New Roman"/>
          <w:b/>
          <w:bCs/>
          <w:color w:val="000000"/>
          <w:sz w:val="24"/>
          <w:szCs w:val="24"/>
        </w:rPr>
        <w:t>1.</w:t>
      </w:r>
      <w:r w:rsidRPr="004C566B">
        <w:rPr>
          <w:rFonts w:ascii="Times New Roman" w:eastAsia="Times New Roman" w:hAnsi="Times New Roman" w:cs="Times New Roman"/>
          <w:b/>
          <w:bCs/>
          <w:color w:val="000000"/>
          <w:sz w:val="24"/>
          <w:szCs w:val="24"/>
          <w:u w:val="single"/>
        </w:rPr>
        <w:t xml:space="preserve"> Требования</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к</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объемно-пространственным</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характеристикам</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объектов</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капитального строительства</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(архитектурные</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решения</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объектов</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капитального</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строительства,</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определяющие</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их</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размер,</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форму,</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функциональное</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назначение</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и</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местоположение</w:t>
      </w:r>
      <w:r w:rsidRPr="004C566B">
        <w:rPr>
          <w:rFonts w:ascii="Times New Roman" w:eastAsia="Times New Roman" w:hAnsi="Times New Roman" w:cs="Times New Roman"/>
          <w:b/>
          <w:bCs/>
          <w:color w:val="000000"/>
          <w:spacing w:val="-2"/>
          <w:sz w:val="24"/>
          <w:szCs w:val="24"/>
          <w:u w:val="single"/>
        </w:rPr>
        <w:t xml:space="preserve"> </w:t>
      </w:r>
      <w:r w:rsidRPr="004C566B">
        <w:rPr>
          <w:rFonts w:ascii="Times New Roman" w:eastAsia="Times New Roman" w:hAnsi="Times New Roman" w:cs="Times New Roman"/>
          <w:b/>
          <w:bCs/>
          <w:color w:val="000000"/>
          <w:sz w:val="24"/>
          <w:szCs w:val="24"/>
          <w:u w:val="single"/>
        </w:rPr>
        <w:t>в</w:t>
      </w:r>
      <w:r w:rsidRPr="004C566B">
        <w:rPr>
          <w:rFonts w:ascii="Times New Roman" w:eastAsia="Times New Roman" w:hAnsi="Times New Roman" w:cs="Times New Roman"/>
          <w:b/>
          <w:bCs/>
          <w:color w:val="000000"/>
          <w:spacing w:val="-1"/>
          <w:sz w:val="24"/>
          <w:szCs w:val="24"/>
          <w:u w:val="single"/>
        </w:rPr>
        <w:t xml:space="preserve"> </w:t>
      </w:r>
      <w:r w:rsidRPr="004C566B">
        <w:rPr>
          <w:rFonts w:ascii="Times New Roman" w:eastAsia="Times New Roman" w:hAnsi="Times New Roman" w:cs="Times New Roman"/>
          <w:b/>
          <w:bCs/>
          <w:color w:val="000000"/>
          <w:sz w:val="24"/>
          <w:szCs w:val="24"/>
          <w:u w:val="single"/>
        </w:rPr>
        <w:t>границах земельного участка).</w:t>
      </w:r>
    </w:p>
    <w:bookmarkEnd w:id="89"/>
    <w:p w14:paraId="63D695A8" w14:textId="77777777" w:rsidR="004C566B" w:rsidRPr="004C566B" w:rsidRDefault="004C566B" w:rsidP="004C566B">
      <w:pPr>
        <w:spacing w:before="0" w:after="0" w:line="240" w:lineRule="auto"/>
        <w:contextualSpacing/>
        <w:jc w:val="both"/>
        <w:rPr>
          <w:rFonts w:ascii="Times New Roman" w:eastAsia="Calibri" w:hAnsi="Times New Roman" w:cs="Times New Roman"/>
          <w:color w:val="000000"/>
          <w:kern w:val="2"/>
          <w:sz w:val="24"/>
          <w:szCs w:val="24"/>
          <w14:ligatures w14:val="standardContextual"/>
        </w:rPr>
      </w:pPr>
    </w:p>
    <w:p w14:paraId="3A384B9D" w14:textId="0F70E742" w:rsidR="004C566B" w:rsidRPr="004C566B" w:rsidRDefault="004C566B" w:rsidP="004C566B">
      <w:pPr>
        <w:widowControl w:val="0"/>
        <w:tabs>
          <w:tab w:val="left" w:pos="567"/>
        </w:tabs>
        <w:autoSpaceDE w:val="0"/>
        <w:autoSpaceDN w:val="0"/>
        <w:spacing w:before="0" w:after="0"/>
        <w:ind w:right="-2"/>
        <w:jc w:val="both"/>
        <w:rPr>
          <w:rFonts w:ascii="Times New Roman" w:eastAsia="Times New Roman" w:hAnsi="Times New Roman" w:cs="Times New Roman"/>
          <w:color w:val="000000"/>
          <w:sz w:val="24"/>
          <w:szCs w:val="24"/>
        </w:rPr>
      </w:pPr>
      <w:r w:rsidRPr="004C566B">
        <w:rPr>
          <w:rFonts w:ascii="Times New Roman" w:eastAsia="Times New Roman" w:hAnsi="Times New Roman" w:cs="Times New Roman"/>
          <w:color w:val="000000"/>
          <w:sz w:val="24"/>
          <w:szCs w:val="24"/>
        </w:rPr>
        <w:tab/>
      </w:r>
      <w:bookmarkStart w:id="90" w:name="_Hlk168424220"/>
      <w:r>
        <w:rPr>
          <w:rFonts w:ascii="Times New Roman" w:eastAsia="Times New Roman" w:hAnsi="Times New Roman" w:cs="Times New Roman"/>
          <w:color w:val="000000"/>
          <w:sz w:val="24"/>
          <w:szCs w:val="24"/>
        </w:rPr>
        <w:tab/>
      </w:r>
      <w:r w:rsidRPr="004C566B">
        <w:rPr>
          <w:rFonts w:ascii="Times New Roman" w:eastAsia="Times New Roman" w:hAnsi="Times New Roman" w:cs="Times New Roman"/>
          <w:color w:val="000000"/>
          <w:sz w:val="24"/>
          <w:szCs w:val="24"/>
        </w:rPr>
        <w:t>1. Размещение объектов капитального строительства (далее – объект/объекты) в</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границах</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земельного</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участка</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должно</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осуществляться</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с</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учетом</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требований</w:t>
      </w:r>
      <w:r w:rsidRPr="004C566B">
        <w:rPr>
          <w:rFonts w:ascii="Times New Roman" w:eastAsia="Times New Roman" w:hAnsi="Times New Roman" w:cs="Times New Roman"/>
          <w:color w:val="000000"/>
          <w:spacing w:val="1"/>
          <w:sz w:val="24"/>
          <w:szCs w:val="24"/>
        </w:rPr>
        <w:t xml:space="preserve"> Местных </w:t>
      </w:r>
      <w:r w:rsidRPr="004C566B">
        <w:rPr>
          <w:rFonts w:ascii="Times New Roman" w:eastAsia="Times New Roman" w:hAnsi="Times New Roman" w:cs="Times New Roman"/>
          <w:color w:val="000000"/>
          <w:sz w:val="24"/>
          <w:szCs w:val="24"/>
        </w:rPr>
        <w:t>нормативов</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градостроительного</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проектирования</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городского округа города Сунжа Республики Ингушетия, утвержденных Решением Городского совета депутатов МО «Городской округ город Сунжа» от 28.12.2017 года №13/6-1,</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правил</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благоустройства</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территории</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муниципального</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образования</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«Городской округ город Сунжа»</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в</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части</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нормируемого</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комплекса</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элементов</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благоустройства</w:t>
      </w:r>
      <w:r w:rsidRPr="004C566B">
        <w:rPr>
          <w:rFonts w:ascii="Times New Roman" w:eastAsia="Times New Roman" w:hAnsi="Times New Roman" w:cs="Times New Roman"/>
          <w:color w:val="000000"/>
          <w:spacing w:val="-1"/>
          <w:sz w:val="24"/>
          <w:szCs w:val="24"/>
        </w:rPr>
        <w:t xml:space="preserve"> </w:t>
      </w:r>
      <w:r w:rsidRPr="004C566B">
        <w:rPr>
          <w:rFonts w:ascii="Times New Roman" w:eastAsia="Times New Roman" w:hAnsi="Times New Roman" w:cs="Times New Roman"/>
          <w:color w:val="000000"/>
          <w:sz w:val="24"/>
          <w:szCs w:val="24"/>
        </w:rPr>
        <w:t>и парковочных мест.</w:t>
      </w:r>
      <w:bookmarkEnd w:id="90"/>
    </w:p>
    <w:p w14:paraId="1CB989FF" w14:textId="77777777" w:rsidR="004C566B" w:rsidRPr="004C566B" w:rsidRDefault="004C566B" w:rsidP="004C566B">
      <w:pPr>
        <w:widowControl w:val="0"/>
        <w:tabs>
          <w:tab w:val="left" w:pos="567"/>
        </w:tabs>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      Требования      к      объемно-пространственным      характеристикам      в      части местоположения объекта (объектов):</w:t>
      </w:r>
    </w:p>
    <w:p w14:paraId="14EFCBD0" w14:textId="77777777" w:rsidR="004C566B" w:rsidRPr="004C566B" w:rsidRDefault="004C566B" w:rsidP="004C566B">
      <w:pPr>
        <w:widowControl w:val="0"/>
        <w:tabs>
          <w:tab w:val="left" w:pos="567"/>
        </w:tabs>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а) обеспечение объектов необходимой для их эксплуатации инфраструктурой (проезды, разворотные площадки, парковочные места и т.д.) в границах земельного участка и прилегающих к нему территориях;</w:t>
      </w:r>
    </w:p>
    <w:p w14:paraId="4E6AABAD" w14:textId="77777777" w:rsidR="004C566B" w:rsidRPr="004C566B" w:rsidRDefault="004C566B" w:rsidP="004C566B">
      <w:pPr>
        <w:widowControl w:val="0"/>
        <w:tabs>
          <w:tab w:val="left" w:pos="567"/>
        </w:tabs>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w:t>
      </w:r>
    </w:p>
    <w:p w14:paraId="6D48DFC4"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14:paraId="1FBD4CD4"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lastRenderedPageBreak/>
        <w:t>г) обеспечение требуемого количества парковочных мест для автомобилей, в т.ч. для маломобильных групп населения, посетителей, работников и специальных служб;</w:t>
      </w:r>
    </w:p>
    <w:p w14:paraId="3C3926C6"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14:paraId="779157E3"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е)</w:t>
      </w:r>
      <w:r w:rsidRPr="004C566B">
        <w:rPr>
          <w:rFonts w:ascii="Times New Roman" w:eastAsia="Times New Roman" w:hAnsi="Times New Roman" w:cs="Times New Roman"/>
          <w:color w:val="000000"/>
          <w:sz w:val="24"/>
          <w:szCs w:val="24"/>
          <w:lang w:eastAsia="ru-RU"/>
        </w:rPr>
        <w:tab/>
        <w:t>запроектировать нормируемый комплекс элементов благоустройства:</w:t>
      </w:r>
    </w:p>
    <w:p w14:paraId="1DE59721"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проезды хозяйственные, для посадки и высадки пассажиров, для автомобилей скорой помощи, пожарных, аварийных служб;</w:t>
      </w:r>
    </w:p>
    <w:p w14:paraId="0BE3839D"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пешеходные коммуникации с шириной не менее 2 м;</w:t>
      </w:r>
    </w:p>
    <w:p w14:paraId="323CE179"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площадки для посетителей, раздельные площадки для отдыха работников и посетителей;</w:t>
      </w:r>
    </w:p>
    <w:p w14:paraId="64A2A4B7"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хозяйственная зона с площадкой ТБО (исключить размещение в зоне главного входа на территорию, визуального восприятия со стороны автомобильной дороги, улицы);</w:t>
      </w:r>
    </w:p>
    <w:p w14:paraId="4E95DE71"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велосипедная парковка;</w:t>
      </w:r>
    </w:p>
    <w:p w14:paraId="66836659"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элементы озеленения (газон, деревья, кустарники, устройства для оформления озеленения);</w:t>
      </w:r>
    </w:p>
    <w:p w14:paraId="59FA413E"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уличная мебель;</w:t>
      </w:r>
    </w:p>
    <w:p w14:paraId="70A5CA5A"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освещение территории; - ограждение территории;</w:t>
      </w:r>
    </w:p>
    <w:p w14:paraId="2350CEF1"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средства размещения навигации и информации; - стационарные парковочные барьеры;</w:t>
      </w:r>
    </w:p>
    <w:p w14:paraId="6E1FAAEC"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урны.</w:t>
      </w:r>
    </w:p>
    <w:p w14:paraId="4FED027D"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ж) дополнительно для школ, лицеев, гимназий предусмотреть:</w:t>
      </w:r>
    </w:p>
    <w:p w14:paraId="52855ED5"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зону для установки трех флагштоков (Государственного флага Российской Федерации, Республики Ингушетия, Муниципального образования «Городской округ город Сунжа»);</w:t>
      </w:r>
    </w:p>
    <w:p w14:paraId="61940105"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центральный школьный двор (площадка общего сбора); - физкультурно-спортивную зону (ФСЗ);</w:t>
      </w:r>
    </w:p>
    <w:p w14:paraId="05F80F63"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зону отдыха.</w:t>
      </w:r>
    </w:p>
    <w:p w14:paraId="1872F207"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з) дополнительно для детских садов, ясель предусмотреть: - групповые площадки;</w:t>
      </w:r>
    </w:p>
    <w:p w14:paraId="0CBBBEB4"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физкультурные площадки;</w:t>
      </w:r>
    </w:p>
    <w:p w14:paraId="198FAFCC"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теневые навесы или прогулочные веранды; - навесы для детских колясок, санок.</w:t>
      </w:r>
    </w:p>
    <w:p w14:paraId="3857E5A0"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xml:space="preserve">3. Требования к объемно-пространственным и архитектурным решениям: </w:t>
      </w:r>
    </w:p>
    <w:p w14:paraId="1F10EDAA"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xml:space="preserve">1) при формировании объемно-пространственного решения необходимо: </w:t>
      </w:r>
    </w:p>
    <w:p w14:paraId="677A519F"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а) избегать необоснованного повторения геометрии земельного участка; б) учитывать функциональное назначение объекта.</w:t>
      </w:r>
    </w:p>
    <w:p w14:paraId="5A9A29CF"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 требования к объемно-пространственным и архитектурным решениям входных групп:</w:t>
      </w:r>
    </w:p>
    <w:p w14:paraId="6742DD5D"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0B331999"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4269A9C5"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в) основной вход в здание должен быть организован со стороны наибольшего пешеходного потока и обеспечен удобным подъездом и подходом;</w:t>
      </w:r>
    </w:p>
    <w:p w14:paraId="6AA2C454"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г) главный вход в здание необходимо выявить (акцентировать), второстепенные входы (служебные, технические, эвакуационные) - нивелировать;</w:t>
      </w:r>
    </w:p>
    <w:p w14:paraId="0152BB96"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д) в обязательном порядке предусмотреть устройство козырьков (навесов) над каждым входом в целях защиты от атмосферных осадков;</w:t>
      </w:r>
    </w:p>
    <w:p w14:paraId="5DF320A3"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xml:space="preserve">е)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w:t>
      </w:r>
      <w:r w:rsidRPr="004C566B">
        <w:rPr>
          <w:rFonts w:ascii="Times New Roman" w:eastAsia="Times New Roman" w:hAnsi="Times New Roman" w:cs="Times New Roman"/>
          <w:color w:val="000000"/>
          <w:sz w:val="24"/>
          <w:szCs w:val="24"/>
          <w:lang w:eastAsia="ru-RU"/>
        </w:rPr>
        <w:lastRenderedPageBreak/>
        <w:t>объему, а также четное количество опорных элементов;</w:t>
      </w:r>
    </w:p>
    <w:p w14:paraId="5338016E"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ж) предусмотреть информационно-навигационное оформление входа.</w:t>
      </w:r>
    </w:p>
    <w:p w14:paraId="269BB3B3" w14:textId="77777777" w:rsidR="004C566B" w:rsidRPr="004C566B" w:rsidRDefault="004C566B" w:rsidP="004C566B">
      <w:pPr>
        <w:widowControl w:val="0"/>
        <w:spacing w:before="0" w:after="0" w:line="277" w:lineRule="auto"/>
        <w:ind w:right="-51"/>
        <w:jc w:val="center"/>
        <w:rPr>
          <w:rFonts w:ascii="Times New Roman" w:eastAsia="Times New Roman" w:hAnsi="Times New Roman" w:cs="Times New Roman"/>
          <w:color w:val="000000"/>
          <w:sz w:val="24"/>
          <w:szCs w:val="24"/>
          <w:lang w:eastAsia="ru-RU"/>
        </w:rPr>
      </w:pPr>
    </w:p>
    <w:p w14:paraId="3E49B298" w14:textId="20B285D2" w:rsidR="004C566B" w:rsidRPr="004C566B" w:rsidRDefault="004C566B" w:rsidP="004C566B">
      <w:pPr>
        <w:pStyle w:val="af"/>
        <w:widowControl w:val="0"/>
        <w:numPr>
          <w:ilvl w:val="0"/>
          <w:numId w:val="47"/>
        </w:numPr>
        <w:spacing w:before="0" w:after="0" w:line="277" w:lineRule="auto"/>
        <w:ind w:left="0" w:right="-51" w:firstLine="567"/>
        <w:jc w:val="both"/>
        <w:rPr>
          <w:rFonts w:ascii="Times New Roman" w:eastAsia="Times New Roman" w:hAnsi="Times New Roman" w:cs="Times New Roman"/>
          <w:b/>
          <w:bCs/>
          <w:color w:val="000000"/>
          <w:sz w:val="24"/>
          <w:szCs w:val="24"/>
          <w:u w:val="single"/>
          <w:lang w:eastAsia="ru-RU"/>
        </w:rPr>
      </w:pPr>
      <w:bookmarkStart w:id="91" w:name="_Hlk168425277"/>
      <w:r w:rsidRPr="004C566B">
        <w:rPr>
          <w:rFonts w:ascii="Times New Roman" w:eastAsia="Times New Roman" w:hAnsi="Times New Roman" w:cs="Times New Roman"/>
          <w:b/>
          <w:bCs/>
          <w:color w:val="000000"/>
          <w:sz w:val="24"/>
          <w:szCs w:val="24"/>
          <w:u w:val="single"/>
          <w:lang w:eastAsia="ru-RU"/>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2C553F85" w14:textId="77777777" w:rsidR="004C566B" w:rsidRPr="004C566B" w:rsidRDefault="004C566B" w:rsidP="004C566B">
      <w:pPr>
        <w:widowControl w:val="0"/>
        <w:spacing w:before="0" w:after="0" w:line="277" w:lineRule="auto"/>
        <w:ind w:right="-51"/>
        <w:contextualSpacing/>
        <w:jc w:val="both"/>
        <w:rPr>
          <w:rFonts w:ascii="Times New Roman" w:eastAsia="Times New Roman" w:hAnsi="Times New Roman" w:cs="Times New Roman"/>
          <w:color w:val="000000"/>
          <w:sz w:val="24"/>
          <w:szCs w:val="24"/>
          <w:lang w:eastAsia="ru-RU"/>
        </w:rPr>
      </w:pPr>
    </w:p>
    <w:p w14:paraId="5D72A409"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1. При проектировании внешнего облика объекта необходимо руководствоваться принципами сомасштабности, ансамблевости и гармонии, предусмотрев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120BDB7E"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 При разработке архитектурно-стилистического решения должно соблюдаться стилевое единство фасадных решений, а также отдельных элементов благоустройства, площадок твердых коммунальных отходов, инженерных объектов, элементов ограждений и т.д.</w:t>
      </w:r>
    </w:p>
    <w:p w14:paraId="6BF02BAA"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3. При проектировании нескольких объемов зданий необходимо выполнять комплексное решение на всю территорию застройки с созданием гармоничного стилевого решения.</w:t>
      </w:r>
    </w:p>
    <w:p w14:paraId="77C8101E"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4. Допускается применять архитектурный декор, декоративные элементы на фасадах, соответствующие общей стилистике здания.</w:t>
      </w:r>
    </w:p>
    <w:p w14:paraId="511F3660"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5. Расположение входных групп, оконных проемов, балконов, лоджий на фасаде Объекта, их габариты, характер устройства и внешний вид должны соответствовать архитектурно-стилистическому решению фасада, системе горизонтальных и вертикальных</w:t>
      </w:r>
      <w:r w:rsidRPr="004C566B">
        <w:rPr>
          <w:rFonts w:ascii="Times New Roman" w:eastAsia="Calibri" w:hAnsi="Times New Roman" w:cs="Times New Roman"/>
          <w:kern w:val="2"/>
          <w:sz w:val="28"/>
          <w:szCs w:val="22"/>
          <w14:ligatures w14:val="standardContextual"/>
        </w:rPr>
        <w:t xml:space="preserve"> </w:t>
      </w:r>
      <w:r w:rsidRPr="004C566B">
        <w:rPr>
          <w:rFonts w:ascii="Times New Roman" w:eastAsia="Times New Roman" w:hAnsi="Times New Roman" w:cs="Times New Roman"/>
          <w:color w:val="000000"/>
          <w:sz w:val="24"/>
          <w:szCs w:val="24"/>
          <w:lang w:eastAsia="ru-RU"/>
        </w:rPr>
        <w:t>осей, объемно-пространственному решению Объекта.</w:t>
      </w:r>
    </w:p>
    <w:bookmarkEnd w:id="91"/>
    <w:p w14:paraId="3575D4DF"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04743A3E" w14:textId="77777777" w:rsidR="004C566B" w:rsidRPr="004C566B" w:rsidRDefault="004C566B" w:rsidP="00FC76BC">
      <w:pPr>
        <w:pStyle w:val="affff2"/>
        <w:jc w:val="center"/>
        <w:outlineLvl w:val="1"/>
        <w:rPr>
          <w:lang w:eastAsia="ru-RU"/>
        </w:rPr>
      </w:pPr>
      <w:bookmarkStart w:id="92" w:name="_Toc168587018"/>
      <w:r w:rsidRPr="004C566B">
        <w:rPr>
          <w:lang w:eastAsia="ru-RU"/>
        </w:rPr>
        <w:t>Статья 49.6 Требования к архитектурно-градостроительному облику объектов культурного развития</w:t>
      </w:r>
      <w:bookmarkEnd w:id="92"/>
    </w:p>
    <w:p w14:paraId="79EB1E15" w14:textId="77777777" w:rsidR="004C566B" w:rsidRPr="004C566B" w:rsidRDefault="004C566B" w:rsidP="004C566B">
      <w:pPr>
        <w:widowControl w:val="0"/>
        <w:spacing w:before="0" w:after="0" w:line="277" w:lineRule="auto"/>
        <w:ind w:right="-51"/>
        <w:jc w:val="center"/>
        <w:rPr>
          <w:rFonts w:ascii="Times New Roman" w:eastAsia="Times New Roman" w:hAnsi="Times New Roman" w:cs="Times New Roman"/>
          <w:color w:val="000000"/>
          <w:sz w:val="24"/>
          <w:szCs w:val="24"/>
          <w:lang w:eastAsia="ru-RU"/>
        </w:rPr>
      </w:pPr>
    </w:p>
    <w:p w14:paraId="4BEE095C" w14:textId="77777777" w:rsidR="004C566B" w:rsidRPr="004C566B" w:rsidRDefault="004C566B" w:rsidP="004C566B">
      <w:pPr>
        <w:widowControl w:val="0"/>
        <w:numPr>
          <w:ilvl w:val="0"/>
          <w:numId w:val="43"/>
        </w:numPr>
        <w:spacing w:before="0" w:after="0" w:line="277" w:lineRule="auto"/>
        <w:ind w:left="0" w:right="-51" w:firstLine="709"/>
        <w:contextualSpacing/>
        <w:jc w:val="both"/>
        <w:rPr>
          <w:rFonts w:ascii="Times New Roman" w:eastAsia="Times New Roman" w:hAnsi="Times New Roman" w:cs="Times New Roman"/>
          <w:b/>
          <w:bCs/>
          <w:color w:val="000000"/>
          <w:sz w:val="24"/>
          <w:szCs w:val="24"/>
          <w:u w:val="single"/>
          <w:lang w:eastAsia="ru-RU"/>
        </w:rPr>
      </w:pPr>
      <w:bookmarkStart w:id="93" w:name="_Hlk168426247"/>
      <w:r w:rsidRPr="004C566B">
        <w:rPr>
          <w:rFonts w:ascii="Times New Roman" w:eastAsia="Times New Roman" w:hAnsi="Times New Roman" w:cs="Times New Roman"/>
          <w:b/>
          <w:bCs/>
          <w:color w:val="000000"/>
          <w:sz w:val="24"/>
          <w:szCs w:val="24"/>
          <w:u w:val="single"/>
          <w:lang w:eastAsia="ru-RU"/>
        </w:rPr>
        <w:t>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05E9E079" w14:textId="77777777" w:rsidR="004C566B" w:rsidRPr="004C566B" w:rsidRDefault="004C566B" w:rsidP="004C566B">
      <w:pPr>
        <w:widowControl w:val="0"/>
        <w:spacing w:before="0" w:after="0" w:line="277" w:lineRule="auto"/>
        <w:ind w:right="-51"/>
        <w:contextualSpacing/>
        <w:jc w:val="both"/>
        <w:rPr>
          <w:rFonts w:ascii="Times New Roman" w:eastAsia="Times New Roman" w:hAnsi="Times New Roman" w:cs="Times New Roman"/>
          <w:b/>
          <w:bCs/>
          <w:color w:val="000000"/>
          <w:sz w:val="24"/>
          <w:szCs w:val="24"/>
          <w:u w:val="single"/>
          <w:lang w:eastAsia="ru-RU"/>
        </w:rPr>
      </w:pPr>
    </w:p>
    <w:p w14:paraId="78553175" w14:textId="77777777" w:rsidR="004C566B" w:rsidRPr="004C566B" w:rsidRDefault="004C566B" w:rsidP="004C566B">
      <w:pPr>
        <w:widowControl w:val="0"/>
        <w:numPr>
          <w:ilvl w:val="0"/>
          <w:numId w:val="44"/>
        </w:numPr>
        <w:spacing w:before="0" w:after="0" w:line="277" w:lineRule="auto"/>
        <w:ind w:left="0" w:right="-51" w:firstLine="709"/>
        <w:contextualSpacing/>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Размещение объектов капитального строительства (далее – объект/объекты) в границах земельного участка должно осуществляться с учетом требований Местных нормативов градостроительного проектирования городского округа города Сунжа Республики Ингушетия, утвержденных Решением Городского совета депутатов МО «Городской округ город Сунжа» от 28.12.2017 года №13/6-1, правил благоустройства территории муниципального образования «Городской округ город Сунжа» в части нормируемого комплекса элементов благоустройства и парковочных мест.</w:t>
      </w:r>
    </w:p>
    <w:bookmarkEnd w:id="93"/>
    <w:p w14:paraId="77575BD9" w14:textId="77777777" w:rsidR="004C566B" w:rsidRPr="004C566B" w:rsidRDefault="004C566B" w:rsidP="004C566B">
      <w:pPr>
        <w:widowControl w:val="0"/>
        <w:spacing w:before="0" w:after="0" w:line="277" w:lineRule="auto"/>
        <w:ind w:left="709"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 Требования к объемно-пространственным и архитектурным решениям:</w:t>
      </w:r>
    </w:p>
    <w:p w14:paraId="6D6B87E5"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1) требования к объемно-пространственным и архитектурным решениям входных групп:</w:t>
      </w:r>
    </w:p>
    <w:p w14:paraId="514943F7"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02C14A9A"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lastRenderedPageBreak/>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4C57B0B0"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в) главный вход в здание необходимо выявить (акцентировать), второстепенные входы (служебные, технические, эвакуационные) - нивелировать;</w:t>
      </w:r>
    </w:p>
    <w:p w14:paraId="5B22395D"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г) предусмотреть устройство козырьков (навесов) над каждым входом в целях защиты от атмосферных осадков;</w:t>
      </w:r>
    </w:p>
    <w:p w14:paraId="4AFF8511"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47A0C6AD"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е) предусмотреть информационно-навигационное оформление входа.</w:t>
      </w:r>
    </w:p>
    <w:p w14:paraId="7DF2AB18"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619AA629" w14:textId="77777777" w:rsidR="004C566B" w:rsidRPr="004C566B" w:rsidRDefault="004C566B" w:rsidP="004C566B">
      <w:pPr>
        <w:widowControl w:val="0"/>
        <w:numPr>
          <w:ilvl w:val="0"/>
          <w:numId w:val="44"/>
        </w:numPr>
        <w:spacing w:before="0" w:after="0" w:line="277" w:lineRule="auto"/>
        <w:ind w:left="0" w:right="-51" w:firstLine="567"/>
        <w:contextualSpacing/>
        <w:jc w:val="both"/>
        <w:rPr>
          <w:rFonts w:ascii="Times New Roman" w:eastAsia="Times New Roman" w:hAnsi="Times New Roman" w:cs="Times New Roman"/>
          <w:b/>
          <w:bCs/>
          <w:color w:val="000000"/>
          <w:sz w:val="24"/>
          <w:szCs w:val="24"/>
          <w:u w:val="single"/>
          <w:lang w:eastAsia="ru-RU"/>
        </w:rPr>
      </w:pPr>
      <w:r w:rsidRPr="004C566B">
        <w:rPr>
          <w:rFonts w:ascii="Times New Roman" w:eastAsia="Times New Roman" w:hAnsi="Times New Roman" w:cs="Times New Roman"/>
          <w:b/>
          <w:bCs/>
          <w:color w:val="000000"/>
          <w:sz w:val="24"/>
          <w:szCs w:val="24"/>
          <w:u w:val="single"/>
          <w:lang w:eastAsia="ru-RU"/>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04E56936"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7001E8D3"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1. При проектировании внешнего облика объекта необходимо руководствоваться принципами сомасштабности, ансамблевости и гармонии, предусмотрев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144DC6F0"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 При разработке архитектурно-стилистического решения должно соблюдаться стилевое единство фасадных решений, а также отдельных элементов благоустройства, площадок твердых коммунальных отходов, инженерных объектов, элементов ограждений и т.д.</w:t>
      </w:r>
    </w:p>
    <w:p w14:paraId="06D5A867"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3. При проектировании нескольких объемов зданий необходимо выполнять комплексное решение на всю территорию застройки с созданием гармоничного стилевого решения.</w:t>
      </w:r>
    </w:p>
    <w:p w14:paraId="4DAA2845"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4. Допускается применять архитектурный декор, декоративные элементы на фасадах, соответствующие общей стилистике здания.</w:t>
      </w:r>
    </w:p>
    <w:p w14:paraId="13D7C965"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5. Расположение входных групп, оконных проемов, балконов, лоджий на фасаде Объекта, их габариты, характер устройства и внешний вид должны соответствовать архитектурно-стилистическому решению фасада, системе горизонтальных и вертикальных осей, объемно-пространственному решению Объекта.</w:t>
      </w:r>
    </w:p>
    <w:p w14:paraId="5855D180"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6F5302F9" w14:textId="77777777" w:rsidR="004C566B" w:rsidRPr="004C566B" w:rsidRDefault="004C566B" w:rsidP="00FC76BC">
      <w:pPr>
        <w:pStyle w:val="affff2"/>
        <w:outlineLvl w:val="1"/>
        <w:rPr>
          <w:lang w:eastAsia="ru-RU"/>
        </w:rPr>
      </w:pPr>
      <w:bookmarkStart w:id="94" w:name="_Toc168587019"/>
      <w:r w:rsidRPr="004C566B">
        <w:rPr>
          <w:lang w:eastAsia="ru-RU"/>
        </w:rPr>
        <w:t>Статья 49.7 Требования к архитектурно-градостроительному облику объектов торгового, развлекательного, досугового назначения и иных объектов предпринимательства</w:t>
      </w:r>
      <w:bookmarkEnd w:id="94"/>
      <w:r w:rsidRPr="004C566B">
        <w:rPr>
          <w:lang w:eastAsia="ru-RU"/>
        </w:rPr>
        <w:t xml:space="preserve"> </w:t>
      </w:r>
    </w:p>
    <w:p w14:paraId="5EA604BD"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2210B149"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b/>
          <w:bCs/>
          <w:color w:val="000000"/>
          <w:sz w:val="24"/>
          <w:szCs w:val="24"/>
          <w:u w:val="single"/>
          <w:lang w:eastAsia="ru-RU"/>
        </w:rPr>
      </w:pPr>
      <w:r w:rsidRPr="004C566B">
        <w:rPr>
          <w:rFonts w:ascii="Times New Roman" w:eastAsia="Times New Roman" w:hAnsi="Times New Roman" w:cs="Times New Roman"/>
          <w:b/>
          <w:bCs/>
          <w:color w:val="000000"/>
          <w:sz w:val="24"/>
          <w:szCs w:val="24"/>
          <w:lang w:eastAsia="ru-RU"/>
        </w:rPr>
        <w:t>1.</w:t>
      </w:r>
      <w:r w:rsidRPr="004C566B">
        <w:rPr>
          <w:rFonts w:ascii="Times New Roman" w:eastAsia="Times New Roman" w:hAnsi="Times New Roman" w:cs="Times New Roman"/>
          <w:b/>
          <w:bCs/>
          <w:color w:val="000000"/>
          <w:sz w:val="24"/>
          <w:szCs w:val="24"/>
          <w:lang w:eastAsia="ru-RU"/>
        </w:rPr>
        <w:tab/>
      </w:r>
      <w:r w:rsidRPr="004C566B">
        <w:rPr>
          <w:rFonts w:ascii="Times New Roman" w:eastAsia="Times New Roman" w:hAnsi="Times New Roman" w:cs="Times New Roman"/>
          <w:b/>
          <w:bCs/>
          <w:color w:val="000000"/>
          <w:sz w:val="24"/>
          <w:szCs w:val="24"/>
          <w:u w:val="single"/>
          <w:lang w:eastAsia="ru-RU"/>
        </w:rPr>
        <w:t>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756E0333"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187DB8E3" w14:textId="77777777" w:rsidR="004C566B" w:rsidRPr="004C566B" w:rsidRDefault="004C566B" w:rsidP="004C566B">
      <w:pPr>
        <w:widowControl w:val="0"/>
        <w:numPr>
          <w:ilvl w:val="0"/>
          <w:numId w:val="45"/>
        </w:numPr>
        <w:spacing w:before="0" w:after="0" w:line="277" w:lineRule="auto"/>
        <w:ind w:left="0" w:right="-51" w:firstLine="567"/>
        <w:contextualSpacing/>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xml:space="preserve">Размещение объектов капитального строительства (далее – объект/объекты) в границах земельного участка должно осуществляться с учетом требований Местных нормативов градостроительного проектирования городского округа города Сунжа </w:t>
      </w:r>
      <w:r w:rsidRPr="004C566B">
        <w:rPr>
          <w:rFonts w:ascii="Times New Roman" w:eastAsia="Times New Roman" w:hAnsi="Times New Roman" w:cs="Times New Roman"/>
          <w:color w:val="000000"/>
          <w:sz w:val="24"/>
          <w:szCs w:val="24"/>
          <w:lang w:eastAsia="ru-RU"/>
        </w:rPr>
        <w:lastRenderedPageBreak/>
        <w:t>Республики Ингушетия, утвержденных Решением Городского совета депутатов МО «Городской округ город Сунжа» от 28.12.2017 года №13/6-1, правил благоустройства территории муниципального образования «Городской округ город Сунжа» в части нормируемого комплекса элементов благоустройства и парковочных мест.</w:t>
      </w:r>
    </w:p>
    <w:p w14:paraId="2A2A8B99" w14:textId="77777777" w:rsidR="004C566B" w:rsidRPr="004C566B" w:rsidRDefault="004C566B" w:rsidP="004C566B">
      <w:pPr>
        <w:widowControl w:val="0"/>
        <w:spacing w:before="0" w:after="0" w:line="277" w:lineRule="auto"/>
        <w:ind w:right="-51" w:firstLine="567"/>
        <w:contextualSpacing/>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xml:space="preserve">2. </w:t>
      </w:r>
      <w:r w:rsidRPr="004C566B">
        <w:rPr>
          <w:rFonts w:ascii="Times New Roman" w:eastAsia="Times New Roman" w:hAnsi="Times New Roman" w:cs="Times New Roman"/>
          <w:color w:val="000000"/>
          <w:sz w:val="24"/>
          <w:szCs w:val="24"/>
          <w:lang w:eastAsia="ru-RU"/>
        </w:rPr>
        <w:tab/>
        <w:t>Требования к объемно-пространственным и архитектурным решениям:</w:t>
      </w:r>
    </w:p>
    <w:p w14:paraId="3D3A29B9" w14:textId="77777777" w:rsidR="004C566B" w:rsidRPr="004C566B" w:rsidRDefault="004C566B" w:rsidP="004C566B">
      <w:pPr>
        <w:widowControl w:val="0"/>
        <w:spacing w:before="0" w:after="0" w:line="277" w:lineRule="auto"/>
        <w:ind w:right="-51" w:firstLine="567"/>
        <w:contextualSpacing/>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1) требования к объемно-пространственным и архитектурным решениям входных групп:</w:t>
      </w:r>
    </w:p>
    <w:p w14:paraId="7B5F806F" w14:textId="77777777" w:rsidR="004C566B" w:rsidRPr="004C566B" w:rsidRDefault="004C566B" w:rsidP="004C566B">
      <w:pPr>
        <w:widowControl w:val="0"/>
        <w:spacing w:before="0" w:after="0" w:line="277" w:lineRule="auto"/>
        <w:ind w:right="-51" w:firstLine="567"/>
        <w:contextualSpacing/>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19CF278D" w14:textId="77777777" w:rsidR="004C566B" w:rsidRPr="004C566B" w:rsidRDefault="004C566B" w:rsidP="004C566B">
      <w:pPr>
        <w:widowControl w:val="0"/>
        <w:spacing w:before="0" w:after="0" w:line="277" w:lineRule="auto"/>
        <w:ind w:right="-51" w:firstLine="567"/>
        <w:contextualSpacing/>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3B2CFE33" w14:textId="77777777" w:rsidR="004C566B" w:rsidRPr="004C566B" w:rsidRDefault="004C566B" w:rsidP="004C566B">
      <w:pPr>
        <w:widowControl w:val="0"/>
        <w:spacing w:before="0" w:after="0" w:line="277" w:lineRule="auto"/>
        <w:ind w:right="-51" w:firstLine="567"/>
        <w:contextualSpacing/>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в) главный вход в здание необходимо выявить (акцентировать), второстепенные входы (служебные, технические, эвакуационные) - нивелировать;</w:t>
      </w:r>
    </w:p>
    <w:p w14:paraId="4820CA49" w14:textId="77777777" w:rsidR="004C566B" w:rsidRPr="004C566B" w:rsidRDefault="004C566B" w:rsidP="004C566B">
      <w:pPr>
        <w:widowControl w:val="0"/>
        <w:spacing w:before="0" w:after="0" w:line="277" w:lineRule="auto"/>
        <w:ind w:right="-51" w:firstLine="567"/>
        <w:contextualSpacing/>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г) предусмотреть устройство козырьков (навесов) над каждым входом в целях защиты от атмосферных осадков;</w:t>
      </w:r>
    </w:p>
    <w:p w14:paraId="2CFD319B" w14:textId="77777777" w:rsidR="004C566B" w:rsidRPr="004C566B" w:rsidRDefault="004C566B" w:rsidP="004C566B">
      <w:pPr>
        <w:widowControl w:val="0"/>
        <w:spacing w:before="0" w:after="0" w:line="277" w:lineRule="auto"/>
        <w:ind w:right="-51" w:firstLine="567"/>
        <w:contextualSpacing/>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14:paraId="0864CE0B" w14:textId="77777777" w:rsidR="004C566B" w:rsidRPr="004C566B" w:rsidRDefault="004C566B" w:rsidP="004C566B">
      <w:pPr>
        <w:widowControl w:val="0"/>
        <w:spacing w:before="0" w:after="0" w:line="277" w:lineRule="auto"/>
        <w:ind w:right="-51" w:firstLine="567"/>
        <w:contextualSpacing/>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е) предусмотреть информационно-навигационное оформление входа.</w:t>
      </w:r>
    </w:p>
    <w:p w14:paraId="1E414175" w14:textId="77777777" w:rsidR="004C566B" w:rsidRPr="004C566B" w:rsidRDefault="004C566B" w:rsidP="004C566B">
      <w:pPr>
        <w:widowControl w:val="0"/>
        <w:spacing w:before="0" w:after="0" w:line="277" w:lineRule="auto"/>
        <w:ind w:right="-51"/>
        <w:contextualSpacing/>
        <w:jc w:val="both"/>
        <w:rPr>
          <w:rFonts w:ascii="Times New Roman" w:eastAsia="Times New Roman" w:hAnsi="Times New Roman" w:cs="Times New Roman"/>
          <w:color w:val="000000"/>
          <w:sz w:val="24"/>
          <w:szCs w:val="24"/>
          <w:lang w:eastAsia="ru-RU"/>
        </w:rPr>
      </w:pPr>
    </w:p>
    <w:p w14:paraId="4878E797"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b/>
          <w:bCs/>
          <w:color w:val="000000"/>
          <w:sz w:val="24"/>
          <w:szCs w:val="24"/>
          <w:u w:val="single"/>
          <w:lang w:eastAsia="ru-RU"/>
        </w:rPr>
      </w:pPr>
      <w:bookmarkStart w:id="95" w:name="_Hlk168505747"/>
      <w:r w:rsidRPr="004C566B">
        <w:rPr>
          <w:rFonts w:ascii="Times New Roman" w:eastAsia="Times New Roman" w:hAnsi="Times New Roman" w:cs="Times New Roman"/>
          <w:b/>
          <w:bCs/>
          <w:color w:val="000000"/>
          <w:sz w:val="24"/>
          <w:szCs w:val="24"/>
          <w:u w:val="single"/>
          <w:lang w:eastAsia="ru-RU"/>
        </w:rPr>
        <w:t>2.</w:t>
      </w:r>
      <w:r w:rsidRPr="004C566B">
        <w:rPr>
          <w:rFonts w:ascii="Times New Roman" w:eastAsia="Times New Roman" w:hAnsi="Times New Roman" w:cs="Times New Roman"/>
          <w:b/>
          <w:bCs/>
          <w:color w:val="000000"/>
          <w:sz w:val="24"/>
          <w:szCs w:val="24"/>
          <w:lang w:eastAsia="ru-RU"/>
        </w:rPr>
        <w:tab/>
      </w:r>
      <w:r w:rsidRPr="004C566B">
        <w:rPr>
          <w:rFonts w:ascii="Times New Roman" w:eastAsia="Times New Roman" w:hAnsi="Times New Roman" w:cs="Times New Roman"/>
          <w:b/>
          <w:bCs/>
          <w:color w:val="000000"/>
          <w:sz w:val="24"/>
          <w:szCs w:val="24"/>
          <w:u w:val="single"/>
          <w:lang w:eastAsia="ru-RU"/>
        </w:rPr>
        <w:t>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61596DA3"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3ECFE1A1"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1. При проектировании внешнего облика объекта необходимо руководствоваться принципами сомасштабности, ансамблевости и гармонии, предусмотрев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480FA80B"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 При разработке архитектурно-стилистического решения должно соблюдаться стилевое единство фасадных решений, а также отдельных элементов благоустройства, площадок твердых коммунальных отходов, инженерных объектов, элементов ограждений и т.д.</w:t>
      </w:r>
    </w:p>
    <w:p w14:paraId="1BAE7D93"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3. При проектировании нескольких объемов зданий необходимо выполнять комплексное решение на всю территорию застройки с созданием гармоничного стилевого решения.</w:t>
      </w:r>
    </w:p>
    <w:p w14:paraId="10142023"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4. Допускается применять архитектурный декор, декоративные элементы на фасадах, соответствующие общей стилистике здания.</w:t>
      </w:r>
    </w:p>
    <w:p w14:paraId="6F2186E0" w14:textId="77777777" w:rsidR="004C566B" w:rsidRPr="004C566B" w:rsidRDefault="004C566B" w:rsidP="004C566B">
      <w:pPr>
        <w:widowControl w:val="0"/>
        <w:spacing w:before="0" w:after="0" w:line="277" w:lineRule="auto"/>
        <w:ind w:right="-51" w:firstLine="567"/>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5. Расположение входных групп, оконных проемов, балконов, лоджий на фасаде Объекта, их габариты, характер устройства и внешний вид должны соответствовать архитектурно-стилистическому решению фасада, системе горизонтальных и вертикальных осей, объемно-пространственному решению Объекта.</w:t>
      </w:r>
    </w:p>
    <w:bookmarkEnd w:id="95"/>
    <w:p w14:paraId="744026FF"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5C250CEE" w14:textId="77777777" w:rsidR="004C566B" w:rsidRPr="004C566B" w:rsidRDefault="004C566B" w:rsidP="00FC76BC">
      <w:pPr>
        <w:pStyle w:val="affff2"/>
        <w:jc w:val="center"/>
        <w:outlineLvl w:val="1"/>
        <w:rPr>
          <w:lang w:eastAsia="ru-RU"/>
        </w:rPr>
      </w:pPr>
      <w:bookmarkStart w:id="96" w:name="_Toc168587020"/>
      <w:r w:rsidRPr="004C566B">
        <w:rPr>
          <w:lang w:eastAsia="ru-RU"/>
        </w:rPr>
        <w:t>Статья 49.8. Требования к архитектурно-градостроительному облику объектов административно-делового назначения.</w:t>
      </w:r>
      <w:bookmarkEnd w:id="96"/>
    </w:p>
    <w:p w14:paraId="146DEFE3"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5898A0BE"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b/>
          <w:bCs/>
          <w:color w:val="000000"/>
          <w:sz w:val="24"/>
          <w:szCs w:val="24"/>
          <w:u w:val="single"/>
          <w:lang w:eastAsia="ru-RU"/>
        </w:rPr>
      </w:pPr>
      <w:r w:rsidRPr="004C566B">
        <w:rPr>
          <w:rFonts w:ascii="Times New Roman" w:eastAsia="Times New Roman" w:hAnsi="Times New Roman" w:cs="Times New Roman"/>
          <w:b/>
          <w:bCs/>
          <w:color w:val="000000"/>
          <w:sz w:val="24"/>
          <w:szCs w:val="24"/>
          <w:u w:val="single"/>
          <w:lang w:eastAsia="ru-RU"/>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725B8B96"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3D06EF48"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ab/>
        <w:t>1. Размещение объектов капитального строительства (далее – объект/объекты) в границах земельного участка должно осуществляться с учетом требований Местных нормативов градостроительного проектирования городского округа города Сунжа Республики Ингушетия, утвержденных Решением Городского совета депутатов МО «Городской округ город Сунжа» от 28.12.2017 года №13/6-1, правил благоустройства территории муниципального образования «Городской округ город Сунжа» в части нормируемого комплекса элементов благоустройства и парковочных мест.</w:t>
      </w:r>
    </w:p>
    <w:p w14:paraId="4E166550"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w:t>
      </w:r>
      <w:r w:rsidRPr="004C566B">
        <w:rPr>
          <w:rFonts w:ascii="Times New Roman" w:eastAsia="Times New Roman" w:hAnsi="Times New Roman" w:cs="Times New Roman"/>
          <w:color w:val="000000"/>
          <w:sz w:val="24"/>
          <w:szCs w:val="24"/>
          <w:lang w:eastAsia="ru-RU"/>
        </w:rPr>
        <w:tab/>
        <w:t>Требования к объемно-пространственным характеристикам планируемого размещения объекта (объектов):</w:t>
      </w:r>
    </w:p>
    <w:p w14:paraId="4C3984D4"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1) требования к объемно-пространственным и архитектурным решениям входных групп:</w:t>
      </w:r>
    </w:p>
    <w:p w14:paraId="55A99FE4"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6767D6BA"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15A582CD"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в) главный вход в здание необходимо выявить (акцентировать), второстепенные входы (служебные, технические, эвакуационные) - нивелировать;</w:t>
      </w:r>
    </w:p>
    <w:p w14:paraId="0997B52A"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г) предусмотреть устройство козырьков (навесов) над каждым входом в целях защиты от атмосферных осадков;</w:t>
      </w:r>
    </w:p>
    <w:p w14:paraId="1C0DB2B3"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w:t>
      </w:r>
    </w:p>
    <w:p w14:paraId="548D3778"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е) предусмотреть информационно-навигационное оформление входа.</w:t>
      </w:r>
    </w:p>
    <w:p w14:paraId="4895EA82"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 при благоустройстве территорий:</w:t>
      </w:r>
    </w:p>
    <w:p w14:paraId="3A5256FE" w14:textId="014507CF" w:rsidR="004C566B" w:rsidRPr="004C566B" w:rsidRDefault="004C566B" w:rsidP="004C566B">
      <w:pPr>
        <w:widowControl w:val="0"/>
        <w:spacing w:before="0" w:after="0" w:line="277" w:lineRule="auto"/>
        <w:ind w:left="60" w:right="-51" w:firstLine="64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а) при подготовке проектных решений объектов пешеходной инфраструктуры предусматривать условия безопасного и комфортного передвижения для маломобильных групп населения;</w:t>
      </w:r>
    </w:p>
    <w:p w14:paraId="03E018FB"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б) проектируемые пешеходные коммуникации должны быть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парковкам и стоянкам.;</w:t>
      </w:r>
    </w:p>
    <w:p w14:paraId="472B0C55"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в) запроектировать нормируемый комплекс элементов благоустройства:</w:t>
      </w:r>
    </w:p>
    <w:p w14:paraId="5984E6BA"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w:t>
      </w:r>
      <w:r w:rsidRPr="004C566B">
        <w:rPr>
          <w:rFonts w:ascii="Times New Roman" w:eastAsia="Times New Roman" w:hAnsi="Times New Roman" w:cs="Times New Roman"/>
          <w:color w:val="000000"/>
          <w:sz w:val="24"/>
          <w:szCs w:val="24"/>
          <w:lang w:eastAsia="ru-RU"/>
        </w:rPr>
        <w:tab/>
        <w:t>проезды хозяйственные, для посадки и высадки пассажиров, для автомобилей скорой помощи, пожарных, аварийных служб;</w:t>
      </w:r>
    </w:p>
    <w:p w14:paraId="5A946335"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w:t>
      </w:r>
      <w:r w:rsidRPr="004C566B">
        <w:rPr>
          <w:rFonts w:ascii="Times New Roman" w:eastAsia="Times New Roman" w:hAnsi="Times New Roman" w:cs="Times New Roman"/>
          <w:color w:val="000000"/>
          <w:sz w:val="24"/>
          <w:szCs w:val="24"/>
          <w:lang w:eastAsia="ru-RU"/>
        </w:rPr>
        <w:tab/>
        <w:t>пешеходные коммуникации с шириной не менее 2 м;</w:t>
      </w:r>
    </w:p>
    <w:p w14:paraId="09AEC8D7"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w:t>
      </w:r>
      <w:r w:rsidRPr="004C566B">
        <w:rPr>
          <w:rFonts w:ascii="Times New Roman" w:eastAsia="Times New Roman" w:hAnsi="Times New Roman" w:cs="Times New Roman"/>
          <w:color w:val="000000"/>
          <w:sz w:val="24"/>
          <w:szCs w:val="24"/>
          <w:lang w:eastAsia="ru-RU"/>
        </w:rPr>
        <w:tab/>
        <w:t>уличную мебель;</w:t>
      </w:r>
    </w:p>
    <w:p w14:paraId="115B98C1"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w:t>
      </w:r>
      <w:r w:rsidRPr="004C566B">
        <w:rPr>
          <w:rFonts w:ascii="Times New Roman" w:eastAsia="Times New Roman" w:hAnsi="Times New Roman" w:cs="Times New Roman"/>
          <w:color w:val="000000"/>
          <w:sz w:val="24"/>
          <w:szCs w:val="24"/>
          <w:lang w:eastAsia="ru-RU"/>
        </w:rPr>
        <w:tab/>
        <w:t>элементы озеленения (газон, деревья, кустарники, устройства для оформления  озеленения);</w:t>
      </w:r>
    </w:p>
    <w:p w14:paraId="01FFE3E2"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lastRenderedPageBreak/>
        <w:t>-</w:t>
      </w:r>
      <w:r w:rsidRPr="004C566B">
        <w:rPr>
          <w:rFonts w:ascii="Times New Roman" w:eastAsia="Times New Roman" w:hAnsi="Times New Roman" w:cs="Times New Roman"/>
          <w:color w:val="000000"/>
          <w:sz w:val="24"/>
          <w:szCs w:val="24"/>
          <w:lang w:eastAsia="ru-RU"/>
        </w:rPr>
        <w:tab/>
        <w:t>освещение;</w:t>
      </w:r>
    </w:p>
    <w:p w14:paraId="50D5F851" w14:textId="5049494B"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sidRPr="004C566B">
        <w:rPr>
          <w:rFonts w:ascii="Times New Roman" w:eastAsia="Times New Roman" w:hAnsi="Times New Roman" w:cs="Times New Roman"/>
          <w:color w:val="000000"/>
          <w:sz w:val="24"/>
          <w:szCs w:val="24"/>
          <w:lang w:eastAsia="ru-RU"/>
        </w:rPr>
        <w:t>урны.</w:t>
      </w:r>
    </w:p>
    <w:p w14:paraId="3BA42381"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22F2E1CF"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b/>
          <w:bCs/>
          <w:color w:val="000000"/>
          <w:sz w:val="24"/>
          <w:szCs w:val="24"/>
          <w:u w:val="single"/>
          <w:lang w:eastAsia="ru-RU"/>
        </w:rPr>
      </w:pPr>
      <w:r w:rsidRPr="004C566B">
        <w:rPr>
          <w:rFonts w:ascii="Times New Roman" w:eastAsia="Times New Roman" w:hAnsi="Times New Roman" w:cs="Times New Roman"/>
          <w:b/>
          <w:bCs/>
          <w:color w:val="000000"/>
          <w:sz w:val="24"/>
          <w:szCs w:val="24"/>
          <w:u w:val="single"/>
          <w:lang w:eastAsia="ru-RU"/>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5ACD82C9"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191F48E4"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1. При проектировании внешнего облика объекта необходимо руководствоваться принципами сомасштабности, ансамблевости и гармонии, предусмотрев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603C0D92"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 При разработке архитектурно-стилистического решения должно соблюдаться стилевое единство фасадных решений, а также отдельных элементов благоустройства, площадок твердых коммунальных отходов, инженерных объектов, элементов ограждений и т.д.</w:t>
      </w:r>
    </w:p>
    <w:p w14:paraId="7AE18376"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3. При проектировании нескольких объемов зданий необходимо выполнять комплексное решение на всю территорию застройки с созданием гармоничного стилевого решения.</w:t>
      </w:r>
    </w:p>
    <w:p w14:paraId="387D3583"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4. Допускается применять архитектурный декор, декоративные элементы на фасадах, соответствующие общей стилистике здания.</w:t>
      </w:r>
    </w:p>
    <w:p w14:paraId="367AAEF1"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5. Расположение входных групп, оконных проемов, балконов, лоджий на фасаде Объекта, их габариты, характер устройства и внешний вид должны соответствовать архитектурно-стилистическому решению фасада, системе горизонтальных и вертикальных осей, объемно-пространственному решению Объекта.</w:t>
      </w:r>
    </w:p>
    <w:p w14:paraId="1B9630EA"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6BDF40EB" w14:textId="77777777" w:rsidR="004C566B" w:rsidRPr="004C566B" w:rsidRDefault="004C566B" w:rsidP="00FC76BC">
      <w:pPr>
        <w:pStyle w:val="affff2"/>
        <w:jc w:val="center"/>
        <w:outlineLvl w:val="1"/>
        <w:rPr>
          <w:lang w:eastAsia="ru-RU"/>
        </w:rPr>
      </w:pPr>
      <w:bookmarkStart w:id="97" w:name="_Toc168587021"/>
      <w:r w:rsidRPr="004C566B">
        <w:rPr>
          <w:lang w:eastAsia="ru-RU"/>
        </w:rPr>
        <w:t>Статья 49.9. Требования к архитектурно-градостроительному облику объектов производственного или складского назначения (в том числе сельскохозяйственного), а также объектов в сфере автомобильного транспорта</w:t>
      </w:r>
      <w:bookmarkEnd w:id="97"/>
    </w:p>
    <w:p w14:paraId="6ECA7540"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6800F815"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b/>
          <w:bCs/>
          <w:color w:val="000000"/>
          <w:sz w:val="24"/>
          <w:szCs w:val="24"/>
          <w:u w:val="single"/>
          <w:lang w:eastAsia="ru-RU"/>
        </w:rPr>
      </w:pPr>
      <w:r w:rsidRPr="004C566B">
        <w:rPr>
          <w:rFonts w:ascii="Times New Roman" w:eastAsia="Times New Roman" w:hAnsi="Times New Roman" w:cs="Times New Roman"/>
          <w:b/>
          <w:bCs/>
          <w:color w:val="000000"/>
          <w:sz w:val="24"/>
          <w:szCs w:val="24"/>
          <w:u w:val="single"/>
          <w:lang w:eastAsia="ru-RU"/>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14:paraId="083A23C3"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397A930F"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ab/>
        <w:t>1. Размещение объектов капитального строительства (далее – объект/объекты) в границах земельного участка должно осуществляться с учетом требований Местных нормативов градостроительного проектирования городского округа города Сунжа Республики Ингушетия, утвержденных Решением Городского совета депутатов МО «Городской округ город Сунжа» от 28.12.2017 года №13/6-1, правил благоустройства территории муниципального образования «Городской округ город Сунжа» в части нормируемого комплекса элементов благоустройства и парковочных мест.</w:t>
      </w:r>
    </w:p>
    <w:p w14:paraId="2E68682A"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w:t>
      </w:r>
      <w:r w:rsidRPr="004C566B">
        <w:rPr>
          <w:rFonts w:ascii="Times New Roman" w:eastAsia="Times New Roman" w:hAnsi="Times New Roman" w:cs="Times New Roman"/>
          <w:color w:val="000000"/>
          <w:sz w:val="24"/>
          <w:szCs w:val="24"/>
          <w:lang w:eastAsia="ru-RU"/>
        </w:rPr>
        <w:tab/>
        <w:t>Требования к объемно-пространственным характеристикам планируемого размещения объекта (объектов):</w:t>
      </w:r>
    </w:p>
    <w:p w14:paraId="7670D232"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1) требования к объемно-пространственным и архитектурным решениям входных групп:</w:t>
      </w:r>
    </w:p>
    <w:p w14:paraId="613CB82E"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lastRenderedPageBreak/>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w:t>
      </w:r>
    </w:p>
    <w:p w14:paraId="7172ABD4"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б) в зоне основного входа необходимо предусмотреть отсутствие ступеней, пандусов, препятствующих доступности и безопасности для маломобильных групп;</w:t>
      </w:r>
    </w:p>
    <w:p w14:paraId="5736CC2A"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в) главный вход в здание необходимо выявить (акцентировать), второстепенные входы (служебные, технические, эвакуационные) - нивелировать;</w:t>
      </w:r>
    </w:p>
    <w:p w14:paraId="6C4353AD"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г) предусмотреть устройство козырьков (навесов) над каждым входом в целях защиты от атмосферных осадков;</w:t>
      </w:r>
    </w:p>
    <w:p w14:paraId="6DEE0DAE"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w:t>
      </w:r>
    </w:p>
    <w:p w14:paraId="608FB389"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е) предусмотреть информационно-навигационное оформление входа.</w:t>
      </w:r>
    </w:p>
    <w:p w14:paraId="03E77B32"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626DDA45"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b/>
          <w:bCs/>
          <w:color w:val="000000"/>
          <w:sz w:val="24"/>
          <w:szCs w:val="24"/>
          <w:u w:val="single"/>
          <w:lang w:eastAsia="ru-RU"/>
        </w:rPr>
      </w:pPr>
      <w:r w:rsidRPr="004C566B">
        <w:rPr>
          <w:rFonts w:ascii="Times New Roman" w:eastAsia="Times New Roman" w:hAnsi="Times New Roman" w:cs="Times New Roman"/>
          <w:b/>
          <w:bCs/>
          <w:color w:val="000000"/>
          <w:sz w:val="24"/>
          <w:szCs w:val="24"/>
          <w:u w:val="single"/>
          <w:lang w:eastAsia="ru-RU"/>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14:paraId="2B5B703F"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6DEDD8EE"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1. При проектировании внешнего облика объекта необходимо руководствоваться принципами сомасштабности, ансамблевости и гармонии, предусмотрев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 избегать значительного диссонанса, обязательно обосновывать решения).</w:t>
      </w:r>
    </w:p>
    <w:p w14:paraId="58A81D91"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 При разработке архитектурно-стилистического решения должно соблюдаться стилевое единство фасадных решений, а также отдельных элементов благоустройства, площадок твердых коммунальных отходов, инженерных объектов, элементов ограждений и т.д.</w:t>
      </w:r>
    </w:p>
    <w:p w14:paraId="44832E4C"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3. При проектировании нескольких объемов зданий необходимо выполнять комплексное решение на всю территорию застройки с созданием гармоничного стилевого решения.</w:t>
      </w:r>
    </w:p>
    <w:p w14:paraId="779405A7"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4. Допускается применять архитектурный декор, декоративные элементы на фасадах, соответствующие общей стилистике здания.</w:t>
      </w:r>
    </w:p>
    <w:p w14:paraId="04A9D507"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5. Расположение входных групп, оконных проемов, балконов, лоджий на фасаде Объекта, их габариты, характер устройства и внешний вид должны соответствовать архитектурно-стилистическому решению фасада, системе горизонтальных и вертикальных осей, объемно-пространственному решению Объекта.</w:t>
      </w:r>
    </w:p>
    <w:p w14:paraId="025E1CAD" w14:textId="77777777" w:rsidR="004C566B" w:rsidRPr="004C566B" w:rsidRDefault="004C566B" w:rsidP="004C566B">
      <w:pPr>
        <w:widowControl w:val="0"/>
        <w:spacing w:before="0" w:after="0" w:line="277" w:lineRule="auto"/>
        <w:ind w:right="-51"/>
        <w:jc w:val="center"/>
        <w:rPr>
          <w:rFonts w:ascii="Times New Roman" w:eastAsia="Times New Roman" w:hAnsi="Times New Roman" w:cs="Times New Roman"/>
          <w:color w:val="000000"/>
          <w:sz w:val="24"/>
          <w:szCs w:val="24"/>
          <w:lang w:eastAsia="ru-RU"/>
        </w:rPr>
      </w:pPr>
    </w:p>
    <w:p w14:paraId="6F7ED5FD" w14:textId="1C54C49F" w:rsidR="004C566B" w:rsidRPr="004C566B" w:rsidRDefault="004C566B" w:rsidP="00FC76BC">
      <w:pPr>
        <w:pStyle w:val="affff2"/>
        <w:outlineLvl w:val="1"/>
        <w:rPr>
          <w:lang w:eastAsia="ru-RU"/>
        </w:rPr>
      </w:pPr>
      <w:bookmarkStart w:id="98" w:name="_Toc168587022"/>
      <w:r w:rsidRPr="004C566B">
        <w:rPr>
          <w:lang w:eastAsia="ru-RU"/>
        </w:rPr>
        <w:t xml:space="preserve">Статья 49.10 Общие требования к цветовым решениям </w:t>
      </w:r>
      <w:r w:rsidR="00FC76BC">
        <w:rPr>
          <w:lang w:eastAsia="ru-RU"/>
        </w:rPr>
        <w:t xml:space="preserve">всех </w:t>
      </w:r>
      <w:r w:rsidRPr="004C566B">
        <w:rPr>
          <w:lang w:eastAsia="ru-RU"/>
        </w:rPr>
        <w:t>объектов капитального строительства</w:t>
      </w:r>
      <w:r w:rsidR="00FC76BC">
        <w:rPr>
          <w:lang w:eastAsia="ru-RU"/>
        </w:rPr>
        <w:t xml:space="preserve">, </w:t>
      </w:r>
      <w:r w:rsidR="00FC76BC" w:rsidRPr="00FC76BC">
        <w:rPr>
          <w:lang w:eastAsia="ru-RU"/>
        </w:rPr>
        <w:t>в отношении которых предусматриваются требования к архитектурно-градостроительному облику объектов капитального строительства</w:t>
      </w:r>
      <w:r w:rsidR="00FC76BC">
        <w:rPr>
          <w:lang w:eastAsia="ru-RU"/>
        </w:rPr>
        <w:t>.</w:t>
      </w:r>
      <w:bookmarkEnd w:id="98"/>
    </w:p>
    <w:p w14:paraId="6FE42D24" w14:textId="77777777" w:rsidR="004C566B" w:rsidRPr="004C566B" w:rsidRDefault="004C566B" w:rsidP="004C566B">
      <w:pPr>
        <w:widowControl w:val="0"/>
        <w:spacing w:before="0" w:after="0" w:line="277" w:lineRule="auto"/>
        <w:ind w:right="-51"/>
        <w:jc w:val="center"/>
        <w:rPr>
          <w:rFonts w:ascii="Times New Roman" w:eastAsia="Times New Roman" w:hAnsi="Times New Roman" w:cs="Times New Roman"/>
          <w:color w:val="000000"/>
          <w:sz w:val="24"/>
          <w:szCs w:val="24"/>
          <w:lang w:eastAsia="ru-RU"/>
        </w:rPr>
      </w:pPr>
    </w:p>
    <w:p w14:paraId="1FA4B3F1"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1. Общие требования для объектов:</w:t>
      </w:r>
    </w:p>
    <w:p w14:paraId="0C97F3C1"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а) колористическое решение фасадов зданий необходимо осуществлять с учетом общего цветового решения сложившейся застройки, подлежащей сохранению, и перспективной застройки.</w:t>
      </w:r>
    </w:p>
    <w:p w14:paraId="3C6EE65D"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 xml:space="preserve">б) не допускается использование в отделке одного Объекта несочетающейся и </w:t>
      </w:r>
      <w:r w:rsidRPr="004C566B">
        <w:rPr>
          <w:rFonts w:ascii="Times New Roman" w:eastAsia="Times New Roman" w:hAnsi="Times New Roman" w:cs="Times New Roman"/>
          <w:color w:val="000000"/>
          <w:sz w:val="24"/>
          <w:szCs w:val="24"/>
          <w:lang w:eastAsia="ru-RU"/>
        </w:rPr>
        <w:lastRenderedPageBreak/>
        <w:t>негармонирующей цветовой гаммы.</w:t>
      </w:r>
    </w:p>
    <w:p w14:paraId="058860EB"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в) В наружной отделке не допускается использование темных цветов, сигнально синих цветов и цветов, используемых на дорожных знаках (за исключением их использования в декоративных элементах).</w:t>
      </w:r>
    </w:p>
    <w:p w14:paraId="5BFAD6C2"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г) Профили витражных, оконных и дверных стеклопакетов должны совпадать по цвету или гармонировать друг с другом и с общим цветовым решением Объекта.</w:t>
      </w:r>
    </w:p>
    <w:p w14:paraId="410DC3F1"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4822CADE" w14:textId="47DBC287" w:rsidR="004C566B" w:rsidRPr="004C566B" w:rsidRDefault="004C566B" w:rsidP="00FC76BC">
      <w:pPr>
        <w:pStyle w:val="affff2"/>
        <w:outlineLvl w:val="1"/>
        <w:rPr>
          <w:lang w:eastAsia="ru-RU"/>
        </w:rPr>
      </w:pPr>
      <w:bookmarkStart w:id="99" w:name="_Toc168587023"/>
      <w:r w:rsidRPr="004C566B">
        <w:rPr>
          <w:lang w:eastAsia="ru-RU"/>
        </w:rPr>
        <w:t>Статья 4</w:t>
      </w:r>
      <w:r w:rsidR="00FC76BC">
        <w:rPr>
          <w:lang w:eastAsia="ru-RU"/>
        </w:rPr>
        <w:t>9</w:t>
      </w:r>
      <w:r w:rsidRPr="004C566B">
        <w:rPr>
          <w:lang w:eastAsia="ru-RU"/>
        </w:rPr>
        <w:t>.11. Общие требования к отделочным и (или) строительным материалам всех объектов капитального строительства</w:t>
      </w:r>
      <w:r w:rsidR="00FC76BC">
        <w:rPr>
          <w:lang w:eastAsia="ru-RU"/>
        </w:rPr>
        <w:t>,</w:t>
      </w:r>
      <w:r w:rsidR="00FC76BC" w:rsidRPr="00FC76BC">
        <w:t xml:space="preserve"> </w:t>
      </w:r>
      <w:r w:rsidR="00FC76BC" w:rsidRPr="00FC76BC">
        <w:rPr>
          <w:lang w:eastAsia="ru-RU"/>
        </w:rPr>
        <w:t>в отношении которых предусматриваются требования к архитектурно-градостроительному облику объектов капитального строительства</w:t>
      </w:r>
      <w:r w:rsidR="00FC76BC">
        <w:rPr>
          <w:lang w:eastAsia="ru-RU"/>
        </w:rPr>
        <w:t>.</w:t>
      </w:r>
      <w:bookmarkEnd w:id="99"/>
    </w:p>
    <w:p w14:paraId="79CD8A13" w14:textId="77777777" w:rsidR="004C566B" w:rsidRPr="004C566B" w:rsidRDefault="004C566B" w:rsidP="004C566B">
      <w:pPr>
        <w:widowControl w:val="0"/>
        <w:spacing w:before="0" w:after="0" w:line="277" w:lineRule="auto"/>
        <w:ind w:right="-51"/>
        <w:jc w:val="both"/>
        <w:rPr>
          <w:rFonts w:ascii="Times New Roman" w:eastAsia="Times New Roman" w:hAnsi="Times New Roman" w:cs="Times New Roman"/>
          <w:color w:val="000000"/>
          <w:sz w:val="24"/>
          <w:szCs w:val="24"/>
          <w:lang w:eastAsia="ru-RU"/>
        </w:rPr>
      </w:pPr>
    </w:p>
    <w:p w14:paraId="5D36FC87"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1. Общие требования для объектов:</w:t>
      </w:r>
    </w:p>
    <w:p w14:paraId="2182AA2D"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а). Не допускается использование в тонировке оконных проемов и витрин самоклеющейся пленки.</w:t>
      </w:r>
    </w:p>
    <w:p w14:paraId="2CC73FBD"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б) Для отделки входных дверей (входных групп) помещений общественного назначения необходимо использовать светопрозрачные конструкции.</w:t>
      </w:r>
    </w:p>
    <w:p w14:paraId="72E502C2"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2. Для объектов жилого назначения:</w:t>
      </w:r>
    </w:p>
    <w:p w14:paraId="56A7C928"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а) для фасадов многоквартирных домов на уровне 1-5-го этажей при использовании навесных фасадных систем необходимо предусматривать скрытые системы крепления.</w:t>
      </w:r>
    </w:p>
    <w:p w14:paraId="7DDCE6F5"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б) для многоквартирных домов, выходящих фасадом на территории общего пользования, выделенные красными линиями либо линиями регулирования застройки, необходимо предусматривать несветопрозрачные материалы или тонированное остекление нижней части лоджий и балконов.</w:t>
      </w:r>
    </w:p>
    <w:p w14:paraId="1E9546A2"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в) допускается использование в отделке фасадов натуральных материалов, материалов искусственного происхождения, за исключением сайдинга, профлиста, силикатного кирпича, мелкоформатного керамогранита.</w:t>
      </w:r>
    </w:p>
    <w:p w14:paraId="5FC3719E"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г) допускается использование для витражей и иных стеклянных поверхностей стекла, стеклопакета с характеристиками, обеспечивающими отсутствие преломления, эффекта линзы, неровных поверхностей..</w:t>
      </w:r>
    </w:p>
    <w:p w14:paraId="67EAA026"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3. Для остальных объектов, в отношении которых предусмотрено согласование архитектурно-градостроительного облика:</w:t>
      </w:r>
    </w:p>
    <w:p w14:paraId="2F0EC545" w14:textId="77777777"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а) для фасадов объектов на уровне 1-5-го этажей при использовании навесных фасадных систем необходимо предусматривать скрытые системы крепления.</w:t>
      </w:r>
    </w:p>
    <w:p w14:paraId="504CC4E1" w14:textId="268DABD3" w:rsidR="004C566B" w:rsidRPr="004C566B" w:rsidRDefault="004C566B" w:rsidP="004C566B">
      <w:pPr>
        <w:widowControl w:val="0"/>
        <w:spacing w:before="0" w:after="0" w:line="277" w:lineRule="auto"/>
        <w:ind w:right="-51" w:firstLine="709"/>
        <w:jc w:val="both"/>
        <w:rPr>
          <w:rFonts w:ascii="Times New Roman" w:eastAsia="Times New Roman" w:hAnsi="Times New Roman" w:cs="Times New Roman"/>
          <w:color w:val="000000"/>
          <w:sz w:val="24"/>
          <w:szCs w:val="24"/>
          <w:lang w:eastAsia="ru-RU"/>
        </w:rPr>
      </w:pPr>
      <w:r w:rsidRPr="004C566B">
        <w:rPr>
          <w:rFonts w:ascii="Times New Roman" w:eastAsia="Times New Roman" w:hAnsi="Times New Roman" w:cs="Times New Roman"/>
          <w:color w:val="000000"/>
          <w:sz w:val="24"/>
          <w:szCs w:val="24"/>
          <w:lang w:eastAsia="ru-RU"/>
        </w:rPr>
        <w:t>б) допускается использование в отделке фасадов натуральных материалов, материалов искусственного происхождения, за исключением сайдинга, фиброцементных панелей и плит, силикатного кирпича, мелкоформатного керамогранита.</w:t>
      </w:r>
    </w:p>
    <w:p w14:paraId="152E4355" w14:textId="77777777" w:rsidR="00AA4A2C" w:rsidRPr="003C75CB" w:rsidRDefault="00AA4A2C" w:rsidP="003C75CB">
      <w:pPr>
        <w:pStyle w:val="affff2"/>
        <w:jc w:val="both"/>
        <w:rPr>
          <w:lang w:eastAsia="ru-RU"/>
        </w:rPr>
      </w:pPr>
    </w:p>
    <w:p w14:paraId="2AD9DC56" w14:textId="77777777" w:rsidR="00760D29" w:rsidRPr="003C75CB" w:rsidRDefault="00760D29" w:rsidP="00571440">
      <w:pPr>
        <w:pStyle w:val="affff2"/>
        <w:jc w:val="center"/>
        <w:outlineLvl w:val="1"/>
      </w:pPr>
      <w:bookmarkStart w:id="100" w:name="_Toc168587024"/>
      <w:r w:rsidRPr="003C75CB">
        <w:t>Статья</w:t>
      </w:r>
      <w:r w:rsidR="00414C10" w:rsidRPr="003C75CB">
        <w:t xml:space="preserve"> </w:t>
      </w:r>
      <w:r w:rsidR="003128F9">
        <w:t>50</w:t>
      </w:r>
      <w:r w:rsidRPr="003C75CB">
        <w:t xml:space="preserve">. Ограничения использования земельных участков и объектов капитального строительства </w:t>
      </w:r>
      <w:r w:rsidR="006033D0" w:rsidRPr="003C75CB">
        <w:t>по условиям охраны культурного наследия</w:t>
      </w:r>
      <w:bookmarkEnd w:id="100"/>
    </w:p>
    <w:p w14:paraId="02E69B86" w14:textId="77777777" w:rsidR="00760D29" w:rsidRPr="003C75CB" w:rsidRDefault="00760D29" w:rsidP="003C75CB">
      <w:pPr>
        <w:pStyle w:val="affff2"/>
        <w:jc w:val="both"/>
        <w:rPr>
          <w:lang w:eastAsia="ru-RU"/>
        </w:rPr>
      </w:pPr>
    </w:p>
    <w:p w14:paraId="63E913B5" w14:textId="77777777" w:rsidR="00583B54" w:rsidRPr="003C75CB" w:rsidRDefault="00583B54" w:rsidP="003C75CB">
      <w:pPr>
        <w:pStyle w:val="affff2"/>
        <w:jc w:val="both"/>
        <w:rPr>
          <w:lang w:eastAsia="ru-RU"/>
        </w:rPr>
      </w:pPr>
      <w:bookmarkStart w:id="101" w:name="_Toc176362906"/>
      <w:r w:rsidRPr="003C75CB">
        <w:rPr>
          <w:lang w:eastAsia="ru-RU"/>
        </w:rPr>
        <w:t xml:space="preserve">1. На карте градостроительного зонирования отображаются установленные в соответствии с действующим законодательством зоны с особыми условиями использования территории. </w:t>
      </w:r>
    </w:p>
    <w:bookmarkEnd w:id="101"/>
    <w:p w14:paraId="7FA5F127" w14:textId="77777777" w:rsidR="00583B54" w:rsidRPr="003C75CB" w:rsidRDefault="00583B54" w:rsidP="003C75CB">
      <w:pPr>
        <w:pStyle w:val="affff2"/>
        <w:jc w:val="both"/>
        <w:rPr>
          <w:lang w:eastAsia="ru-RU"/>
        </w:rPr>
      </w:pPr>
      <w:r w:rsidRPr="003C75CB">
        <w:rPr>
          <w:lang w:eastAsia="ru-RU"/>
        </w:rPr>
        <w:t>2. Ограничения по условиям охраны объектов культурного наследия действуют в пределах отображённых на карте зон и относятся к параметрам планируемых к созданию, реконструкции объектов капитального строительства, их архитектурному решению, иным характеристикам объектов капитального строительства в случаях, предусмотренных действующим законодательством.</w:t>
      </w:r>
    </w:p>
    <w:p w14:paraId="1C215351" w14:textId="77777777" w:rsidR="00583B54" w:rsidRPr="003C75CB" w:rsidRDefault="00583B54" w:rsidP="003C75CB">
      <w:pPr>
        <w:pStyle w:val="affff2"/>
        <w:jc w:val="both"/>
        <w:rPr>
          <w:lang w:eastAsia="ru-RU"/>
        </w:rPr>
      </w:pPr>
      <w:r w:rsidRPr="003C75CB">
        <w:rPr>
          <w:lang w:eastAsia="ru-RU"/>
        </w:rPr>
        <w:lastRenderedPageBreak/>
        <w:t>3. Использование земельных участков и иных объектов капитального строительства, которые не являются памятниками истории и культуры, и расположены в пределах зон с особыми условиями, выделенным по условиям охраны объектов культурного наследия, определяется:</w:t>
      </w:r>
    </w:p>
    <w:p w14:paraId="4585FE80" w14:textId="77777777" w:rsidR="00583B54" w:rsidRPr="003C75CB" w:rsidRDefault="00583B54" w:rsidP="003C75CB">
      <w:pPr>
        <w:pStyle w:val="affff2"/>
        <w:jc w:val="both"/>
        <w:rPr>
          <w:lang w:eastAsia="ru-RU"/>
        </w:rPr>
      </w:pPr>
      <w:r w:rsidRPr="003C75CB">
        <w:rPr>
          <w:lang w:eastAsia="ru-RU"/>
        </w:rPr>
        <w:t>1) градостроительными регламентами, определёнными статьями 23-46 настоящих Правил применительно к соответствующим территориальным зонам, обозначенным на карте градостроительного зонирования с учетом ограничений, определенных настоящей статьей;</w:t>
      </w:r>
    </w:p>
    <w:p w14:paraId="4081578E" w14:textId="77777777" w:rsidR="00583B54" w:rsidRPr="003C75CB" w:rsidRDefault="00583B54" w:rsidP="003C75CB">
      <w:pPr>
        <w:pStyle w:val="affff2"/>
        <w:jc w:val="both"/>
        <w:rPr>
          <w:lang w:eastAsia="ru-RU"/>
        </w:rPr>
      </w:pPr>
      <w:r w:rsidRPr="003C75CB">
        <w:rPr>
          <w:lang w:eastAsia="ru-RU"/>
        </w:rPr>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стать</w:t>
      </w:r>
      <w:r w:rsidR="00230578" w:rsidRPr="003C75CB">
        <w:rPr>
          <w:lang w:eastAsia="ru-RU"/>
        </w:rPr>
        <w:t>е 50 настоящих правил</w:t>
      </w:r>
      <w:r w:rsidRPr="003C75CB">
        <w:rPr>
          <w:lang w:eastAsia="ru-RU"/>
        </w:rPr>
        <w:t>.</w:t>
      </w:r>
    </w:p>
    <w:p w14:paraId="3D08C15F" w14:textId="77777777" w:rsidR="00760D29" w:rsidRDefault="00760D29" w:rsidP="003C75CB">
      <w:pPr>
        <w:pStyle w:val="affff2"/>
        <w:jc w:val="both"/>
        <w:rPr>
          <w:lang w:eastAsia="ru-RU"/>
        </w:rPr>
      </w:pPr>
    </w:p>
    <w:p w14:paraId="13EF2ABD" w14:textId="77777777" w:rsidR="00C82C0C" w:rsidRPr="003C75CB" w:rsidRDefault="00C82C0C" w:rsidP="00C82C0C">
      <w:pPr>
        <w:pStyle w:val="affff2"/>
        <w:jc w:val="both"/>
        <w:rPr>
          <w:lang w:eastAsia="ru-RU"/>
        </w:rPr>
      </w:pPr>
    </w:p>
    <w:p w14:paraId="5947443D" w14:textId="77777777" w:rsidR="00C82C0C" w:rsidRDefault="00C82C0C" w:rsidP="00571440">
      <w:pPr>
        <w:pStyle w:val="affff2"/>
        <w:jc w:val="center"/>
        <w:outlineLvl w:val="1"/>
        <w:rPr>
          <w:color w:val="222222"/>
          <w:shd w:val="clear" w:color="auto" w:fill="FFFFFF"/>
        </w:rPr>
      </w:pPr>
      <w:bookmarkStart w:id="102" w:name="_Toc168587025"/>
      <w:r w:rsidRPr="003C75CB">
        <w:t xml:space="preserve">Статья </w:t>
      </w:r>
      <w:r w:rsidR="003128F9">
        <w:t>51</w:t>
      </w:r>
      <w:r>
        <w:t>.</w:t>
      </w:r>
      <w:r w:rsidRPr="003C75CB">
        <w:t xml:space="preserve"> Ограничения использования земельных участков и объектов капитального строительства</w:t>
      </w:r>
      <w:r w:rsidR="003E6D9D">
        <w:rPr>
          <w:rFonts w:ascii="Arial" w:hAnsi="Arial" w:cs="Arial"/>
          <w:color w:val="222222"/>
          <w:sz w:val="26"/>
          <w:szCs w:val="26"/>
          <w:shd w:val="clear" w:color="auto" w:fill="FFFFFF"/>
        </w:rPr>
        <w:t xml:space="preserve">, </w:t>
      </w:r>
      <w:r w:rsidR="003E6D9D" w:rsidRPr="003E6D9D">
        <w:rPr>
          <w:color w:val="222222"/>
          <w:shd w:val="clear" w:color="auto" w:fill="FFFFFF"/>
        </w:rPr>
        <w:t>установленных на приаэродромной территории</w:t>
      </w:r>
      <w:bookmarkEnd w:id="102"/>
    </w:p>
    <w:p w14:paraId="1E11BF1D" w14:textId="77777777" w:rsidR="003E6D9D" w:rsidRDefault="003E6D9D" w:rsidP="00C82C0C">
      <w:pPr>
        <w:pStyle w:val="affff2"/>
        <w:jc w:val="center"/>
      </w:pPr>
    </w:p>
    <w:p w14:paraId="29DD850B" w14:textId="77777777" w:rsidR="003E6D9D" w:rsidRDefault="003E6D9D" w:rsidP="007E3BF3">
      <w:pPr>
        <w:pStyle w:val="affff2"/>
        <w:ind w:firstLine="567"/>
        <w:jc w:val="both"/>
      </w:pPr>
      <w:r>
        <w:t>П</w:t>
      </w:r>
      <w:r w:rsidRPr="003E6D9D">
        <w:t>риказом Федерального агентства воздушного транспорта от 19.01.2021 № 12-П (далее – Решение), утверждена приаэродромная территория аэропорта Магас</w:t>
      </w:r>
      <w:r>
        <w:t>.</w:t>
      </w:r>
    </w:p>
    <w:p w14:paraId="3245B1BE" w14:textId="77777777" w:rsidR="003E6D9D" w:rsidRDefault="003E6D9D" w:rsidP="007E3BF3">
      <w:pPr>
        <w:pStyle w:val="affff2"/>
        <w:ind w:firstLine="567"/>
        <w:jc w:val="both"/>
      </w:pPr>
      <w:r>
        <w:t>Приаэродромная территория аэропорта Магас включает в себя семь</w:t>
      </w:r>
      <w:r w:rsidR="00841E2E">
        <w:t xml:space="preserve"> подзон, имеющих следующий перечень ограничений использования земельных участков и (или) расположенных на них объектов недвижимости и осуществления экономической и иной деятельности:</w:t>
      </w:r>
    </w:p>
    <w:p w14:paraId="36C08916" w14:textId="77777777" w:rsidR="003E6D9D" w:rsidRDefault="003E6D9D" w:rsidP="007E3BF3">
      <w:pPr>
        <w:pStyle w:val="affff2"/>
        <w:ind w:firstLine="567"/>
        <w:jc w:val="both"/>
      </w:pPr>
      <w:r>
        <w:t xml:space="preserve">1) </w:t>
      </w:r>
      <w:r w:rsidR="00841E2E">
        <w:t>в пределах первой подзоны приаэродромной территории запрещается проектирование, строительство объектов, не предназначенных для организации и обслуживания воздушного движения и воздушных перевозок, обеспечения взлета, посадки, руления и стоянки воздушных судов</w:t>
      </w:r>
      <w:r>
        <w:t xml:space="preserve">; </w:t>
      </w:r>
    </w:p>
    <w:p w14:paraId="1357DA46" w14:textId="77777777" w:rsidR="003E6D9D" w:rsidRDefault="003E6D9D" w:rsidP="007E3BF3">
      <w:pPr>
        <w:pStyle w:val="affff2"/>
        <w:ind w:firstLine="567"/>
        <w:jc w:val="both"/>
      </w:pPr>
      <w:r>
        <w:t xml:space="preserve">2) </w:t>
      </w:r>
      <w:r w:rsidR="00841E2E">
        <w:t>в пределах второй подзоны приаэродромной территории запрещается проектирование, строительство объектов не предназначенных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объектов, не относящихся к инфраструктуре аэропорта</w:t>
      </w:r>
      <w:r>
        <w:t xml:space="preserve">; </w:t>
      </w:r>
    </w:p>
    <w:p w14:paraId="2C5D7BA2" w14:textId="77777777" w:rsidR="003E6D9D" w:rsidRDefault="003E6D9D" w:rsidP="00581388">
      <w:pPr>
        <w:pStyle w:val="affa"/>
        <w:spacing w:before="1" w:after="0" w:line="280" w:lineRule="auto"/>
        <w:ind w:right="386" w:firstLine="567"/>
        <w:jc w:val="both"/>
      </w:pPr>
      <w:r>
        <w:t xml:space="preserve">3) </w:t>
      </w:r>
      <w:r w:rsidR="007C1D2F">
        <w:t>В</w:t>
      </w:r>
      <w:r w:rsidR="007C1D2F">
        <w:rPr>
          <w:spacing w:val="1"/>
        </w:rPr>
        <w:t xml:space="preserve"> </w:t>
      </w:r>
      <w:r w:rsidR="007C1D2F">
        <w:t>пределах</w:t>
      </w:r>
      <w:r w:rsidR="007C1D2F">
        <w:rPr>
          <w:spacing w:val="1"/>
        </w:rPr>
        <w:t xml:space="preserve"> </w:t>
      </w:r>
      <w:r w:rsidR="007C1D2F">
        <w:t>третьей</w:t>
      </w:r>
      <w:r w:rsidR="007C1D2F">
        <w:rPr>
          <w:spacing w:val="1"/>
        </w:rPr>
        <w:t xml:space="preserve"> </w:t>
      </w:r>
      <w:r w:rsidR="007C1D2F">
        <w:t>подзоны</w:t>
      </w:r>
      <w:r w:rsidR="007C1D2F">
        <w:rPr>
          <w:spacing w:val="1"/>
        </w:rPr>
        <w:t xml:space="preserve"> </w:t>
      </w:r>
      <w:r w:rsidR="007C1D2F">
        <w:t>приаэродромной</w:t>
      </w:r>
      <w:r w:rsidR="007C1D2F">
        <w:rPr>
          <w:spacing w:val="1"/>
        </w:rPr>
        <w:t xml:space="preserve"> </w:t>
      </w:r>
      <w:r w:rsidR="007C1D2F">
        <w:t>территории</w:t>
      </w:r>
      <w:r w:rsidR="007C1D2F">
        <w:rPr>
          <w:spacing w:val="1"/>
        </w:rPr>
        <w:t xml:space="preserve"> </w:t>
      </w:r>
      <w:r w:rsidR="007C1D2F">
        <w:t>запрещается</w:t>
      </w:r>
      <w:r w:rsidR="007C1D2F">
        <w:rPr>
          <w:spacing w:val="1"/>
        </w:rPr>
        <w:t xml:space="preserve"> </w:t>
      </w:r>
      <w:r w:rsidR="007C1D2F">
        <w:t>размещать</w:t>
      </w:r>
      <w:r w:rsidR="007C1D2F">
        <w:rPr>
          <w:spacing w:val="1"/>
        </w:rPr>
        <w:t xml:space="preserve"> </w:t>
      </w:r>
      <w:r w:rsidR="007C1D2F">
        <w:t>объекты,</w:t>
      </w:r>
      <w:r w:rsidR="007C1D2F">
        <w:rPr>
          <w:spacing w:val="1"/>
        </w:rPr>
        <w:t xml:space="preserve"> </w:t>
      </w:r>
      <w:r w:rsidR="007C1D2F">
        <w:t>высота</w:t>
      </w:r>
      <w:r w:rsidR="007C1D2F">
        <w:rPr>
          <w:spacing w:val="1"/>
        </w:rPr>
        <w:t xml:space="preserve"> </w:t>
      </w:r>
      <w:r w:rsidR="007C1D2F">
        <w:t>которых</w:t>
      </w:r>
      <w:r w:rsidR="007C1D2F">
        <w:rPr>
          <w:spacing w:val="1"/>
        </w:rPr>
        <w:t xml:space="preserve"> </w:t>
      </w:r>
      <w:r w:rsidR="007C1D2F">
        <w:t>превышает</w:t>
      </w:r>
      <w:r w:rsidR="007C1D2F">
        <w:rPr>
          <w:spacing w:val="1"/>
        </w:rPr>
        <w:t xml:space="preserve"> </w:t>
      </w:r>
      <w:r w:rsidR="007C1D2F">
        <w:t>ограничения,</w:t>
      </w:r>
      <w:r w:rsidR="007C1D2F">
        <w:rPr>
          <w:spacing w:val="1"/>
        </w:rPr>
        <w:t xml:space="preserve"> </w:t>
      </w:r>
      <w:r w:rsidR="007C1D2F">
        <w:t>установленные</w:t>
      </w:r>
      <w:r w:rsidR="007C1D2F">
        <w:rPr>
          <w:spacing w:val="1"/>
        </w:rPr>
        <w:t xml:space="preserve"> </w:t>
      </w:r>
      <w:r w:rsidR="007C1D2F">
        <w:t>уполномоченным Правительством Российской Федерации федеральным органом</w:t>
      </w:r>
      <w:r w:rsidR="007C1D2F">
        <w:rPr>
          <w:spacing w:val="1"/>
        </w:rPr>
        <w:t xml:space="preserve"> </w:t>
      </w:r>
      <w:r w:rsidR="007C1D2F">
        <w:t>исполнительной</w:t>
      </w:r>
      <w:r w:rsidR="007C1D2F">
        <w:rPr>
          <w:spacing w:val="1"/>
        </w:rPr>
        <w:t xml:space="preserve"> </w:t>
      </w:r>
      <w:r w:rsidR="007C1D2F">
        <w:t>власти</w:t>
      </w:r>
      <w:r w:rsidR="007C1D2F">
        <w:rPr>
          <w:spacing w:val="1"/>
        </w:rPr>
        <w:t xml:space="preserve"> </w:t>
      </w:r>
      <w:r w:rsidR="007C1D2F">
        <w:t>при</w:t>
      </w:r>
      <w:r w:rsidR="007C1D2F">
        <w:rPr>
          <w:spacing w:val="1"/>
        </w:rPr>
        <w:t xml:space="preserve"> </w:t>
      </w:r>
      <w:r w:rsidR="007C1D2F">
        <w:t>установлении</w:t>
      </w:r>
      <w:r w:rsidR="007C1D2F">
        <w:rPr>
          <w:spacing w:val="1"/>
        </w:rPr>
        <w:t xml:space="preserve"> </w:t>
      </w:r>
      <w:r w:rsidR="007C1D2F">
        <w:t>соответствующей</w:t>
      </w:r>
      <w:r w:rsidR="007C1D2F">
        <w:rPr>
          <w:spacing w:val="1"/>
        </w:rPr>
        <w:t xml:space="preserve"> </w:t>
      </w:r>
      <w:r w:rsidR="007C1D2F">
        <w:t>приаэродромной</w:t>
      </w:r>
      <w:r w:rsidR="007C1D2F">
        <w:rPr>
          <w:spacing w:val="1"/>
        </w:rPr>
        <w:t xml:space="preserve"> </w:t>
      </w:r>
      <w:r w:rsidR="007C1D2F">
        <w:t>территории.</w:t>
      </w:r>
    </w:p>
    <w:p w14:paraId="195CC547" w14:textId="77777777" w:rsidR="00841E2E" w:rsidRDefault="00841E2E" w:rsidP="007E3BF3">
      <w:pPr>
        <w:pStyle w:val="affff2"/>
        <w:ind w:firstLine="567"/>
        <w:jc w:val="both"/>
      </w:pPr>
      <w:r>
        <w:t>В случае, если ограничения в других подзонах, входящих в состав ПТ устанавливают меньшую допустимую высоту, чем в третьей подзоне, то ограничения, требующие меньшую высоту застройки, имеют приоритет.</w:t>
      </w:r>
    </w:p>
    <w:tbl>
      <w:tblPr>
        <w:tblStyle w:val="TableNormal"/>
        <w:tblW w:w="957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7C1D2F" w:rsidRPr="007C1D2F" w14:paraId="07B305E0" w14:textId="77777777" w:rsidTr="007C1D2F">
        <w:trPr>
          <w:trHeight w:val="316"/>
        </w:trPr>
        <w:tc>
          <w:tcPr>
            <w:tcW w:w="4787" w:type="dxa"/>
          </w:tcPr>
          <w:p w14:paraId="1708FCF4" w14:textId="77777777" w:rsidR="007C1D2F" w:rsidRPr="007C1D2F" w:rsidRDefault="007C1D2F" w:rsidP="007C1D2F">
            <w:pPr>
              <w:pStyle w:val="TableParagraph"/>
              <w:spacing w:before="0" w:line="275" w:lineRule="exact"/>
              <w:ind w:right="167"/>
              <w:jc w:val="right"/>
              <w:rPr>
                <w:rFonts w:ascii="Times New Roman" w:hAnsi="Times New Roman" w:cs="Times New Roman"/>
                <w:sz w:val="24"/>
              </w:rPr>
            </w:pPr>
            <w:r w:rsidRPr="007C1D2F">
              <w:rPr>
                <w:rFonts w:ascii="Times New Roman" w:hAnsi="Times New Roman" w:cs="Times New Roman"/>
                <w:sz w:val="24"/>
              </w:rPr>
              <w:t>Название</w:t>
            </w:r>
            <w:r w:rsidRPr="007C1D2F">
              <w:rPr>
                <w:rFonts w:ascii="Times New Roman" w:hAnsi="Times New Roman" w:cs="Times New Roman"/>
                <w:spacing w:val="-5"/>
                <w:sz w:val="24"/>
              </w:rPr>
              <w:t xml:space="preserve"> </w:t>
            </w:r>
            <w:r w:rsidRPr="007C1D2F">
              <w:rPr>
                <w:rFonts w:ascii="Times New Roman" w:hAnsi="Times New Roman" w:cs="Times New Roman"/>
                <w:sz w:val="24"/>
              </w:rPr>
              <w:t>ограничивающей</w:t>
            </w:r>
            <w:r w:rsidRPr="007C1D2F">
              <w:rPr>
                <w:rFonts w:ascii="Times New Roman" w:hAnsi="Times New Roman" w:cs="Times New Roman"/>
                <w:spacing w:val="-4"/>
                <w:sz w:val="24"/>
              </w:rPr>
              <w:t xml:space="preserve"> </w:t>
            </w:r>
            <w:r w:rsidRPr="007C1D2F">
              <w:rPr>
                <w:rFonts w:ascii="Times New Roman" w:hAnsi="Times New Roman" w:cs="Times New Roman"/>
                <w:sz w:val="24"/>
              </w:rPr>
              <w:t>поверхности</w:t>
            </w:r>
          </w:p>
        </w:tc>
        <w:tc>
          <w:tcPr>
            <w:tcW w:w="4787" w:type="dxa"/>
          </w:tcPr>
          <w:p w14:paraId="4EDCCD0B" w14:textId="77777777" w:rsidR="007C1D2F" w:rsidRPr="007C1D2F" w:rsidRDefault="007C1D2F" w:rsidP="007C1D2F">
            <w:pPr>
              <w:pStyle w:val="TableParagraph"/>
              <w:spacing w:before="0" w:line="275" w:lineRule="exact"/>
              <w:ind w:left="187" w:right="180"/>
              <w:rPr>
                <w:rFonts w:ascii="Times New Roman" w:hAnsi="Times New Roman" w:cs="Times New Roman"/>
                <w:sz w:val="24"/>
              </w:rPr>
            </w:pPr>
            <w:r w:rsidRPr="007C1D2F">
              <w:rPr>
                <w:rFonts w:ascii="Times New Roman" w:hAnsi="Times New Roman" w:cs="Times New Roman"/>
                <w:sz w:val="24"/>
              </w:rPr>
              <w:t>Высота</w:t>
            </w:r>
            <w:r w:rsidRPr="007C1D2F">
              <w:rPr>
                <w:rFonts w:ascii="Times New Roman" w:hAnsi="Times New Roman" w:cs="Times New Roman"/>
                <w:spacing w:val="-2"/>
                <w:sz w:val="24"/>
              </w:rPr>
              <w:t xml:space="preserve"> </w:t>
            </w:r>
            <w:r w:rsidRPr="007C1D2F">
              <w:rPr>
                <w:rFonts w:ascii="Times New Roman" w:hAnsi="Times New Roman" w:cs="Times New Roman"/>
                <w:sz w:val="24"/>
              </w:rPr>
              <w:t>поверхности,</w:t>
            </w:r>
            <w:r w:rsidRPr="007C1D2F">
              <w:rPr>
                <w:rFonts w:ascii="Times New Roman" w:hAnsi="Times New Roman" w:cs="Times New Roman"/>
                <w:spacing w:val="-1"/>
                <w:sz w:val="24"/>
              </w:rPr>
              <w:t xml:space="preserve"> </w:t>
            </w:r>
            <w:r w:rsidRPr="007C1D2F">
              <w:rPr>
                <w:rFonts w:ascii="Times New Roman" w:hAnsi="Times New Roman" w:cs="Times New Roman"/>
                <w:sz w:val="24"/>
              </w:rPr>
              <w:t>м*</w:t>
            </w:r>
          </w:p>
        </w:tc>
      </w:tr>
      <w:tr w:rsidR="007C1D2F" w:rsidRPr="007C1D2F" w14:paraId="2D53CB23" w14:textId="77777777" w:rsidTr="007C1D2F">
        <w:trPr>
          <w:trHeight w:val="318"/>
        </w:trPr>
        <w:tc>
          <w:tcPr>
            <w:tcW w:w="4787" w:type="dxa"/>
          </w:tcPr>
          <w:p w14:paraId="79F524E8" w14:textId="77777777" w:rsidR="007C1D2F" w:rsidRPr="007C1D2F" w:rsidRDefault="007C1D2F" w:rsidP="007C1D2F">
            <w:pPr>
              <w:pStyle w:val="TableParagraph"/>
              <w:spacing w:before="1"/>
              <w:ind w:left="278"/>
              <w:jc w:val="left"/>
              <w:rPr>
                <w:rFonts w:ascii="Times New Roman" w:hAnsi="Times New Roman" w:cs="Times New Roman"/>
                <w:sz w:val="24"/>
              </w:rPr>
            </w:pPr>
            <w:r w:rsidRPr="007C1D2F">
              <w:rPr>
                <w:rFonts w:ascii="Times New Roman" w:hAnsi="Times New Roman" w:cs="Times New Roman"/>
                <w:sz w:val="24"/>
              </w:rPr>
              <w:t>Внешняя</w:t>
            </w:r>
            <w:r w:rsidRPr="007C1D2F">
              <w:rPr>
                <w:rFonts w:ascii="Times New Roman" w:hAnsi="Times New Roman" w:cs="Times New Roman"/>
                <w:spacing w:val="-4"/>
                <w:sz w:val="24"/>
              </w:rPr>
              <w:t xml:space="preserve"> </w:t>
            </w:r>
            <w:r w:rsidRPr="007C1D2F">
              <w:rPr>
                <w:rFonts w:ascii="Times New Roman" w:hAnsi="Times New Roman" w:cs="Times New Roman"/>
                <w:sz w:val="24"/>
              </w:rPr>
              <w:t>горизонтальная</w:t>
            </w:r>
            <w:r w:rsidRPr="007C1D2F">
              <w:rPr>
                <w:rFonts w:ascii="Times New Roman" w:hAnsi="Times New Roman" w:cs="Times New Roman"/>
                <w:spacing w:val="-4"/>
                <w:sz w:val="24"/>
              </w:rPr>
              <w:t xml:space="preserve"> </w:t>
            </w:r>
            <w:r w:rsidRPr="007C1D2F">
              <w:rPr>
                <w:rFonts w:ascii="Times New Roman" w:hAnsi="Times New Roman" w:cs="Times New Roman"/>
                <w:sz w:val="24"/>
              </w:rPr>
              <w:t>поверхность</w:t>
            </w:r>
          </w:p>
        </w:tc>
        <w:tc>
          <w:tcPr>
            <w:tcW w:w="4787" w:type="dxa"/>
          </w:tcPr>
          <w:p w14:paraId="4C95E3DF" w14:textId="77777777" w:rsidR="007C1D2F" w:rsidRPr="007C1D2F" w:rsidRDefault="007C1D2F" w:rsidP="007C1D2F">
            <w:pPr>
              <w:pStyle w:val="TableParagraph"/>
              <w:spacing w:before="17"/>
              <w:ind w:left="186" w:right="182"/>
              <w:rPr>
                <w:rFonts w:ascii="Times New Roman" w:hAnsi="Times New Roman" w:cs="Times New Roman"/>
              </w:rPr>
            </w:pPr>
            <w:r w:rsidRPr="007C1D2F">
              <w:rPr>
                <w:rFonts w:ascii="Times New Roman" w:hAnsi="Times New Roman" w:cs="Times New Roman"/>
              </w:rPr>
              <w:t>518</w:t>
            </w:r>
          </w:p>
        </w:tc>
      </w:tr>
      <w:tr w:rsidR="007C1D2F" w:rsidRPr="007C1D2F" w14:paraId="51102039" w14:textId="77777777" w:rsidTr="007C1D2F">
        <w:trPr>
          <w:trHeight w:val="316"/>
        </w:trPr>
        <w:tc>
          <w:tcPr>
            <w:tcW w:w="4787" w:type="dxa"/>
          </w:tcPr>
          <w:p w14:paraId="02A4D17D" w14:textId="77777777" w:rsidR="007C1D2F" w:rsidRPr="007C1D2F" w:rsidRDefault="007C1D2F" w:rsidP="007C1D2F">
            <w:pPr>
              <w:pStyle w:val="TableParagraph"/>
              <w:spacing w:before="0" w:line="275" w:lineRule="exact"/>
              <w:ind w:right="117"/>
              <w:jc w:val="right"/>
              <w:rPr>
                <w:rFonts w:ascii="Times New Roman" w:hAnsi="Times New Roman" w:cs="Times New Roman"/>
                <w:sz w:val="24"/>
              </w:rPr>
            </w:pPr>
            <w:r w:rsidRPr="007C1D2F">
              <w:rPr>
                <w:rFonts w:ascii="Times New Roman" w:hAnsi="Times New Roman" w:cs="Times New Roman"/>
                <w:sz w:val="24"/>
              </w:rPr>
              <w:t>Внутренняя</w:t>
            </w:r>
            <w:r w:rsidRPr="007C1D2F">
              <w:rPr>
                <w:rFonts w:ascii="Times New Roman" w:hAnsi="Times New Roman" w:cs="Times New Roman"/>
                <w:spacing w:val="-5"/>
                <w:sz w:val="24"/>
              </w:rPr>
              <w:t xml:space="preserve"> </w:t>
            </w:r>
            <w:r w:rsidRPr="007C1D2F">
              <w:rPr>
                <w:rFonts w:ascii="Times New Roman" w:hAnsi="Times New Roman" w:cs="Times New Roman"/>
                <w:sz w:val="24"/>
              </w:rPr>
              <w:t>горизонтальная</w:t>
            </w:r>
            <w:r w:rsidRPr="007C1D2F">
              <w:rPr>
                <w:rFonts w:ascii="Times New Roman" w:hAnsi="Times New Roman" w:cs="Times New Roman"/>
                <w:spacing w:val="-5"/>
                <w:sz w:val="24"/>
              </w:rPr>
              <w:t xml:space="preserve"> </w:t>
            </w:r>
            <w:r w:rsidRPr="007C1D2F">
              <w:rPr>
                <w:rFonts w:ascii="Times New Roman" w:hAnsi="Times New Roman" w:cs="Times New Roman"/>
                <w:sz w:val="24"/>
              </w:rPr>
              <w:t>поверхность</w:t>
            </w:r>
          </w:p>
        </w:tc>
        <w:tc>
          <w:tcPr>
            <w:tcW w:w="4787" w:type="dxa"/>
          </w:tcPr>
          <w:p w14:paraId="08055EBD" w14:textId="77777777" w:rsidR="007C1D2F" w:rsidRPr="007C1D2F" w:rsidRDefault="007C1D2F" w:rsidP="007C1D2F">
            <w:pPr>
              <w:pStyle w:val="TableParagraph"/>
              <w:spacing w:before="17"/>
              <w:ind w:left="186" w:right="182"/>
              <w:rPr>
                <w:rFonts w:ascii="Times New Roman" w:hAnsi="Times New Roman" w:cs="Times New Roman"/>
              </w:rPr>
            </w:pPr>
            <w:r w:rsidRPr="007C1D2F">
              <w:rPr>
                <w:rFonts w:ascii="Times New Roman" w:hAnsi="Times New Roman" w:cs="Times New Roman"/>
              </w:rPr>
              <w:t>418</w:t>
            </w:r>
          </w:p>
        </w:tc>
      </w:tr>
      <w:tr w:rsidR="007C1D2F" w:rsidRPr="007C1D2F" w14:paraId="0B07C4FE" w14:textId="77777777" w:rsidTr="007C1D2F">
        <w:trPr>
          <w:trHeight w:val="635"/>
        </w:trPr>
        <w:tc>
          <w:tcPr>
            <w:tcW w:w="4787" w:type="dxa"/>
          </w:tcPr>
          <w:p w14:paraId="72B117F1" w14:textId="77777777" w:rsidR="007C1D2F" w:rsidRPr="007C1D2F" w:rsidRDefault="007C1D2F" w:rsidP="007C1D2F">
            <w:pPr>
              <w:pStyle w:val="TableParagraph"/>
              <w:spacing w:before="0" w:line="275" w:lineRule="exact"/>
              <w:ind w:left="186" w:right="182"/>
              <w:rPr>
                <w:rFonts w:ascii="Times New Roman" w:hAnsi="Times New Roman" w:cs="Times New Roman"/>
                <w:sz w:val="24"/>
                <w:lang w:val="ru-RU"/>
              </w:rPr>
            </w:pPr>
            <w:r w:rsidRPr="007C1D2F">
              <w:rPr>
                <w:rFonts w:ascii="Times New Roman" w:hAnsi="Times New Roman" w:cs="Times New Roman"/>
                <w:sz w:val="24"/>
                <w:lang w:val="ru-RU"/>
              </w:rPr>
              <w:t>Поверхность</w:t>
            </w:r>
            <w:r w:rsidRPr="007C1D2F">
              <w:rPr>
                <w:rFonts w:ascii="Times New Roman" w:hAnsi="Times New Roman" w:cs="Times New Roman"/>
                <w:spacing w:val="-2"/>
                <w:sz w:val="24"/>
                <w:lang w:val="ru-RU"/>
              </w:rPr>
              <w:t xml:space="preserve"> </w:t>
            </w:r>
            <w:r w:rsidRPr="007C1D2F">
              <w:rPr>
                <w:rFonts w:ascii="Times New Roman" w:hAnsi="Times New Roman" w:cs="Times New Roman"/>
                <w:sz w:val="24"/>
                <w:lang w:val="ru-RU"/>
              </w:rPr>
              <w:t>захода</w:t>
            </w:r>
            <w:r w:rsidRPr="007C1D2F">
              <w:rPr>
                <w:rFonts w:ascii="Times New Roman" w:hAnsi="Times New Roman" w:cs="Times New Roman"/>
                <w:spacing w:val="-1"/>
                <w:sz w:val="24"/>
                <w:lang w:val="ru-RU"/>
              </w:rPr>
              <w:t xml:space="preserve"> </w:t>
            </w:r>
            <w:r w:rsidRPr="007C1D2F">
              <w:rPr>
                <w:rFonts w:ascii="Times New Roman" w:hAnsi="Times New Roman" w:cs="Times New Roman"/>
                <w:sz w:val="24"/>
                <w:lang w:val="ru-RU"/>
              </w:rPr>
              <w:t>на</w:t>
            </w:r>
            <w:r w:rsidRPr="007C1D2F">
              <w:rPr>
                <w:rFonts w:ascii="Times New Roman" w:hAnsi="Times New Roman" w:cs="Times New Roman"/>
                <w:spacing w:val="-1"/>
                <w:sz w:val="24"/>
                <w:lang w:val="ru-RU"/>
              </w:rPr>
              <w:t xml:space="preserve"> </w:t>
            </w:r>
            <w:r w:rsidRPr="007C1D2F">
              <w:rPr>
                <w:rFonts w:ascii="Times New Roman" w:hAnsi="Times New Roman" w:cs="Times New Roman"/>
                <w:sz w:val="24"/>
                <w:lang w:val="ru-RU"/>
              </w:rPr>
              <w:t>посадку</w:t>
            </w:r>
            <w:r w:rsidRPr="007C1D2F">
              <w:rPr>
                <w:rFonts w:ascii="Times New Roman" w:hAnsi="Times New Roman" w:cs="Times New Roman"/>
                <w:spacing w:val="-1"/>
                <w:sz w:val="24"/>
                <w:lang w:val="ru-RU"/>
              </w:rPr>
              <w:t xml:space="preserve"> </w:t>
            </w:r>
            <w:r w:rsidRPr="007C1D2F">
              <w:rPr>
                <w:rFonts w:ascii="Times New Roman" w:hAnsi="Times New Roman" w:cs="Times New Roman"/>
                <w:sz w:val="24"/>
                <w:lang w:val="ru-RU"/>
              </w:rPr>
              <w:t>с</w:t>
            </w:r>
            <w:r w:rsidRPr="007C1D2F">
              <w:rPr>
                <w:rFonts w:ascii="Times New Roman" w:hAnsi="Times New Roman" w:cs="Times New Roman"/>
                <w:spacing w:val="-2"/>
                <w:sz w:val="24"/>
                <w:lang w:val="ru-RU"/>
              </w:rPr>
              <w:t xml:space="preserve"> </w:t>
            </w:r>
            <w:r w:rsidRPr="007C1D2F">
              <w:rPr>
                <w:rFonts w:ascii="Times New Roman" w:hAnsi="Times New Roman" w:cs="Times New Roman"/>
                <w:sz w:val="24"/>
                <w:lang w:val="ru-RU"/>
              </w:rPr>
              <w:t>порога</w:t>
            </w:r>
          </w:p>
          <w:p w14:paraId="0EF06307" w14:textId="77777777" w:rsidR="007C1D2F" w:rsidRPr="007C1D2F" w:rsidRDefault="007C1D2F" w:rsidP="007C1D2F">
            <w:pPr>
              <w:pStyle w:val="TableParagraph"/>
              <w:spacing w:before="43"/>
              <w:ind w:left="187" w:right="178"/>
              <w:rPr>
                <w:rFonts w:ascii="Times New Roman" w:hAnsi="Times New Roman" w:cs="Times New Roman"/>
                <w:sz w:val="24"/>
              </w:rPr>
            </w:pPr>
            <w:r w:rsidRPr="007C1D2F">
              <w:rPr>
                <w:rFonts w:ascii="Times New Roman" w:hAnsi="Times New Roman" w:cs="Times New Roman"/>
                <w:sz w:val="24"/>
              </w:rPr>
              <w:t>09</w:t>
            </w:r>
          </w:p>
        </w:tc>
        <w:tc>
          <w:tcPr>
            <w:tcW w:w="4787" w:type="dxa"/>
          </w:tcPr>
          <w:p w14:paraId="3713BB5E" w14:textId="77777777" w:rsidR="007C1D2F" w:rsidRPr="007C1D2F" w:rsidRDefault="007C1D2F" w:rsidP="007C1D2F">
            <w:pPr>
              <w:pStyle w:val="TableParagraph"/>
              <w:spacing w:before="0"/>
              <w:jc w:val="left"/>
              <w:rPr>
                <w:rFonts w:ascii="Times New Roman" w:hAnsi="Times New Roman" w:cs="Times New Roman"/>
              </w:rPr>
            </w:pPr>
          </w:p>
        </w:tc>
      </w:tr>
      <w:tr w:rsidR="007C1D2F" w:rsidRPr="007C1D2F" w14:paraId="61A0882E" w14:textId="77777777" w:rsidTr="007C1D2F">
        <w:trPr>
          <w:trHeight w:val="290"/>
        </w:trPr>
        <w:tc>
          <w:tcPr>
            <w:tcW w:w="4787" w:type="dxa"/>
          </w:tcPr>
          <w:p w14:paraId="441CEE75"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1</w:t>
            </w:r>
          </w:p>
        </w:tc>
        <w:tc>
          <w:tcPr>
            <w:tcW w:w="4787" w:type="dxa"/>
          </w:tcPr>
          <w:p w14:paraId="24F4E276"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368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378</w:t>
            </w:r>
          </w:p>
        </w:tc>
      </w:tr>
      <w:tr w:rsidR="007C1D2F" w:rsidRPr="007C1D2F" w14:paraId="4515E95B" w14:textId="77777777" w:rsidTr="007C1D2F">
        <w:trPr>
          <w:trHeight w:val="292"/>
        </w:trPr>
        <w:tc>
          <w:tcPr>
            <w:tcW w:w="4787" w:type="dxa"/>
          </w:tcPr>
          <w:p w14:paraId="66953934"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2</w:t>
            </w:r>
          </w:p>
        </w:tc>
        <w:tc>
          <w:tcPr>
            <w:tcW w:w="4787" w:type="dxa"/>
          </w:tcPr>
          <w:p w14:paraId="05C080B2"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378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388</w:t>
            </w:r>
          </w:p>
        </w:tc>
      </w:tr>
      <w:tr w:rsidR="007C1D2F" w:rsidRPr="007C1D2F" w14:paraId="4A0D453E" w14:textId="77777777" w:rsidTr="007C1D2F">
        <w:trPr>
          <w:trHeight w:val="290"/>
        </w:trPr>
        <w:tc>
          <w:tcPr>
            <w:tcW w:w="4787" w:type="dxa"/>
          </w:tcPr>
          <w:p w14:paraId="74A626D7"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3</w:t>
            </w:r>
          </w:p>
        </w:tc>
        <w:tc>
          <w:tcPr>
            <w:tcW w:w="4787" w:type="dxa"/>
          </w:tcPr>
          <w:p w14:paraId="252CFDB1"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388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398</w:t>
            </w:r>
          </w:p>
        </w:tc>
      </w:tr>
      <w:tr w:rsidR="007C1D2F" w:rsidRPr="007C1D2F" w14:paraId="76BF7ED5" w14:textId="77777777" w:rsidTr="007C1D2F">
        <w:trPr>
          <w:trHeight w:val="290"/>
        </w:trPr>
        <w:tc>
          <w:tcPr>
            <w:tcW w:w="4787" w:type="dxa"/>
          </w:tcPr>
          <w:p w14:paraId="7A264279"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4</w:t>
            </w:r>
          </w:p>
        </w:tc>
        <w:tc>
          <w:tcPr>
            <w:tcW w:w="4787" w:type="dxa"/>
          </w:tcPr>
          <w:p w14:paraId="28D10BD4"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398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408</w:t>
            </w:r>
          </w:p>
        </w:tc>
      </w:tr>
      <w:tr w:rsidR="007C1D2F" w:rsidRPr="007C1D2F" w14:paraId="6555B4EE" w14:textId="77777777" w:rsidTr="007C1D2F">
        <w:trPr>
          <w:trHeight w:val="292"/>
        </w:trPr>
        <w:tc>
          <w:tcPr>
            <w:tcW w:w="4787" w:type="dxa"/>
          </w:tcPr>
          <w:p w14:paraId="2B71A1C6" w14:textId="77777777" w:rsidR="007C1D2F" w:rsidRPr="007C1D2F" w:rsidRDefault="007C1D2F" w:rsidP="007C1D2F">
            <w:pPr>
              <w:pStyle w:val="TableParagraph"/>
              <w:spacing w:before="5"/>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5</w:t>
            </w:r>
          </w:p>
        </w:tc>
        <w:tc>
          <w:tcPr>
            <w:tcW w:w="4787" w:type="dxa"/>
          </w:tcPr>
          <w:p w14:paraId="4157EE17" w14:textId="77777777"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408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418</w:t>
            </w:r>
          </w:p>
        </w:tc>
      </w:tr>
      <w:tr w:rsidR="007C1D2F" w:rsidRPr="007C1D2F" w14:paraId="7003A2AF" w14:textId="77777777" w:rsidTr="007C1D2F">
        <w:trPr>
          <w:trHeight w:val="290"/>
        </w:trPr>
        <w:tc>
          <w:tcPr>
            <w:tcW w:w="4787" w:type="dxa"/>
          </w:tcPr>
          <w:p w14:paraId="240B00BB"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6</w:t>
            </w:r>
          </w:p>
        </w:tc>
        <w:tc>
          <w:tcPr>
            <w:tcW w:w="4787" w:type="dxa"/>
          </w:tcPr>
          <w:p w14:paraId="5527B97C"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485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488</w:t>
            </w:r>
          </w:p>
        </w:tc>
      </w:tr>
      <w:tr w:rsidR="007C1D2F" w:rsidRPr="007C1D2F" w14:paraId="61A28387" w14:textId="77777777" w:rsidTr="007C1D2F">
        <w:trPr>
          <w:trHeight w:val="292"/>
        </w:trPr>
        <w:tc>
          <w:tcPr>
            <w:tcW w:w="4787" w:type="dxa"/>
          </w:tcPr>
          <w:p w14:paraId="56850F34"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7</w:t>
            </w:r>
          </w:p>
        </w:tc>
        <w:tc>
          <w:tcPr>
            <w:tcW w:w="4787" w:type="dxa"/>
          </w:tcPr>
          <w:p w14:paraId="49A53301"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488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498</w:t>
            </w:r>
          </w:p>
        </w:tc>
      </w:tr>
      <w:tr w:rsidR="007C1D2F" w:rsidRPr="007C1D2F" w14:paraId="763B25AD" w14:textId="77777777" w:rsidTr="007C1D2F">
        <w:trPr>
          <w:trHeight w:val="290"/>
        </w:trPr>
        <w:tc>
          <w:tcPr>
            <w:tcW w:w="4787" w:type="dxa"/>
          </w:tcPr>
          <w:p w14:paraId="329CCDE7"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8</w:t>
            </w:r>
          </w:p>
        </w:tc>
        <w:tc>
          <w:tcPr>
            <w:tcW w:w="4787" w:type="dxa"/>
          </w:tcPr>
          <w:p w14:paraId="4493D40F"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498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508</w:t>
            </w:r>
          </w:p>
        </w:tc>
      </w:tr>
      <w:tr w:rsidR="007C1D2F" w:rsidRPr="007C1D2F" w14:paraId="619D747F" w14:textId="77777777" w:rsidTr="007C1D2F">
        <w:trPr>
          <w:trHeight w:val="290"/>
        </w:trPr>
        <w:tc>
          <w:tcPr>
            <w:tcW w:w="4787" w:type="dxa"/>
          </w:tcPr>
          <w:p w14:paraId="56216312"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lastRenderedPageBreak/>
              <w:t>Сектор</w:t>
            </w:r>
            <w:r w:rsidRPr="007C1D2F">
              <w:rPr>
                <w:rFonts w:ascii="Times New Roman" w:hAnsi="Times New Roman" w:cs="Times New Roman"/>
                <w:spacing w:val="-4"/>
              </w:rPr>
              <w:t xml:space="preserve"> </w:t>
            </w:r>
            <w:r w:rsidRPr="007C1D2F">
              <w:rPr>
                <w:rFonts w:ascii="Times New Roman" w:hAnsi="Times New Roman" w:cs="Times New Roman"/>
              </w:rPr>
              <w:t>9</w:t>
            </w:r>
          </w:p>
        </w:tc>
        <w:tc>
          <w:tcPr>
            <w:tcW w:w="4787" w:type="dxa"/>
          </w:tcPr>
          <w:p w14:paraId="59E281E1"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508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518</w:t>
            </w:r>
          </w:p>
        </w:tc>
      </w:tr>
      <w:tr w:rsidR="007C1D2F" w:rsidRPr="007C1D2F" w14:paraId="552CC482" w14:textId="77777777" w:rsidTr="007C1D2F">
        <w:trPr>
          <w:trHeight w:val="292"/>
        </w:trPr>
        <w:tc>
          <w:tcPr>
            <w:tcW w:w="4787" w:type="dxa"/>
          </w:tcPr>
          <w:p w14:paraId="708B0B38" w14:textId="77777777" w:rsidR="007C1D2F" w:rsidRPr="007C1D2F" w:rsidRDefault="007C1D2F" w:rsidP="007C1D2F">
            <w:pPr>
              <w:pStyle w:val="TableParagraph"/>
              <w:spacing w:before="5"/>
              <w:ind w:left="1173"/>
              <w:jc w:val="left"/>
              <w:rPr>
                <w:rFonts w:ascii="Times New Roman" w:hAnsi="Times New Roman" w:cs="Times New Roman"/>
              </w:rPr>
            </w:pPr>
            <w:r w:rsidRPr="007C1D2F">
              <w:rPr>
                <w:rFonts w:ascii="Times New Roman" w:hAnsi="Times New Roman" w:cs="Times New Roman"/>
              </w:rPr>
              <w:t>Горизонтальный</w:t>
            </w:r>
            <w:r w:rsidRPr="007C1D2F">
              <w:rPr>
                <w:rFonts w:ascii="Times New Roman" w:hAnsi="Times New Roman" w:cs="Times New Roman"/>
                <w:spacing w:val="-14"/>
              </w:rPr>
              <w:t xml:space="preserve"> </w:t>
            </w:r>
            <w:r w:rsidRPr="007C1D2F">
              <w:rPr>
                <w:rFonts w:ascii="Times New Roman" w:hAnsi="Times New Roman" w:cs="Times New Roman"/>
              </w:rPr>
              <w:t>сектор</w:t>
            </w:r>
          </w:p>
        </w:tc>
        <w:tc>
          <w:tcPr>
            <w:tcW w:w="4787" w:type="dxa"/>
          </w:tcPr>
          <w:p w14:paraId="213A5071" w14:textId="77777777" w:rsidR="007C1D2F" w:rsidRPr="007C1D2F" w:rsidRDefault="007C1D2F" w:rsidP="007C1D2F">
            <w:pPr>
              <w:pStyle w:val="TableParagraph"/>
              <w:spacing w:before="5"/>
              <w:ind w:left="186" w:right="182"/>
              <w:rPr>
                <w:rFonts w:ascii="Times New Roman" w:hAnsi="Times New Roman" w:cs="Times New Roman"/>
              </w:rPr>
            </w:pPr>
            <w:r w:rsidRPr="007C1D2F">
              <w:rPr>
                <w:rFonts w:ascii="Times New Roman" w:hAnsi="Times New Roman" w:cs="Times New Roman"/>
              </w:rPr>
              <w:t>635</w:t>
            </w:r>
          </w:p>
        </w:tc>
      </w:tr>
      <w:tr w:rsidR="007C1D2F" w:rsidRPr="007C1D2F" w14:paraId="18D04879" w14:textId="77777777" w:rsidTr="007C1D2F">
        <w:trPr>
          <w:trHeight w:val="633"/>
        </w:trPr>
        <w:tc>
          <w:tcPr>
            <w:tcW w:w="4787" w:type="dxa"/>
          </w:tcPr>
          <w:p w14:paraId="317B97AE" w14:textId="77777777" w:rsidR="007C1D2F" w:rsidRPr="007C1D2F" w:rsidRDefault="007C1D2F" w:rsidP="007C1D2F">
            <w:pPr>
              <w:pStyle w:val="TableParagraph"/>
              <w:spacing w:before="0" w:line="275" w:lineRule="exact"/>
              <w:ind w:left="187" w:right="182"/>
              <w:rPr>
                <w:rFonts w:ascii="Times New Roman" w:hAnsi="Times New Roman" w:cs="Times New Roman"/>
                <w:sz w:val="24"/>
                <w:lang w:val="ru-RU"/>
              </w:rPr>
            </w:pPr>
            <w:r w:rsidRPr="007C1D2F">
              <w:rPr>
                <w:rFonts w:ascii="Times New Roman" w:hAnsi="Times New Roman" w:cs="Times New Roman"/>
                <w:sz w:val="24"/>
                <w:lang w:val="ru-RU"/>
              </w:rPr>
              <w:t>Поверхность</w:t>
            </w:r>
            <w:r w:rsidRPr="007C1D2F">
              <w:rPr>
                <w:rFonts w:ascii="Times New Roman" w:hAnsi="Times New Roman" w:cs="Times New Roman"/>
                <w:spacing w:val="-2"/>
                <w:sz w:val="24"/>
                <w:lang w:val="ru-RU"/>
              </w:rPr>
              <w:t xml:space="preserve"> </w:t>
            </w:r>
            <w:r w:rsidRPr="007C1D2F">
              <w:rPr>
                <w:rFonts w:ascii="Times New Roman" w:hAnsi="Times New Roman" w:cs="Times New Roman"/>
                <w:sz w:val="24"/>
                <w:lang w:val="ru-RU"/>
              </w:rPr>
              <w:t>захода</w:t>
            </w:r>
            <w:r w:rsidRPr="007C1D2F">
              <w:rPr>
                <w:rFonts w:ascii="Times New Roman" w:hAnsi="Times New Roman" w:cs="Times New Roman"/>
                <w:spacing w:val="-1"/>
                <w:sz w:val="24"/>
                <w:lang w:val="ru-RU"/>
              </w:rPr>
              <w:t xml:space="preserve"> </w:t>
            </w:r>
            <w:r w:rsidRPr="007C1D2F">
              <w:rPr>
                <w:rFonts w:ascii="Times New Roman" w:hAnsi="Times New Roman" w:cs="Times New Roman"/>
                <w:sz w:val="24"/>
                <w:lang w:val="ru-RU"/>
              </w:rPr>
              <w:t>на посадку</w:t>
            </w:r>
            <w:r w:rsidRPr="007C1D2F">
              <w:rPr>
                <w:rFonts w:ascii="Times New Roman" w:hAnsi="Times New Roman" w:cs="Times New Roman"/>
                <w:spacing w:val="-1"/>
                <w:sz w:val="24"/>
                <w:lang w:val="ru-RU"/>
              </w:rPr>
              <w:t xml:space="preserve"> </w:t>
            </w:r>
            <w:r w:rsidRPr="007C1D2F">
              <w:rPr>
                <w:rFonts w:ascii="Times New Roman" w:hAnsi="Times New Roman" w:cs="Times New Roman"/>
                <w:sz w:val="24"/>
                <w:lang w:val="ru-RU"/>
              </w:rPr>
              <w:t>с</w:t>
            </w:r>
            <w:r w:rsidRPr="007C1D2F">
              <w:rPr>
                <w:rFonts w:ascii="Times New Roman" w:hAnsi="Times New Roman" w:cs="Times New Roman"/>
                <w:spacing w:val="-2"/>
                <w:sz w:val="24"/>
                <w:lang w:val="ru-RU"/>
              </w:rPr>
              <w:t xml:space="preserve"> </w:t>
            </w:r>
            <w:r w:rsidRPr="007C1D2F">
              <w:rPr>
                <w:rFonts w:ascii="Times New Roman" w:hAnsi="Times New Roman" w:cs="Times New Roman"/>
                <w:sz w:val="24"/>
                <w:lang w:val="ru-RU"/>
              </w:rPr>
              <w:t>порога</w:t>
            </w:r>
          </w:p>
          <w:p w14:paraId="6D76A9A0" w14:textId="77777777" w:rsidR="007C1D2F" w:rsidRPr="007C1D2F" w:rsidRDefault="007C1D2F" w:rsidP="007C1D2F">
            <w:pPr>
              <w:pStyle w:val="TableParagraph"/>
              <w:spacing w:before="41"/>
              <w:ind w:left="187" w:right="178"/>
              <w:rPr>
                <w:rFonts w:ascii="Times New Roman" w:hAnsi="Times New Roman" w:cs="Times New Roman"/>
                <w:sz w:val="24"/>
              </w:rPr>
            </w:pPr>
            <w:r w:rsidRPr="007C1D2F">
              <w:rPr>
                <w:rFonts w:ascii="Times New Roman" w:hAnsi="Times New Roman" w:cs="Times New Roman"/>
                <w:sz w:val="24"/>
              </w:rPr>
              <w:t>27</w:t>
            </w:r>
          </w:p>
        </w:tc>
        <w:tc>
          <w:tcPr>
            <w:tcW w:w="4787" w:type="dxa"/>
          </w:tcPr>
          <w:p w14:paraId="7C5660E6" w14:textId="77777777" w:rsidR="007C1D2F" w:rsidRPr="007C1D2F" w:rsidRDefault="007C1D2F" w:rsidP="007C1D2F">
            <w:pPr>
              <w:pStyle w:val="TableParagraph"/>
              <w:spacing w:before="0"/>
              <w:jc w:val="left"/>
              <w:rPr>
                <w:rFonts w:ascii="Times New Roman" w:hAnsi="Times New Roman" w:cs="Times New Roman"/>
              </w:rPr>
            </w:pPr>
          </w:p>
        </w:tc>
      </w:tr>
      <w:tr w:rsidR="007C1D2F" w:rsidRPr="007C1D2F" w14:paraId="512B02EA" w14:textId="77777777" w:rsidTr="007C1D2F">
        <w:trPr>
          <w:trHeight w:val="292"/>
        </w:trPr>
        <w:tc>
          <w:tcPr>
            <w:tcW w:w="4787" w:type="dxa"/>
          </w:tcPr>
          <w:p w14:paraId="0979199C" w14:textId="77777777" w:rsidR="007C1D2F" w:rsidRPr="007C1D2F" w:rsidRDefault="007C1D2F" w:rsidP="007C1D2F">
            <w:pPr>
              <w:pStyle w:val="TableParagraph"/>
              <w:spacing w:before="5"/>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1</w:t>
            </w:r>
          </w:p>
        </w:tc>
        <w:tc>
          <w:tcPr>
            <w:tcW w:w="4787" w:type="dxa"/>
          </w:tcPr>
          <w:p w14:paraId="05D82C60" w14:textId="77777777"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343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353</w:t>
            </w:r>
          </w:p>
        </w:tc>
      </w:tr>
      <w:tr w:rsidR="007C1D2F" w:rsidRPr="007C1D2F" w14:paraId="43205DAA" w14:textId="77777777" w:rsidTr="007C1D2F">
        <w:trPr>
          <w:trHeight w:val="290"/>
        </w:trPr>
        <w:tc>
          <w:tcPr>
            <w:tcW w:w="4787" w:type="dxa"/>
          </w:tcPr>
          <w:p w14:paraId="7A1BB301" w14:textId="77777777" w:rsidR="007C1D2F" w:rsidRPr="007C1D2F" w:rsidRDefault="007C1D2F" w:rsidP="007C1D2F">
            <w:pPr>
              <w:pStyle w:val="TableParagraph"/>
              <w:spacing w:before="4"/>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2</w:t>
            </w:r>
          </w:p>
        </w:tc>
        <w:tc>
          <w:tcPr>
            <w:tcW w:w="4787" w:type="dxa"/>
          </w:tcPr>
          <w:p w14:paraId="13AF3210" w14:textId="77777777" w:rsidR="007C1D2F" w:rsidRPr="007C1D2F" w:rsidRDefault="007C1D2F" w:rsidP="007C1D2F">
            <w:pPr>
              <w:pStyle w:val="TableParagraph"/>
              <w:spacing w:before="4"/>
              <w:ind w:left="187" w:right="180"/>
              <w:rPr>
                <w:rFonts w:ascii="Times New Roman" w:hAnsi="Times New Roman" w:cs="Times New Roman"/>
              </w:rPr>
            </w:pPr>
            <w:r w:rsidRPr="007C1D2F">
              <w:rPr>
                <w:rFonts w:ascii="Times New Roman" w:hAnsi="Times New Roman" w:cs="Times New Roman"/>
              </w:rPr>
              <w:t>353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363</w:t>
            </w:r>
          </w:p>
        </w:tc>
      </w:tr>
      <w:tr w:rsidR="007C1D2F" w:rsidRPr="007C1D2F" w14:paraId="514CA36B" w14:textId="77777777" w:rsidTr="007C1D2F">
        <w:trPr>
          <w:trHeight w:val="292"/>
        </w:trPr>
        <w:tc>
          <w:tcPr>
            <w:tcW w:w="4787" w:type="dxa"/>
          </w:tcPr>
          <w:p w14:paraId="4BB61208"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3</w:t>
            </w:r>
          </w:p>
        </w:tc>
        <w:tc>
          <w:tcPr>
            <w:tcW w:w="4787" w:type="dxa"/>
          </w:tcPr>
          <w:p w14:paraId="22DE9D7E"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363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373</w:t>
            </w:r>
          </w:p>
        </w:tc>
      </w:tr>
      <w:tr w:rsidR="007C1D2F" w:rsidRPr="007C1D2F" w14:paraId="1A9FF0D8" w14:textId="77777777" w:rsidTr="007C1D2F">
        <w:trPr>
          <w:trHeight w:val="290"/>
        </w:trPr>
        <w:tc>
          <w:tcPr>
            <w:tcW w:w="4787" w:type="dxa"/>
          </w:tcPr>
          <w:p w14:paraId="04262601"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4</w:t>
            </w:r>
          </w:p>
        </w:tc>
        <w:tc>
          <w:tcPr>
            <w:tcW w:w="4787" w:type="dxa"/>
          </w:tcPr>
          <w:p w14:paraId="468C9794"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373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383</w:t>
            </w:r>
          </w:p>
        </w:tc>
      </w:tr>
      <w:tr w:rsidR="007C1D2F" w:rsidRPr="007C1D2F" w14:paraId="40BA4727" w14:textId="77777777" w:rsidTr="007C1D2F">
        <w:trPr>
          <w:trHeight w:val="290"/>
        </w:trPr>
        <w:tc>
          <w:tcPr>
            <w:tcW w:w="4787" w:type="dxa"/>
          </w:tcPr>
          <w:p w14:paraId="04E74D6A"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5</w:t>
            </w:r>
          </w:p>
        </w:tc>
        <w:tc>
          <w:tcPr>
            <w:tcW w:w="4787" w:type="dxa"/>
          </w:tcPr>
          <w:p w14:paraId="38917ECD"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383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393</w:t>
            </w:r>
          </w:p>
        </w:tc>
      </w:tr>
      <w:tr w:rsidR="007C1D2F" w:rsidRPr="007C1D2F" w14:paraId="457BB6BB" w14:textId="77777777" w:rsidTr="007C1D2F">
        <w:trPr>
          <w:trHeight w:val="292"/>
        </w:trPr>
        <w:tc>
          <w:tcPr>
            <w:tcW w:w="4787" w:type="dxa"/>
          </w:tcPr>
          <w:p w14:paraId="4548845A"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6</w:t>
            </w:r>
          </w:p>
        </w:tc>
        <w:tc>
          <w:tcPr>
            <w:tcW w:w="4787" w:type="dxa"/>
          </w:tcPr>
          <w:p w14:paraId="0A0A3ABA"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393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403</w:t>
            </w:r>
          </w:p>
        </w:tc>
      </w:tr>
      <w:tr w:rsidR="007C1D2F" w:rsidRPr="007C1D2F" w14:paraId="6DC6C4AF" w14:textId="77777777" w:rsidTr="007C1D2F">
        <w:trPr>
          <w:trHeight w:val="290"/>
        </w:trPr>
        <w:tc>
          <w:tcPr>
            <w:tcW w:w="4787" w:type="dxa"/>
          </w:tcPr>
          <w:p w14:paraId="361DF083"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7</w:t>
            </w:r>
          </w:p>
        </w:tc>
        <w:tc>
          <w:tcPr>
            <w:tcW w:w="4787" w:type="dxa"/>
          </w:tcPr>
          <w:p w14:paraId="35A09D7E"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403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413</w:t>
            </w:r>
          </w:p>
        </w:tc>
      </w:tr>
      <w:tr w:rsidR="007C1D2F" w:rsidRPr="007C1D2F" w14:paraId="315FEAD1" w14:textId="77777777" w:rsidTr="007C1D2F">
        <w:trPr>
          <w:trHeight w:val="290"/>
        </w:trPr>
        <w:tc>
          <w:tcPr>
            <w:tcW w:w="4787" w:type="dxa"/>
          </w:tcPr>
          <w:p w14:paraId="7D746C93"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8</w:t>
            </w:r>
          </w:p>
        </w:tc>
        <w:tc>
          <w:tcPr>
            <w:tcW w:w="4787" w:type="dxa"/>
          </w:tcPr>
          <w:p w14:paraId="76763F1B"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413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418</w:t>
            </w:r>
          </w:p>
        </w:tc>
      </w:tr>
      <w:tr w:rsidR="007C1D2F" w:rsidRPr="007C1D2F" w14:paraId="18D51D32" w14:textId="77777777" w:rsidTr="007C1D2F">
        <w:trPr>
          <w:trHeight w:val="292"/>
        </w:trPr>
        <w:tc>
          <w:tcPr>
            <w:tcW w:w="4787" w:type="dxa"/>
          </w:tcPr>
          <w:p w14:paraId="47C01F14" w14:textId="77777777" w:rsidR="007C1D2F" w:rsidRPr="007C1D2F" w:rsidRDefault="007C1D2F" w:rsidP="007C1D2F">
            <w:pPr>
              <w:pStyle w:val="TableParagraph"/>
              <w:spacing w:before="5"/>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9</w:t>
            </w:r>
          </w:p>
        </w:tc>
        <w:tc>
          <w:tcPr>
            <w:tcW w:w="4787" w:type="dxa"/>
          </w:tcPr>
          <w:p w14:paraId="30752339" w14:textId="77777777"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435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443</w:t>
            </w:r>
          </w:p>
        </w:tc>
      </w:tr>
      <w:tr w:rsidR="007C1D2F" w:rsidRPr="007C1D2F" w14:paraId="5CCF09CB" w14:textId="77777777" w:rsidTr="007C1D2F">
        <w:trPr>
          <w:trHeight w:val="290"/>
        </w:trPr>
        <w:tc>
          <w:tcPr>
            <w:tcW w:w="4787" w:type="dxa"/>
          </w:tcPr>
          <w:p w14:paraId="42CDD8B0"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10</w:t>
            </w:r>
          </w:p>
        </w:tc>
        <w:tc>
          <w:tcPr>
            <w:tcW w:w="4787" w:type="dxa"/>
          </w:tcPr>
          <w:p w14:paraId="6DFEA363"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443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453</w:t>
            </w:r>
          </w:p>
        </w:tc>
      </w:tr>
      <w:tr w:rsidR="007C1D2F" w:rsidRPr="007C1D2F" w14:paraId="0F15D01A" w14:textId="77777777" w:rsidTr="007C1D2F">
        <w:trPr>
          <w:trHeight w:val="292"/>
        </w:trPr>
        <w:tc>
          <w:tcPr>
            <w:tcW w:w="4787" w:type="dxa"/>
          </w:tcPr>
          <w:p w14:paraId="0DB7A244"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11</w:t>
            </w:r>
          </w:p>
        </w:tc>
        <w:tc>
          <w:tcPr>
            <w:tcW w:w="4787" w:type="dxa"/>
          </w:tcPr>
          <w:p w14:paraId="58D8C54C"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453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463</w:t>
            </w:r>
          </w:p>
        </w:tc>
      </w:tr>
      <w:tr w:rsidR="007C1D2F" w:rsidRPr="007C1D2F" w14:paraId="003C0050" w14:textId="77777777" w:rsidTr="007C1D2F">
        <w:trPr>
          <w:trHeight w:val="290"/>
        </w:trPr>
        <w:tc>
          <w:tcPr>
            <w:tcW w:w="4787" w:type="dxa"/>
          </w:tcPr>
          <w:p w14:paraId="52DD209A"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12</w:t>
            </w:r>
          </w:p>
        </w:tc>
        <w:tc>
          <w:tcPr>
            <w:tcW w:w="4787" w:type="dxa"/>
          </w:tcPr>
          <w:p w14:paraId="0838A5C4"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463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473</w:t>
            </w:r>
          </w:p>
        </w:tc>
      </w:tr>
      <w:tr w:rsidR="007C1D2F" w:rsidRPr="007C1D2F" w14:paraId="5639333E" w14:textId="77777777" w:rsidTr="007C1D2F">
        <w:trPr>
          <w:trHeight w:val="290"/>
        </w:trPr>
        <w:tc>
          <w:tcPr>
            <w:tcW w:w="4787" w:type="dxa"/>
          </w:tcPr>
          <w:p w14:paraId="18E4A1B5"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13</w:t>
            </w:r>
          </w:p>
        </w:tc>
        <w:tc>
          <w:tcPr>
            <w:tcW w:w="4787" w:type="dxa"/>
          </w:tcPr>
          <w:p w14:paraId="161C496A"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473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483</w:t>
            </w:r>
          </w:p>
        </w:tc>
      </w:tr>
      <w:tr w:rsidR="007C1D2F" w:rsidRPr="007C1D2F" w14:paraId="3BD6C836" w14:textId="77777777" w:rsidTr="007C1D2F">
        <w:trPr>
          <w:trHeight w:val="292"/>
        </w:trPr>
        <w:tc>
          <w:tcPr>
            <w:tcW w:w="4787" w:type="dxa"/>
          </w:tcPr>
          <w:p w14:paraId="6B6FA559" w14:textId="77777777" w:rsidR="007C1D2F" w:rsidRPr="007C1D2F" w:rsidRDefault="007C1D2F" w:rsidP="007C1D2F">
            <w:pPr>
              <w:pStyle w:val="TableParagraph"/>
              <w:spacing w:before="5"/>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14</w:t>
            </w:r>
          </w:p>
        </w:tc>
        <w:tc>
          <w:tcPr>
            <w:tcW w:w="4787" w:type="dxa"/>
          </w:tcPr>
          <w:p w14:paraId="352732DB" w14:textId="77777777"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483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493</w:t>
            </w:r>
          </w:p>
        </w:tc>
      </w:tr>
      <w:tr w:rsidR="007C1D2F" w:rsidRPr="007C1D2F" w14:paraId="3EB1F2E8" w14:textId="77777777" w:rsidTr="007C1D2F">
        <w:trPr>
          <w:trHeight w:val="290"/>
        </w:trPr>
        <w:tc>
          <w:tcPr>
            <w:tcW w:w="4787" w:type="dxa"/>
          </w:tcPr>
          <w:p w14:paraId="39CB927D"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15</w:t>
            </w:r>
          </w:p>
        </w:tc>
        <w:tc>
          <w:tcPr>
            <w:tcW w:w="4787" w:type="dxa"/>
          </w:tcPr>
          <w:p w14:paraId="51BF9B34"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493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503</w:t>
            </w:r>
          </w:p>
        </w:tc>
      </w:tr>
      <w:tr w:rsidR="007C1D2F" w14:paraId="18EAA406" w14:textId="77777777" w:rsidTr="007C1D2F">
        <w:trPr>
          <w:trHeight w:val="292"/>
        </w:trPr>
        <w:tc>
          <w:tcPr>
            <w:tcW w:w="4787" w:type="dxa"/>
          </w:tcPr>
          <w:p w14:paraId="4BC08007" w14:textId="77777777" w:rsidR="007C1D2F" w:rsidRPr="007C1D2F" w:rsidRDefault="007C1D2F" w:rsidP="007C1D2F">
            <w:pPr>
              <w:pStyle w:val="TableParagraph"/>
              <w:spacing w:before="5"/>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16</w:t>
            </w:r>
          </w:p>
        </w:tc>
        <w:tc>
          <w:tcPr>
            <w:tcW w:w="4787" w:type="dxa"/>
          </w:tcPr>
          <w:p w14:paraId="32FC6CE7" w14:textId="77777777"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503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513</w:t>
            </w:r>
          </w:p>
        </w:tc>
      </w:tr>
      <w:tr w:rsidR="007C1D2F" w14:paraId="3B7E83E2" w14:textId="77777777" w:rsidTr="007C1D2F">
        <w:trPr>
          <w:trHeight w:val="290"/>
        </w:trPr>
        <w:tc>
          <w:tcPr>
            <w:tcW w:w="4787" w:type="dxa"/>
          </w:tcPr>
          <w:p w14:paraId="7CA3464E"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17</w:t>
            </w:r>
          </w:p>
        </w:tc>
        <w:tc>
          <w:tcPr>
            <w:tcW w:w="4787" w:type="dxa"/>
          </w:tcPr>
          <w:p w14:paraId="1ECD0D28"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513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518</w:t>
            </w:r>
          </w:p>
        </w:tc>
      </w:tr>
      <w:tr w:rsidR="007C1D2F" w14:paraId="54DCE608" w14:textId="77777777" w:rsidTr="007C1D2F">
        <w:trPr>
          <w:trHeight w:val="292"/>
        </w:trPr>
        <w:tc>
          <w:tcPr>
            <w:tcW w:w="4787" w:type="dxa"/>
          </w:tcPr>
          <w:p w14:paraId="7F965275" w14:textId="77777777" w:rsidR="007C1D2F" w:rsidRPr="007C1D2F" w:rsidRDefault="007C1D2F" w:rsidP="007C1D2F">
            <w:pPr>
              <w:pStyle w:val="TableParagraph"/>
              <w:spacing w:before="3"/>
              <w:ind w:left="187" w:right="179"/>
              <w:rPr>
                <w:rFonts w:ascii="Times New Roman" w:hAnsi="Times New Roman" w:cs="Times New Roman"/>
              </w:rPr>
            </w:pPr>
            <w:r w:rsidRPr="007C1D2F">
              <w:rPr>
                <w:rFonts w:ascii="Times New Roman" w:hAnsi="Times New Roman" w:cs="Times New Roman"/>
              </w:rPr>
              <w:t>Горизонтальный</w:t>
            </w:r>
            <w:r w:rsidRPr="007C1D2F">
              <w:rPr>
                <w:rFonts w:ascii="Times New Roman" w:hAnsi="Times New Roman" w:cs="Times New Roman"/>
                <w:spacing w:val="-14"/>
              </w:rPr>
              <w:t xml:space="preserve"> </w:t>
            </w:r>
            <w:r w:rsidRPr="007C1D2F">
              <w:rPr>
                <w:rFonts w:ascii="Times New Roman" w:hAnsi="Times New Roman" w:cs="Times New Roman"/>
              </w:rPr>
              <w:t>сектор</w:t>
            </w:r>
          </w:p>
        </w:tc>
        <w:tc>
          <w:tcPr>
            <w:tcW w:w="4787" w:type="dxa"/>
          </w:tcPr>
          <w:p w14:paraId="44E65F25" w14:textId="77777777" w:rsidR="007C1D2F" w:rsidRPr="007C1D2F" w:rsidRDefault="007C1D2F" w:rsidP="007C1D2F">
            <w:pPr>
              <w:pStyle w:val="TableParagraph"/>
              <w:spacing w:before="3"/>
              <w:ind w:left="186" w:right="182"/>
              <w:rPr>
                <w:rFonts w:ascii="Times New Roman" w:hAnsi="Times New Roman" w:cs="Times New Roman"/>
              </w:rPr>
            </w:pPr>
            <w:r w:rsidRPr="007C1D2F">
              <w:rPr>
                <w:rFonts w:ascii="Times New Roman" w:hAnsi="Times New Roman" w:cs="Times New Roman"/>
              </w:rPr>
              <w:t>518</w:t>
            </w:r>
          </w:p>
        </w:tc>
      </w:tr>
      <w:tr w:rsidR="007C1D2F" w14:paraId="045C9EED" w14:textId="77777777" w:rsidTr="007C1D2F">
        <w:trPr>
          <w:trHeight w:val="316"/>
        </w:trPr>
        <w:tc>
          <w:tcPr>
            <w:tcW w:w="4787" w:type="dxa"/>
          </w:tcPr>
          <w:p w14:paraId="3971A7B5" w14:textId="77777777" w:rsidR="007C1D2F" w:rsidRPr="007C1D2F" w:rsidRDefault="007C1D2F" w:rsidP="007C1D2F">
            <w:pPr>
              <w:pStyle w:val="TableParagraph"/>
              <w:spacing w:before="0" w:line="275" w:lineRule="exact"/>
              <w:ind w:left="186" w:right="182"/>
              <w:rPr>
                <w:rFonts w:ascii="Times New Roman" w:hAnsi="Times New Roman" w:cs="Times New Roman"/>
                <w:sz w:val="24"/>
              </w:rPr>
            </w:pPr>
            <w:r w:rsidRPr="007C1D2F">
              <w:rPr>
                <w:rFonts w:ascii="Times New Roman" w:hAnsi="Times New Roman" w:cs="Times New Roman"/>
                <w:sz w:val="24"/>
              </w:rPr>
              <w:t>Коническая</w:t>
            </w:r>
            <w:r w:rsidRPr="007C1D2F">
              <w:rPr>
                <w:rFonts w:ascii="Times New Roman" w:hAnsi="Times New Roman" w:cs="Times New Roman"/>
                <w:spacing w:val="-6"/>
                <w:sz w:val="24"/>
              </w:rPr>
              <w:t xml:space="preserve"> </w:t>
            </w:r>
            <w:r w:rsidRPr="007C1D2F">
              <w:rPr>
                <w:rFonts w:ascii="Times New Roman" w:hAnsi="Times New Roman" w:cs="Times New Roman"/>
                <w:sz w:val="24"/>
              </w:rPr>
              <w:t>поверхность</w:t>
            </w:r>
          </w:p>
        </w:tc>
        <w:tc>
          <w:tcPr>
            <w:tcW w:w="4787" w:type="dxa"/>
          </w:tcPr>
          <w:p w14:paraId="583BACAF" w14:textId="77777777" w:rsidR="007C1D2F" w:rsidRPr="007C1D2F" w:rsidRDefault="007C1D2F" w:rsidP="007C1D2F">
            <w:pPr>
              <w:pStyle w:val="TableParagraph"/>
              <w:spacing w:before="0"/>
              <w:jc w:val="left"/>
              <w:rPr>
                <w:rFonts w:ascii="Times New Roman" w:hAnsi="Times New Roman" w:cs="Times New Roman"/>
              </w:rPr>
            </w:pPr>
          </w:p>
        </w:tc>
      </w:tr>
      <w:tr w:rsidR="007C1D2F" w14:paraId="1319B2A5" w14:textId="77777777" w:rsidTr="007C1D2F">
        <w:trPr>
          <w:trHeight w:val="290"/>
        </w:trPr>
        <w:tc>
          <w:tcPr>
            <w:tcW w:w="4787" w:type="dxa"/>
          </w:tcPr>
          <w:p w14:paraId="7049AC68"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1</w:t>
            </w:r>
          </w:p>
        </w:tc>
        <w:tc>
          <w:tcPr>
            <w:tcW w:w="4787" w:type="dxa"/>
          </w:tcPr>
          <w:p w14:paraId="55680877"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418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435</w:t>
            </w:r>
          </w:p>
        </w:tc>
      </w:tr>
      <w:tr w:rsidR="007C1D2F" w14:paraId="4D3C8992" w14:textId="77777777" w:rsidTr="007C1D2F">
        <w:trPr>
          <w:trHeight w:val="292"/>
        </w:trPr>
        <w:tc>
          <w:tcPr>
            <w:tcW w:w="4787" w:type="dxa"/>
          </w:tcPr>
          <w:p w14:paraId="5BE72F9E" w14:textId="77777777" w:rsidR="007C1D2F" w:rsidRPr="007C1D2F" w:rsidRDefault="007C1D2F" w:rsidP="007C1D2F">
            <w:pPr>
              <w:pStyle w:val="TableParagraph"/>
              <w:spacing w:before="5"/>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2</w:t>
            </w:r>
          </w:p>
        </w:tc>
        <w:tc>
          <w:tcPr>
            <w:tcW w:w="4787" w:type="dxa"/>
          </w:tcPr>
          <w:p w14:paraId="4F1AABC5" w14:textId="77777777"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435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468</w:t>
            </w:r>
          </w:p>
        </w:tc>
      </w:tr>
      <w:tr w:rsidR="007C1D2F" w14:paraId="163FA1D9" w14:textId="77777777" w:rsidTr="007C1D2F">
        <w:trPr>
          <w:trHeight w:val="290"/>
        </w:trPr>
        <w:tc>
          <w:tcPr>
            <w:tcW w:w="4787" w:type="dxa"/>
          </w:tcPr>
          <w:p w14:paraId="26767A2F"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3</w:t>
            </w:r>
          </w:p>
        </w:tc>
        <w:tc>
          <w:tcPr>
            <w:tcW w:w="4787" w:type="dxa"/>
          </w:tcPr>
          <w:p w14:paraId="2A3A363E"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468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493</w:t>
            </w:r>
          </w:p>
        </w:tc>
      </w:tr>
      <w:tr w:rsidR="007C1D2F" w14:paraId="0C8BB76B" w14:textId="77777777" w:rsidTr="007C1D2F">
        <w:trPr>
          <w:trHeight w:val="292"/>
        </w:trPr>
        <w:tc>
          <w:tcPr>
            <w:tcW w:w="4787" w:type="dxa"/>
          </w:tcPr>
          <w:p w14:paraId="2230B396"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4</w:t>
            </w:r>
          </w:p>
        </w:tc>
        <w:tc>
          <w:tcPr>
            <w:tcW w:w="4787" w:type="dxa"/>
          </w:tcPr>
          <w:p w14:paraId="41664C59"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493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518</w:t>
            </w:r>
          </w:p>
        </w:tc>
      </w:tr>
      <w:tr w:rsidR="007C1D2F" w14:paraId="131BD04C" w14:textId="77777777" w:rsidTr="007C1D2F">
        <w:trPr>
          <w:trHeight w:val="316"/>
        </w:trPr>
        <w:tc>
          <w:tcPr>
            <w:tcW w:w="4787" w:type="dxa"/>
          </w:tcPr>
          <w:p w14:paraId="6708497A" w14:textId="77777777" w:rsidR="007C1D2F" w:rsidRPr="007C1D2F" w:rsidRDefault="007C1D2F" w:rsidP="007C1D2F">
            <w:pPr>
              <w:pStyle w:val="TableParagraph"/>
              <w:spacing w:before="0" w:line="275" w:lineRule="exact"/>
              <w:ind w:left="187" w:right="181"/>
              <w:rPr>
                <w:rFonts w:ascii="Times New Roman" w:hAnsi="Times New Roman" w:cs="Times New Roman"/>
                <w:sz w:val="24"/>
              </w:rPr>
            </w:pPr>
            <w:r w:rsidRPr="007C1D2F">
              <w:rPr>
                <w:rFonts w:ascii="Times New Roman" w:hAnsi="Times New Roman" w:cs="Times New Roman"/>
                <w:sz w:val="24"/>
              </w:rPr>
              <w:t>Поверхность</w:t>
            </w:r>
            <w:r w:rsidRPr="007C1D2F">
              <w:rPr>
                <w:rFonts w:ascii="Times New Roman" w:hAnsi="Times New Roman" w:cs="Times New Roman"/>
                <w:spacing w:val="-2"/>
                <w:sz w:val="24"/>
              </w:rPr>
              <w:t xml:space="preserve"> </w:t>
            </w:r>
            <w:r w:rsidRPr="007C1D2F">
              <w:rPr>
                <w:rFonts w:ascii="Times New Roman" w:hAnsi="Times New Roman" w:cs="Times New Roman"/>
                <w:sz w:val="24"/>
              </w:rPr>
              <w:t>взлёта</w:t>
            </w:r>
            <w:r w:rsidRPr="007C1D2F">
              <w:rPr>
                <w:rFonts w:ascii="Times New Roman" w:hAnsi="Times New Roman" w:cs="Times New Roman"/>
                <w:spacing w:val="-2"/>
                <w:sz w:val="24"/>
              </w:rPr>
              <w:t xml:space="preserve"> </w:t>
            </w:r>
            <w:r w:rsidRPr="007C1D2F">
              <w:rPr>
                <w:rFonts w:ascii="Times New Roman" w:hAnsi="Times New Roman" w:cs="Times New Roman"/>
                <w:sz w:val="24"/>
              </w:rPr>
              <w:t>с порога 09</w:t>
            </w:r>
          </w:p>
        </w:tc>
        <w:tc>
          <w:tcPr>
            <w:tcW w:w="4787" w:type="dxa"/>
          </w:tcPr>
          <w:p w14:paraId="43F7C3B5" w14:textId="77777777" w:rsidR="007C1D2F" w:rsidRPr="007C1D2F" w:rsidRDefault="007C1D2F" w:rsidP="007C1D2F">
            <w:pPr>
              <w:pStyle w:val="TableParagraph"/>
              <w:spacing w:before="0"/>
              <w:jc w:val="left"/>
              <w:rPr>
                <w:rFonts w:ascii="Times New Roman" w:hAnsi="Times New Roman" w:cs="Times New Roman"/>
              </w:rPr>
            </w:pPr>
          </w:p>
        </w:tc>
      </w:tr>
      <w:tr w:rsidR="007C1D2F" w14:paraId="70C5CDC1" w14:textId="77777777" w:rsidTr="007C1D2F">
        <w:trPr>
          <w:trHeight w:val="290"/>
        </w:trPr>
        <w:tc>
          <w:tcPr>
            <w:tcW w:w="4787" w:type="dxa"/>
          </w:tcPr>
          <w:p w14:paraId="2D12A969"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1</w:t>
            </w:r>
          </w:p>
        </w:tc>
        <w:tc>
          <w:tcPr>
            <w:tcW w:w="4787" w:type="dxa"/>
          </w:tcPr>
          <w:p w14:paraId="3FF9E4A8"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343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351</w:t>
            </w:r>
          </w:p>
        </w:tc>
      </w:tr>
      <w:tr w:rsidR="007C1D2F" w14:paraId="35ADC66B" w14:textId="77777777" w:rsidTr="007C1D2F">
        <w:trPr>
          <w:trHeight w:val="292"/>
        </w:trPr>
        <w:tc>
          <w:tcPr>
            <w:tcW w:w="4787" w:type="dxa"/>
          </w:tcPr>
          <w:p w14:paraId="6F736550" w14:textId="77777777" w:rsidR="007C1D2F" w:rsidRPr="007C1D2F" w:rsidRDefault="007C1D2F" w:rsidP="007C1D2F">
            <w:pPr>
              <w:pStyle w:val="TableParagraph"/>
              <w:spacing w:before="5"/>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2</w:t>
            </w:r>
          </w:p>
        </w:tc>
        <w:tc>
          <w:tcPr>
            <w:tcW w:w="4787" w:type="dxa"/>
          </w:tcPr>
          <w:p w14:paraId="3902A62C" w14:textId="77777777"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351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359</w:t>
            </w:r>
          </w:p>
        </w:tc>
      </w:tr>
      <w:tr w:rsidR="007C1D2F" w14:paraId="41936491" w14:textId="77777777" w:rsidTr="007C1D2F">
        <w:trPr>
          <w:trHeight w:val="290"/>
        </w:trPr>
        <w:tc>
          <w:tcPr>
            <w:tcW w:w="4787" w:type="dxa"/>
          </w:tcPr>
          <w:p w14:paraId="66A1C7F1"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3</w:t>
            </w:r>
          </w:p>
        </w:tc>
        <w:tc>
          <w:tcPr>
            <w:tcW w:w="4787" w:type="dxa"/>
          </w:tcPr>
          <w:p w14:paraId="678056EB"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359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367</w:t>
            </w:r>
          </w:p>
        </w:tc>
      </w:tr>
      <w:tr w:rsidR="007C1D2F" w14:paraId="31674172" w14:textId="77777777" w:rsidTr="007C1D2F">
        <w:trPr>
          <w:trHeight w:val="292"/>
        </w:trPr>
        <w:tc>
          <w:tcPr>
            <w:tcW w:w="4787" w:type="dxa"/>
          </w:tcPr>
          <w:p w14:paraId="4E85D76E" w14:textId="77777777" w:rsidR="007C1D2F" w:rsidRPr="007C1D2F" w:rsidRDefault="007C1D2F" w:rsidP="007C1D2F">
            <w:pPr>
              <w:pStyle w:val="TableParagraph"/>
              <w:spacing w:before="4"/>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4</w:t>
            </w:r>
          </w:p>
        </w:tc>
        <w:tc>
          <w:tcPr>
            <w:tcW w:w="4787" w:type="dxa"/>
          </w:tcPr>
          <w:p w14:paraId="7FA67F1C" w14:textId="77777777" w:rsidR="007C1D2F" w:rsidRPr="007C1D2F" w:rsidRDefault="007C1D2F" w:rsidP="007C1D2F">
            <w:pPr>
              <w:pStyle w:val="TableParagraph"/>
              <w:spacing w:before="4"/>
              <w:ind w:left="187" w:right="180"/>
              <w:rPr>
                <w:rFonts w:ascii="Times New Roman" w:hAnsi="Times New Roman" w:cs="Times New Roman"/>
              </w:rPr>
            </w:pPr>
            <w:r w:rsidRPr="007C1D2F">
              <w:rPr>
                <w:rFonts w:ascii="Times New Roman" w:hAnsi="Times New Roman" w:cs="Times New Roman"/>
              </w:rPr>
              <w:t>367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375</w:t>
            </w:r>
          </w:p>
        </w:tc>
      </w:tr>
      <w:tr w:rsidR="007C1D2F" w14:paraId="66FFFA6E" w14:textId="77777777" w:rsidTr="007C1D2F">
        <w:trPr>
          <w:trHeight w:val="289"/>
        </w:trPr>
        <w:tc>
          <w:tcPr>
            <w:tcW w:w="4787" w:type="dxa"/>
          </w:tcPr>
          <w:p w14:paraId="61467805"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5</w:t>
            </w:r>
          </w:p>
        </w:tc>
        <w:tc>
          <w:tcPr>
            <w:tcW w:w="4787" w:type="dxa"/>
          </w:tcPr>
          <w:p w14:paraId="67774E33"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375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383</w:t>
            </w:r>
          </w:p>
        </w:tc>
      </w:tr>
      <w:tr w:rsidR="007C1D2F" w14:paraId="33FEF871" w14:textId="77777777" w:rsidTr="007C1D2F">
        <w:trPr>
          <w:trHeight w:val="290"/>
        </w:trPr>
        <w:tc>
          <w:tcPr>
            <w:tcW w:w="4787" w:type="dxa"/>
          </w:tcPr>
          <w:p w14:paraId="05372A20"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6</w:t>
            </w:r>
          </w:p>
        </w:tc>
        <w:tc>
          <w:tcPr>
            <w:tcW w:w="4787" w:type="dxa"/>
          </w:tcPr>
          <w:p w14:paraId="3057D123"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383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391</w:t>
            </w:r>
          </w:p>
        </w:tc>
      </w:tr>
      <w:tr w:rsidR="007C1D2F" w14:paraId="115E73E5" w14:textId="77777777" w:rsidTr="007C1D2F">
        <w:trPr>
          <w:trHeight w:val="292"/>
        </w:trPr>
        <w:tc>
          <w:tcPr>
            <w:tcW w:w="4787" w:type="dxa"/>
          </w:tcPr>
          <w:p w14:paraId="578DE0E4" w14:textId="77777777" w:rsidR="007C1D2F" w:rsidRPr="007C1D2F" w:rsidRDefault="007C1D2F" w:rsidP="007C1D2F">
            <w:pPr>
              <w:pStyle w:val="TableParagraph"/>
              <w:spacing w:before="5"/>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7</w:t>
            </w:r>
          </w:p>
        </w:tc>
        <w:tc>
          <w:tcPr>
            <w:tcW w:w="4787" w:type="dxa"/>
          </w:tcPr>
          <w:p w14:paraId="78F95C7F" w14:textId="77777777"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391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399</w:t>
            </w:r>
          </w:p>
        </w:tc>
      </w:tr>
      <w:tr w:rsidR="007C1D2F" w14:paraId="4A1B01F9" w14:textId="77777777" w:rsidTr="007C1D2F">
        <w:trPr>
          <w:trHeight w:val="290"/>
        </w:trPr>
        <w:tc>
          <w:tcPr>
            <w:tcW w:w="4787" w:type="dxa"/>
          </w:tcPr>
          <w:p w14:paraId="6F90C020"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8</w:t>
            </w:r>
          </w:p>
        </w:tc>
        <w:tc>
          <w:tcPr>
            <w:tcW w:w="4787" w:type="dxa"/>
          </w:tcPr>
          <w:p w14:paraId="1F2784B6"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399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407</w:t>
            </w:r>
          </w:p>
        </w:tc>
      </w:tr>
      <w:tr w:rsidR="007C1D2F" w14:paraId="47AFD6B9" w14:textId="77777777" w:rsidTr="007C1D2F">
        <w:trPr>
          <w:trHeight w:val="290"/>
        </w:trPr>
        <w:tc>
          <w:tcPr>
            <w:tcW w:w="4787" w:type="dxa"/>
          </w:tcPr>
          <w:p w14:paraId="09278EB8"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9</w:t>
            </w:r>
          </w:p>
        </w:tc>
        <w:tc>
          <w:tcPr>
            <w:tcW w:w="4787" w:type="dxa"/>
          </w:tcPr>
          <w:p w14:paraId="4D9AD37A"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407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415</w:t>
            </w:r>
          </w:p>
        </w:tc>
      </w:tr>
      <w:tr w:rsidR="007C1D2F" w14:paraId="1F83E61B" w14:textId="77777777" w:rsidTr="007C1D2F">
        <w:trPr>
          <w:trHeight w:val="292"/>
        </w:trPr>
        <w:tc>
          <w:tcPr>
            <w:tcW w:w="4787" w:type="dxa"/>
          </w:tcPr>
          <w:p w14:paraId="3FCD4429" w14:textId="77777777" w:rsidR="007C1D2F" w:rsidRPr="007C1D2F" w:rsidRDefault="007C1D2F" w:rsidP="007C1D2F">
            <w:pPr>
              <w:pStyle w:val="TableParagraph"/>
              <w:spacing w:before="5"/>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10</w:t>
            </w:r>
          </w:p>
        </w:tc>
        <w:tc>
          <w:tcPr>
            <w:tcW w:w="4787" w:type="dxa"/>
          </w:tcPr>
          <w:p w14:paraId="40BCA147" w14:textId="77777777"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415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423</w:t>
            </w:r>
          </w:p>
        </w:tc>
      </w:tr>
      <w:tr w:rsidR="007C1D2F" w14:paraId="3367D935" w14:textId="77777777" w:rsidTr="007C1D2F">
        <w:trPr>
          <w:trHeight w:val="290"/>
        </w:trPr>
        <w:tc>
          <w:tcPr>
            <w:tcW w:w="4787" w:type="dxa"/>
          </w:tcPr>
          <w:p w14:paraId="221F4DF6"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11</w:t>
            </w:r>
          </w:p>
        </w:tc>
        <w:tc>
          <w:tcPr>
            <w:tcW w:w="4787" w:type="dxa"/>
          </w:tcPr>
          <w:p w14:paraId="25FE9A08"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423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431</w:t>
            </w:r>
          </w:p>
        </w:tc>
      </w:tr>
      <w:tr w:rsidR="007C1D2F" w14:paraId="0D4E77C0" w14:textId="77777777" w:rsidTr="007C1D2F">
        <w:trPr>
          <w:trHeight w:val="292"/>
        </w:trPr>
        <w:tc>
          <w:tcPr>
            <w:tcW w:w="4787" w:type="dxa"/>
          </w:tcPr>
          <w:p w14:paraId="320497DA"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12</w:t>
            </w:r>
          </w:p>
        </w:tc>
        <w:tc>
          <w:tcPr>
            <w:tcW w:w="4787" w:type="dxa"/>
          </w:tcPr>
          <w:p w14:paraId="7542589D"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431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439</w:t>
            </w:r>
          </w:p>
        </w:tc>
      </w:tr>
      <w:tr w:rsidR="007C1D2F" w14:paraId="4BDB7568" w14:textId="77777777" w:rsidTr="007C1D2F">
        <w:trPr>
          <w:trHeight w:val="290"/>
        </w:trPr>
        <w:tc>
          <w:tcPr>
            <w:tcW w:w="4787" w:type="dxa"/>
          </w:tcPr>
          <w:p w14:paraId="1654A5D8"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13</w:t>
            </w:r>
          </w:p>
        </w:tc>
        <w:tc>
          <w:tcPr>
            <w:tcW w:w="4787" w:type="dxa"/>
          </w:tcPr>
          <w:p w14:paraId="486AFF93"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439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447</w:t>
            </w:r>
          </w:p>
        </w:tc>
      </w:tr>
      <w:tr w:rsidR="007C1D2F" w14:paraId="2ADB38AA" w14:textId="77777777" w:rsidTr="007C1D2F">
        <w:trPr>
          <w:trHeight w:val="290"/>
        </w:trPr>
        <w:tc>
          <w:tcPr>
            <w:tcW w:w="4787" w:type="dxa"/>
          </w:tcPr>
          <w:p w14:paraId="3D33E9CD"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14</w:t>
            </w:r>
          </w:p>
        </w:tc>
        <w:tc>
          <w:tcPr>
            <w:tcW w:w="4787" w:type="dxa"/>
          </w:tcPr>
          <w:p w14:paraId="0B9D4135"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447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455</w:t>
            </w:r>
          </w:p>
        </w:tc>
      </w:tr>
      <w:tr w:rsidR="007C1D2F" w14:paraId="59DEB3B7" w14:textId="77777777" w:rsidTr="007C1D2F">
        <w:trPr>
          <w:trHeight w:val="292"/>
        </w:trPr>
        <w:tc>
          <w:tcPr>
            <w:tcW w:w="4787" w:type="dxa"/>
          </w:tcPr>
          <w:p w14:paraId="3719A441" w14:textId="77777777" w:rsidR="007C1D2F" w:rsidRPr="007C1D2F" w:rsidRDefault="007C1D2F" w:rsidP="007C1D2F">
            <w:pPr>
              <w:pStyle w:val="TableParagraph"/>
              <w:spacing w:before="6"/>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15</w:t>
            </w:r>
          </w:p>
        </w:tc>
        <w:tc>
          <w:tcPr>
            <w:tcW w:w="4787" w:type="dxa"/>
          </w:tcPr>
          <w:p w14:paraId="6DBF2AED" w14:textId="77777777" w:rsidR="007C1D2F" w:rsidRPr="007C1D2F" w:rsidRDefault="007C1D2F" w:rsidP="007C1D2F">
            <w:pPr>
              <w:pStyle w:val="TableParagraph"/>
              <w:spacing w:before="6"/>
              <w:ind w:left="187" w:right="180"/>
              <w:rPr>
                <w:rFonts w:ascii="Times New Roman" w:hAnsi="Times New Roman" w:cs="Times New Roman"/>
              </w:rPr>
            </w:pPr>
            <w:r w:rsidRPr="007C1D2F">
              <w:rPr>
                <w:rFonts w:ascii="Times New Roman" w:hAnsi="Times New Roman" w:cs="Times New Roman"/>
              </w:rPr>
              <w:t>455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463</w:t>
            </w:r>
          </w:p>
        </w:tc>
      </w:tr>
      <w:tr w:rsidR="007C1D2F" w14:paraId="6C42FAB5" w14:textId="77777777" w:rsidTr="007C1D2F">
        <w:trPr>
          <w:trHeight w:val="290"/>
        </w:trPr>
        <w:tc>
          <w:tcPr>
            <w:tcW w:w="4787" w:type="dxa"/>
          </w:tcPr>
          <w:p w14:paraId="4FA169CB"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16</w:t>
            </w:r>
          </w:p>
        </w:tc>
        <w:tc>
          <w:tcPr>
            <w:tcW w:w="4787" w:type="dxa"/>
          </w:tcPr>
          <w:p w14:paraId="7E646350"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463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471</w:t>
            </w:r>
          </w:p>
        </w:tc>
      </w:tr>
      <w:tr w:rsidR="007C1D2F" w14:paraId="50495C20" w14:textId="77777777" w:rsidTr="007C1D2F">
        <w:trPr>
          <w:trHeight w:val="292"/>
        </w:trPr>
        <w:tc>
          <w:tcPr>
            <w:tcW w:w="4787" w:type="dxa"/>
          </w:tcPr>
          <w:p w14:paraId="6098DB54"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17</w:t>
            </w:r>
          </w:p>
        </w:tc>
        <w:tc>
          <w:tcPr>
            <w:tcW w:w="4787" w:type="dxa"/>
          </w:tcPr>
          <w:p w14:paraId="6322FCCE"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471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479</w:t>
            </w:r>
          </w:p>
        </w:tc>
      </w:tr>
      <w:tr w:rsidR="007C1D2F" w14:paraId="6427CA71" w14:textId="77777777" w:rsidTr="007C1D2F">
        <w:trPr>
          <w:trHeight w:val="290"/>
        </w:trPr>
        <w:tc>
          <w:tcPr>
            <w:tcW w:w="4787" w:type="dxa"/>
          </w:tcPr>
          <w:p w14:paraId="29602A0B"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18</w:t>
            </w:r>
          </w:p>
        </w:tc>
        <w:tc>
          <w:tcPr>
            <w:tcW w:w="4787" w:type="dxa"/>
          </w:tcPr>
          <w:p w14:paraId="6939A97B"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479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487</w:t>
            </w:r>
          </w:p>
        </w:tc>
      </w:tr>
      <w:tr w:rsidR="007C1D2F" w14:paraId="11073D7D" w14:textId="77777777" w:rsidTr="007C1D2F">
        <w:trPr>
          <w:trHeight w:val="290"/>
        </w:trPr>
        <w:tc>
          <w:tcPr>
            <w:tcW w:w="4787" w:type="dxa"/>
          </w:tcPr>
          <w:p w14:paraId="658E4D6E"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19</w:t>
            </w:r>
          </w:p>
        </w:tc>
        <w:tc>
          <w:tcPr>
            <w:tcW w:w="4787" w:type="dxa"/>
          </w:tcPr>
          <w:p w14:paraId="1F3D62E2"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487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495</w:t>
            </w:r>
          </w:p>
        </w:tc>
      </w:tr>
      <w:tr w:rsidR="007C1D2F" w14:paraId="349795F4" w14:textId="77777777" w:rsidTr="007C1D2F">
        <w:trPr>
          <w:trHeight w:val="292"/>
        </w:trPr>
        <w:tc>
          <w:tcPr>
            <w:tcW w:w="4787" w:type="dxa"/>
          </w:tcPr>
          <w:p w14:paraId="5DCE9F87" w14:textId="77777777" w:rsidR="007C1D2F" w:rsidRPr="007C1D2F" w:rsidRDefault="007C1D2F" w:rsidP="007C1D2F">
            <w:pPr>
              <w:pStyle w:val="TableParagraph"/>
              <w:spacing w:before="5"/>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20</w:t>
            </w:r>
          </w:p>
        </w:tc>
        <w:tc>
          <w:tcPr>
            <w:tcW w:w="4787" w:type="dxa"/>
          </w:tcPr>
          <w:p w14:paraId="5ACAE3F2" w14:textId="77777777"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495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503</w:t>
            </w:r>
          </w:p>
        </w:tc>
      </w:tr>
      <w:tr w:rsidR="007C1D2F" w14:paraId="2531EE9E" w14:textId="77777777" w:rsidTr="007C1D2F">
        <w:trPr>
          <w:trHeight w:val="290"/>
        </w:trPr>
        <w:tc>
          <w:tcPr>
            <w:tcW w:w="4787" w:type="dxa"/>
          </w:tcPr>
          <w:p w14:paraId="36607FB8"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lastRenderedPageBreak/>
              <w:t>Сектор</w:t>
            </w:r>
            <w:r w:rsidRPr="007C1D2F">
              <w:rPr>
                <w:rFonts w:ascii="Times New Roman" w:hAnsi="Times New Roman" w:cs="Times New Roman"/>
                <w:spacing w:val="-5"/>
              </w:rPr>
              <w:t xml:space="preserve"> </w:t>
            </w:r>
            <w:r w:rsidRPr="007C1D2F">
              <w:rPr>
                <w:rFonts w:ascii="Times New Roman" w:hAnsi="Times New Roman" w:cs="Times New Roman"/>
              </w:rPr>
              <w:t>21</w:t>
            </w:r>
          </w:p>
        </w:tc>
        <w:tc>
          <w:tcPr>
            <w:tcW w:w="4787" w:type="dxa"/>
          </w:tcPr>
          <w:p w14:paraId="2F1073A9"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503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511</w:t>
            </w:r>
          </w:p>
        </w:tc>
      </w:tr>
      <w:tr w:rsidR="007C1D2F" w14:paraId="3D0E6191" w14:textId="77777777" w:rsidTr="007C1D2F">
        <w:trPr>
          <w:trHeight w:val="292"/>
        </w:trPr>
        <w:tc>
          <w:tcPr>
            <w:tcW w:w="4787" w:type="dxa"/>
          </w:tcPr>
          <w:p w14:paraId="079BDD2C"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22</w:t>
            </w:r>
          </w:p>
        </w:tc>
        <w:tc>
          <w:tcPr>
            <w:tcW w:w="4787" w:type="dxa"/>
          </w:tcPr>
          <w:p w14:paraId="01809630"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511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518</w:t>
            </w:r>
          </w:p>
        </w:tc>
      </w:tr>
      <w:tr w:rsidR="007C1D2F" w14:paraId="09F422BD" w14:textId="77777777" w:rsidTr="007C1D2F">
        <w:trPr>
          <w:trHeight w:val="290"/>
        </w:trPr>
        <w:tc>
          <w:tcPr>
            <w:tcW w:w="4787" w:type="dxa"/>
          </w:tcPr>
          <w:p w14:paraId="6BC1BF02"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23</w:t>
            </w:r>
          </w:p>
        </w:tc>
        <w:tc>
          <w:tcPr>
            <w:tcW w:w="4787" w:type="dxa"/>
          </w:tcPr>
          <w:p w14:paraId="02C99209"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581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583</w:t>
            </w:r>
          </w:p>
        </w:tc>
      </w:tr>
      <w:tr w:rsidR="007C1D2F" w14:paraId="00482236" w14:textId="77777777" w:rsidTr="007C1D2F">
        <w:trPr>
          <w:trHeight w:val="316"/>
        </w:trPr>
        <w:tc>
          <w:tcPr>
            <w:tcW w:w="4787" w:type="dxa"/>
          </w:tcPr>
          <w:p w14:paraId="75E55A5E" w14:textId="77777777" w:rsidR="007C1D2F" w:rsidRPr="007C1D2F" w:rsidRDefault="007C1D2F" w:rsidP="007C1D2F">
            <w:pPr>
              <w:pStyle w:val="TableParagraph"/>
              <w:spacing w:before="0" w:line="275" w:lineRule="exact"/>
              <w:ind w:left="187" w:right="181"/>
              <w:rPr>
                <w:rFonts w:ascii="Times New Roman" w:hAnsi="Times New Roman" w:cs="Times New Roman"/>
                <w:sz w:val="24"/>
              </w:rPr>
            </w:pPr>
            <w:r w:rsidRPr="007C1D2F">
              <w:rPr>
                <w:rFonts w:ascii="Times New Roman" w:hAnsi="Times New Roman" w:cs="Times New Roman"/>
                <w:sz w:val="24"/>
              </w:rPr>
              <w:t>Поверхность</w:t>
            </w:r>
            <w:r w:rsidRPr="007C1D2F">
              <w:rPr>
                <w:rFonts w:ascii="Times New Roman" w:hAnsi="Times New Roman" w:cs="Times New Roman"/>
                <w:spacing w:val="-2"/>
                <w:sz w:val="24"/>
              </w:rPr>
              <w:t xml:space="preserve"> </w:t>
            </w:r>
            <w:r w:rsidRPr="007C1D2F">
              <w:rPr>
                <w:rFonts w:ascii="Times New Roman" w:hAnsi="Times New Roman" w:cs="Times New Roman"/>
                <w:sz w:val="24"/>
              </w:rPr>
              <w:t>взлёта</w:t>
            </w:r>
            <w:r w:rsidRPr="007C1D2F">
              <w:rPr>
                <w:rFonts w:ascii="Times New Roman" w:hAnsi="Times New Roman" w:cs="Times New Roman"/>
                <w:spacing w:val="-2"/>
                <w:sz w:val="24"/>
              </w:rPr>
              <w:t xml:space="preserve"> </w:t>
            </w:r>
            <w:r w:rsidRPr="007C1D2F">
              <w:rPr>
                <w:rFonts w:ascii="Times New Roman" w:hAnsi="Times New Roman" w:cs="Times New Roman"/>
                <w:sz w:val="24"/>
              </w:rPr>
              <w:t>с порога</w:t>
            </w:r>
            <w:r w:rsidRPr="007C1D2F">
              <w:rPr>
                <w:rFonts w:ascii="Times New Roman" w:hAnsi="Times New Roman" w:cs="Times New Roman"/>
                <w:spacing w:val="-1"/>
                <w:sz w:val="24"/>
              </w:rPr>
              <w:t xml:space="preserve"> </w:t>
            </w:r>
            <w:r w:rsidRPr="007C1D2F">
              <w:rPr>
                <w:rFonts w:ascii="Times New Roman" w:hAnsi="Times New Roman" w:cs="Times New Roman"/>
                <w:sz w:val="24"/>
              </w:rPr>
              <w:t>27</w:t>
            </w:r>
          </w:p>
        </w:tc>
        <w:tc>
          <w:tcPr>
            <w:tcW w:w="4787" w:type="dxa"/>
          </w:tcPr>
          <w:p w14:paraId="7AC8B156" w14:textId="77777777" w:rsidR="007C1D2F" w:rsidRPr="007C1D2F" w:rsidRDefault="007C1D2F" w:rsidP="007C1D2F">
            <w:pPr>
              <w:pStyle w:val="TableParagraph"/>
              <w:spacing w:before="0"/>
              <w:jc w:val="left"/>
              <w:rPr>
                <w:rFonts w:ascii="Times New Roman" w:hAnsi="Times New Roman" w:cs="Times New Roman"/>
              </w:rPr>
            </w:pPr>
          </w:p>
        </w:tc>
      </w:tr>
      <w:tr w:rsidR="007C1D2F" w14:paraId="7F082F93" w14:textId="77777777" w:rsidTr="007C1D2F">
        <w:trPr>
          <w:trHeight w:val="292"/>
        </w:trPr>
        <w:tc>
          <w:tcPr>
            <w:tcW w:w="4787" w:type="dxa"/>
          </w:tcPr>
          <w:p w14:paraId="6A552FBB"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1</w:t>
            </w:r>
          </w:p>
        </w:tc>
        <w:tc>
          <w:tcPr>
            <w:tcW w:w="4787" w:type="dxa"/>
          </w:tcPr>
          <w:p w14:paraId="61150907"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369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377</w:t>
            </w:r>
          </w:p>
        </w:tc>
      </w:tr>
      <w:tr w:rsidR="007C1D2F" w14:paraId="45B7EFAF" w14:textId="77777777" w:rsidTr="007C1D2F">
        <w:trPr>
          <w:trHeight w:val="290"/>
        </w:trPr>
        <w:tc>
          <w:tcPr>
            <w:tcW w:w="4787" w:type="dxa"/>
          </w:tcPr>
          <w:p w14:paraId="78161907"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2</w:t>
            </w:r>
          </w:p>
        </w:tc>
        <w:tc>
          <w:tcPr>
            <w:tcW w:w="4787" w:type="dxa"/>
          </w:tcPr>
          <w:p w14:paraId="02CB20DA"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377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385</w:t>
            </w:r>
          </w:p>
        </w:tc>
      </w:tr>
      <w:tr w:rsidR="007C1D2F" w14:paraId="595364B4" w14:textId="77777777" w:rsidTr="007C1D2F">
        <w:trPr>
          <w:trHeight w:val="290"/>
        </w:trPr>
        <w:tc>
          <w:tcPr>
            <w:tcW w:w="4787" w:type="dxa"/>
          </w:tcPr>
          <w:p w14:paraId="3C72F806"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3</w:t>
            </w:r>
          </w:p>
        </w:tc>
        <w:tc>
          <w:tcPr>
            <w:tcW w:w="4787" w:type="dxa"/>
          </w:tcPr>
          <w:p w14:paraId="21A1DACB"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385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393</w:t>
            </w:r>
          </w:p>
        </w:tc>
      </w:tr>
      <w:tr w:rsidR="007C1D2F" w14:paraId="23BECE82" w14:textId="77777777" w:rsidTr="007C1D2F">
        <w:trPr>
          <w:trHeight w:val="292"/>
        </w:trPr>
        <w:tc>
          <w:tcPr>
            <w:tcW w:w="4787" w:type="dxa"/>
          </w:tcPr>
          <w:p w14:paraId="6F4B27C0" w14:textId="77777777" w:rsidR="007C1D2F" w:rsidRPr="007C1D2F" w:rsidRDefault="007C1D2F" w:rsidP="007C1D2F">
            <w:pPr>
              <w:pStyle w:val="TableParagraph"/>
              <w:spacing w:before="5"/>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4</w:t>
            </w:r>
          </w:p>
        </w:tc>
        <w:tc>
          <w:tcPr>
            <w:tcW w:w="4787" w:type="dxa"/>
          </w:tcPr>
          <w:p w14:paraId="3140F334" w14:textId="77777777"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393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401</w:t>
            </w:r>
          </w:p>
        </w:tc>
      </w:tr>
      <w:tr w:rsidR="007C1D2F" w14:paraId="39F0BF2D" w14:textId="77777777" w:rsidTr="007C1D2F">
        <w:trPr>
          <w:trHeight w:val="290"/>
        </w:trPr>
        <w:tc>
          <w:tcPr>
            <w:tcW w:w="4787" w:type="dxa"/>
          </w:tcPr>
          <w:p w14:paraId="6A05290A"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5</w:t>
            </w:r>
          </w:p>
        </w:tc>
        <w:tc>
          <w:tcPr>
            <w:tcW w:w="4787" w:type="dxa"/>
          </w:tcPr>
          <w:p w14:paraId="63046056"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401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409</w:t>
            </w:r>
          </w:p>
        </w:tc>
      </w:tr>
      <w:tr w:rsidR="007C1D2F" w14:paraId="438A4145" w14:textId="77777777" w:rsidTr="007C1D2F">
        <w:trPr>
          <w:trHeight w:val="292"/>
        </w:trPr>
        <w:tc>
          <w:tcPr>
            <w:tcW w:w="4787" w:type="dxa"/>
          </w:tcPr>
          <w:p w14:paraId="63E2E575"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6</w:t>
            </w:r>
          </w:p>
        </w:tc>
        <w:tc>
          <w:tcPr>
            <w:tcW w:w="4787" w:type="dxa"/>
          </w:tcPr>
          <w:p w14:paraId="1289979E"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409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417</w:t>
            </w:r>
          </w:p>
        </w:tc>
      </w:tr>
      <w:tr w:rsidR="007C1D2F" w14:paraId="6DBDF592" w14:textId="77777777" w:rsidTr="007C1D2F">
        <w:trPr>
          <w:trHeight w:val="290"/>
        </w:trPr>
        <w:tc>
          <w:tcPr>
            <w:tcW w:w="4787" w:type="dxa"/>
          </w:tcPr>
          <w:p w14:paraId="29F6C8BD"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7</w:t>
            </w:r>
          </w:p>
        </w:tc>
        <w:tc>
          <w:tcPr>
            <w:tcW w:w="4787" w:type="dxa"/>
          </w:tcPr>
          <w:p w14:paraId="7B7FB7E0"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417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418</w:t>
            </w:r>
          </w:p>
        </w:tc>
      </w:tr>
      <w:tr w:rsidR="007C1D2F" w14:paraId="4E31CC1D" w14:textId="77777777" w:rsidTr="007C1D2F">
        <w:trPr>
          <w:trHeight w:val="290"/>
        </w:trPr>
        <w:tc>
          <w:tcPr>
            <w:tcW w:w="4787" w:type="dxa"/>
          </w:tcPr>
          <w:p w14:paraId="2B82E324" w14:textId="77777777" w:rsidR="007C1D2F" w:rsidRPr="007C1D2F" w:rsidRDefault="007C1D2F" w:rsidP="007C1D2F">
            <w:pPr>
              <w:pStyle w:val="TableParagraph"/>
              <w:spacing w:before="3"/>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8</w:t>
            </w:r>
          </w:p>
        </w:tc>
        <w:tc>
          <w:tcPr>
            <w:tcW w:w="4787" w:type="dxa"/>
          </w:tcPr>
          <w:p w14:paraId="5750B4B8"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436</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441</w:t>
            </w:r>
          </w:p>
        </w:tc>
      </w:tr>
      <w:tr w:rsidR="007C1D2F" w14:paraId="333CEAA7" w14:textId="77777777" w:rsidTr="007C1D2F">
        <w:trPr>
          <w:trHeight w:val="292"/>
        </w:trPr>
        <w:tc>
          <w:tcPr>
            <w:tcW w:w="4787" w:type="dxa"/>
          </w:tcPr>
          <w:p w14:paraId="67704322" w14:textId="77777777" w:rsidR="007C1D2F" w:rsidRPr="007C1D2F" w:rsidRDefault="007C1D2F" w:rsidP="007C1D2F">
            <w:pPr>
              <w:pStyle w:val="TableParagraph"/>
              <w:spacing w:before="5"/>
              <w:ind w:left="187" w:right="178"/>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4"/>
              </w:rPr>
              <w:t xml:space="preserve"> </w:t>
            </w:r>
            <w:r w:rsidRPr="007C1D2F">
              <w:rPr>
                <w:rFonts w:ascii="Times New Roman" w:hAnsi="Times New Roman" w:cs="Times New Roman"/>
              </w:rPr>
              <w:t>9</w:t>
            </w:r>
          </w:p>
        </w:tc>
        <w:tc>
          <w:tcPr>
            <w:tcW w:w="4787" w:type="dxa"/>
          </w:tcPr>
          <w:p w14:paraId="58CC5DF2" w14:textId="77777777"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441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449</w:t>
            </w:r>
          </w:p>
        </w:tc>
      </w:tr>
      <w:tr w:rsidR="007C1D2F" w14:paraId="5337CFEA" w14:textId="77777777" w:rsidTr="007C1D2F">
        <w:trPr>
          <w:trHeight w:val="290"/>
        </w:trPr>
        <w:tc>
          <w:tcPr>
            <w:tcW w:w="4787" w:type="dxa"/>
          </w:tcPr>
          <w:p w14:paraId="4302C50F"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10</w:t>
            </w:r>
          </w:p>
        </w:tc>
        <w:tc>
          <w:tcPr>
            <w:tcW w:w="4787" w:type="dxa"/>
          </w:tcPr>
          <w:p w14:paraId="5C4EB9B9"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449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457</w:t>
            </w:r>
          </w:p>
        </w:tc>
      </w:tr>
      <w:tr w:rsidR="007C1D2F" w14:paraId="56BE6920" w14:textId="77777777" w:rsidTr="007C1D2F">
        <w:trPr>
          <w:trHeight w:val="292"/>
        </w:trPr>
        <w:tc>
          <w:tcPr>
            <w:tcW w:w="4787" w:type="dxa"/>
          </w:tcPr>
          <w:p w14:paraId="1F301874"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11</w:t>
            </w:r>
          </w:p>
        </w:tc>
        <w:tc>
          <w:tcPr>
            <w:tcW w:w="4787" w:type="dxa"/>
          </w:tcPr>
          <w:p w14:paraId="1326E8D2"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457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465</w:t>
            </w:r>
          </w:p>
        </w:tc>
      </w:tr>
      <w:tr w:rsidR="007C1D2F" w14:paraId="188E21A3" w14:textId="77777777" w:rsidTr="007C1D2F">
        <w:trPr>
          <w:trHeight w:val="290"/>
        </w:trPr>
        <w:tc>
          <w:tcPr>
            <w:tcW w:w="4787" w:type="dxa"/>
          </w:tcPr>
          <w:p w14:paraId="61D3CA3D"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12</w:t>
            </w:r>
          </w:p>
        </w:tc>
        <w:tc>
          <w:tcPr>
            <w:tcW w:w="4787" w:type="dxa"/>
          </w:tcPr>
          <w:p w14:paraId="1502694B"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465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473</w:t>
            </w:r>
          </w:p>
        </w:tc>
      </w:tr>
      <w:tr w:rsidR="007C1D2F" w14:paraId="71CD0073" w14:textId="77777777" w:rsidTr="007C1D2F">
        <w:trPr>
          <w:trHeight w:val="290"/>
        </w:trPr>
        <w:tc>
          <w:tcPr>
            <w:tcW w:w="4787" w:type="dxa"/>
          </w:tcPr>
          <w:p w14:paraId="1FAD3751"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13</w:t>
            </w:r>
          </w:p>
        </w:tc>
        <w:tc>
          <w:tcPr>
            <w:tcW w:w="4787" w:type="dxa"/>
          </w:tcPr>
          <w:p w14:paraId="532FF4BE"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473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481</w:t>
            </w:r>
          </w:p>
        </w:tc>
      </w:tr>
      <w:tr w:rsidR="007C1D2F" w14:paraId="2A5F8F9D" w14:textId="77777777" w:rsidTr="007C1D2F">
        <w:trPr>
          <w:trHeight w:val="292"/>
        </w:trPr>
        <w:tc>
          <w:tcPr>
            <w:tcW w:w="4787" w:type="dxa"/>
          </w:tcPr>
          <w:p w14:paraId="60973D67" w14:textId="77777777" w:rsidR="007C1D2F" w:rsidRPr="007C1D2F" w:rsidRDefault="007C1D2F" w:rsidP="007C1D2F">
            <w:pPr>
              <w:pStyle w:val="TableParagraph"/>
              <w:spacing w:before="5"/>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14</w:t>
            </w:r>
          </w:p>
        </w:tc>
        <w:tc>
          <w:tcPr>
            <w:tcW w:w="4787" w:type="dxa"/>
          </w:tcPr>
          <w:p w14:paraId="251B7B8D" w14:textId="77777777" w:rsidR="007C1D2F" w:rsidRPr="007C1D2F" w:rsidRDefault="007C1D2F" w:rsidP="007C1D2F">
            <w:pPr>
              <w:pStyle w:val="TableParagraph"/>
              <w:spacing w:before="5"/>
              <w:ind w:left="187" w:right="180"/>
              <w:rPr>
                <w:rFonts w:ascii="Times New Roman" w:hAnsi="Times New Roman" w:cs="Times New Roman"/>
              </w:rPr>
            </w:pPr>
            <w:r w:rsidRPr="007C1D2F">
              <w:rPr>
                <w:rFonts w:ascii="Times New Roman" w:hAnsi="Times New Roman" w:cs="Times New Roman"/>
              </w:rPr>
              <w:t>481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489</w:t>
            </w:r>
          </w:p>
        </w:tc>
      </w:tr>
      <w:tr w:rsidR="007C1D2F" w14:paraId="45DD7656" w14:textId="77777777" w:rsidTr="007C1D2F">
        <w:trPr>
          <w:trHeight w:val="290"/>
        </w:trPr>
        <w:tc>
          <w:tcPr>
            <w:tcW w:w="4787" w:type="dxa"/>
          </w:tcPr>
          <w:p w14:paraId="2F154723"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15</w:t>
            </w:r>
          </w:p>
        </w:tc>
        <w:tc>
          <w:tcPr>
            <w:tcW w:w="4787" w:type="dxa"/>
          </w:tcPr>
          <w:p w14:paraId="5E56E008" w14:textId="77777777" w:rsidR="007C1D2F" w:rsidRPr="007C1D2F" w:rsidRDefault="007C1D2F" w:rsidP="007C1D2F">
            <w:pPr>
              <w:pStyle w:val="TableParagraph"/>
              <w:spacing w:before="3"/>
              <w:ind w:left="187" w:right="180"/>
              <w:rPr>
                <w:rFonts w:ascii="Times New Roman" w:hAnsi="Times New Roman" w:cs="Times New Roman"/>
              </w:rPr>
            </w:pPr>
            <w:r w:rsidRPr="007C1D2F">
              <w:rPr>
                <w:rFonts w:ascii="Times New Roman" w:hAnsi="Times New Roman" w:cs="Times New Roman"/>
              </w:rPr>
              <w:t>489</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497</w:t>
            </w:r>
          </w:p>
        </w:tc>
      </w:tr>
      <w:tr w:rsidR="007C1D2F" w14:paraId="6C0AAD48" w14:textId="77777777" w:rsidTr="007C1D2F">
        <w:trPr>
          <w:trHeight w:val="292"/>
        </w:trPr>
        <w:tc>
          <w:tcPr>
            <w:tcW w:w="4787" w:type="dxa"/>
          </w:tcPr>
          <w:p w14:paraId="5C119C81" w14:textId="77777777" w:rsidR="007C1D2F" w:rsidRPr="007C1D2F" w:rsidRDefault="007C1D2F" w:rsidP="007C1D2F">
            <w:pPr>
              <w:pStyle w:val="TableParagraph"/>
              <w:spacing w:before="5"/>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16</w:t>
            </w:r>
          </w:p>
        </w:tc>
        <w:tc>
          <w:tcPr>
            <w:tcW w:w="4787" w:type="dxa"/>
          </w:tcPr>
          <w:p w14:paraId="2AADE3D8" w14:textId="77777777" w:rsidR="007C1D2F" w:rsidRPr="007C1D2F" w:rsidRDefault="007C1D2F" w:rsidP="007C1D2F">
            <w:pPr>
              <w:pStyle w:val="TableParagraph"/>
              <w:spacing w:before="5"/>
              <w:ind w:left="1926"/>
              <w:jc w:val="left"/>
              <w:rPr>
                <w:rFonts w:ascii="Times New Roman" w:hAnsi="Times New Roman" w:cs="Times New Roman"/>
              </w:rPr>
            </w:pPr>
            <w:r w:rsidRPr="007C1D2F">
              <w:rPr>
                <w:rFonts w:ascii="Times New Roman" w:hAnsi="Times New Roman" w:cs="Times New Roman"/>
              </w:rPr>
              <w:t>497</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505</w:t>
            </w:r>
          </w:p>
        </w:tc>
      </w:tr>
      <w:tr w:rsidR="007C1D2F" w14:paraId="246BCA9E" w14:textId="77777777" w:rsidTr="007C1D2F">
        <w:trPr>
          <w:trHeight w:val="290"/>
        </w:trPr>
        <w:tc>
          <w:tcPr>
            <w:tcW w:w="4787" w:type="dxa"/>
          </w:tcPr>
          <w:p w14:paraId="70A69EDC"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17</w:t>
            </w:r>
          </w:p>
        </w:tc>
        <w:tc>
          <w:tcPr>
            <w:tcW w:w="4787" w:type="dxa"/>
          </w:tcPr>
          <w:p w14:paraId="432959EE" w14:textId="77777777" w:rsidR="007C1D2F" w:rsidRPr="007C1D2F" w:rsidRDefault="007C1D2F" w:rsidP="007C1D2F">
            <w:pPr>
              <w:pStyle w:val="TableParagraph"/>
              <w:spacing w:before="3"/>
              <w:ind w:left="1926"/>
              <w:jc w:val="left"/>
              <w:rPr>
                <w:rFonts w:ascii="Times New Roman" w:hAnsi="Times New Roman" w:cs="Times New Roman"/>
              </w:rPr>
            </w:pPr>
            <w:r w:rsidRPr="007C1D2F">
              <w:rPr>
                <w:rFonts w:ascii="Times New Roman" w:hAnsi="Times New Roman" w:cs="Times New Roman"/>
              </w:rPr>
              <w:t>505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513</w:t>
            </w:r>
          </w:p>
        </w:tc>
      </w:tr>
      <w:tr w:rsidR="007C1D2F" w14:paraId="7E163A5C" w14:textId="77777777" w:rsidTr="007C1D2F">
        <w:trPr>
          <w:trHeight w:val="292"/>
        </w:trPr>
        <w:tc>
          <w:tcPr>
            <w:tcW w:w="4787" w:type="dxa"/>
          </w:tcPr>
          <w:p w14:paraId="5648C9FE"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18</w:t>
            </w:r>
          </w:p>
        </w:tc>
        <w:tc>
          <w:tcPr>
            <w:tcW w:w="4787" w:type="dxa"/>
          </w:tcPr>
          <w:p w14:paraId="4179F0C3" w14:textId="77777777" w:rsidR="007C1D2F" w:rsidRPr="007C1D2F" w:rsidRDefault="007C1D2F" w:rsidP="007C1D2F">
            <w:pPr>
              <w:pStyle w:val="TableParagraph"/>
              <w:spacing w:before="3"/>
              <w:ind w:left="1926"/>
              <w:jc w:val="left"/>
              <w:rPr>
                <w:rFonts w:ascii="Times New Roman" w:hAnsi="Times New Roman" w:cs="Times New Roman"/>
              </w:rPr>
            </w:pPr>
            <w:r w:rsidRPr="007C1D2F">
              <w:rPr>
                <w:rFonts w:ascii="Times New Roman" w:hAnsi="Times New Roman" w:cs="Times New Roman"/>
              </w:rPr>
              <w:t>513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518</w:t>
            </w:r>
          </w:p>
        </w:tc>
      </w:tr>
      <w:tr w:rsidR="007C1D2F" w14:paraId="600A925C" w14:textId="77777777" w:rsidTr="007C1D2F">
        <w:trPr>
          <w:trHeight w:val="290"/>
        </w:trPr>
        <w:tc>
          <w:tcPr>
            <w:tcW w:w="4787" w:type="dxa"/>
          </w:tcPr>
          <w:p w14:paraId="35C9CD3D"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19</w:t>
            </w:r>
          </w:p>
        </w:tc>
        <w:tc>
          <w:tcPr>
            <w:tcW w:w="4787" w:type="dxa"/>
          </w:tcPr>
          <w:p w14:paraId="19D373B4" w14:textId="77777777" w:rsidR="007C1D2F" w:rsidRPr="007C1D2F" w:rsidRDefault="007C1D2F" w:rsidP="007C1D2F">
            <w:pPr>
              <w:pStyle w:val="TableParagraph"/>
              <w:spacing w:before="3"/>
              <w:ind w:left="1926"/>
              <w:jc w:val="left"/>
              <w:rPr>
                <w:rFonts w:ascii="Times New Roman" w:hAnsi="Times New Roman" w:cs="Times New Roman"/>
              </w:rPr>
            </w:pPr>
            <w:r w:rsidRPr="007C1D2F">
              <w:rPr>
                <w:rFonts w:ascii="Times New Roman" w:hAnsi="Times New Roman" w:cs="Times New Roman"/>
              </w:rPr>
              <w:t>582</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585</w:t>
            </w:r>
          </w:p>
        </w:tc>
      </w:tr>
      <w:tr w:rsidR="007C1D2F" w14:paraId="07347177" w14:textId="77777777" w:rsidTr="007C1D2F">
        <w:trPr>
          <w:trHeight w:val="290"/>
        </w:trPr>
        <w:tc>
          <w:tcPr>
            <w:tcW w:w="4787" w:type="dxa"/>
          </w:tcPr>
          <w:p w14:paraId="109DC8B0"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20</w:t>
            </w:r>
          </w:p>
        </w:tc>
        <w:tc>
          <w:tcPr>
            <w:tcW w:w="4787" w:type="dxa"/>
          </w:tcPr>
          <w:p w14:paraId="1028C5AF" w14:textId="77777777" w:rsidR="007C1D2F" w:rsidRPr="007C1D2F" w:rsidRDefault="007C1D2F" w:rsidP="007C1D2F">
            <w:pPr>
              <w:pStyle w:val="TableParagraph"/>
              <w:spacing w:before="3"/>
              <w:ind w:left="1926"/>
              <w:jc w:val="left"/>
              <w:rPr>
                <w:rFonts w:ascii="Times New Roman" w:hAnsi="Times New Roman" w:cs="Times New Roman"/>
              </w:rPr>
            </w:pPr>
            <w:r w:rsidRPr="007C1D2F">
              <w:rPr>
                <w:rFonts w:ascii="Times New Roman" w:hAnsi="Times New Roman" w:cs="Times New Roman"/>
              </w:rPr>
              <w:t>585</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593</w:t>
            </w:r>
          </w:p>
        </w:tc>
      </w:tr>
      <w:tr w:rsidR="007C1D2F" w14:paraId="535037CA" w14:textId="77777777" w:rsidTr="007C1D2F">
        <w:trPr>
          <w:trHeight w:val="292"/>
        </w:trPr>
        <w:tc>
          <w:tcPr>
            <w:tcW w:w="4787" w:type="dxa"/>
          </w:tcPr>
          <w:p w14:paraId="01F1A020" w14:textId="77777777" w:rsidR="007C1D2F" w:rsidRPr="007C1D2F" w:rsidRDefault="007C1D2F" w:rsidP="007C1D2F">
            <w:pPr>
              <w:pStyle w:val="TableParagraph"/>
              <w:spacing w:before="5"/>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21</w:t>
            </w:r>
          </w:p>
        </w:tc>
        <w:tc>
          <w:tcPr>
            <w:tcW w:w="4787" w:type="dxa"/>
          </w:tcPr>
          <w:p w14:paraId="2D98A073" w14:textId="77777777" w:rsidR="007C1D2F" w:rsidRPr="007C1D2F" w:rsidRDefault="007C1D2F" w:rsidP="007C1D2F">
            <w:pPr>
              <w:pStyle w:val="TableParagraph"/>
              <w:spacing w:before="5"/>
              <w:ind w:left="1926"/>
              <w:jc w:val="left"/>
              <w:rPr>
                <w:rFonts w:ascii="Times New Roman" w:hAnsi="Times New Roman" w:cs="Times New Roman"/>
              </w:rPr>
            </w:pPr>
            <w:r w:rsidRPr="007C1D2F">
              <w:rPr>
                <w:rFonts w:ascii="Times New Roman" w:hAnsi="Times New Roman" w:cs="Times New Roman"/>
              </w:rPr>
              <w:t>593</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601</w:t>
            </w:r>
          </w:p>
        </w:tc>
      </w:tr>
      <w:tr w:rsidR="007C1D2F" w14:paraId="57F1CA00" w14:textId="77777777" w:rsidTr="007C1D2F">
        <w:trPr>
          <w:trHeight w:val="290"/>
        </w:trPr>
        <w:tc>
          <w:tcPr>
            <w:tcW w:w="4787" w:type="dxa"/>
          </w:tcPr>
          <w:p w14:paraId="47793353" w14:textId="77777777" w:rsidR="007C1D2F" w:rsidRPr="007C1D2F" w:rsidRDefault="007C1D2F" w:rsidP="007C1D2F">
            <w:pPr>
              <w:pStyle w:val="TableParagraph"/>
              <w:spacing w:before="3"/>
              <w:ind w:left="187" w:right="181"/>
              <w:rPr>
                <w:rFonts w:ascii="Times New Roman" w:hAnsi="Times New Roman" w:cs="Times New Roman"/>
              </w:rPr>
            </w:pPr>
            <w:r w:rsidRPr="007C1D2F">
              <w:rPr>
                <w:rFonts w:ascii="Times New Roman" w:hAnsi="Times New Roman" w:cs="Times New Roman"/>
              </w:rPr>
              <w:t>Сектор</w:t>
            </w:r>
            <w:r w:rsidRPr="007C1D2F">
              <w:rPr>
                <w:rFonts w:ascii="Times New Roman" w:hAnsi="Times New Roman" w:cs="Times New Roman"/>
                <w:spacing w:val="-5"/>
              </w:rPr>
              <w:t xml:space="preserve"> </w:t>
            </w:r>
            <w:r w:rsidRPr="007C1D2F">
              <w:rPr>
                <w:rFonts w:ascii="Times New Roman" w:hAnsi="Times New Roman" w:cs="Times New Roman"/>
              </w:rPr>
              <w:t>22</w:t>
            </w:r>
          </w:p>
        </w:tc>
        <w:tc>
          <w:tcPr>
            <w:tcW w:w="4787" w:type="dxa"/>
          </w:tcPr>
          <w:p w14:paraId="0FB2C30F" w14:textId="77777777" w:rsidR="007C1D2F" w:rsidRPr="007C1D2F" w:rsidRDefault="007C1D2F" w:rsidP="007C1D2F">
            <w:pPr>
              <w:pStyle w:val="TableParagraph"/>
              <w:spacing w:before="3"/>
              <w:ind w:left="1926"/>
              <w:jc w:val="left"/>
              <w:rPr>
                <w:rFonts w:ascii="Times New Roman" w:hAnsi="Times New Roman" w:cs="Times New Roman"/>
              </w:rPr>
            </w:pPr>
            <w:r w:rsidRPr="007C1D2F">
              <w:rPr>
                <w:rFonts w:ascii="Times New Roman" w:hAnsi="Times New Roman" w:cs="Times New Roman"/>
              </w:rPr>
              <w:t>601</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609</w:t>
            </w:r>
          </w:p>
        </w:tc>
      </w:tr>
      <w:tr w:rsidR="007C1D2F" w14:paraId="014AA596" w14:textId="77777777" w:rsidTr="007C1D2F">
        <w:trPr>
          <w:trHeight w:val="318"/>
        </w:trPr>
        <w:tc>
          <w:tcPr>
            <w:tcW w:w="4787" w:type="dxa"/>
          </w:tcPr>
          <w:p w14:paraId="71DF3AA3" w14:textId="77777777" w:rsidR="007C1D2F" w:rsidRPr="007C1D2F" w:rsidRDefault="007C1D2F" w:rsidP="007C1D2F">
            <w:pPr>
              <w:pStyle w:val="TableParagraph"/>
              <w:spacing w:before="0" w:line="275" w:lineRule="exact"/>
              <w:ind w:left="187" w:right="181"/>
              <w:rPr>
                <w:rFonts w:ascii="Times New Roman" w:hAnsi="Times New Roman" w:cs="Times New Roman"/>
                <w:sz w:val="24"/>
              </w:rPr>
            </w:pPr>
            <w:r w:rsidRPr="007C1D2F">
              <w:rPr>
                <w:rFonts w:ascii="Times New Roman" w:hAnsi="Times New Roman" w:cs="Times New Roman"/>
                <w:sz w:val="24"/>
              </w:rPr>
              <w:t>Переходные</w:t>
            </w:r>
            <w:r w:rsidRPr="007C1D2F">
              <w:rPr>
                <w:rFonts w:ascii="Times New Roman" w:hAnsi="Times New Roman" w:cs="Times New Roman"/>
                <w:spacing w:val="-5"/>
                <w:sz w:val="24"/>
              </w:rPr>
              <w:t xml:space="preserve"> </w:t>
            </w:r>
            <w:r w:rsidRPr="007C1D2F">
              <w:rPr>
                <w:rFonts w:ascii="Times New Roman" w:hAnsi="Times New Roman" w:cs="Times New Roman"/>
                <w:sz w:val="24"/>
              </w:rPr>
              <w:t>поверхности</w:t>
            </w:r>
          </w:p>
        </w:tc>
        <w:tc>
          <w:tcPr>
            <w:tcW w:w="4787" w:type="dxa"/>
          </w:tcPr>
          <w:p w14:paraId="1BD97AD9" w14:textId="77777777" w:rsidR="007C1D2F" w:rsidRPr="007C1D2F" w:rsidRDefault="007C1D2F" w:rsidP="007C1D2F">
            <w:pPr>
              <w:pStyle w:val="TableParagraph"/>
              <w:spacing w:before="17"/>
              <w:ind w:left="1926"/>
              <w:jc w:val="left"/>
              <w:rPr>
                <w:rFonts w:ascii="Times New Roman" w:hAnsi="Times New Roman" w:cs="Times New Roman"/>
              </w:rPr>
            </w:pPr>
            <w:r w:rsidRPr="007C1D2F">
              <w:rPr>
                <w:rFonts w:ascii="Times New Roman" w:hAnsi="Times New Roman" w:cs="Times New Roman"/>
              </w:rPr>
              <w:t>368</w:t>
            </w:r>
            <w:r w:rsidRPr="007C1D2F">
              <w:rPr>
                <w:rFonts w:ascii="Times New Roman" w:hAnsi="Times New Roman" w:cs="Times New Roman"/>
                <w:spacing w:val="2"/>
              </w:rPr>
              <w:t xml:space="preserve"> </w:t>
            </w:r>
            <w:r w:rsidRPr="007C1D2F">
              <w:rPr>
                <w:rFonts w:ascii="Times New Roman" w:hAnsi="Times New Roman" w:cs="Times New Roman"/>
              </w:rPr>
              <w:t>-</w:t>
            </w:r>
            <w:r w:rsidRPr="007C1D2F">
              <w:rPr>
                <w:rFonts w:ascii="Times New Roman" w:hAnsi="Times New Roman" w:cs="Times New Roman"/>
                <w:spacing w:val="1"/>
              </w:rPr>
              <w:t xml:space="preserve"> </w:t>
            </w:r>
            <w:r w:rsidRPr="007C1D2F">
              <w:rPr>
                <w:rFonts w:ascii="Times New Roman" w:hAnsi="Times New Roman" w:cs="Times New Roman"/>
              </w:rPr>
              <w:t>418</w:t>
            </w:r>
          </w:p>
        </w:tc>
      </w:tr>
    </w:tbl>
    <w:p w14:paraId="27BF1B4C" w14:textId="77777777" w:rsidR="007C1D2F" w:rsidRPr="007C1D2F" w:rsidRDefault="007C1D2F" w:rsidP="007C1D2F">
      <w:pPr>
        <w:spacing w:before="92"/>
        <w:ind w:left="222"/>
        <w:rPr>
          <w:rFonts w:ascii="Arial" w:hAnsi="Arial"/>
          <w:i/>
          <w:sz w:val="24"/>
        </w:rPr>
      </w:pPr>
      <w:r>
        <w:rPr>
          <w:rFonts w:ascii="Arial" w:hAnsi="Arial"/>
          <w:i/>
          <w:sz w:val="24"/>
        </w:rPr>
        <w:t>*-</w:t>
      </w:r>
      <w:r>
        <w:rPr>
          <w:rFonts w:ascii="Arial" w:hAnsi="Arial"/>
          <w:i/>
          <w:spacing w:val="-3"/>
          <w:sz w:val="24"/>
        </w:rPr>
        <w:t xml:space="preserve"> </w:t>
      </w:r>
      <w:r>
        <w:rPr>
          <w:rFonts w:ascii="Arial" w:hAnsi="Arial"/>
          <w:i/>
          <w:sz w:val="24"/>
        </w:rPr>
        <w:t>Высоты</w:t>
      </w:r>
      <w:r>
        <w:rPr>
          <w:rFonts w:ascii="Arial" w:hAnsi="Arial"/>
          <w:i/>
          <w:spacing w:val="-2"/>
          <w:sz w:val="24"/>
        </w:rPr>
        <w:t xml:space="preserve"> </w:t>
      </w:r>
      <w:r>
        <w:rPr>
          <w:rFonts w:ascii="Arial" w:hAnsi="Arial"/>
          <w:i/>
          <w:sz w:val="24"/>
        </w:rPr>
        <w:t>указаны</w:t>
      </w:r>
      <w:r>
        <w:rPr>
          <w:rFonts w:ascii="Arial" w:hAnsi="Arial"/>
          <w:i/>
          <w:spacing w:val="1"/>
          <w:sz w:val="24"/>
        </w:rPr>
        <w:t xml:space="preserve"> </w:t>
      </w:r>
      <w:r>
        <w:rPr>
          <w:rFonts w:ascii="Arial" w:hAnsi="Arial"/>
          <w:i/>
          <w:sz w:val="24"/>
        </w:rPr>
        <w:t>в</w:t>
      </w:r>
      <w:r>
        <w:rPr>
          <w:rFonts w:ascii="Arial" w:hAnsi="Arial"/>
          <w:i/>
          <w:spacing w:val="-5"/>
          <w:sz w:val="24"/>
        </w:rPr>
        <w:t xml:space="preserve"> </w:t>
      </w:r>
      <w:r>
        <w:rPr>
          <w:rFonts w:ascii="Arial" w:hAnsi="Arial"/>
          <w:i/>
          <w:sz w:val="24"/>
        </w:rPr>
        <w:t>системе БСВ-77</w:t>
      </w:r>
    </w:p>
    <w:p w14:paraId="6987081A" w14:textId="77777777" w:rsidR="007E3BF3" w:rsidRDefault="00841E2E" w:rsidP="007E3BF3">
      <w:pPr>
        <w:pStyle w:val="affff2"/>
        <w:ind w:firstLine="567"/>
        <w:jc w:val="both"/>
      </w:pPr>
      <w:r>
        <w:t xml:space="preserve">Для объектов недвижимости, права на которые возникли у граждан или юридических лиц до установления приаэродромной территории, и объектов, в отношении которых выдано разрешение на строительство до установления приаэродромной территории (далее – существующие объекты) в целях сохранения законных прав граждан и юридических лиц и обеспечения безопасности полётов в случае превышения установленных ограничений по предельной абсолютной высоте существующих объектов, на каждый существующий объект необходимо наличие согласования строительства объекта в границах приаэродромной территории, выданного уполномоченным органом (далее – Согласование строительства) и документа, подтверждающего отсутствие влияния объекта капитального строительства на безопасность полётов, в том числе и документа, подтверждающего отсутствие влияния объекта капитального строительства на безопасность полётов, в том числе на работу средств радиотехнического обеспечения полётов воздушных судов, подготовленного специализированной организацией, либо научно-исследовательским институтом гражданской авиации, в соответствии с порядком, установленным действующим законодательством РФ (аэронавигационное рассмотрение). Если Согласование строительства в границах полос воздушных подходов до установления приаэродромной территории осуществлялось уполномоченным органом без документа, подтверждающего отсутствие влияния на безопасность полётов, инициатором проведения такой оценки выступает гражданин или юридическое лицо, являющееся правообладателем существующего объекта. Перечень организаций, которые вправе осуществлять аэронавигационное рассмотрение, требования к порядку проведения аэронавигационного рассмотрения и документу, </w:t>
      </w:r>
      <w:r>
        <w:lastRenderedPageBreak/>
        <w:t>подтверждающему отсутствие влияния объекта капитального строительства на безопасность полётов, в том числе на работу радиотехнического обеспечения полётов воздушных судов, подготавливаемого по результатам аэронавигационного рассмотрения, определяется уполномоченным органом.</w:t>
      </w:r>
    </w:p>
    <w:p w14:paraId="7C4EBC73" w14:textId="77777777" w:rsidR="00841E2E" w:rsidRDefault="003E6D9D" w:rsidP="007E3BF3">
      <w:pPr>
        <w:pStyle w:val="affff2"/>
        <w:ind w:firstLine="567"/>
        <w:jc w:val="both"/>
      </w:pPr>
      <w:r>
        <w:t xml:space="preserve">4) </w:t>
      </w:r>
      <w:r w:rsidR="00841E2E">
        <w:t>В пределах четвертой подзоны приаэродромной территории запрещается:</w:t>
      </w:r>
    </w:p>
    <w:p w14:paraId="73A0789E" w14:textId="77777777" w:rsidR="00841E2E" w:rsidRDefault="00841E2E" w:rsidP="007E3BF3">
      <w:pPr>
        <w:pStyle w:val="affff2"/>
        <w:ind w:firstLine="567"/>
        <w:jc w:val="both"/>
      </w:pPr>
      <w:r>
        <w:t>1. строительство сооружений, имеющих значительные металлические массы (мосты, электрифицированные железные дороги, промышленные и другие крупные строения)</w:t>
      </w:r>
    </w:p>
    <w:p w14:paraId="6E403484" w14:textId="77777777" w:rsidR="00841E2E" w:rsidRDefault="00841E2E" w:rsidP="007E3BF3">
      <w:pPr>
        <w:pStyle w:val="affff2"/>
        <w:ind w:firstLine="567"/>
        <w:jc w:val="both"/>
      </w:pPr>
      <w:r>
        <w:t>2. высоковольтные линии электропередачи 220 кВ, трансформаторные подстанции на расстоянии не ближе 300 м, промышленные электроустановки на расстоянии 1400 м от передающего радиоцентра (ПРЦ)</w:t>
      </w:r>
    </w:p>
    <w:p w14:paraId="302B942E" w14:textId="77777777" w:rsidR="00841E2E" w:rsidRDefault="00841E2E" w:rsidP="007E3BF3">
      <w:pPr>
        <w:pStyle w:val="affff2"/>
        <w:ind w:firstLine="567"/>
        <w:jc w:val="both"/>
      </w:pPr>
      <w:r>
        <w:t>3. на участке от 45 до 360 м от антенны РМА линии электропередач на опорах, зданий, сооружений</w:t>
      </w:r>
    </w:p>
    <w:p w14:paraId="12E075AA" w14:textId="77777777" w:rsidR="00841E2E" w:rsidRDefault="00841E2E" w:rsidP="007E3BF3">
      <w:pPr>
        <w:pStyle w:val="affff2"/>
        <w:ind w:firstLine="567"/>
        <w:jc w:val="both"/>
      </w:pPr>
      <w:r>
        <w:t>4. сооружения, имеющие значительные металлические массы (мосты, электрифицированные железные дороги, промышленные или другие крупные строения) на расстоянии не менее 300 м от ОПРС</w:t>
      </w:r>
    </w:p>
    <w:p w14:paraId="480EC323" w14:textId="77777777" w:rsidR="00841E2E" w:rsidRDefault="00841E2E" w:rsidP="007E3BF3">
      <w:pPr>
        <w:pStyle w:val="affff2"/>
        <w:ind w:firstLine="567"/>
        <w:jc w:val="both"/>
      </w:pPr>
      <w:r>
        <w:t>5. железные дороги, воздушные высоковольтные линии электропередач, ряд домов на расстоянии не ближе 500 м от места установки АРП</w:t>
      </w:r>
    </w:p>
    <w:p w14:paraId="79610162" w14:textId="77777777" w:rsidR="00841E2E" w:rsidRDefault="00841E2E" w:rsidP="007E3BF3">
      <w:pPr>
        <w:pStyle w:val="affff2"/>
        <w:ind w:firstLine="567"/>
        <w:jc w:val="both"/>
      </w:pPr>
      <w:r>
        <w:t>6. на территории четвертой подзоны устанавливается запрет на размещение стационарных передающих радиотехнических объектов (ПРТО) с используемыми частотами: 150-1750 кГц, 315кГц, 650кГц, 2655 кГц, 3924 кГц, 4830 кГц, 4835 кГц, 5375 кГц, 5568 кГц, 6445 кГц, 75 МГц, 108-117, 975 МГц, 108,650 МГц, 110.3 МГц, 110.5 МГц, 116.1 МГц, 118-135,975 МГц, 118.6 МГц, 119.0 МГц, 120.6 МГц, 123.4 МГц, 125.625 МГц, 126.0 МГц, 131.500 МГц, 131.9 МГц, 164,200 МГц, 163,650 МГц, 329,6 МГц, 335.0 МГц, 740 МГц, 1003 МГц, 1025-1035 МГц, 1029.8-1030.2 МГц, 1030 МГц, 1066 МГц, 1085-1095 МГц, 1090 МГц, 1132 МГц, 1195 МГц, 1216-1278 МГц, 1458 МГц, 1470 МГц, 1532 МГц, 2700-2850 МГц, 7288 МГц, 7302 МГц, 7449 МГц, 7463 МГц, 14795 МГц, 15285 МГц, не относящимися к средствам и системам обслуживания воздушного движения, навигации, посадки и связи аэродромов, вертодромов, посадочных площадок, объектов Минобороны России, МВД России, ФСО России, ФСБ России.</w:t>
      </w:r>
    </w:p>
    <w:p w14:paraId="197F0D7B" w14:textId="77777777" w:rsidR="00841E2E" w:rsidRDefault="00841E2E" w:rsidP="007E3BF3">
      <w:pPr>
        <w:pStyle w:val="affff2"/>
        <w:ind w:firstLine="567"/>
        <w:jc w:val="both"/>
      </w:pPr>
      <w:r>
        <w:t>7. на территории четвертой подзоны устанавливается запрет на размещение стационарных передающих радиотехнических объектов (ПРТО) мощностью свыше 250 Вт, не прошедших экспертизу на совместимость с РТОП и средствами авиационной электросвязи аэродрома</w:t>
      </w:r>
    </w:p>
    <w:p w14:paraId="3A34EB58" w14:textId="77777777" w:rsidR="007C1D2F" w:rsidRPr="00AD4F89" w:rsidRDefault="00841E2E" w:rsidP="007E3BF3">
      <w:pPr>
        <w:pStyle w:val="affa"/>
        <w:spacing w:after="0" w:line="280" w:lineRule="auto"/>
        <w:ind w:right="47" w:firstLine="567"/>
        <w:jc w:val="both"/>
        <w:rPr>
          <w:rFonts w:eastAsia="Microsoft Sans Serif"/>
        </w:rPr>
      </w:pPr>
      <w:r>
        <w:t>8. на территории четвертой подзоны устанавливается запрет на</w:t>
      </w:r>
      <w:r w:rsidR="007C1D2F">
        <w:t xml:space="preserve"> </w:t>
      </w:r>
      <w:r w:rsidR="007C1D2F" w:rsidRPr="00AD4F89">
        <w:rPr>
          <w:rFonts w:eastAsia="Microsoft Sans Serif"/>
        </w:rPr>
        <w:t>размещение</w:t>
      </w:r>
      <w:r w:rsidR="007C1D2F" w:rsidRPr="00AD4F89">
        <w:rPr>
          <w:rFonts w:eastAsia="Microsoft Sans Serif"/>
          <w:spacing w:val="1"/>
        </w:rPr>
        <w:t xml:space="preserve"> </w:t>
      </w:r>
      <w:r w:rsidR="007C1D2F" w:rsidRPr="00AD4F89">
        <w:rPr>
          <w:rFonts w:eastAsia="Microsoft Sans Serif"/>
        </w:rPr>
        <w:t>ПРТО</w:t>
      </w:r>
      <w:r w:rsidR="007C1D2F" w:rsidRPr="00AD4F89">
        <w:rPr>
          <w:rFonts w:eastAsia="Microsoft Sans Serif"/>
          <w:spacing w:val="1"/>
        </w:rPr>
        <w:t xml:space="preserve"> </w:t>
      </w:r>
      <w:r w:rsidR="007C1D2F" w:rsidRPr="00AD4F89">
        <w:rPr>
          <w:rFonts w:eastAsia="Microsoft Sans Serif"/>
        </w:rPr>
        <w:t>с</w:t>
      </w:r>
      <w:r w:rsidR="007C1D2F" w:rsidRPr="00AD4F89">
        <w:rPr>
          <w:rFonts w:eastAsia="Microsoft Sans Serif"/>
          <w:spacing w:val="1"/>
        </w:rPr>
        <w:t xml:space="preserve"> </w:t>
      </w:r>
      <w:r w:rsidR="007C1D2F" w:rsidRPr="00AD4F89">
        <w:rPr>
          <w:rFonts w:eastAsia="Microsoft Sans Serif"/>
        </w:rPr>
        <w:t>частотами,</w:t>
      </w:r>
      <w:r w:rsidR="007C1D2F" w:rsidRPr="00AD4F89">
        <w:rPr>
          <w:rFonts w:eastAsia="Microsoft Sans Serif"/>
          <w:spacing w:val="1"/>
        </w:rPr>
        <w:t xml:space="preserve"> </w:t>
      </w:r>
      <w:r w:rsidR="007C1D2F" w:rsidRPr="00AD4F89">
        <w:rPr>
          <w:rFonts w:eastAsia="Microsoft Sans Serif"/>
        </w:rPr>
        <w:t>выделенными</w:t>
      </w:r>
      <w:r w:rsidR="007C1D2F" w:rsidRPr="00AD4F89">
        <w:rPr>
          <w:rFonts w:eastAsia="Microsoft Sans Serif"/>
          <w:spacing w:val="1"/>
        </w:rPr>
        <w:t xml:space="preserve"> </w:t>
      </w:r>
      <w:r w:rsidR="007C1D2F" w:rsidRPr="00AD4F89">
        <w:rPr>
          <w:rFonts w:eastAsia="Microsoft Sans Serif"/>
        </w:rPr>
        <w:t>согласно</w:t>
      </w:r>
      <w:r w:rsidR="007C1D2F" w:rsidRPr="00AD4F89">
        <w:rPr>
          <w:rFonts w:eastAsia="Microsoft Sans Serif"/>
          <w:spacing w:val="1"/>
        </w:rPr>
        <w:t xml:space="preserve"> </w:t>
      </w:r>
      <w:r w:rsidR="007C1D2F" w:rsidRPr="00AD4F89">
        <w:rPr>
          <w:rFonts w:eastAsia="Microsoft Sans Serif"/>
        </w:rPr>
        <w:t>постановлению</w:t>
      </w:r>
      <w:r w:rsidR="007C1D2F" w:rsidRPr="00AD4F89">
        <w:rPr>
          <w:rFonts w:eastAsia="Microsoft Sans Serif"/>
          <w:spacing w:val="-61"/>
        </w:rPr>
        <w:t xml:space="preserve"> </w:t>
      </w:r>
      <w:r w:rsidR="007C1D2F" w:rsidRPr="00AD4F89">
        <w:rPr>
          <w:rFonts w:eastAsia="Microsoft Sans Serif"/>
        </w:rPr>
        <w:t>Правительства</w:t>
      </w:r>
      <w:r w:rsidR="007C1D2F" w:rsidRPr="00AD4F89">
        <w:rPr>
          <w:rFonts w:eastAsia="Microsoft Sans Serif"/>
          <w:spacing w:val="1"/>
        </w:rPr>
        <w:t xml:space="preserve"> </w:t>
      </w:r>
      <w:r w:rsidR="007C1D2F" w:rsidRPr="00AD4F89">
        <w:rPr>
          <w:rFonts w:eastAsia="Microsoft Sans Serif"/>
        </w:rPr>
        <w:t>РФ</w:t>
      </w:r>
      <w:r w:rsidR="007C1D2F" w:rsidRPr="00AD4F89">
        <w:rPr>
          <w:rFonts w:eastAsia="Microsoft Sans Serif"/>
          <w:spacing w:val="1"/>
        </w:rPr>
        <w:t xml:space="preserve"> </w:t>
      </w:r>
      <w:r w:rsidR="007C1D2F" w:rsidRPr="00AD4F89">
        <w:rPr>
          <w:rFonts w:eastAsia="Microsoft Sans Serif"/>
        </w:rPr>
        <w:t>от</w:t>
      </w:r>
      <w:r w:rsidR="007C1D2F" w:rsidRPr="00AD4F89">
        <w:rPr>
          <w:rFonts w:eastAsia="Microsoft Sans Serif"/>
          <w:spacing w:val="1"/>
        </w:rPr>
        <w:t xml:space="preserve"> </w:t>
      </w:r>
      <w:r w:rsidR="007C1D2F" w:rsidRPr="00AD4F89">
        <w:rPr>
          <w:rFonts w:eastAsia="Microsoft Sans Serif"/>
        </w:rPr>
        <w:t>21.12.2011</w:t>
      </w:r>
      <w:r w:rsidR="007C1D2F" w:rsidRPr="00AD4F89">
        <w:rPr>
          <w:rFonts w:eastAsia="Microsoft Sans Serif"/>
          <w:spacing w:val="1"/>
        </w:rPr>
        <w:t xml:space="preserve"> </w:t>
      </w:r>
      <w:r w:rsidR="007C1D2F" w:rsidRPr="00AD4F89">
        <w:rPr>
          <w:rFonts w:eastAsia="Microsoft Sans Serif"/>
        </w:rPr>
        <w:t>№1049-34</w:t>
      </w:r>
      <w:r w:rsidR="007C1D2F" w:rsidRPr="00AD4F89">
        <w:rPr>
          <w:rFonts w:eastAsia="Microsoft Sans Serif"/>
          <w:spacing w:val="1"/>
        </w:rPr>
        <w:t xml:space="preserve"> </w:t>
      </w:r>
      <w:r w:rsidR="007C1D2F" w:rsidRPr="00AD4F89">
        <w:rPr>
          <w:rFonts w:eastAsia="Microsoft Sans Serif"/>
        </w:rPr>
        <w:t>«Об</w:t>
      </w:r>
      <w:r w:rsidR="007C1D2F" w:rsidRPr="00AD4F89">
        <w:rPr>
          <w:rFonts w:eastAsia="Microsoft Sans Serif"/>
          <w:spacing w:val="1"/>
        </w:rPr>
        <w:t xml:space="preserve"> </w:t>
      </w:r>
      <w:r w:rsidR="007C1D2F" w:rsidRPr="00AD4F89">
        <w:rPr>
          <w:rFonts w:eastAsia="Microsoft Sans Serif"/>
        </w:rPr>
        <w:t>утверждении</w:t>
      </w:r>
      <w:r w:rsidR="007C1D2F" w:rsidRPr="00AD4F89">
        <w:rPr>
          <w:rFonts w:eastAsia="Microsoft Sans Serif"/>
          <w:spacing w:val="1"/>
        </w:rPr>
        <w:t xml:space="preserve"> </w:t>
      </w:r>
      <w:r w:rsidR="007C1D2F" w:rsidRPr="00AD4F89">
        <w:rPr>
          <w:rFonts w:eastAsia="Microsoft Sans Serif"/>
        </w:rPr>
        <w:t>Таблицы</w:t>
      </w:r>
      <w:r w:rsidR="007C1D2F" w:rsidRPr="00AD4F89">
        <w:rPr>
          <w:rFonts w:eastAsia="Microsoft Sans Serif"/>
          <w:spacing w:val="-61"/>
        </w:rPr>
        <w:t xml:space="preserve"> </w:t>
      </w:r>
      <w:r w:rsidR="007C1D2F" w:rsidRPr="00AD4F89">
        <w:rPr>
          <w:rFonts w:eastAsia="Microsoft Sans Serif"/>
        </w:rPr>
        <w:t>распределения</w:t>
      </w:r>
      <w:r w:rsidR="007C1D2F" w:rsidRPr="00AD4F89">
        <w:rPr>
          <w:rFonts w:eastAsia="Microsoft Sans Serif"/>
          <w:spacing w:val="1"/>
        </w:rPr>
        <w:t xml:space="preserve"> </w:t>
      </w:r>
      <w:r w:rsidR="007C1D2F" w:rsidRPr="00AD4F89">
        <w:rPr>
          <w:rFonts w:eastAsia="Microsoft Sans Serif"/>
        </w:rPr>
        <w:t>полос</w:t>
      </w:r>
      <w:r w:rsidR="007C1D2F" w:rsidRPr="00AD4F89">
        <w:rPr>
          <w:rFonts w:eastAsia="Microsoft Sans Serif"/>
          <w:spacing w:val="1"/>
        </w:rPr>
        <w:t xml:space="preserve"> </w:t>
      </w:r>
      <w:r w:rsidR="007C1D2F" w:rsidRPr="00AD4F89">
        <w:rPr>
          <w:rFonts w:eastAsia="Microsoft Sans Serif"/>
        </w:rPr>
        <w:t>радиочастот</w:t>
      </w:r>
      <w:r w:rsidR="007C1D2F" w:rsidRPr="00AD4F89">
        <w:rPr>
          <w:rFonts w:eastAsia="Microsoft Sans Serif"/>
          <w:spacing w:val="1"/>
        </w:rPr>
        <w:t xml:space="preserve"> </w:t>
      </w:r>
      <w:r w:rsidR="007C1D2F" w:rsidRPr="00AD4F89">
        <w:rPr>
          <w:rFonts w:eastAsia="Microsoft Sans Serif"/>
        </w:rPr>
        <w:t>между</w:t>
      </w:r>
      <w:r w:rsidR="007C1D2F" w:rsidRPr="00AD4F89">
        <w:rPr>
          <w:rFonts w:eastAsia="Microsoft Sans Serif"/>
          <w:spacing w:val="1"/>
        </w:rPr>
        <w:t xml:space="preserve"> </w:t>
      </w:r>
      <w:r w:rsidR="007C1D2F" w:rsidRPr="00AD4F89">
        <w:rPr>
          <w:rFonts w:eastAsia="Microsoft Sans Serif"/>
        </w:rPr>
        <w:t>радиослужбами</w:t>
      </w:r>
      <w:r w:rsidR="007C1D2F" w:rsidRPr="00AD4F89">
        <w:rPr>
          <w:rFonts w:eastAsia="Microsoft Sans Serif"/>
          <w:spacing w:val="1"/>
        </w:rPr>
        <w:t xml:space="preserve"> </w:t>
      </w:r>
      <w:r w:rsidR="007C1D2F" w:rsidRPr="00AD4F89">
        <w:rPr>
          <w:rFonts w:eastAsia="Microsoft Sans Serif"/>
        </w:rPr>
        <w:t>РФ</w:t>
      </w:r>
      <w:r w:rsidR="007C1D2F" w:rsidRPr="00AD4F89">
        <w:rPr>
          <w:rFonts w:eastAsia="Microsoft Sans Serif"/>
          <w:spacing w:val="1"/>
        </w:rPr>
        <w:t xml:space="preserve"> </w:t>
      </w:r>
      <w:r w:rsidR="007C1D2F" w:rsidRPr="00AD4F89">
        <w:rPr>
          <w:rFonts w:eastAsia="Microsoft Sans Serif"/>
        </w:rPr>
        <w:t>и</w:t>
      </w:r>
      <w:r w:rsidR="007C1D2F" w:rsidRPr="00AD4F89">
        <w:rPr>
          <w:rFonts w:eastAsia="Microsoft Sans Serif"/>
          <w:spacing w:val="1"/>
        </w:rPr>
        <w:t xml:space="preserve"> </w:t>
      </w:r>
      <w:r w:rsidR="007C1D2F" w:rsidRPr="00AD4F89">
        <w:rPr>
          <w:rFonts w:eastAsia="Microsoft Sans Serif"/>
        </w:rPr>
        <w:t>признании</w:t>
      </w:r>
      <w:r w:rsidR="007C1D2F" w:rsidRPr="00AD4F89">
        <w:rPr>
          <w:rFonts w:eastAsia="Microsoft Sans Serif"/>
          <w:spacing w:val="-61"/>
        </w:rPr>
        <w:t xml:space="preserve"> </w:t>
      </w:r>
      <w:r w:rsidR="007C1D2F" w:rsidRPr="00AD4F89">
        <w:rPr>
          <w:rFonts w:eastAsia="Microsoft Sans Serif"/>
        </w:rPr>
        <w:t>утратившими силу некоторых постановлений Правительства РФ» для следующих</w:t>
      </w:r>
      <w:r w:rsidR="007C1D2F" w:rsidRPr="00AD4F89">
        <w:rPr>
          <w:rFonts w:eastAsia="Microsoft Sans Serif"/>
          <w:spacing w:val="1"/>
        </w:rPr>
        <w:t xml:space="preserve"> </w:t>
      </w:r>
      <w:r w:rsidR="007C1D2F" w:rsidRPr="00AD4F89">
        <w:rPr>
          <w:rFonts w:eastAsia="Microsoft Sans Serif"/>
        </w:rPr>
        <w:t>радиослужб: «воздушная подвижная», «воздушная подвижная (OR)», «воздушная</w:t>
      </w:r>
      <w:r w:rsidR="007C1D2F" w:rsidRPr="00AD4F89">
        <w:rPr>
          <w:rFonts w:eastAsia="Microsoft Sans Serif"/>
          <w:spacing w:val="1"/>
        </w:rPr>
        <w:t xml:space="preserve"> </w:t>
      </w:r>
      <w:r w:rsidR="007C1D2F" w:rsidRPr="00AD4F89">
        <w:rPr>
          <w:rFonts w:eastAsia="Microsoft Sans Serif"/>
        </w:rPr>
        <w:t>подвижная</w:t>
      </w:r>
      <w:r w:rsidR="007C1D2F" w:rsidRPr="00AD4F89">
        <w:rPr>
          <w:rFonts w:eastAsia="Microsoft Sans Serif"/>
          <w:spacing w:val="1"/>
        </w:rPr>
        <w:t xml:space="preserve"> </w:t>
      </w:r>
      <w:r w:rsidR="007C1D2F" w:rsidRPr="00AD4F89">
        <w:rPr>
          <w:rFonts w:eastAsia="Microsoft Sans Serif"/>
        </w:rPr>
        <w:t>(R)»,</w:t>
      </w:r>
      <w:r w:rsidR="007C1D2F" w:rsidRPr="00AD4F89">
        <w:rPr>
          <w:rFonts w:eastAsia="Microsoft Sans Serif"/>
          <w:spacing w:val="1"/>
        </w:rPr>
        <w:t xml:space="preserve"> </w:t>
      </w:r>
      <w:r w:rsidR="007C1D2F" w:rsidRPr="00AD4F89">
        <w:rPr>
          <w:rFonts w:eastAsia="Microsoft Sans Serif"/>
        </w:rPr>
        <w:t>воздушная</w:t>
      </w:r>
      <w:r w:rsidR="007C1D2F" w:rsidRPr="00AD4F89">
        <w:rPr>
          <w:rFonts w:eastAsia="Microsoft Sans Serif"/>
          <w:spacing w:val="1"/>
        </w:rPr>
        <w:t xml:space="preserve"> </w:t>
      </w:r>
      <w:r w:rsidR="007C1D2F" w:rsidRPr="00AD4F89">
        <w:rPr>
          <w:rFonts w:eastAsia="Microsoft Sans Serif"/>
        </w:rPr>
        <w:t>подвижная</w:t>
      </w:r>
      <w:r w:rsidR="007C1D2F" w:rsidRPr="00AD4F89">
        <w:rPr>
          <w:rFonts w:eastAsia="Microsoft Sans Serif"/>
          <w:spacing w:val="1"/>
        </w:rPr>
        <w:t xml:space="preserve"> </w:t>
      </w:r>
      <w:r w:rsidR="007C1D2F" w:rsidRPr="00AD4F89">
        <w:rPr>
          <w:rFonts w:eastAsia="Microsoft Sans Serif"/>
        </w:rPr>
        <w:t>спутниковая»,</w:t>
      </w:r>
      <w:r w:rsidR="007C1D2F" w:rsidRPr="00AD4F89">
        <w:rPr>
          <w:rFonts w:eastAsia="Microsoft Sans Serif"/>
          <w:spacing w:val="1"/>
        </w:rPr>
        <w:t xml:space="preserve"> </w:t>
      </w:r>
      <w:r w:rsidR="007C1D2F" w:rsidRPr="00AD4F89">
        <w:rPr>
          <w:rFonts w:eastAsia="Microsoft Sans Serif"/>
        </w:rPr>
        <w:t>«воздушная</w:t>
      </w:r>
      <w:r w:rsidR="007C1D2F" w:rsidRPr="00AD4F89">
        <w:rPr>
          <w:rFonts w:eastAsia="Microsoft Sans Serif"/>
          <w:spacing w:val="1"/>
        </w:rPr>
        <w:t xml:space="preserve"> </w:t>
      </w:r>
      <w:r w:rsidR="007C1D2F" w:rsidRPr="00AD4F89">
        <w:rPr>
          <w:rFonts w:eastAsia="Microsoft Sans Serif"/>
        </w:rPr>
        <w:t>радионавигационная»,</w:t>
      </w:r>
      <w:r w:rsidR="007C1D2F" w:rsidRPr="00AD4F89">
        <w:rPr>
          <w:rFonts w:eastAsia="Microsoft Sans Serif"/>
          <w:spacing w:val="1"/>
        </w:rPr>
        <w:t xml:space="preserve"> </w:t>
      </w:r>
      <w:r w:rsidR="007C1D2F" w:rsidRPr="00AD4F89">
        <w:rPr>
          <w:rFonts w:eastAsia="Microsoft Sans Serif"/>
        </w:rPr>
        <w:t>не</w:t>
      </w:r>
      <w:r w:rsidR="007C1D2F" w:rsidRPr="00AD4F89">
        <w:rPr>
          <w:rFonts w:eastAsia="Microsoft Sans Serif"/>
          <w:spacing w:val="1"/>
        </w:rPr>
        <w:t xml:space="preserve"> </w:t>
      </w:r>
      <w:r w:rsidR="007C1D2F" w:rsidRPr="00AD4F89">
        <w:rPr>
          <w:rFonts w:eastAsia="Microsoft Sans Serif"/>
        </w:rPr>
        <w:t>относящихся</w:t>
      </w:r>
      <w:r w:rsidR="007C1D2F" w:rsidRPr="00AD4F89">
        <w:rPr>
          <w:rFonts w:eastAsia="Microsoft Sans Serif"/>
          <w:spacing w:val="1"/>
        </w:rPr>
        <w:t xml:space="preserve"> </w:t>
      </w:r>
      <w:r w:rsidR="007C1D2F" w:rsidRPr="00AD4F89">
        <w:rPr>
          <w:rFonts w:eastAsia="Microsoft Sans Serif"/>
        </w:rPr>
        <w:t>к</w:t>
      </w:r>
      <w:r w:rsidR="007C1D2F" w:rsidRPr="00AD4F89">
        <w:rPr>
          <w:rFonts w:eastAsia="Microsoft Sans Serif"/>
          <w:spacing w:val="1"/>
        </w:rPr>
        <w:t xml:space="preserve"> </w:t>
      </w:r>
      <w:r w:rsidR="007C1D2F" w:rsidRPr="00AD4F89">
        <w:rPr>
          <w:rFonts w:eastAsia="Microsoft Sans Serif"/>
        </w:rPr>
        <w:t>средствам</w:t>
      </w:r>
      <w:r w:rsidR="007C1D2F" w:rsidRPr="00AD4F89">
        <w:rPr>
          <w:rFonts w:eastAsia="Microsoft Sans Serif"/>
          <w:spacing w:val="1"/>
        </w:rPr>
        <w:t xml:space="preserve"> </w:t>
      </w:r>
      <w:r w:rsidR="007C1D2F" w:rsidRPr="00AD4F89">
        <w:rPr>
          <w:rFonts w:eastAsia="Microsoft Sans Serif"/>
        </w:rPr>
        <w:t>и</w:t>
      </w:r>
      <w:r w:rsidR="007C1D2F" w:rsidRPr="00AD4F89">
        <w:rPr>
          <w:rFonts w:eastAsia="Microsoft Sans Serif"/>
          <w:spacing w:val="1"/>
        </w:rPr>
        <w:t xml:space="preserve"> </w:t>
      </w:r>
      <w:r w:rsidR="007C1D2F" w:rsidRPr="00AD4F89">
        <w:rPr>
          <w:rFonts w:eastAsia="Microsoft Sans Serif"/>
        </w:rPr>
        <w:t>системам</w:t>
      </w:r>
      <w:r w:rsidR="007C1D2F" w:rsidRPr="00AD4F89">
        <w:rPr>
          <w:rFonts w:eastAsia="Microsoft Sans Serif"/>
          <w:spacing w:val="1"/>
        </w:rPr>
        <w:t xml:space="preserve"> </w:t>
      </w:r>
      <w:r w:rsidR="007C1D2F" w:rsidRPr="00AD4F89">
        <w:rPr>
          <w:rFonts w:eastAsia="Microsoft Sans Serif"/>
        </w:rPr>
        <w:t>обслуживания</w:t>
      </w:r>
      <w:r w:rsidR="007C1D2F" w:rsidRPr="00AD4F89">
        <w:rPr>
          <w:rFonts w:eastAsia="Microsoft Sans Serif"/>
          <w:spacing w:val="-61"/>
        </w:rPr>
        <w:t xml:space="preserve"> </w:t>
      </w:r>
      <w:r w:rsidR="007C1D2F" w:rsidRPr="00AD4F89">
        <w:rPr>
          <w:rFonts w:eastAsia="Microsoft Sans Serif"/>
        </w:rPr>
        <w:t>воздушного</w:t>
      </w:r>
      <w:r w:rsidR="007C1D2F" w:rsidRPr="00AD4F89">
        <w:rPr>
          <w:rFonts w:eastAsia="Microsoft Sans Serif"/>
          <w:spacing w:val="1"/>
        </w:rPr>
        <w:t xml:space="preserve"> </w:t>
      </w:r>
      <w:r w:rsidR="007C1D2F" w:rsidRPr="00AD4F89">
        <w:rPr>
          <w:rFonts w:eastAsia="Microsoft Sans Serif"/>
        </w:rPr>
        <w:t>движения,</w:t>
      </w:r>
      <w:r w:rsidR="007C1D2F" w:rsidRPr="00AD4F89">
        <w:rPr>
          <w:rFonts w:eastAsia="Microsoft Sans Serif"/>
          <w:spacing w:val="1"/>
        </w:rPr>
        <w:t xml:space="preserve"> </w:t>
      </w:r>
      <w:r w:rsidR="007C1D2F" w:rsidRPr="00AD4F89">
        <w:rPr>
          <w:rFonts w:eastAsia="Microsoft Sans Serif"/>
        </w:rPr>
        <w:t>навигации,</w:t>
      </w:r>
      <w:r w:rsidR="007C1D2F" w:rsidRPr="00AD4F89">
        <w:rPr>
          <w:rFonts w:eastAsia="Microsoft Sans Serif"/>
          <w:spacing w:val="1"/>
        </w:rPr>
        <w:t xml:space="preserve"> </w:t>
      </w:r>
      <w:r w:rsidR="007C1D2F" w:rsidRPr="00AD4F89">
        <w:rPr>
          <w:rFonts w:eastAsia="Microsoft Sans Serif"/>
        </w:rPr>
        <w:t>посадки</w:t>
      </w:r>
      <w:r w:rsidR="007C1D2F" w:rsidRPr="00AD4F89">
        <w:rPr>
          <w:rFonts w:eastAsia="Microsoft Sans Serif"/>
          <w:spacing w:val="1"/>
        </w:rPr>
        <w:t xml:space="preserve"> </w:t>
      </w:r>
      <w:r w:rsidR="007C1D2F" w:rsidRPr="00AD4F89">
        <w:rPr>
          <w:rFonts w:eastAsia="Microsoft Sans Serif"/>
        </w:rPr>
        <w:t>и</w:t>
      </w:r>
      <w:r w:rsidR="007C1D2F" w:rsidRPr="00AD4F89">
        <w:rPr>
          <w:rFonts w:eastAsia="Microsoft Sans Serif"/>
          <w:spacing w:val="1"/>
        </w:rPr>
        <w:t xml:space="preserve"> </w:t>
      </w:r>
      <w:r w:rsidR="007C1D2F" w:rsidRPr="00AD4F89">
        <w:rPr>
          <w:rFonts w:eastAsia="Microsoft Sans Serif"/>
        </w:rPr>
        <w:t>связи</w:t>
      </w:r>
      <w:r w:rsidR="007C1D2F" w:rsidRPr="00AD4F89">
        <w:rPr>
          <w:rFonts w:eastAsia="Microsoft Sans Serif"/>
          <w:spacing w:val="1"/>
        </w:rPr>
        <w:t xml:space="preserve"> </w:t>
      </w:r>
      <w:r w:rsidR="007C1D2F" w:rsidRPr="00AD4F89">
        <w:rPr>
          <w:rFonts w:eastAsia="Microsoft Sans Serif"/>
        </w:rPr>
        <w:t>аэродромов,</w:t>
      </w:r>
      <w:r w:rsidR="007C1D2F" w:rsidRPr="00AD4F89">
        <w:rPr>
          <w:rFonts w:eastAsia="Microsoft Sans Serif"/>
          <w:spacing w:val="1"/>
        </w:rPr>
        <w:t xml:space="preserve"> </w:t>
      </w:r>
      <w:r w:rsidR="007C1D2F" w:rsidRPr="00AD4F89">
        <w:rPr>
          <w:rFonts w:eastAsia="Microsoft Sans Serif"/>
        </w:rPr>
        <w:t>вертодромов,</w:t>
      </w:r>
      <w:r w:rsidR="007C1D2F" w:rsidRPr="00AD4F89">
        <w:rPr>
          <w:rFonts w:eastAsia="Microsoft Sans Serif"/>
          <w:spacing w:val="1"/>
        </w:rPr>
        <w:t xml:space="preserve"> </w:t>
      </w:r>
      <w:r w:rsidR="007C1D2F" w:rsidRPr="00AD4F89">
        <w:rPr>
          <w:rFonts w:eastAsia="Microsoft Sans Serif"/>
        </w:rPr>
        <w:t>посадочных площадок, объектов Минобороны России, МВД России, ФСО России,</w:t>
      </w:r>
      <w:r w:rsidR="007C1D2F" w:rsidRPr="00AD4F89">
        <w:rPr>
          <w:rFonts w:eastAsia="Microsoft Sans Serif"/>
          <w:spacing w:val="1"/>
        </w:rPr>
        <w:t xml:space="preserve"> </w:t>
      </w:r>
      <w:r w:rsidR="007C1D2F" w:rsidRPr="00AD4F89">
        <w:rPr>
          <w:rFonts w:eastAsia="Microsoft Sans Serif"/>
        </w:rPr>
        <w:t>ФСБ</w:t>
      </w:r>
      <w:r w:rsidR="007C1D2F" w:rsidRPr="00AD4F89">
        <w:rPr>
          <w:rFonts w:eastAsia="Microsoft Sans Serif"/>
          <w:spacing w:val="2"/>
        </w:rPr>
        <w:t xml:space="preserve"> </w:t>
      </w:r>
      <w:r w:rsidR="007C1D2F" w:rsidRPr="00AD4F89">
        <w:rPr>
          <w:rFonts w:eastAsia="Microsoft Sans Serif"/>
        </w:rPr>
        <w:t>России.</w:t>
      </w:r>
    </w:p>
    <w:p w14:paraId="1B3569A2" w14:textId="77777777" w:rsidR="007C1D2F" w:rsidRPr="00AD4F89" w:rsidRDefault="00AD4F89" w:rsidP="007E3BF3">
      <w:pPr>
        <w:widowControl w:val="0"/>
        <w:autoSpaceDE w:val="0"/>
        <w:autoSpaceDN w:val="0"/>
        <w:spacing w:before="0" w:after="0" w:line="280" w:lineRule="auto"/>
        <w:ind w:right="47" w:firstLine="567"/>
        <w:jc w:val="both"/>
        <w:rPr>
          <w:rFonts w:ascii="Times New Roman" w:eastAsia="Microsoft Sans Serif" w:hAnsi="Times New Roman" w:cs="Times New Roman"/>
          <w:sz w:val="24"/>
          <w:szCs w:val="24"/>
        </w:rPr>
      </w:pPr>
      <w:r>
        <w:rPr>
          <w:rFonts w:ascii="Times New Roman" w:eastAsia="Microsoft Sans Serif" w:hAnsi="Times New Roman" w:cs="Times New Roman"/>
          <w:sz w:val="24"/>
          <w:szCs w:val="24"/>
        </w:rPr>
        <w:t>9</w:t>
      </w:r>
      <w:r w:rsidR="007C1D2F" w:rsidRPr="00AD4F89">
        <w:rPr>
          <w:rFonts w:ascii="Times New Roman" w:eastAsia="Microsoft Sans Serif" w:hAnsi="Times New Roman" w:cs="Times New Roman"/>
          <w:sz w:val="24"/>
          <w:szCs w:val="24"/>
        </w:rPr>
        <w:t>.</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создание</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в</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пределах</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защитных</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зон</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средств</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РТОП</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различного</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рода</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препятствий,</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(зданий,</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строений,</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сооружений)</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предельная</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абсолютная</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высота</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которых</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превышает</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высоту</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рассчитанную</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в</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соответствие</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требованиями</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к</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местности</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для</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работы</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радиотехнических</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средств,</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установленным</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 xml:space="preserve">эксплуатационной документацией на оборудование; </w:t>
      </w:r>
      <w:r w:rsidR="007C1D2F" w:rsidRPr="00AD4F89">
        <w:rPr>
          <w:rFonts w:ascii="Times New Roman" w:eastAsia="Microsoft Sans Serif" w:hAnsi="Times New Roman" w:cs="Times New Roman"/>
          <w:b/>
          <w:sz w:val="24"/>
          <w:szCs w:val="24"/>
        </w:rPr>
        <w:t xml:space="preserve">разрешается </w:t>
      </w:r>
      <w:r w:rsidR="007C1D2F" w:rsidRPr="00AD4F89">
        <w:rPr>
          <w:rFonts w:ascii="Times New Roman" w:eastAsia="Microsoft Sans Serif" w:hAnsi="Times New Roman" w:cs="Times New Roman"/>
          <w:sz w:val="24"/>
          <w:szCs w:val="24"/>
        </w:rPr>
        <w:t>строительство</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объектов при наличии документов, подтверждающих отсутствие влияния объекта</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на</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работу</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средств</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и</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систем</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обслуживания</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воздушного</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движения,</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навигации,</w:t>
      </w:r>
      <w:r w:rsidR="007C1D2F" w:rsidRPr="00AD4F89">
        <w:rPr>
          <w:rFonts w:ascii="Times New Roman" w:eastAsia="Microsoft Sans Serif" w:hAnsi="Times New Roman" w:cs="Times New Roman"/>
          <w:spacing w:val="1"/>
          <w:sz w:val="24"/>
          <w:szCs w:val="24"/>
        </w:rPr>
        <w:t xml:space="preserve"> </w:t>
      </w:r>
      <w:r w:rsidR="007C1D2F" w:rsidRPr="00AD4F89">
        <w:rPr>
          <w:rFonts w:ascii="Times New Roman" w:eastAsia="Microsoft Sans Serif" w:hAnsi="Times New Roman" w:cs="Times New Roman"/>
          <w:sz w:val="24"/>
          <w:szCs w:val="24"/>
        </w:rPr>
        <w:t>посадки</w:t>
      </w:r>
      <w:r w:rsidR="007C1D2F" w:rsidRPr="00AD4F89">
        <w:rPr>
          <w:rFonts w:ascii="Times New Roman" w:eastAsia="Microsoft Sans Serif" w:hAnsi="Times New Roman" w:cs="Times New Roman"/>
          <w:spacing w:val="-3"/>
          <w:sz w:val="24"/>
          <w:szCs w:val="24"/>
        </w:rPr>
        <w:t xml:space="preserve"> </w:t>
      </w:r>
      <w:r w:rsidR="007C1D2F" w:rsidRPr="00AD4F89">
        <w:rPr>
          <w:rFonts w:ascii="Times New Roman" w:eastAsia="Microsoft Sans Serif" w:hAnsi="Times New Roman" w:cs="Times New Roman"/>
          <w:sz w:val="24"/>
          <w:szCs w:val="24"/>
        </w:rPr>
        <w:t>и</w:t>
      </w:r>
      <w:r w:rsidR="007C1D2F" w:rsidRPr="00AD4F89">
        <w:rPr>
          <w:rFonts w:ascii="Times New Roman" w:eastAsia="Microsoft Sans Serif" w:hAnsi="Times New Roman" w:cs="Times New Roman"/>
          <w:spacing w:val="-2"/>
          <w:sz w:val="24"/>
          <w:szCs w:val="24"/>
        </w:rPr>
        <w:t xml:space="preserve"> </w:t>
      </w:r>
      <w:r w:rsidR="007C1D2F" w:rsidRPr="00AD4F89">
        <w:rPr>
          <w:rFonts w:ascii="Times New Roman" w:eastAsia="Microsoft Sans Serif" w:hAnsi="Times New Roman" w:cs="Times New Roman"/>
          <w:sz w:val="24"/>
          <w:szCs w:val="24"/>
        </w:rPr>
        <w:t>связи,</w:t>
      </w:r>
      <w:r w:rsidR="007C1D2F" w:rsidRPr="00AD4F89">
        <w:rPr>
          <w:rFonts w:ascii="Times New Roman" w:eastAsia="Microsoft Sans Serif" w:hAnsi="Times New Roman" w:cs="Times New Roman"/>
          <w:spacing w:val="-5"/>
          <w:sz w:val="24"/>
          <w:szCs w:val="24"/>
        </w:rPr>
        <w:t xml:space="preserve"> </w:t>
      </w:r>
      <w:r w:rsidR="007C1D2F" w:rsidRPr="00AD4F89">
        <w:rPr>
          <w:rFonts w:ascii="Times New Roman" w:eastAsia="Microsoft Sans Serif" w:hAnsi="Times New Roman" w:cs="Times New Roman"/>
          <w:sz w:val="24"/>
          <w:szCs w:val="24"/>
        </w:rPr>
        <w:t>предназначенных</w:t>
      </w:r>
      <w:r w:rsidR="007C1D2F" w:rsidRPr="00AD4F89">
        <w:rPr>
          <w:rFonts w:ascii="Times New Roman" w:eastAsia="Microsoft Sans Serif" w:hAnsi="Times New Roman" w:cs="Times New Roman"/>
          <w:spacing w:val="-3"/>
          <w:sz w:val="24"/>
          <w:szCs w:val="24"/>
        </w:rPr>
        <w:t xml:space="preserve"> </w:t>
      </w:r>
      <w:r w:rsidR="007C1D2F" w:rsidRPr="00AD4F89">
        <w:rPr>
          <w:rFonts w:ascii="Times New Roman" w:eastAsia="Microsoft Sans Serif" w:hAnsi="Times New Roman" w:cs="Times New Roman"/>
          <w:sz w:val="24"/>
          <w:szCs w:val="24"/>
        </w:rPr>
        <w:t>для</w:t>
      </w:r>
      <w:r w:rsidR="007C1D2F" w:rsidRPr="00AD4F89">
        <w:rPr>
          <w:rFonts w:ascii="Times New Roman" w:eastAsia="Microsoft Sans Serif" w:hAnsi="Times New Roman" w:cs="Times New Roman"/>
          <w:spacing w:val="-2"/>
          <w:sz w:val="24"/>
          <w:szCs w:val="24"/>
        </w:rPr>
        <w:t xml:space="preserve"> </w:t>
      </w:r>
      <w:r w:rsidR="007C1D2F" w:rsidRPr="00AD4F89">
        <w:rPr>
          <w:rFonts w:ascii="Times New Roman" w:eastAsia="Microsoft Sans Serif" w:hAnsi="Times New Roman" w:cs="Times New Roman"/>
          <w:sz w:val="24"/>
          <w:szCs w:val="24"/>
        </w:rPr>
        <w:t>организации</w:t>
      </w:r>
      <w:r w:rsidR="007C1D2F" w:rsidRPr="00AD4F89">
        <w:rPr>
          <w:rFonts w:ascii="Times New Roman" w:eastAsia="Microsoft Sans Serif" w:hAnsi="Times New Roman" w:cs="Times New Roman"/>
          <w:spacing w:val="-3"/>
          <w:sz w:val="24"/>
          <w:szCs w:val="24"/>
        </w:rPr>
        <w:t xml:space="preserve"> </w:t>
      </w:r>
      <w:r w:rsidR="007C1D2F" w:rsidRPr="00AD4F89">
        <w:rPr>
          <w:rFonts w:ascii="Times New Roman" w:eastAsia="Microsoft Sans Serif" w:hAnsi="Times New Roman" w:cs="Times New Roman"/>
          <w:sz w:val="24"/>
          <w:szCs w:val="24"/>
        </w:rPr>
        <w:t>воздушного</w:t>
      </w:r>
      <w:r w:rsidR="007C1D2F" w:rsidRPr="00AD4F89">
        <w:rPr>
          <w:rFonts w:ascii="Times New Roman" w:eastAsia="Microsoft Sans Serif" w:hAnsi="Times New Roman" w:cs="Times New Roman"/>
          <w:spacing w:val="-4"/>
          <w:sz w:val="24"/>
          <w:szCs w:val="24"/>
        </w:rPr>
        <w:t xml:space="preserve"> </w:t>
      </w:r>
      <w:r w:rsidR="007C1D2F" w:rsidRPr="00AD4F89">
        <w:rPr>
          <w:rFonts w:ascii="Times New Roman" w:eastAsia="Microsoft Sans Serif" w:hAnsi="Times New Roman" w:cs="Times New Roman"/>
          <w:sz w:val="24"/>
          <w:szCs w:val="24"/>
        </w:rPr>
        <w:t>движения.</w:t>
      </w:r>
    </w:p>
    <w:p w14:paraId="6B223D72" w14:textId="77777777" w:rsidR="007C1D2F" w:rsidRPr="00AD4F89" w:rsidRDefault="007C1D2F" w:rsidP="007E3BF3">
      <w:pPr>
        <w:widowControl w:val="0"/>
        <w:autoSpaceDE w:val="0"/>
        <w:autoSpaceDN w:val="0"/>
        <w:spacing w:before="0" w:after="0" w:line="280" w:lineRule="auto"/>
        <w:ind w:right="47" w:firstLine="567"/>
        <w:jc w:val="both"/>
        <w:rPr>
          <w:rFonts w:ascii="Times New Roman" w:eastAsia="Microsoft Sans Serif" w:hAnsi="Times New Roman" w:cs="Times New Roman"/>
          <w:sz w:val="24"/>
          <w:szCs w:val="24"/>
        </w:rPr>
      </w:pPr>
      <w:r w:rsidRPr="00AD4F89">
        <w:rPr>
          <w:rFonts w:ascii="Times New Roman" w:eastAsia="Microsoft Sans Serif" w:hAnsi="Times New Roman" w:cs="Times New Roman"/>
          <w:sz w:val="24"/>
          <w:szCs w:val="24"/>
        </w:rPr>
        <w:t>В</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границах</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единой</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зоны</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ограничения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застройки</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по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высоте</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в</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составе</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 xml:space="preserve">четвертой </w:t>
      </w:r>
      <w:r w:rsidRPr="00AD4F89">
        <w:rPr>
          <w:rFonts w:ascii="Times New Roman" w:eastAsia="Microsoft Sans Serif" w:hAnsi="Times New Roman" w:cs="Times New Roman"/>
          <w:sz w:val="24"/>
          <w:szCs w:val="24"/>
        </w:rPr>
        <w:lastRenderedPageBreak/>
        <w:t>подзоны устанавливаются зоны ограничения застройки по высоте от</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каждого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конкретного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средства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РТОП</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и</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средства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связи,</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установленного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на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аэродроме.</w:t>
      </w:r>
    </w:p>
    <w:p w14:paraId="1B9C3733" w14:textId="77777777" w:rsidR="007C1D2F" w:rsidRPr="00AD4F89" w:rsidRDefault="007C1D2F" w:rsidP="007E3BF3">
      <w:pPr>
        <w:widowControl w:val="0"/>
        <w:autoSpaceDE w:val="0"/>
        <w:autoSpaceDN w:val="0"/>
        <w:spacing w:before="0" w:after="0" w:line="280" w:lineRule="auto"/>
        <w:ind w:right="47" w:firstLine="567"/>
        <w:jc w:val="both"/>
        <w:rPr>
          <w:rFonts w:ascii="Times New Roman" w:eastAsia="Microsoft Sans Serif" w:hAnsi="Times New Roman" w:cs="Times New Roman"/>
          <w:sz w:val="24"/>
          <w:szCs w:val="24"/>
        </w:rPr>
      </w:pPr>
      <w:r w:rsidRPr="00AD4F89">
        <w:rPr>
          <w:rFonts w:ascii="Times New Roman" w:eastAsia="Microsoft Sans Serif" w:hAnsi="Times New Roman" w:cs="Times New Roman"/>
          <w:sz w:val="24"/>
          <w:szCs w:val="24"/>
        </w:rPr>
        <w:t>Согласно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методике</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ICAO</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(ICAO</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EUR</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DOC</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015)</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единая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граница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зоны</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ограничения застройки по высоте в составе четвертой подзоны обосновывается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следующим определением «Там, где эти объемы перекрывают друг друга, они</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определяются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как</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«кластерные».</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Затем</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из</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этих</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объемов</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складывается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трехмерная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картина,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которая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представляет</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собой</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одну</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защитную</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область,</w:t>
      </w:r>
      <w:r w:rsidRPr="00AD4F89">
        <w:rPr>
          <w:rFonts w:ascii="Times New Roman" w:eastAsia="Microsoft Sans Serif" w:hAnsi="Times New Roman" w:cs="Times New Roman"/>
          <w:spacing w:val="-61"/>
          <w:sz w:val="24"/>
          <w:szCs w:val="24"/>
        </w:rPr>
        <w:t xml:space="preserve"> </w:t>
      </w:r>
      <w:r w:rsidRPr="00AD4F89">
        <w:rPr>
          <w:rFonts w:ascii="Times New Roman" w:eastAsia="Microsoft Sans Serif" w:hAnsi="Times New Roman" w:cs="Times New Roman"/>
          <w:sz w:val="24"/>
          <w:szCs w:val="24"/>
        </w:rPr>
        <w:t>формирующую основу полной карты зон ограничений строительства аэропорта.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Средство,</w:t>
      </w:r>
      <w:r w:rsidRPr="00AD4F89">
        <w:rPr>
          <w:rFonts w:ascii="Times New Roman" w:eastAsia="Microsoft Sans Serif" w:hAnsi="Times New Roman" w:cs="Times New Roman"/>
          <w:spacing w:val="5"/>
          <w:sz w:val="24"/>
          <w:szCs w:val="24"/>
        </w:rPr>
        <w:t xml:space="preserve"> </w:t>
      </w:r>
      <w:r w:rsidRPr="00AD4F89">
        <w:rPr>
          <w:rFonts w:ascii="Times New Roman" w:eastAsia="Microsoft Sans Serif" w:hAnsi="Times New Roman" w:cs="Times New Roman"/>
          <w:sz w:val="24"/>
          <w:szCs w:val="24"/>
        </w:rPr>
        <w:t>которое</w:t>
      </w:r>
      <w:r w:rsidRPr="00AD4F89">
        <w:rPr>
          <w:rFonts w:ascii="Times New Roman" w:eastAsia="Microsoft Sans Serif" w:hAnsi="Times New Roman" w:cs="Times New Roman"/>
          <w:spacing w:val="4"/>
          <w:sz w:val="24"/>
          <w:szCs w:val="24"/>
        </w:rPr>
        <w:t xml:space="preserve"> </w:t>
      </w:r>
      <w:r w:rsidRPr="00AD4F89">
        <w:rPr>
          <w:rFonts w:ascii="Times New Roman" w:eastAsia="Microsoft Sans Serif" w:hAnsi="Times New Roman" w:cs="Times New Roman"/>
          <w:sz w:val="24"/>
          <w:szCs w:val="24"/>
        </w:rPr>
        <w:t>требует</w:t>
      </w:r>
      <w:r w:rsidRPr="00AD4F89">
        <w:rPr>
          <w:rFonts w:ascii="Times New Roman" w:eastAsia="Microsoft Sans Serif" w:hAnsi="Times New Roman" w:cs="Times New Roman"/>
          <w:spacing w:val="6"/>
          <w:sz w:val="24"/>
          <w:szCs w:val="24"/>
        </w:rPr>
        <w:t xml:space="preserve"> </w:t>
      </w:r>
      <w:r w:rsidRPr="00AD4F89">
        <w:rPr>
          <w:rFonts w:ascii="Times New Roman" w:eastAsia="Microsoft Sans Serif" w:hAnsi="Times New Roman" w:cs="Times New Roman"/>
          <w:sz w:val="24"/>
          <w:szCs w:val="24"/>
        </w:rPr>
        <w:t>наиболее</w:t>
      </w:r>
      <w:r w:rsidRPr="00AD4F89">
        <w:rPr>
          <w:rFonts w:ascii="Times New Roman" w:eastAsia="Microsoft Sans Serif" w:hAnsi="Times New Roman" w:cs="Times New Roman"/>
          <w:spacing w:val="6"/>
          <w:sz w:val="24"/>
          <w:szCs w:val="24"/>
        </w:rPr>
        <w:t xml:space="preserve"> </w:t>
      </w:r>
      <w:r w:rsidRPr="00AD4F89">
        <w:rPr>
          <w:rFonts w:ascii="Times New Roman" w:eastAsia="Microsoft Sans Serif" w:hAnsi="Times New Roman" w:cs="Times New Roman"/>
          <w:sz w:val="24"/>
          <w:szCs w:val="24"/>
        </w:rPr>
        <w:t>ограничительную</w:t>
      </w:r>
      <w:r w:rsidRPr="00AD4F89">
        <w:rPr>
          <w:rFonts w:ascii="Times New Roman" w:eastAsia="Microsoft Sans Serif" w:hAnsi="Times New Roman" w:cs="Times New Roman"/>
          <w:spacing w:val="5"/>
          <w:sz w:val="24"/>
          <w:szCs w:val="24"/>
        </w:rPr>
        <w:t xml:space="preserve"> </w:t>
      </w:r>
      <w:r w:rsidRPr="00AD4F89">
        <w:rPr>
          <w:rFonts w:ascii="Times New Roman" w:eastAsia="Microsoft Sans Serif" w:hAnsi="Times New Roman" w:cs="Times New Roman"/>
          <w:sz w:val="24"/>
          <w:szCs w:val="24"/>
        </w:rPr>
        <w:t>зону,</w:t>
      </w:r>
      <w:r w:rsidRPr="00AD4F89">
        <w:rPr>
          <w:rFonts w:ascii="Times New Roman" w:eastAsia="Microsoft Sans Serif" w:hAnsi="Times New Roman" w:cs="Times New Roman"/>
          <w:spacing w:val="4"/>
          <w:sz w:val="24"/>
          <w:szCs w:val="24"/>
        </w:rPr>
        <w:t xml:space="preserve"> </w:t>
      </w:r>
      <w:r w:rsidRPr="00AD4F89">
        <w:rPr>
          <w:rFonts w:ascii="Times New Roman" w:eastAsia="Microsoft Sans Serif" w:hAnsi="Times New Roman" w:cs="Times New Roman"/>
          <w:sz w:val="24"/>
          <w:szCs w:val="24"/>
        </w:rPr>
        <w:t>имеет</w:t>
      </w:r>
      <w:r w:rsidRPr="00AD4F89">
        <w:rPr>
          <w:rFonts w:ascii="Times New Roman" w:eastAsia="Microsoft Sans Serif" w:hAnsi="Times New Roman" w:cs="Times New Roman"/>
          <w:spacing w:val="6"/>
          <w:sz w:val="24"/>
          <w:szCs w:val="24"/>
        </w:rPr>
        <w:t xml:space="preserve"> </w:t>
      </w:r>
      <w:r w:rsidRPr="00AD4F89">
        <w:rPr>
          <w:rFonts w:ascii="Times New Roman" w:eastAsia="Microsoft Sans Serif" w:hAnsi="Times New Roman" w:cs="Times New Roman"/>
          <w:sz w:val="24"/>
          <w:szCs w:val="24"/>
        </w:rPr>
        <w:t>приоритет…»</w:t>
      </w:r>
    </w:p>
    <w:p w14:paraId="52FE71DF" w14:textId="77777777" w:rsidR="007C1D2F" w:rsidRPr="00AD4F89" w:rsidRDefault="007C1D2F" w:rsidP="007E3BF3">
      <w:pPr>
        <w:widowControl w:val="0"/>
        <w:autoSpaceDE w:val="0"/>
        <w:autoSpaceDN w:val="0"/>
        <w:spacing w:before="0" w:after="0" w:line="280" w:lineRule="auto"/>
        <w:ind w:right="47" w:firstLine="567"/>
        <w:jc w:val="both"/>
        <w:rPr>
          <w:rFonts w:ascii="Times New Roman" w:eastAsia="Microsoft Sans Serif" w:hAnsi="Times New Roman" w:cs="Times New Roman"/>
          <w:sz w:val="24"/>
          <w:szCs w:val="24"/>
        </w:rPr>
      </w:pPr>
      <w:r w:rsidRPr="00AD4F89">
        <w:rPr>
          <w:rFonts w:ascii="Times New Roman" w:eastAsia="Microsoft Sans Serif" w:hAnsi="Times New Roman" w:cs="Times New Roman"/>
          <w:sz w:val="24"/>
          <w:szCs w:val="24"/>
        </w:rPr>
        <w:t>Исходя из этого целесообразно установить единую результирующая зону</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ограничения застройки для четвертой подзоны, основанную на зоне ограничения</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застройки</w:t>
      </w:r>
      <w:r w:rsidRPr="00AD4F89">
        <w:rPr>
          <w:rFonts w:ascii="Times New Roman" w:eastAsia="Microsoft Sans Serif" w:hAnsi="Times New Roman" w:cs="Times New Roman"/>
          <w:spacing w:val="2"/>
          <w:sz w:val="24"/>
          <w:szCs w:val="24"/>
        </w:rPr>
        <w:t xml:space="preserve"> </w:t>
      </w:r>
      <w:r w:rsidRPr="00AD4F89">
        <w:rPr>
          <w:rFonts w:ascii="Times New Roman" w:eastAsia="Microsoft Sans Serif" w:hAnsi="Times New Roman" w:cs="Times New Roman"/>
          <w:sz w:val="24"/>
          <w:szCs w:val="24"/>
        </w:rPr>
        <w:t>ОРЛ-А.</w:t>
      </w:r>
    </w:p>
    <w:p w14:paraId="066369C2" w14:textId="77777777" w:rsidR="007C1D2F" w:rsidRPr="00AD4F89" w:rsidRDefault="007C1D2F" w:rsidP="007E3BF3">
      <w:pPr>
        <w:widowControl w:val="0"/>
        <w:autoSpaceDE w:val="0"/>
        <w:autoSpaceDN w:val="0"/>
        <w:spacing w:before="0" w:after="0" w:line="280" w:lineRule="auto"/>
        <w:ind w:right="47" w:firstLine="567"/>
        <w:jc w:val="both"/>
        <w:rPr>
          <w:rFonts w:ascii="Times New Roman" w:eastAsia="Microsoft Sans Serif" w:hAnsi="Times New Roman" w:cs="Times New Roman"/>
          <w:sz w:val="24"/>
          <w:szCs w:val="24"/>
        </w:rPr>
      </w:pPr>
      <w:r w:rsidRPr="00AD4F89">
        <w:rPr>
          <w:rFonts w:ascii="Times New Roman" w:eastAsia="Microsoft Sans Serif" w:hAnsi="Times New Roman" w:cs="Times New Roman"/>
          <w:sz w:val="24"/>
          <w:szCs w:val="24"/>
        </w:rPr>
        <w:t>Зоны ограничения застройки по высоте в составе четвертой подзоны от</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каждого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конкретного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средства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РТОП</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и</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средства</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связи</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установленного</w:t>
      </w:r>
      <w:r w:rsidRPr="00AD4F89">
        <w:rPr>
          <w:rFonts w:ascii="Times New Roman" w:eastAsia="Microsoft Sans Serif" w:hAnsi="Times New Roman" w:cs="Times New Roman"/>
          <w:spacing w:val="1"/>
          <w:sz w:val="24"/>
          <w:szCs w:val="24"/>
        </w:rPr>
        <w:t xml:space="preserve"> </w:t>
      </w:r>
      <w:r w:rsidRPr="00AD4F89">
        <w:rPr>
          <w:rFonts w:ascii="Times New Roman" w:eastAsia="Microsoft Sans Serif" w:hAnsi="Times New Roman" w:cs="Times New Roman"/>
          <w:sz w:val="24"/>
          <w:szCs w:val="24"/>
        </w:rPr>
        <w:t>на</w:t>
      </w:r>
      <w:r w:rsidRPr="00AD4F89">
        <w:rPr>
          <w:rFonts w:ascii="Times New Roman" w:eastAsia="Microsoft Sans Serif" w:hAnsi="Times New Roman" w:cs="Times New Roman"/>
          <w:spacing w:val="-61"/>
          <w:sz w:val="24"/>
          <w:szCs w:val="24"/>
        </w:rPr>
        <w:t xml:space="preserve"> </w:t>
      </w:r>
      <w:r w:rsidRPr="00AD4F89">
        <w:rPr>
          <w:rFonts w:ascii="Times New Roman" w:eastAsia="Microsoft Sans Serif" w:hAnsi="Times New Roman" w:cs="Times New Roman"/>
          <w:sz w:val="24"/>
          <w:szCs w:val="24"/>
        </w:rPr>
        <w:t>аэродроме, представлены</w:t>
      </w:r>
      <w:r w:rsidRPr="00AD4F89">
        <w:rPr>
          <w:rFonts w:ascii="Times New Roman" w:eastAsia="Microsoft Sans Serif" w:hAnsi="Times New Roman" w:cs="Times New Roman"/>
          <w:spacing w:val="2"/>
          <w:sz w:val="24"/>
          <w:szCs w:val="24"/>
        </w:rPr>
        <w:t xml:space="preserve"> </w:t>
      </w:r>
      <w:r w:rsidRPr="00AD4F89">
        <w:rPr>
          <w:rFonts w:ascii="Times New Roman" w:eastAsia="Microsoft Sans Serif" w:hAnsi="Times New Roman" w:cs="Times New Roman"/>
          <w:sz w:val="24"/>
          <w:szCs w:val="24"/>
        </w:rPr>
        <w:t>в</w:t>
      </w:r>
      <w:r w:rsidRPr="00AD4F89">
        <w:rPr>
          <w:rFonts w:ascii="Times New Roman" w:eastAsia="Microsoft Sans Serif" w:hAnsi="Times New Roman" w:cs="Times New Roman"/>
          <w:spacing w:val="2"/>
          <w:sz w:val="24"/>
          <w:szCs w:val="24"/>
        </w:rPr>
        <w:t xml:space="preserve"> </w:t>
      </w:r>
      <w:r w:rsidRPr="00AD4F89">
        <w:rPr>
          <w:rFonts w:ascii="Times New Roman" w:eastAsia="Microsoft Sans Serif" w:hAnsi="Times New Roman" w:cs="Times New Roman"/>
          <w:sz w:val="24"/>
          <w:szCs w:val="24"/>
        </w:rPr>
        <w:t>таблице</w:t>
      </w:r>
      <w:r w:rsidRPr="00AD4F89">
        <w:rPr>
          <w:rFonts w:ascii="Times New Roman" w:eastAsia="Microsoft Sans Serif" w:hAnsi="Times New Roman" w:cs="Times New Roman"/>
          <w:spacing w:val="4"/>
          <w:sz w:val="24"/>
          <w:szCs w:val="24"/>
        </w:rPr>
        <w:t xml:space="preserve"> </w:t>
      </w:r>
      <w:r w:rsidRPr="00AD4F89">
        <w:rPr>
          <w:rFonts w:ascii="Times New Roman" w:eastAsia="Microsoft Sans Serif" w:hAnsi="Times New Roman" w:cs="Times New Roman"/>
          <w:sz w:val="24"/>
          <w:szCs w:val="24"/>
        </w:rPr>
        <w:t>ниже.</w:t>
      </w:r>
    </w:p>
    <w:p w14:paraId="2EDCE09D" w14:textId="77777777" w:rsidR="007C1D2F" w:rsidRDefault="007C1D2F" w:rsidP="00AD4F89">
      <w:pPr>
        <w:widowControl w:val="0"/>
        <w:autoSpaceDE w:val="0"/>
        <w:autoSpaceDN w:val="0"/>
        <w:spacing w:before="0" w:after="0" w:line="280" w:lineRule="auto"/>
        <w:jc w:val="both"/>
        <w:rPr>
          <w:rFonts w:ascii="Times New Roman" w:eastAsia="Microsoft Sans Serif" w:hAnsi="Times New Roman" w:cs="Times New Roman"/>
          <w:sz w:val="22"/>
          <w:szCs w:val="22"/>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688"/>
      </w:tblGrid>
      <w:tr w:rsidR="00AD4F89" w:rsidRPr="00AD4F89" w14:paraId="65E0A4C2" w14:textId="77777777" w:rsidTr="00AD4F89">
        <w:trPr>
          <w:trHeight w:val="1468"/>
        </w:trPr>
        <w:tc>
          <w:tcPr>
            <w:tcW w:w="2126" w:type="dxa"/>
            <w:tcBorders>
              <w:bottom w:val="double" w:sz="1" w:space="0" w:color="000000"/>
            </w:tcBorders>
          </w:tcPr>
          <w:p w14:paraId="6AA1B628" w14:textId="77777777" w:rsidR="00AD4F89" w:rsidRPr="00E41026" w:rsidRDefault="00AD4F89" w:rsidP="00AD4F89">
            <w:pPr>
              <w:rPr>
                <w:rFonts w:ascii="Microsoft Sans Serif" w:eastAsia="Microsoft Sans Serif" w:hAnsi="Microsoft Sans Serif" w:cs="Microsoft Sans Serif"/>
                <w:sz w:val="26"/>
                <w:szCs w:val="22"/>
                <w:lang w:val="ru-RU"/>
              </w:rPr>
            </w:pPr>
          </w:p>
          <w:p w14:paraId="58D6158A" w14:textId="77777777" w:rsidR="00AD4F89" w:rsidRPr="00AD4F89" w:rsidRDefault="00AD4F89" w:rsidP="00AD4F89">
            <w:pPr>
              <w:spacing w:before="161"/>
              <w:ind w:left="220" w:right="208" w:firstLine="38"/>
              <w:rPr>
                <w:rFonts w:ascii="Times New Roman" w:eastAsia="Microsoft Sans Serif" w:hAnsi="Times New Roman" w:cs="Microsoft Sans Serif"/>
                <w:sz w:val="24"/>
                <w:szCs w:val="22"/>
              </w:rPr>
            </w:pPr>
            <w:r w:rsidRPr="00AD4F89">
              <w:rPr>
                <w:rFonts w:ascii="Times New Roman" w:eastAsia="Microsoft Sans Serif" w:hAnsi="Times New Roman" w:cs="Microsoft Sans Serif"/>
                <w:sz w:val="24"/>
                <w:szCs w:val="22"/>
              </w:rPr>
              <w:t>Наименование</w:t>
            </w:r>
            <w:r w:rsidRPr="00AD4F89">
              <w:rPr>
                <w:rFonts w:ascii="Times New Roman" w:eastAsia="Microsoft Sans Serif" w:hAnsi="Times New Roman" w:cs="Microsoft Sans Serif"/>
                <w:spacing w:val="-57"/>
                <w:sz w:val="24"/>
                <w:szCs w:val="22"/>
              </w:rPr>
              <w:t xml:space="preserve"> </w:t>
            </w:r>
            <w:r w:rsidRPr="00AD4F89">
              <w:rPr>
                <w:rFonts w:ascii="Times New Roman" w:eastAsia="Microsoft Sans Serif" w:hAnsi="Times New Roman" w:cs="Microsoft Sans Serif"/>
                <w:sz w:val="24"/>
                <w:szCs w:val="22"/>
              </w:rPr>
              <w:t>средства</w:t>
            </w:r>
            <w:r w:rsidRPr="00AD4F89">
              <w:rPr>
                <w:rFonts w:ascii="Times New Roman" w:eastAsia="Microsoft Sans Serif" w:hAnsi="Times New Roman" w:cs="Microsoft Sans Serif"/>
                <w:spacing w:val="-14"/>
                <w:sz w:val="24"/>
                <w:szCs w:val="22"/>
              </w:rPr>
              <w:t xml:space="preserve"> </w:t>
            </w:r>
            <w:r w:rsidRPr="00AD4F89">
              <w:rPr>
                <w:rFonts w:ascii="Times New Roman" w:eastAsia="Microsoft Sans Serif" w:hAnsi="Times New Roman" w:cs="Microsoft Sans Serif"/>
                <w:sz w:val="24"/>
                <w:szCs w:val="22"/>
              </w:rPr>
              <w:t>РТОП</w:t>
            </w:r>
          </w:p>
        </w:tc>
        <w:tc>
          <w:tcPr>
            <w:tcW w:w="7688" w:type="dxa"/>
            <w:tcBorders>
              <w:bottom w:val="double" w:sz="1" w:space="0" w:color="000000"/>
            </w:tcBorders>
          </w:tcPr>
          <w:p w14:paraId="28053663" w14:textId="77777777" w:rsidR="00AD4F89" w:rsidRPr="00AD4F89" w:rsidRDefault="00AD4F89" w:rsidP="00AD4F89">
            <w:pPr>
              <w:rPr>
                <w:rFonts w:ascii="Microsoft Sans Serif" w:eastAsia="Microsoft Sans Serif" w:hAnsi="Microsoft Sans Serif" w:cs="Microsoft Sans Serif"/>
                <w:sz w:val="26"/>
                <w:szCs w:val="22"/>
              </w:rPr>
            </w:pPr>
          </w:p>
          <w:p w14:paraId="6B0432FA" w14:textId="77777777" w:rsidR="00AD4F89" w:rsidRPr="00AD4F89" w:rsidRDefault="00AD4F89" w:rsidP="00AD4F89">
            <w:pPr>
              <w:spacing w:before="3"/>
              <w:rPr>
                <w:rFonts w:ascii="Microsoft Sans Serif" w:eastAsia="Microsoft Sans Serif" w:hAnsi="Microsoft Sans Serif" w:cs="Microsoft Sans Serif"/>
                <w:sz w:val="26"/>
                <w:szCs w:val="22"/>
              </w:rPr>
            </w:pPr>
          </w:p>
          <w:p w14:paraId="1B2497CF" w14:textId="77777777" w:rsidR="00AD4F89" w:rsidRPr="00AD4F89" w:rsidRDefault="00AD4F89" w:rsidP="00AD4F89">
            <w:pPr>
              <w:ind w:left="2639" w:right="2641"/>
              <w:jc w:val="center"/>
              <w:rPr>
                <w:rFonts w:ascii="Times New Roman" w:eastAsia="Microsoft Sans Serif" w:hAnsi="Times New Roman" w:cs="Microsoft Sans Serif"/>
                <w:sz w:val="24"/>
                <w:szCs w:val="22"/>
              </w:rPr>
            </w:pPr>
            <w:r w:rsidRPr="00AD4F89">
              <w:rPr>
                <w:rFonts w:ascii="Times New Roman" w:eastAsia="Microsoft Sans Serif" w:hAnsi="Times New Roman" w:cs="Microsoft Sans Serif"/>
                <w:sz w:val="24"/>
                <w:szCs w:val="22"/>
              </w:rPr>
              <w:t>Ограничения</w:t>
            </w:r>
          </w:p>
        </w:tc>
      </w:tr>
      <w:tr w:rsidR="00AD4F89" w:rsidRPr="00AD4F89" w14:paraId="0A7DB44A" w14:textId="77777777" w:rsidTr="00AD4F89">
        <w:trPr>
          <w:trHeight w:val="306"/>
        </w:trPr>
        <w:tc>
          <w:tcPr>
            <w:tcW w:w="2126" w:type="dxa"/>
            <w:tcBorders>
              <w:top w:val="double" w:sz="1" w:space="0" w:color="000000"/>
            </w:tcBorders>
          </w:tcPr>
          <w:p w14:paraId="761D8808" w14:textId="77777777" w:rsidR="00AD4F89" w:rsidRPr="00AD4F89" w:rsidRDefault="00AD4F89" w:rsidP="00AD4F89">
            <w:pPr>
              <w:spacing w:before="40"/>
              <w:ind w:left="10"/>
              <w:jc w:val="center"/>
              <w:rPr>
                <w:rFonts w:ascii="Arial" w:eastAsia="Microsoft Sans Serif" w:hAnsi="Microsoft Sans Serif" w:cs="Microsoft Sans Serif"/>
                <w:b/>
                <w:szCs w:val="22"/>
              </w:rPr>
            </w:pPr>
            <w:r w:rsidRPr="00AD4F89">
              <w:rPr>
                <w:rFonts w:ascii="Arial" w:eastAsia="Microsoft Sans Serif" w:hAnsi="Microsoft Sans Serif" w:cs="Microsoft Sans Serif"/>
                <w:b/>
                <w:w w:val="99"/>
                <w:szCs w:val="22"/>
              </w:rPr>
              <w:t>1</w:t>
            </w:r>
          </w:p>
        </w:tc>
        <w:tc>
          <w:tcPr>
            <w:tcW w:w="7688" w:type="dxa"/>
            <w:tcBorders>
              <w:top w:val="double" w:sz="1" w:space="0" w:color="000000"/>
            </w:tcBorders>
          </w:tcPr>
          <w:p w14:paraId="65F887C6" w14:textId="77777777" w:rsidR="00AD4F89" w:rsidRPr="00AD4F89" w:rsidRDefault="00AD4F89" w:rsidP="00AD4F89">
            <w:pPr>
              <w:spacing w:before="40"/>
              <w:ind w:left="13"/>
              <w:jc w:val="center"/>
              <w:rPr>
                <w:rFonts w:ascii="Arial" w:eastAsia="Microsoft Sans Serif" w:hAnsi="Microsoft Sans Serif" w:cs="Microsoft Sans Serif"/>
                <w:b/>
                <w:szCs w:val="22"/>
              </w:rPr>
            </w:pPr>
            <w:r w:rsidRPr="00AD4F89">
              <w:rPr>
                <w:rFonts w:ascii="Arial" w:eastAsia="Microsoft Sans Serif" w:hAnsi="Microsoft Sans Serif" w:cs="Microsoft Sans Serif"/>
                <w:b/>
                <w:w w:val="99"/>
                <w:szCs w:val="22"/>
              </w:rPr>
              <w:t>2</w:t>
            </w:r>
          </w:p>
        </w:tc>
      </w:tr>
      <w:tr w:rsidR="00AD4F89" w:rsidRPr="00AD4F89" w14:paraId="42298909" w14:textId="77777777" w:rsidTr="00AD4F89">
        <w:trPr>
          <w:trHeight w:val="1504"/>
        </w:trPr>
        <w:tc>
          <w:tcPr>
            <w:tcW w:w="2126" w:type="dxa"/>
          </w:tcPr>
          <w:p w14:paraId="137A29F1" w14:textId="77777777" w:rsidR="00AD4F89" w:rsidRPr="00AD4F89" w:rsidRDefault="00AD4F89" w:rsidP="00AD4F89">
            <w:pPr>
              <w:rPr>
                <w:rFonts w:ascii="Microsoft Sans Serif" w:eastAsia="Microsoft Sans Serif" w:hAnsi="Microsoft Sans Serif" w:cs="Microsoft Sans Serif"/>
                <w:sz w:val="24"/>
                <w:szCs w:val="22"/>
              </w:rPr>
            </w:pPr>
          </w:p>
          <w:p w14:paraId="50A7B8B9" w14:textId="77777777" w:rsidR="00AD4F89" w:rsidRPr="00AD4F89" w:rsidRDefault="00AD4F89" w:rsidP="00AD4F89">
            <w:pPr>
              <w:spacing w:before="7"/>
              <w:rPr>
                <w:rFonts w:ascii="Microsoft Sans Serif" w:eastAsia="Microsoft Sans Serif" w:hAnsi="Microsoft Sans Serif" w:cs="Microsoft Sans Serif"/>
                <w:sz w:val="31"/>
                <w:szCs w:val="22"/>
              </w:rPr>
            </w:pPr>
          </w:p>
          <w:p w14:paraId="4D66778F" w14:textId="77777777" w:rsidR="00AD4F89" w:rsidRPr="00AD4F89" w:rsidRDefault="00AD4F89" w:rsidP="00AD4F89">
            <w:pPr>
              <w:ind w:left="347" w:right="337"/>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ДПРМ</w:t>
            </w:r>
            <w:r w:rsidRPr="00AD4F89">
              <w:rPr>
                <w:rFonts w:ascii="Microsoft Sans Serif" w:eastAsia="Microsoft Sans Serif" w:hAnsi="Microsoft Sans Serif" w:cs="Microsoft Sans Serif"/>
                <w:spacing w:val="-8"/>
                <w:sz w:val="22"/>
                <w:szCs w:val="22"/>
              </w:rPr>
              <w:t xml:space="preserve"> </w:t>
            </w:r>
            <w:r w:rsidRPr="00AD4F89">
              <w:rPr>
                <w:rFonts w:ascii="Microsoft Sans Serif" w:eastAsia="Microsoft Sans Serif" w:hAnsi="Microsoft Sans Serif" w:cs="Microsoft Sans Serif"/>
                <w:sz w:val="22"/>
                <w:szCs w:val="22"/>
              </w:rPr>
              <w:t>09</w:t>
            </w:r>
          </w:p>
        </w:tc>
        <w:tc>
          <w:tcPr>
            <w:tcW w:w="7688" w:type="dxa"/>
          </w:tcPr>
          <w:p w14:paraId="6F05876E" w14:textId="77777777" w:rsidR="00AD4F89" w:rsidRPr="00AD4F89" w:rsidRDefault="00AD4F89" w:rsidP="00AD4F89">
            <w:pPr>
              <w:tabs>
                <w:tab w:val="left" w:pos="2274"/>
                <w:tab w:val="left" w:pos="4553"/>
                <w:tab w:val="left" w:pos="5918"/>
              </w:tabs>
              <w:spacing w:before="123" w:line="244" w:lineRule="auto"/>
              <w:ind w:left="108" w:right="92"/>
              <w:jc w:val="both"/>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Запрещается</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имеющих</w:t>
            </w:r>
            <w:r w:rsidRPr="00AD4F89">
              <w:rPr>
                <w:rFonts w:ascii="Microsoft Sans Serif" w:eastAsia="Microsoft Sans Serif" w:hAnsi="Microsoft Sans Serif" w:cs="Microsoft Sans Serif"/>
                <w:spacing w:val="-56"/>
                <w:sz w:val="22"/>
                <w:szCs w:val="22"/>
                <w:lang w:val="ru-RU"/>
              </w:rPr>
              <w:t xml:space="preserve"> </w:t>
            </w:r>
            <w:r>
              <w:rPr>
                <w:rFonts w:ascii="Microsoft Sans Serif" w:eastAsia="Microsoft Sans Serif" w:hAnsi="Microsoft Sans Serif" w:cs="Microsoft Sans Serif"/>
                <w:sz w:val="22"/>
                <w:szCs w:val="22"/>
                <w:lang w:val="ru-RU"/>
              </w:rPr>
              <w:t xml:space="preserve">значительные </w:t>
            </w:r>
            <w:r w:rsidRPr="00AD4F89">
              <w:rPr>
                <w:rFonts w:ascii="Microsoft Sans Serif" w:eastAsia="Microsoft Sans Serif" w:hAnsi="Microsoft Sans Serif" w:cs="Microsoft Sans Serif"/>
                <w:sz w:val="22"/>
                <w:szCs w:val="22"/>
                <w:lang w:val="ru-RU"/>
              </w:rPr>
              <w:t>металлические</w:t>
            </w:r>
            <w:r w:rsidRPr="00AD4F89">
              <w:rPr>
                <w:rFonts w:ascii="Microsoft Sans Serif" w:eastAsia="Microsoft Sans Serif" w:hAnsi="Microsoft Sans Serif" w:cs="Microsoft Sans Serif"/>
                <w:sz w:val="22"/>
                <w:szCs w:val="22"/>
                <w:lang w:val="ru-RU"/>
              </w:rPr>
              <w:tab/>
            </w:r>
            <w:r>
              <w:rPr>
                <w:rFonts w:ascii="Microsoft Sans Serif" w:eastAsia="Microsoft Sans Serif" w:hAnsi="Microsoft Sans Serif" w:cs="Microsoft Sans Serif"/>
                <w:sz w:val="22"/>
                <w:szCs w:val="22"/>
                <w:lang w:val="ru-RU"/>
              </w:rPr>
              <w:t xml:space="preserve">массы </w:t>
            </w:r>
            <w:r w:rsidRPr="00AD4F89">
              <w:rPr>
                <w:rFonts w:ascii="Microsoft Sans Serif" w:eastAsia="Microsoft Sans Serif" w:hAnsi="Microsoft Sans Serif" w:cs="Microsoft Sans Serif"/>
                <w:spacing w:val="-1"/>
                <w:sz w:val="22"/>
                <w:szCs w:val="22"/>
                <w:lang w:val="ru-RU"/>
              </w:rPr>
              <w:t>(мосты,</w:t>
            </w:r>
            <w:r w:rsidRPr="00AD4F89">
              <w:rPr>
                <w:rFonts w:ascii="Microsoft Sans Serif" w:eastAsia="Microsoft Sans Serif" w:hAnsi="Microsoft Sans Serif" w:cs="Microsoft Sans Serif"/>
                <w:spacing w:val="-57"/>
                <w:sz w:val="22"/>
                <w:szCs w:val="22"/>
                <w:lang w:val="ru-RU"/>
              </w:rPr>
              <w:t xml:space="preserve"> </w:t>
            </w:r>
            <w:r w:rsidRPr="00AD4F89">
              <w:rPr>
                <w:rFonts w:ascii="Microsoft Sans Serif" w:eastAsia="Microsoft Sans Serif" w:hAnsi="Microsoft Sans Serif" w:cs="Microsoft Sans Serif"/>
                <w:sz w:val="22"/>
                <w:szCs w:val="22"/>
                <w:lang w:val="ru-RU"/>
              </w:rPr>
              <w:t>электрифицированные железные дороги, ангары, воздушные</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высоковольтные</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линии</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электропередач,</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трансформаторных</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подстанций)</w:t>
            </w:r>
          </w:p>
        </w:tc>
      </w:tr>
      <w:tr w:rsidR="00AD4F89" w:rsidRPr="00AD4F89" w14:paraId="3799778D" w14:textId="77777777" w:rsidTr="00AD4F89">
        <w:trPr>
          <w:trHeight w:val="1504"/>
        </w:trPr>
        <w:tc>
          <w:tcPr>
            <w:tcW w:w="2126" w:type="dxa"/>
          </w:tcPr>
          <w:p w14:paraId="4E7B04B2" w14:textId="77777777" w:rsidR="00AD4F89" w:rsidRPr="00AD4F89" w:rsidRDefault="00AD4F89" w:rsidP="00AD4F89">
            <w:pPr>
              <w:rPr>
                <w:rFonts w:ascii="Microsoft Sans Serif" w:eastAsia="Microsoft Sans Serif" w:hAnsi="Microsoft Sans Serif" w:cs="Microsoft Sans Serif"/>
                <w:sz w:val="24"/>
                <w:szCs w:val="22"/>
                <w:lang w:val="ru-RU"/>
              </w:rPr>
            </w:pPr>
          </w:p>
          <w:p w14:paraId="6070061E" w14:textId="77777777" w:rsidR="00AD4F89" w:rsidRPr="00AD4F89" w:rsidRDefault="00AD4F89" w:rsidP="00AD4F89">
            <w:pPr>
              <w:spacing w:before="7"/>
              <w:rPr>
                <w:rFonts w:ascii="Microsoft Sans Serif" w:eastAsia="Microsoft Sans Serif" w:hAnsi="Microsoft Sans Serif" w:cs="Microsoft Sans Serif"/>
                <w:sz w:val="31"/>
                <w:szCs w:val="22"/>
                <w:lang w:val="ru-RU"/>
              </w:rPr>
            </w:pPr>
          </w:p>
          <w:p w14:paraId="44A7847D" w14:textId="77777777" w:rsidR="00AD4F89" w:rsidRPr="00AD4F89" w:rsidRDefault="00AD4F89" w:rsidP="00AD4F89">
            <w:pPr>
              <w:spacing w:before="1"/>
              <w:ind w:left="347" w:right="337"/>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БПРМ</w:t>
            </w:r>
            <w:r w:rsidRPr="00AD4F89">
              <w:rPr>
                <w:rFonts w:ascii="Microsoft Sans Serif" w:eastAsia="Microsoft Sans Serif" w:hAnsi="Microsoft Sans Serif" w:cs="Microsoft Sans Serif"/>
                <w:spacing w:val="2"/>
                <w:sz w:val="22"/>
                <w:szCs w:val="22"/>
              </w:rPr>
              <w:t xml:space="preserve"> </w:t>
            </w:r>
            <w:r w:rsidRPr="00AD4F89">
              <w:rPr>
                <w:rFonts w:ascii="Microsoft Sans Serif" w:eastAsia="Microsoft Sans Serif" w:hAnsi="Microsoft Sans Serif" w:cs="Microsoft Sans Serif"/>
                <w:sz w:val="22"/>
                <w:szCs w:val="22"/>
              </w:rPr>
              <w:t>09</w:t>
            </w:r>
          </w:p>
        </w:tc>
        <w:tc>
          <w:tcPr>
            <w:tcW w:w="7688" w:type="dxa"/>
          </w:tcPr>
          <w:p w14:paraId="69929636" w14:textId="77777777" w:rsidR="00AD4F89" w:rsidRPr="00AD4F89" w:rsidRDefault="00AD4F89" w:rsidP="00AD4F89">
            <w:pPr>
              <w:tabs>
                <w:tab w:val="left" w:pos="2274"/>
                <w:tab w:val="left" w:pos="4553"/>
                <w:tab w:val="left" w:pos="5918"/>
              </w:tabs>
              <w:spacing w:before="123" w:line="244" w:lineRule="auto"/>
              <w:ind w:left="108" w:right="93"/>
              <w:jc w:val="both"/>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Запрещается</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имеющих</w:t>
            </w:r>
            <w:r w:rsidRPr="00AD4F89">
              <w:rPr>
                <w:rFonts w:ascii="Microsoft Sans Serif" w:eastAsia="Microsoft Sans Serif" w:hAnsi="Microsoft Sans Serif" w:cs="Microsoft Sans Serif"/>
                <w:spacing w:val="-56"/>
                <w:sz w:val="22"/>
                <w:szCs w:val="22"/>
                <w:lang w:val="ru-RU"/>
              </w:rPr>
              <w:t xml:space="preserve"> </w:t>
            </w:r>
            <w:r>
              <w:rPr>
                <w:rFonts w:ascii="Microsoft Sans Serif" w:eastAsia="Microsoft Sans Serif" w:hAnsi="Microsoft Sans Serif" w:cs="Microsoft Sans Serif"/>
                <w:sz w:val="22"/>
                <w:szCs w:val="22"/>
                <w:lang w:val="ru-RU"/>
              </w:rPr>
              <w:t>значительные металлические</w:t>
            </w:r>
            <w:r>
              <w:rPr>
                <w:rFonts w:ascii="Microsoft Sans Serif" w:eastAsia="Microsoft Sans Serif" w:hAnsi="Microsoft Sans Serif" w:cs="Microsoft Sans Serif"/>
                <w:sz w:val="22"/>
                <w:szCs w:val="22"/>
                <w:lang w:val="ru-RU"/>
              </w:rPr>
              <w:tab/>
              <w:t xml:space="preserve">массы </w:t>
            </w:r>
            <w:r w:rsidRPr="00AD4F89">
              <w:rPr>
                <w:rFonts w:ascii="Microsoft Sans Serif" w:eastAsia="Microsoft Sans Serif" w:hAnsi="Microsoft Sans Serif" w:cs="Microsoft Sans Serif"/>
                <w:spacing w:val="-1"/>
                <w:sz w:val="22"/>
                <w:szCs w:val="22"/>
                <w:lang w:val="ru-RU"/>
              </w:rPr>
              <w:t>(мосты,</w:t>
            </w:r>
            <w:r w:rsidRPr="00AD4F89">
              <w:rPr>
                <w:rFonts w:ascii="Microsoft Sans Serif" w:eastAsia="Microsoft Sans Serif" w:hAnsi="Microsoft Sans Serif" w:cs="Microsoft Sans Serif"/>
                <w:spacing w:val="-57"/>
                <w:sz w:val="22"/>
                <w:szCs w:val="22"/>
                <w:lang w:val="ru-RU"/>
              </w:rPr>
              <w:t xml:space="preserve"> </w:t>
            </w:r>
            <w:r w:rsidRPr="00AD4F89">
              <w:rPr>
                <w:rFonts w:ascii="Microsoft Sans Serif" w:eastAsia="Microsoft Sans Serif" w:hAnsi="Microsoft Sans Serif" w:cs="Microsoft Sans Serif"/>
                <w:sz w:val="22"/>
                <w:szCs w:val="22"/>
                <w:lang w:val="ru-RU"/>
              </w:rPr>
              <w:t>электрифицированные железные дороги, ангары, воздушные</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высоковольтные</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линии</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электропередач,</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трансформаторных</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подстанций)</w:t>
            </w:r>
          </w:p>
        </w:tc>
      </w:tr>
      <w:tr w:rsidR="00AD4F89" w:rsidRPr="00AD4F89" w14:paraId="05EC4A38" w14:textId="77777777" w:rsidTr="00AD4F89">
        <w:trPr>
          <w:trHeight w:val="1506"/>
        </w:trPr>
        <w:tc>
          <w:tcPr>
            <w:tcW w:w="2126" w:type="dxa"/>
          </w:tcPr>
          <w:p w14:paraId="158C1F36" w14:textId="77777777" w:rsidR="00AD4F89" w:rsidRPr="00AD4F89" w:rsidRDefault="00AD4F89" w:rsidP="00AD4F89">
            <w:pPr>
              <w:rPr>
                <w:rFonts w:ascii="Microsoft Sans Serif" w:eastAsia="Microsoft Sans Serif" w:hAnsi="Microsoft Sans Serif" w:cs="Microsoft Sans Serif"/>
                <w:sz w:val="24"/>
                <w:szCs w:val="22"/>
                <w:lang w:val="ru-RU"/>
              </w:rPr>
            </w:pPr>
          </w:p>
          <w:p w14:paraId="3B961CEE" w14:textId="77777777" w:rsidR="00AD4F89" w:rsidRPr="00AD4F89" w:rsidRDefault="00AD4F89" w:rsidP="00AD4F89">
            <w:pPr>
              <w:spacing w:before="7"/>
              <w:rPr>
                <w:rFonts w:ascii="Microsoft Sans Serif" w:eastAsia="Microsoft Sans Serif" w:hAnsi="Microsoft Sans Serif" w:cs="Microsoft Sans Serif"/>
                <w:sz w:val="31"/>
                <w:szCs w:val="22"/>
                <w:lang w:val="ru-RU"/>
              </w:rPr>
            </w:pPr>
          </w:p>
          <w:p w14:paraId="08E0A6CA" w14:textId="77777777" w:rsidR="00AD4F89" w:rsidRPr="00AD4F89" w:rsidRDefault="00AD4F89" w:rsidP="00AD4F89">
            <w:pPr>
              <w:ind w:left="347"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ЛККС-A-2000</w:t>
            </w:r>
          </w:p>
        </w:tc>
        <w:tc>
          <w:tcPr>
            <w:tcW w:w="7688" w:type="dxa"/>
          </w:tcPr>
          <w:p w14:paraId="2D6B3C12" w14:textId="77777777" w:rsidR="00AD4F89" w:rsidRPr="00AD4F89" w:rsidRDefault="00AD4F89" w:rsidP="00AD4F89">
            <w:pPr>
              <w:tabs>
                <w:tab w:val="left" w:pos="2274"/>
                <w:tab w:val="left" w:pos="4553"/>
                <w:tab w:val="left" w:pos="5918"/>
              </w:tabs>
              <w:spacing w:before="123" w:line="244" w:lineRule="auto"/>
              <w:ind w:left="108" w:right="95"/>
              <w:jc w:val="both"/>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Запрещается</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имеющих</w:t>
            </w:r>
            <w:r w:rsidRPr="00AD4F89">
              <w:rPr>
                <w:rFonts w:ascii="Microsoft Sans Serif" w:eastAsia="Microsoft Sans Serif" w:hAnsi="Microsoft Sans Serif" w:cs="Microsoft Sans Serif"/>
                <w:spacing w:val="-56"/>
                <w:sz w:val="22"/>
                <w:szCs w:val="22"/>
                <w:lang w:val="ru-RU"/>
              </w:rPr>
              <w:t xml:space="preserve"> </w:t>
            </w:r>
            <w:r>
              <w:rPr>
                <w:rFonts w:ascii="Microsoft Sans Serif" w:eastAsia="Microsoft Sans Serif" w:hAnsi="Microsoft Sans Serif" w:cs="Microsoft Sans Serif"/>
                <w:sz w:val="22"/>
                <w:szCs w:val="22"/>
                <w:lang w:val="ru-RU"/>
              </w:rPr>
              <w:t>значительные металлические</w:t>
            </w:r>
            <w:r>
              <w:rPr>
                <w:rFonts w:ascii="Microsoft Sans Serif" w:eastAsia="Microsoft Sans Serif" w:hAnsi="Microsoft Sans Serif" w:cs="Microsoft Sans Serif"/>
                <w:sz w:val="22"/>
                <w:szCs w:val="22"/>
                <w:lang w:val="ru-RU"/>
              </w:rPr>
              <w:tab/>
              <w:t xml:space="preserve">массы </w:t>
            </w:r>
            <w:r w:rsidRPr="00AD4F89">
              <w:rPr>
                <w:rFonts w:ascii="Microsoft Sans Serif" w:eastAsia="Microsoft Sans Serif" w:hAnsi="Microsoft Sans Serif" w:cs="Microsoft Sans Serif"/>
                <w:spacing w:val="-1"/>
                <w:sz w:val="22"/>
                <w:szCs w:val="22"/>
                <w:lang w:val="ru-RU"/>
              </w:rPr>
              <w:t>(мосты,</w:t>
            </w:r>
            <w:r w:rsidRPr="00AD4F89">
              <w:rPr>
                <w:rFonts w:ascii="Microsoft Sans Serif" w:eastAsia="Microsoft Sans Serif" w:hAnsi="Microsoft Sans Serif" w:cs="Microsoft Sans Serif"/>
                <w:spacing w:val="-57"/>
                <w:sz w:val="22"/>
                <w:szCs w:val="22"/>
                <w:lang w:val="ru-RU"/>
              </w:rPr>
              <w:t xml:space="preserve"> </w:t>
            </w:r>
            <w:r w:rsidRPr="00AD4F89">
              <w:rPr>
                <w:rFonts w:ascii="Microsoft Sans Serif" w:eastAsia="Microsoft Sans Serif" w:hAnsi="Microsoft Sans Serif" w:cs="Microsoft Sans Serif"/>
                <w:sz w:val="22"/>
                <w:szCs w:val="22"/>
                <w:lang w:val="ru-RU"/>
              </w:rPr>
              <w:t>электрифицированные железные дороги, ангары, воздушные</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высоковольтные</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линии</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электропередач,</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трансформаторных</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подстанций)</w:t>
            </w:r>
          </w:p>
        </w:tc>
      </w:tr>
      <w:tr w:rsidR="00AD4F89" w:rsidRPr="00AD4F89" w14:paraId="7DB87C25" w14:textId="77777777" w:rsidTr="00AD4F89">
        <w:trPr>
          <w:trHeight w:val="919"/>
        </w:trPr>
        <w:tc>
          <w:tcPr>
            <w:tcW w:w="2126" w:type="dxa"/>
          </w:tcPr>
          <w:p w14:paraId="54E80B5A" w14:textId="77777777" w:rsidR="00AD4F89" w:rsidRPr="00AD4F89" w:rsidRDefault="00AD4F89" w:rsidP="00A11E50">
            <w:pPr>
              <w:spacing w:before="8"/>
              <w:jc w:val="center"/>
              <w:rPr>
                <w:rFonts w:ascii="Microsoft Sans Serif" w:eastAsia="Microsoft Sans Serif" w:hAnsi="Microsoft Sans Serif" w:cs="Microsoft Sans Serif"/>
                <w:sz w:val="29"/>
                <w:szCs w:val="22"/>
                <w:lang w:val="ru-RU"/>
              </w:rPr>
            </w:pPr>
          </w:p>
          <w:p w14:paraId="650860B2" w14:textId="77777777" w:rsidR="00AD4F89" w:rsidRPr="00AD4F89" w:rsidRDefault="00AD4F89" w:rsidP="00A11E50">
            <w:pPr>
              <w:ind w:left="347" w:right="337"/>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ГРМ</w:t>
            </w:r>
            <w:r w:rsidRPr="00AD4F89">
              <w:rPr>
                <w:rFonts w:ascii="Microsoft Sans Serif" w:eastAsia="Microsoft Sans Serif" w:hAnsi="Microsoft Sans Serif" w:cs="Microsoft Sans Serif"/>
                <w:spacing w:val="2"/>
                <w:sz w:val="22"/>
                <w:szCs w:val="22"/>
              </w:rPr>
              <w:t xml:space="preserve"> </w:t>
            </w:r>
            <w:r w:rsidRPr="00AD4F89">
              <w:rPr>
                <w:rFonts w:ascii="Microsoft Sans Serif" w:eastAsia="Microsoft Sans Serif" w:hAnsi="Microsoft Sans Serif" w:cs="Microsoft Sans Serif"/>
                <w:sz w:val="22"/>
                <w:szCs w:val="22"/>
              </w:rPr>
              <w:t>09</w:t>
            </w:r>
          </w:p>
        </w:tc>
        <w:tc>
          <w:tcPr>
            <w:tcW w:w="7688" w:type="dxa"/>
          </w:tcPr>
          <w:p w14:paraId="0D72872D" w14:textId="77777777" w:rsidR="00AD4F89" w:rsidRPr="00AD4F89" w:rsidRDefault="00AD4F89" w:rsidP="00A11E50">
            <w:pPr>
              <w:spacing w:before="209"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362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5"/>
                <w:sz w:val="22"/>
                <w:szCs w:val="22"/>
                <w:lang w:val="ru-RU"/>
              </w:rPr>
              <w:t>–</w:t>
            </w:r>
            <w:r w:rsidRPr="00AD4F89">
              <w:rPr>
                <w:rFonts w:ascii="Microsoft Sans Serif" w:eastAsia="Microsoft Sans Serif" w:hAnsi="Microsoft Sans Serif" w:cs="Microsoft Sans Serif"/>
                <w:spacing w:val="-20"/>
                <w:w w:val="135"/>
                <w:sz w:val="22"/>
                <w:szCs w:val="22"/>
                <w:lang w:val="ru-RU"/>
              </w:rPr>
              <w:t xml:space="preserve"> </w:t>
            </w:r>
            <w:r w:rsidRPr="00AD4F89">
              <w:rPr>
                <w:rFonts w:ascii="Microsoft Sans Serif" w:eastAsia="Microsoft Sans Serif" w:hAnsi="Microsoft Sans Serif" w:cs="Microsoft Sans Serif"/>
                <w:w w:val="110"/>
                <w:sz w:val="22"/>
                <w:szCs w:val="22"/>
                <w:lang w:val="ru-RU"/>
              </w:rPr>
              <w:t>394,5</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7CA9F387" w14:textId="77777777" w:rsidTr="00AD4F89">
        <w:trPr>
          <w:trHeight w:val="921"/>
        </w:trPr>
        <w:tc>
          <w:tcPr>
            <w:tcW w:w="2126" w:type="dxa"/>
          </w:tcPr>
          <w:p w14:paraId="297F9D7D" w14:textId="77777777" w:rsidR="00AD4F89" w:rsidRPr="00AD4F89" w:rsidRDefault="00AD4F89" w:rsidP="00A11E50">
            <w:pPr>
              <w:spacing w:before="8"/>
              <w:jc w:val="center"/>
              <w:rPr>
                <w:rFonts w:ascii="Microsoft Sans Serif" w:eastAsia="Microsoft Sans Serif" w:hAnsi="Microsoft Sans Serif" w:cs="Microsoft Sans Serif"/>
                <w:sz w:val="29"/>
                <w:szCs w:val="22"/>
                <w:lang w:val="ru-RU"/>
              </w:rPr>
            </w:pPr>
          </w:p>
          <w:p w14:paraId="1FC99C9A" w14:textId="77777777" w:rsidR="00AD4F89" w:rsidRPr="00AD4F89" w:rsidRDefault="00AD4F89" w:rsidP="00A11E50">
            <w:pPr>
              <w:ind w:left="347" w:right="335"/>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КРМ</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09</w:t>
            </w:r>
          </w:p>
        </w:tc>
        <w:tc>
          <w:tcPr>
            <w:tcW w:w="7688" w:type="dxa"/>
          </w:tcPr>
          <w:p w14:paraId="148991C5" w14:textId="77777777" w:rsidR="00AD4F89" w:rsidRPr="00AD4F89" w:rsidRDefault="00AD4F89" w:rsidP="00A11E50">
            <w:pPr>
              <w:spacing w:before="209"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341</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5"/>
                <w:sz w:val="22"/>
                <w:szCs w:val="22"/>
                <w:lang w:val="ru-RU"/>
              </w:rPr>
              <w:t>–</w:t>
            </w:r>
            <w:r w:rsidRPr="00AD4F89">
              <w:rPr>
                <w:rFonts w:ascii="Microsoft Sans Serif" w:eastAsia="Microsoft Sans Serif" w:hAnsi="Microsoft Sans Serif" w:cs="Microsoft Sans Serif"/>
                <w:spacing w:val="-20"/>
                <w:w w:val="135"/>
                <w:sz w:val="22"/>
                <w:szCs w:val="22"/>
                <w:lang w:val="ru-RU"/>
              </w:rPr>
              <w:t xml:space="preserve"> </w:t>
            </w:r>
            <w:r w:rsidRPr="00AD4F89">
              <w:rPr>
                <w:rFonts w:ascii="Microsoft Sans Serif" w:eastAsia="Microsoft Sans Serif" w:hAnsi="Microsoft Sans Serif" w:cs="Microsoft Sans Serif"/>
                <w:w w:val="110"/>
                <w:sz w:val="22"/>
                <w:szCs w:val="22"/>
                <w:lang w:val="ru-RU"/>
              </w:rPr>
              <w:t>439,5</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171BCCE2" w14:textId="77777777" w:rsidTr="00AD4F89">
        <w:trPr>
          <w:trHeight w:val="849"/>
        </w:trPr>
        <w:tc>
          <w:tcPr>
            <w:tcW w:w="2126" w:type="dxa"/>
          </w:tcPr>
          <w:p w14:paraId="1EF06E64" w14:textId="77777777" w:rsidR="00AD4F89" w:rsidRPr="00AD4F89" w:rsidRDefault="00AD4F89" w:rsidP="00A11E50">
            <w:pPr>
              <w:spacing w:before="173"/>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08C7BEFC" w14:textId="77777777" w:rsidR="00AD4F89" w:rsidRPr="00AD4F89" w:rsidRDefault="00AD4F89" w:rsidP="00A11E50">
            <w:pPr>
              <w:spacing w:before="6"/>
              <w:ind w:left="347"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1</w:t>
            </w:r>
          </w:p>
        </w:tc>
        <w:tc>
          <w:tcPr>
            <w:tcW w:w="7688" w:type="dxa"/>
          </w:tcPr>
          <w:p w14:paraId="71F6760D" w14:textId="77777777" w:rsidR="00AD4F89" w:rsidRPr="00AD4F89" w:rsidRDefault="00AD4F89" w:rsidP="00A11E50">
            <w:pPr>
              <w:spacing w:before="173"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z w:val="22"/>
                <w:szCs w:val="22"/>
                <w:lang w:val="ru-RU"/>
              </w:rPr>
              <w:t>351,2</w:t>
            </w:r>
            <w:r w:rsidRPr="00AD4F89">
              <w:rPr>
                <w:rFonts w:ascii="Microsoft Sans Serif" w:eastAsia="Microsoft Sans Serif" w:hAnsi="Microsoft Sans Serif" w:cs="Microsoft Sans Serif"/>
                <w:spacing w:val="1"/>
                <w:sz w:val="22"/>
                <w:szCs w:val="22"/>
                <w:lang w:val="ru-RU"/>
              </w:rPr>
              <w:t xml:space="preserve"> </w:t>
            </w:r>
            <w:r w:rsidRPr="00AD4F89">
              <w:rPr>
                <w:rFonts w:ascii="Microsoft Sans Serif" w:eastAsia="Microsoft Sans Serif" w:hAnsi="Microsoft Sans Serif" w:cs="Microsoft Sans Serif"/>
                <w:sz w:val="22"/>
                <w:szCs w:val="22"/>
                <w:lang w:val="ru-RU"/>
              </w:rPr>
              <w:t>м</w:t>
            </w:r>
          </w:p>
        </w:tc>
      </w:tr>
      <w:tr w:rsidR="00AD4F89" w:rsidRPr="00AD4F89" w14:paraId="18981D77" w14:textId="77777777" w:rsidTr="00AD4F89">
        <w:trPr>
          <w:trHeight w:val="849"/>
        </w:trPr>
        <w:tc>
          <w:tcPr>
            <w:tcW w:w="2126" w:type="dxa"/>
          </w:tcPr>
          <w:p w14:paraId="208FACD5"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42E619BB" w14:textId="77777777" w:rsidR="00AD4F89" w:rsidRPr="00AD4F89" w:rsidRDefault="00AD4F89" w:rsidP="00A11E50">
            <w:pPr>
              <w:spacing w:before="3"/>
              <w:ind w:left="347"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2</w:t>
            </w:r>
          </w:p>
        </w:tc>
        <w:tc>
          <w:tcPr>
            <w:tcW w:w="7688" w:type="dxa"/>
          </w:tcPr>
          <w:p w14:paraId="1075F72C"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7"/>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5"/>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351,2</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353,4</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6BAD5550" w14:textId="77777777" w:rsidTr="00AD4F89">
        <w:trPr>
          <w:trHeight w:val="852"/>
        </w:trPr>
        <w:tc>
          <w:tcPr>
            <w:tcW w:w="2126" w:type="dxa"/>
          </w:tcPr>
          <w:p w14:paraId="1EAF26D7"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lastRenderedPageBreak/>
              <w:t>ОРЛ-А</w:t>
            </w:r>
          </w:p>
          <w:p w14:paraId="4071B9F5" w14:textId="77777777" w:rsidR="00AD4F89" w:rsidRPr="00AD4F89" w:rsidRDefault="00AD4F89" w:rsidP="00A11E50">
            <w:pPr>
              <w:spacing w:before="3"/>
              <w:ind w:left="347"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3</w:t>
            </w:r>
          </w:p>
        </w:tc>
        <w:tc>
          <w:tcPr>
            <w:tcW w:w="7688" w:type="dxa"/>
          </w:tcPr>
          <w:p w14:paraId="65F7BA27"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353,4</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355,6</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59D14254" w14:textId="77777777" w:rsidTr="00AD4F89">
        <w:trPr>
          <w:trHeight w:val="849"/>
        </w:trPr>
        <w:tc>
          <w:tcPr>
            <w:tcW w:w="2126" w:type="dxa"/>
          </w:tcPr>
          <w:p w14:paraId="73AED485" w14:textId="77777777" w:rsidR="00AD4F89" w:rsidRPr="00AD4F89" w:rsidRDefault="00AD4F89" w:rsidP="00A11E50">
            <w:pPr>
              <w:spacing w:before="173"/>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151BF944" w14:textId="77777777" w:rsidR="00AD4F89" w:rsidRPr="00AD4F89" w:rsidRDefault="00AD4F89" w:rsidP="00A11E50">
            <w:pPr>
              <w:spacing w:before="6"/>
              <w:ind w:left="347"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4</w:t>
            </w:r>
          </w:p>
        </w:tc>
        <w:tc>
          <w:tcPr>
            <w:tcW w:w="7688" w:type="dxa"/>
          </w:tcPr>
          <w:p w14:paraId="6D365E6C" w14:textId="77777777" w:rsidR="00AD4F89" w:rsidRPr="00AD4F89" w:rsidRDefault="00AD4F89" w:rsidP="00A11E50">
            <w:pPr>
              <w:spacing w:before="173"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355,6</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357,8</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7964981D" w14:textId="77777777" w:rsidTr="00AD4F89">
        <w:trPr>
          <w:trHeight w:val="849"/>
        </w:trPr>
        <w:tc>
          <w:tcPr>
            <w:tcW w:w="2126" w:type="dxa"/>
          </w:tcPr>
          <w:p w14:paraId="4BEA7C56"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7DB0D7B0" w14:textId="77777777" w:rsidR="00AD4F89" w:rsidRPr="00AD4F89" w:rsidRDefault="00AD4F89" w:rsidP="00A11E50">
            <w:pPr>
              <w:spacing w:before="3"/>
              <w:ind w:left="347"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5</w:t>
            </w:r>
          </w:p>
        </w:tc>
        <w:tc>
          <w:tcPr>
            <w:tcW w:w="7688" w:type="dxa"/>
          </w:tcPr>
          <w:p w14:paraId="044F8316"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7"/>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5"/>
                <w:sz w:val="22"/>
                <w:szCs w:val="22"/>
                <w:lang w:val="ru-RU"/>
              </w:rPr>
              <w:t xml:space="preserve"> </w:t>
            </w:r>
            <w:r w:rsidRPr="00AD4F89">
              <w:rPr>
                <w:rFonts w:ascii="Microsoft Sans Serif" w:eastAsia="Microsoft Sans Serif" w:hAnsi="Microsoft Sans Serif" w:cs="Microsoft Sans Serif"/>
                <w:w w:val="110"/>
                <w:sz w:val="22"/>
                <w:szCs w:val="22"/>
                <w:lang w:val="ru-RU"/>
              </w:rPr>
              <w:t>357,8</w:t>
            </w:r>
            <w:r w:rsidRPr="00AD4F89">
              <w:rPr>
                <w:rFonts w:ascii="Microsoft Sans Serif" w:eastAsia="Microsoft Sans Serif" w:hAnsi="Microsoft Sans Serif" w:cs="Microsoft Sans Serif"/>
                <w:spacing w:val="-4"/>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360</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10CFF0F0" w14:textId="77777777" w:rsidTr="00AD4F89">
        <w:trPr>
          <w:trHeight w:val="851"/>
        </w:trPr>
        <w:tc>
          <w:tcPr>
            <w:tcW w:w="2126" w:type="dxa"/>
          </w:tcPr>
          <w:p w14:paraId="232C886C"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7E7A62AF" w14:textId="77777777" w:rsidR="00AD4F89" w:rsidRPr="00AD4F89" w:rsidRDefault="00AD4F89" w:rsidP="00A11E50">
            <w:pPr>
              <w:spacing w:before="3"/>
              <w:ind w:left="347"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6</w:t>
            </w:r>
          </w:p>
        </w:tc>
        <w:tc>
          <w:tcPr>
            <w:tcW w:w="7688" w:type="dxa"/>
          </w:tcPr>
          <w:p w14:paraId="3828D068"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360</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5"/>
                <w:sz w:val="22"/>
                <w:szCs w:val="22"/>
                <w:lang w:val="ru-RU"/>
              </w:rPr>
              <w:t>–</w:t>
            </w:r>
            <w:r w:rsidRPr="00AD4F89">
              <w:rPr>
                <w:rFonts w:ascii="Microsoft Sans Serif" w:eastAsia="Microsoft Sans Serif" w:hAnsi="Microsoft Sans Serif" w:cs="Microsoft Sans Serif"/>
                <w:spacing w:val="-20"/>
                <w:w w:val="135"/>
                <w:sz w:val="22"/>
                <w:szCs w:val="22"/>
                <w:lang w:val="ru-RU"/>
              </w:rPr>
              <w:t xml:space="preserve"> </w:t>
            </w:r>
            <w:r w:rsidRPr="00AD4F89">
              <w:rPr>
                <w:rFonts w:ascii="Microsoft Sans Serif" w:eastAsia="Microsoft Sans Serif" w:hAnsi="Microsoft Sans Serif" w:cs="Microsoft Sans Serif"/>
                <w:w w:val="110"/>
                <w:sz w:val="22"/>
                <w:szCs w:val="22"/>
                <w:lang w:val="ru-RU"/>
              </w:rPr>
              <w:t>362,2</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2238142F" w14:textId="77777777" w:rsidTr="00A11E50">
        <w:trPr>
          <w:trHeight w:val="663"/>
        </w:trPr>
        <w:tc>
          <w:tcPr>
            <w:tcW w:w="2126" w:type="dxa"/>
          </w:tcPr>
          <w:p w14:paraId="145AE1C9" w14:textId="77777777" w:rsidR="00AD4F89" w:rsidRPr="00AD4F89" w:rsidRDefault="00AD4F89" w:rsidP="00A11E50">
            <w:pPr>
              <w:spacing w:before="174"/>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7D949124" w14:textId="77777777" w:rsidR="00AD4F89" w:rsidRPr="00AD4F89" w:rsidRDefault="00AD4F89" w:rsidP="00A11E50">
            <w:pPr>
              <w:spacing w:before="5"/>
              <w:ind w:left="347"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7</w:t>
            </w:r>
          </w:p>
        </w:tc>
        <w:tc>
          <w:tcPr>
            <w:tcW w:w="7688" w:type="dxa"/>
          </w:tcPr>
          <w:p w14:paraId="479109F7" w14:textId="77777777" w:rsidR="00AD4F89" w:rsidRPr="00AD4F89" w:rsidRDefault="00AD4F89" w:rsidP="00A11E50">
            <w:pPr>
              <w:spacing w:before="174"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362,2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364,4</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bl>
    <w:p w14:paraId="5C6B258A" w14:textId="77777777" w:rsidR="00581388" w:rsidRDefault="00581388" w:rsidP="00581388">
      <w:pPr>
        <w:widowControl w:val="0"/>
        <w:tabs>
          <w:tab w:val="left" w:pos="662"/>
          <w:tab w:val="left" w:pos="856"/>
          <w:tab w:val="left" w:pos="2861"/>
        </w:tabs>
        <w:autoSpaceDE w:val="0"/>
        <w:autoSpaceDN w:val="0"/>
        <w:spacing w:before="0" w:after="0" w:line="280" w:lineRule="auto"/>
        <w:rPr>
          <w:rFonts w:ascii="Times New Roman" w:eastAsia="Microsoft Sans Serif" w:hAnsi="Times New Roman" w:cs="Times New Roman"/>
          <w:sz w:val="22"/>
          <w:szCs w:val="22"/>
        </w:rPr>
      </w:pPr>
    </w:p>
    <w:tbl>
      <w:tblPr>
        <w:tblStyle w:val="TableNormal2"/>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688"/>
      </w:tblGrid>
      <w:tr w:rsidR="00AD4F89" w:rsidRPr="00AD4F89" w14:paraId="09410023" w14:textId="77777777" w:rsidTr="00AD4F89">
        <w:trPr>
          <w:trHeight w:val="849"/>
        </w:trPr>
        <w:tc>
          <w:tcPr>
            <w:tcW w:w="2126" w:type="dxa"/>
          </w:tcPr>
          <w:p w14:paraId="158C1081"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3961D185" w14:textId="77777777" w:rsidR="00AD4F89" w:rsidRPr="00AD4F89" w:rsidRDefault="00AD4F89" w:rsidP="00A11E50">
            <w:pPr>
              <w:spacing w:before="3"/>
              <w:ind w:left="347"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8</w:t>
            </w:r>
          </w:p>
        </w:tc>
        <w:tc>
          <w:tcPr>
            <w:tcW w:w="7688" w:type="dxa"/>
          </w:tcPr>
          <w:p w14:paraId="78AFBF0B"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364,4</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366,6</w:t>
            </w:r>
            <w:r w:rsidRPr="00AD4F89">
              <w:rPr>
                <w:rFonts w:ascii="Microsoft Sans Serif" w:eastAsia="Microsoft Sans Serif" w:hAnsi="Microsoft Sans Serif" w:cs="Microsoft Sans Serif"/>
                <w:spacing w:val="-8"/>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45932B17" w14:textId="77777777" w:rsidTr="00AD4F89">
        <w:trPr>
          <w:trHeight w:val="849"/>
        </w:trPr>
        <w:tc>
          <w:tcPr>
            <w:tcW w:w="2126" w:type="dxa"/>
          </w:tcPr>
          <w:p w14:paraId="1DAEEB00"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5A7A1FE3" w14:textId="77777777" w:rsidR="00AD4F89" w:rsidRPr="00AD4F89" w:rsidRDefault="00AD4F89" w:rsidP="00A11E50">
            <w:pPr>
              <w:spacing w:before="3"/>
              <w:ind w:left="347"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9</w:t>
            </w:r>
          </w:p>
        </w:tc>
        <w:tc>
          <w:tcPr>
            <w:tcW w:w="7688" w:type="dxa"/>
          </w:tcPr>
          <w:p w14:paraId="1A262CD8"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366,6</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368,8</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11A651D0" w14:textId="77777777" w:rsidTr="00AD4F89">
        <w:trPr>
          <w:trHeight w:val="851"/>
        </w:trPr>
        <w:tc>
          <w:tcPr>
            <w:tcW w:w="2126" w:type="dxa"/>
          </w:tcPr>
          <w:p w14:paraId="39E8FC47"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3A23115A" w14:textId="77777777" w:rsidR="00AD4F89" w:rsidRPr="00AD4F89" w:rsidRDefault="00AD4F89" w:rsidP="00A11E50">
            <w:pPr>
              <w:spacing w:before="5"/>
              <w:ind w:left="345"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10</w:t>
            </w:r>
          </w:p>
        </w:tc>
        <w:tc>
          <w:tcPr>
            <w:tcW w:w="7688" w:type="dxa"/>
          </w:tcPr>
          <w:p w14:paraId="6E5D7033" w14:textId="77777777" w:rsidR="00AD4F89" w:rsidRPr="00AD4F89" w:rsidRDefault="00AD4F89" w:rsidP="00A11E50">
            <w:pPr>
              <w:spacing w:before="176"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368,8</w:t>
            </w:r>
            <w:r w:rsidRPr="00AD4F89">
              <w:rPr>
                <w:rFonts w:ascii="Microsoft Sans Serif" w:eastAsia="Microsoft Sans Serif" w:hAnsi="Microsoft Sans Serif" w:cs="Microsoft Sans Serif"/>
                <w:spacing w:val="-4"/>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371</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6F95E8F9" w14:textId="77777777" w:rsidTr="00AD4F89">
        <w:trPr>
          <w:trHeight w:val="849"/>
        </w:trPr>
        <w:tc>
          <w:tcPr>
            <w:tcW w:w="2126" w:type="dxa"/>
          </w:tcPr>
          <w:p w14:paraId="349D40A6"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0FC600F7" w14:textId="77777777"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11</w:t>
            </w:r>
          </w:p>
        </w:tc>
        <w:tc>
          <w:tcPr>
            <w:tcW w:w="7688" w:type="dxa"/>
          </w:tcPr>
          <w:p w14:paraId="3A1FC358"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371</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5"/>
                <w:sz w:val="22"/>
                <w:szCs w:val="22"/>
                <w:lang w:val="ru-RU"/>
              </w:rPr>
              <w:t>–</w:t>
            </w:r>
            <w:r w:rsidRPr="00AD4F89">
              <w:rPr>
                <w:rFonts w:ascii="Microsoft Sans Serif" w:eastAsia="Microsoft Sans Serif" w:hAnsi="Microsoft Sans Serif" w:cs="Microsoft Sans Serif"/>
                <w:spacing w:val="-20"/>
                <w:w w:val="135"/>
                <w:sz w:val="22"/>
                <w:szCs w:val="22"/>
                <w:lang w:val="ru-RU"/>
              </w:rPr>
              <w:t xml:space="preserve"> </w:t>
            </w:r>
            <w:r w:rsidRPr="00AD4F89">
              <w:rPr>
                <w:rFonts w:ascii="Microsoft Sans Serif" w:eastAsia="Microsoft Sans Serif" w:hAnsi="Microsoft Sans Serif" w:cs="Microsoft Sans Serif"/>
                <w:w w:val="110"/>
                <w:sz w:val="22"/>
                <w:szCs w:val="22"/>
                <w:lang w:val="ru-RU"/>
              </w:rPr>
              <w:t>373,2</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31463DCE" w14:textId="77777777" w:rsidTr="00AD4F89">
        <w:trPr>
          <w:trHeight w:val="849"/>
        </w:trPr>
        <w:tc>
          <w:tcPr>
            <w:tcW w:w="2126" w:type="dxa"/>
          </w:tcPr>
          <w:p w14:paraId="651788C6"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52E6F88F" w14:textId="77777777" w:rsidR="00AD4F89" w:rsidRPr="00AD4F89" w:rsidRDefault="00AD4F89" w:rsidP="00A11E50">
            <w:pPr>
              <w:spacing w:before="3"/>
              <w:ind w:left="346"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6"/>
                <w:sz w:val="22"/>
                <w:szCs w:val="22"/>
              </w:rPr>
              <w:t xml:space="preserve"> </w:t>
            </w:r>
            <w:r w:rsidRPr="00AD4F89">
              <w:rPr>
                <w:rFonts w:ascii="Microsoft Sans Serif" w:eastAsia="Microsoft Sans Serif" w:hAnsi="Microsoft Sans Serif" w:cs="Microsoft Sans Serif"/>
                <w:sz w:val="22"/>
                <w:szCs w:val="22"/>
              </w:rPr>
              <w:t>12</w:t>
            </w:r>
          </w:p>
        </w:tc>
        <w:tc>
          <w:tcPr>
            <w:tcW w:w="7688" w:type="dxa"/>
          </w:tcPr>
          <w:p w14:paraId="01DA5D9F"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373,2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375,4</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630C22E6" w14:textId="77777777" w:rsidTr="00AD4F89">
        <w:trPr>
          <w:trHeight w:val="851"/>
        </w:trPr>
        <w:tc>
          <w:tcPr>
            <w:tcW w:w="2126" w:type="dxa"/>
          </w:tcPr>
          <w:p w14:paraId="6EBDE5A5"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061FEBAC" w14:textId="77777777" w:rsidR="00AD4F89" w:rsidRPr="00AD4F89" w:rsidRDefault="00AD4F89" w:rsidP="00A11E50">
            <w:pPr>
              <w:spacing w:before="5"/>
              <w:ind w:left="345"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13</w:t>
            </w:r>
          </w:p>
        </w:tc>
        <w:tc>
          <w:tcPr>
            <w:tcW w:w="7688" w:type="dxa"/>
          </w:tcPr>
          <w:p w14:paraId="11A0DB5C" w14:textId="77777777" w:rsidR="00AD4F89" w:rsidRPr="00AD4F89" w:rsidRDefault="00AD4F89" w:rsidP="00A11E50">
            <w:pPr>
              <w:spacing w:before="176"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375,4</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377,6</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4895D5C1" w14:textId="77777777" w:rsidTr="00AD4F89">
        <w:trPr>
          <w:trHeight w:val="849"/>
        </w:trPr>
        <w:tc>
          <w:tcPr>
            <w:tcW w:w="2126" w:type="dxa"/>
          </w:tcPr>
          <w:p w14:paraId="63A3C086"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1C1DAEE5" w14:textId="77777777"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14</w:t>
            </w:r>
          </w:p>
        </w:tc>
        <w:tc>
          <w:tcPr>
            <w:tcW w:w="7688" w:type="dxa"/>
          </w:tcPr>
          <w:p w14:paraId="39CB5558"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377,6</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379,8</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1705E402" w14:textId="77777777" w:rsidTr="00AD4F89">
        <w:trPr>
          <w:trHeight w:val="849"/>
        </w:trPr>
        <w:tc>
          <w:tcPr>
            <w:tcW w:w="2126" w:type="dxa"/>
          </w:tcPr>
          <w:p w14:paraId="37361D36"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320B8120" w14:textId="77777777"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15</w:t>
            </w:r>
          </w:p>
        </w:tc>
        <w:tc>
          <w:tcPr>
            <w:tcW w:w="7688" w:type="dxa"/>
          </w:tcPr>
          <w:p w14:paraId="7E6580AA"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8"/>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7"/>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5"/>
                <w:sz w:val="22"/>
                <w:szCs w:val="22"/>
                <w:lang w:val="ru-RU"/>
              </w:rPr>
              <w:t xml:space="preserve"> </w:t>
            </w:r>
            <w:r w:rsidRPr="00AD4F89">
              <w:rPr>
                <w:rFonts w:ascii="Microsoft Sans Serif" w:eastAsia="Microsoft Sans Serif" w:hAnsi="Microsoft Sans Serif" w:cs="Microsoft Sans Serif"/>
                <w:w w:val="110"/>
                <w:sz w:val="22"/>
                <w:szCs w:val="22"/>
                <w:lang w:val="ru-RU"/>
              </w:rPr>
              <w:t>379,8</w:t>
            </w:r>
            <w:r w:rsidRPr="00AD4F89">
              <w:rPr>
                <w:rFonts w:ascii="Microsoft Sans Serif" w:eastAsia="Microsoft Sans Serif" w:hAnsi="Microsoft Sans Serif" w:cs="Microsoft Sans Serif"/>
                <w:spacing w:val="-4"/>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382</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0E097BD4" w14:textId="77777777" w:rsidTr="00AD4F89">
        <w:trPr>
          <w:trHeight w:val="851"/>
        </w:trPr>
        <w:tc>
          <w:tcPr>
            <w:tcW w:w="2126" w:type="dxa"/>
          </w:tcPr>
          <w:p w14:paraId="5808EA15"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6908FACC" w14:textId="77777777" w:rsidR="00AD4F89" w:rsidRPr="00AD4F89" w:rsidRDefault="00AD4F89" w:rsidP="00A11E50">
            <w:pPr>
              <w:spacing w:before="5"/>
              <w:ind w:left="345"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16</w:t>
            </w:r>
          </w:p>
        </w:tc>
        <w:tc>
          <w:tcPr>
            <w:tcW w:w="7688" w:type="dxa"/>
          </w:tcPr>
          <w:p w14:paraId="188A55C7" w14:textId="77777777" w:rsidR="00AD4F89" w:rsidRPr="00AD4F89" w:rsidRDefault="00AD4F89" w:rsidP="00A11E50">
            <w:pPr>
              <w:spacing w:before="176"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382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5"/>
                <w:sz w:val="22"/>
                <w:szCs w:val="22"/>
                <w:lang w:val="ru-RU"/>
              </w:rPr>
              <w:t>–</w:t>
            </w:r>
            <w:r w:rsidRPr="00AD4F89">
              <w:rPr>
                <w:rFonts w:ascii="Microsoft Sans Serif" w:eastAsia="Microsoft Sans Serif" w:hAnsi="Microsoft Sans Serif" w:cs="Microsoft Sans Serif"/>
                <w:spacing w:val="-20"/>
                <w:w w:val="135"/>
                <w:sz w:val="22"/>
                <w:szCs w:val="22"/>
                <w:lang w:val="ru-RU"/>
              </w:rPr>
              <w:t xml:space="preserve"> </w:t>
            </w:r>
            <w:r w:rsidRPr="00AD4F89">
              <w:rPr>
                <w:rFonts w:ascii="Microsoft Sans Serif" w:eastAsia="Microsoft Sans Serif" w:hAnsi="Microsoft Sans Serif" w:cs="Microsoft Sans Serif"/>
                <w:w w:val="110"/>
                <w:sz w:val="22"/>
                <w:szCs w:val="22"/>
                <w:lang w:val="ru-RU"/>
              </w:rPr>
              <w:t>384,2</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5806DF37" w14:textId="77777777" w:rsidTr="00AD4F89">
        <w:trPr>
          <w:trHeight w:val="849"/>
        </w:trPr>
        <w:tc>
          <w:tcPr>
            <w:tcW w:w="2126" w:type="dxa"/>
          </w:tcPr>
          <w:p w14:paraId="1CE020E6"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5D5AE9D3" w14:textId="77777777"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17</w:t>
            </w:r>
          </w:p>
        </w:tc>
        <w:tc>
          <w:tcPr>
            <w:tcW w:w="7688" w:type="dxa"/>
          </w:tcPr>
          <w:p w14:paraId="03C92E6E"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384,2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386,4</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041FDB83" w14:textId="77777777" w:rsidTr="00AD4F89">
        <w:trPr>
          <w:trHeight w:val="849"/>
        </w:trPr>
        <w:tc>
          <w:tcPr>
            <w:tcW w:w="2126" w:type="dxa"/>
          </w:tcPr>
          <w:p w14:paraId="1AAE3619"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285E0CE3" w14:textId="77777777"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18</w:t>
            </w:r>
          </w:p>
        </w:tc>
        <w:tc>
          <w:tcPr>
            <w:tcW w:w="7688" w:type="dxa"/>
          </w:tcPr>
          <w:p w14:paraId="3B2135F5"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5"/>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384,2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386,4</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09C90EA5" w14:textId="77777777" w:rsidTr="00AD4F89">
        <w:trPr>
          <w:trHeight w:val="852"/>
        </w:trPr>
        <w:tc>
          <w:tcPr>
            <w:tcW w:w="2126" w:type="dxa"/>
          </w:tcPr>
          <w:p w14:paraId="5534EC75"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6A60235C" w14:textId="77777777" w:rsidR="00AD4F89" w:rsidRPr="00AD4F89" w:rsidRDefault="00AD4F89" w:rsidP="00A11E50">
            <w:pPr>
              <w:spacing w:before="6"/>
              <w:ind w:left="345"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19</w:t>
            </w:r>
          </w:p>
        </w:tc>
        <w:tc>
          <w:tcPr>
            <w:tcW w:w="7688" w:type="dxa"/>
          </w:tcPr>
          <w:p w14:paraId="05397EFB" w14:textId="77777777" w:rsidR="00AD4F89" w:rsidRPr="00AD4F89" w:rsidRDefault="00AD4F89" w:rsidP="00A11E50">
            <w:pPr>
              <w:spacing w:before="176"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386,4</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388,6</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4203D4B1" w14:textId="77777777" w:rsidTr="00AD4F89">
        <w:trPr>
          <w:trHeight w:val="849"/>
        </w:trPr>
        <w:tc>
          <w:tcPr>
            <w:tcW w:w="2126" w:type="dxa"/>
          </w:tcPr>
          <w:p w14:paraId="014390E9"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lastRenderedPageBreak/>
              <w:t>ОРЛ-А</w:t>
            </w:r>
          </w:p>
          <w:p w14:paraId="181ADA44" w14:textId="77777777"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20</w:t>
            </w:r>
          </w:p>
        </w:tc>
        <w:tc>
          <w:tcPr>
            <w:tcW w:w="7688" w:type="dxa"/>
          </w:tcPr>
          <w:p w14:paraId="59342F34"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390,8</w:t>
            </w:r>
            <w:r w:rsidRPr="00AD4F89">
              <w:rPr>
                <w:rFonts w:ascii="Microsoft Sans Serif" w:eastAsia="Microsoft Sans Serif" w:hAnsi="Microsoft Sans Serif" w:cs="Microsoft Sans Serif"/>
                <w:spacing w:val="-4"/>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393</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21588B62" w14:textId="77777777" w:rsidTr="00AD4F89">
        <w:trPr>
          <w:trHeight w:val="849"/>
        </w:trPr>
        <w:tc>
          <w:tcPr>
            <w:tcW w:w="2126" w:type="dxa"/>
          </w:tcPr>
          <w:p w14:paraId="28035096"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22374C82" w14:textId="77777777"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21</w:t>
            </w:r>
          </w:p>
        </w:tc>
        <w:tc>
          <w:tcPr>
            <w:tcW w:w="7688" w:type="dxa"/>
          </w:tcPr>
          <w:p w14:paraId="3E7ECBAD"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8"/>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7"/>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8"/>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w w:val="110"/>
                <w:sz w:val="22"/>
                <w:szCs w:val="22"/>
                <w:lang w:val="ru-RU"/>
              </w:rPr>
              <w:t>393</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5"/>
                <w:sz w:val="22"/>
                <w:szCs w:val="22"/>
                <w:lang w:val="ru-RU"/>
              </w:rPr>
              <w:t>–</w:t>
            </w:r>
            <w:r w:rsidRPr="00AD4F89">
              <w:rPr>
                <w:rFonts w:ascii="Microsoft Sans Serif" w:eastAsia="Microsoft Sans Serif" w:hAnsi="Microsoft Sans Serif" w:cs="Microsoft Sans Serif"/>
                <w:spacing w:val="-20"/>
                <w:w w:val="135"/>
                <w:sz w:val="22"/>
                <w:szCs w:val="22"/>
                <w:lang w:val="ru-RU"/>
              </w:rPr>
              <w:t xml:space="preserve"> </w:t>
            </w:r>
            <w:r w:rsidRPr="00AD4F89">
              <w:rPr>
                <w:rFonts w:ascii="Microsoft Sans Serif" w:eastAsia="Microsoft Sans Serif" w:hAnsi="Microsoft Sans Serif" w:cs="Microsoft Sans Serif"/>
                <w:w w:val="110"/>
                <w:sz w:val="22"/>
                <w:szCs w:val="22"/>
                <w:lang w:val="ru-RU"/>
              </w:rPr>
              <w:t>395,2</w:t>
            </w:r>
            <w:r w:rsidRPr="00AD4F89">
              <w:rPr>
                <w:rFonts w:ascii="Microsoft Sans Serif" w:eastAsia="Microsoft Sans Serif" w:hAnsi="Microsoft Sans Serif" w:cs="Microsoft Sans Serif"/>
                <w:spacing w:val="-6"/>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7D23336D" w14:textId="77777777" w:rsidTr="00AD4F89">
        <w:trPr>
          <w:trHeight w:val="851"/>
        </w:trPr>
        <w:tc>
          <w:tcPr>
            <w:tcW w:w="2126" w:type="dxa"/>
          </w:tcPr>
          <w:p w14:paraId="5CE7F8C7"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4A3FE3C0" w14:textId="77777777" w:rsidR="00AD4F89" w:rsidRPr="00AD4F89" w:rsidRDefault="00AD4F89" w:rsidP="00A11E50">
            <w:pPr>
              <w:spacing w:before="5"/>
              <w:ind w:left="345"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22</w:t>
            </w:r>
          </w:p>
        </w:tc>
        <w:tc>
          <w:tcPr>
            <w:tcW w:w="7688" w:type="dxa"/>
          </w:tcPr>
          <w:p w14:paraId="10112773" w14:textId="77777777" w:rsidR="00AD4F89" w:rsidRPr="00AD4F89" w:rsidRDefault="00AD4F89" w:rsidP="00A11E50">
            <w:pPr>
              <w:spacing w:before="176" w:line="244"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395,2</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397,4</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r w:rsidR="00AD4F89" w:rsidRPr="00AD4F89" w14:paraId="79D46486" w14:textId="77777777" w:rsidTr="00A11E50">
        <w:trPr>
          <w:trHeight w:val="821"/>
        </w:trPr>
        <w:tc>
          <w:tcPr>
            <w:tcW w:w="2126" w:type="dxa"/>
          </w:tcPr>
          <w:p w14:paraId="4A78D5D5" w14:textId="77777777" w:rsidR="00AD4F89" w:rsidRPr="00AD4F89" w:rsidRDefault="00AD4F89" w:rsidP="00A11E50">
            <w:pPr>
              <w:spacing w:before="176"/>
              <w:ind w:left="347" w:right="334"/>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ОРЛ-А</w:t>
            </w:r>
          </w:p>
          <w:p w14:paraId="18B02253" w14:textId="77777777" w:rsidR="00AD4F89" w:rsidRPr="00AD4F89" w:rsidRDefault="00AD4F89" w:rsidP="00A11E50">
            <w:pPr>
              <w:spacing w:before="3"/>
              <w:ind w:left="345" w:right="338"/>
              <w:jc w:val="center"/>
              <w:rPr>
                <w:rFonts w:ascii="Microsoft Sans Serif" w:eastAsia="Microsoft Sans Serif" w:hAnsi="Microsoft Sans Serif" w:cs="Microsoft Sans Serif"/>
                <w:sz w:val="22"/>
                <w:szCs w:val="22"/>
              </w:rPr>
            </w:pPr>
            <w:r w:rsidRPr="00AD4F89">
              <w:rPr>
                <w:rFonts w:ascii="Microsoft Sans Serif" w:eastAsia="Microsoft Sans Serif" w:hAnsi="Microsoft Sans Serif" w:cs="Microsoft Sans Serif"/>
                <w:sz w:val="22"/>
                <w:szCs w:val="22"/>
              </w:rPr>
              <w:t>Сектор</w:t>
            </w:r>
            <w:r w:rsidRPr="00AD4F89">
              <w:rPr>
                <w:rFonts w:ascii="Microsoft Sans Serif" w:eastAsia="Microsoft Sans Serif" w:hAnsi="Microsoft Sans Serif" w:cs="Microsoft Sans Serif"/>
                <w:spacing w:val="-7"/>
                <w:sz w:val="22"/>
                <w:szCs w:val="22"/>
              </w:rPr>
              <w:t xml:space="preserve"> </w:t>
            </w:r>
            <w:r w:rsidRPr="00AD4F89">
              <w:rPr>
                <w:rFonts w:ascii="Microsoft Sans Serif" w:eastAsia="Microsoft Sans Serif" w:hAnsi="Microsoft Sans Serif" w:cs="Microsoft Sans Serif"/>
                <w:sz w:val="22"/>
                <w:szCs w:val="22"/>
              </w:rPr>
              <w:t>23</w:t>
            </w:r>
          </w:p>
        </w:tc>
        <w:tc>
          <w:tcPr>
            <w:tcW w:w="7688" w:type="dxa"/>
          </w:tcPr>
          <w:p w14:paraId="38218ABE" w14:textId="77777777" w:rsidR="00AD4F89" w:rsidRPr="00AD4F89" w:rsidRDefault="00AD4F89" w:rsidP="00A11E50">
            <w:pPr>
              <w:spacing w:before="176" w:line="242" w:lineRule="auto"/>
              <w:ind w:right="233"/>
              <w:jc w:val="center"/>
              <w:rPr>
                <w:rFonts w:ascii="Microsoft Sans Serif" w:eastAsia="Microsoft Sans Serif" w:hAnsi="Microsoft Sans Serif" w:cs="Microsoft Sans Serif"/>
                <w:sz w:val="22"/>
                <w:szCs w:val="22"/>
                <w:lang w:val="ru-RU"/>
              </w:rPr>
            </w:pPr>
            <w:r w:rsidRPr="00AD4F89">
              <w:rPr>
                <w:rFonts w:ascii="Microsoft Sans Serif" w:eastAsia="Microsoft Sans Serif" w:hAnsi="Microsoft Sans Serif" w:cs="Microsoft Sans Serif"/>
                <w:sz w:val="22"/>
                <w:szCs w:val="22"/>
                <w:lang w:val="ru-RU"/>
              </w:rPr>
              <w:t>Запрещено</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строительство</w:t>
            </w:r>
            <w:r w:rsidRPr="00AD4F89">
              <w:rPr>
                <w:rFonts w:ascii="Microsoft Sans Serif" w:eastAsia="Microsoft Sans Serif" w:hAnsi="Microsoft Sans Serif" w:cs="Microsoft Sans Serif"/>
                <w:spacing w:val="-6"/>
                <w:sz w:val="22"/>
                <w:szCs w:val="22"/>
                <w:lang w:val="ru-RU"/>
              </w:rPr>
              <w:t xml:space="preserve"> </w:t>
            </w:r>
            <w:r w:rsidRPr="00AD4F89">
              <w:rPr>
                <w:rFonts w:ascii="Microsoft Sans Serif" w:eastAsia="Microsoft Sans Serif" w:hAnsi="Microsoft Sans Serif" w:cs="Microsoft Sans Serif"/>
                <w:sz w:val="22"/>
                <w:szCs w:val="22"/>
                <w:lang w:val="ru-RU"/>
              </w:rPr>
              <w:t>сооружений</w:t>
            </w:r>
            <w:r w:rsidRPr="00AD4F89">
              <w:rPr>
                <w:rFonts w:ascii="Microsoft Sans Serif" w:eastAsia="Microsoft Sans Serif" w:hAnsi="Microsoft Sans Serif" w:cs="Microsoft Sans Serif"/>
                <w:spacing w:val="-9"/>
                <w:sz w:val="22"/>
                <w:szCs w:val="22"/>
                <w:lang w:val="ru-RU"/>
              </w:rPr>
              <w:t xml:space="preserve"> </w:t>
            </w:r>
            <w:r w:rsidRPr="00AD4F89">
              <w:rPr>
                <w:rFonts w:ascii="Microsoft Sans Serif" w:eastAsia="Microsoft Sans Serif" w:hAnsi="Microsoft Sans Serif" w:cs="Microsoft Sans Serif"/>
                <w:sz w:val="22"/>
                <w:szCs w:val="22"/>
                <w:lang w:val="ru-RU"/>
              </w:rPr>
              <w:t>превышающих</w:t>
            </w:r>
            <w:r w:rsidRPr="00AD4F89">
              <w:rPr>
                <w:rFonts w:ascii="Microsoft Sans Serif" w:eastAsia="Microsoft Sans Serif" w:hAnsi="Microsoft Sans Serif" w:cs="Microsoft Sans Serif"/>
                <w:spacing w:val="-56"/>
                <w:sz w:val="22"/>
                <w:szCs w:val="22"/>
                <w:lang w:val="ru-RU"/>
              </w:rPr>
              <w:t xml:space="preserve"> </w:t>
            </w:r>
            <w:r w:rsidRPr="00AD4F89">
              <w:rPr>
                <w:rFonts w:ascii="Microsoft Sans Serif" w:eastAsia="Microsoft Sans Serif" w:hAnsi="Microsoft Sans Serif" w:cs="Microsoft Sans Serif"/>
                <w:spacing w:val="-1"/>
                <w:w w:val="110"/>
                <w:sz w:val="22"/>
                <w:szCs w:val="22"/>
                <w:lang w:val="ru-RU"/>
              </w:rPr>
              <w:t>397,4</w:t>
            </w:r>
            <w:r w:rsidRPr="00AD4F89">
              <w:rPr>
                <w:rFonts w:ascii="Microsoft Sans Serif" w:eastAsia="Microsoft Sans Serif" w:hAnsi="Microsoft Sans Serif" w:cs="Microsoft Sans Serif"/>
                <w:spacing w:val="-5"/>
                <w:w w:val="110"/>
                <w:sz w:val="22"/>
                <w:szCs w:val="22"/>
                <w:lang w:val="ru-RU"/>
              </w:rPr>
              <w:t xml:space="preserve"> </w:t>
            </w:r>
            <w:r w:rsidRPr="00AD4F89">
              <w:rPr>
                <w:rFonts w:ascii="Microsoft Sans Serif" w:eastAsia="Microsoft Sans Serif" w:hAnsi="Microsoft Sans Serif" w:cs="Microsoft Sans Serif"/>
                <w:w w:val="130"/>
                <w:sz w:val="22"/>
                <w:szCs w:val="22"/>
                <w:lang w:val="ru-RU"/>
              </w:rPr>
              <w:t>–</w:t>
            </w:r>
            <w:r w:rsidRPr="00AD4F89">
              <w:rPr>
                <w:rFonts w:ascii="Microsoft Sans Serif" w:eastAsia="Microsoft Sans Serif" w:hAnsi="Microsoft Sans Serif" w:cs="Microsoft Sans Serif"/>
                <w:spacing w:val="-19"/>
                <w:w w:val="130"/>
                <w:sz w:val="22"/>
                <w:szCs w:val="22"/>
                <w:lang w:val="ru-RU"/>
              </w:rPr>
              <w:t xml:space="preserve"> </w:t>
            </w:r>
            <w:r w:rsidRPr="00AD4F89">
              <w:rPr>
                <w:rFonts w:ascii="Microsoft Sans Serif" w:eastAsia="Microsoft Sans Serif" w:hAnsi="Microsoft Sans Serif" w:cs="Microsoft Sans Serif"/>
                <w:w w:val="110"/>
                <w:sz w:val="22"/>
                <w:szCs w:val="22"/>
                <w:lang w:val="ru-RU"/>
              </w:rPr>
              <w:t>399,6</w:t>
            </w:r>
            <w:r w:rsidRPr="00AD4F89">
              <w:rPr>
                <w:rFonts w:ascii="Microsoft Sans Serif" w:eastAsia="Microsoft Sans Serif" w:hAnsi="Microsoft Sans Serif" w:cs="Microsoft Sans Serif"/>
                <w:spacing w:val="-7"/>
                <w:w w:val="110"/>
                <w:sz w:val="22"/>
                <w:szCs w:val="22"/>
                <w:lang w:val="ru-RU"/>
              </w:rPr>
              <w:t xml:space="preserve"> </w:t>
            </w:r>
            <w:r w:rsidRPr="00AD4F89">
              <w:rPr>
                <w:rFonts w:ascii="Microsoft Sans Serif" w:eastAsia="Microsoft Sans Serif" w:hAnsi="Microsoft Sans Serif" w:cs="Microsoft Sans Serif"/>
                <w:w w:val="110"/>
                <w:sz w:val="22"/>
                <w:szCs w:val="22"/>
                <w:lang w:val="ru-RU"/>
              </w:rPr>
              <w:t>м</w:t>
            </w:r>
          </w:p>
        </w:tc>
      </w:tr>
    </w:tbl>
    <w:tbl>
      <w:tblPr>
        <w:tblStyle w:val="TableNormal3"/>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688"/>
      </w:tblGrid>
      <w:tr w:rsidR="00A11E50" w:rsidRPr="00A11E50" w14:paraId="2EF53BD5" w14:textId="77777777" w:rsidTr="00A11E50">
        <w:trPr>
          <w:trHeight w:val="849"/>
        </w:trPr>
        <w:tc>
          <w:tcPr>
            <w:tcW w:w="2126" w:type="dxa"/>
          </w:tcPr>
          <w:p w14:paraId="64217026" w14:textId="77777777"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14:paraId="71D84B3A" w14:textId="77777777" w:rsidR="00A11E50" w:rsidRPr="00A11E50" w:rsidRDefault="00A11E50" w:rsidP="00A11E50">
            <w:pPr>
              <w:spacing w:before="3"/>
              <w:ind w:left="345" w:right="338"/>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Сектор</w:t>
            </w:r>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24</w:t>
            </w:r>
          </w:p>
        </w:tc>
        <w:tc>
          <w:tcPr>
            <w:tcW w:w="7688" w:type="dxa"/>
          </w:tcPr>
          <w:p w14:paraId="11CADFB7" w14:textId="77777777" w:rsidR="00A11E50" w:rsidRPr="00A11E50" w:rsidRDefault="00A11E50" w:rsidP="00A11E50">
            <w:pPr>
              <w:spacing w:before="176" w:line="242"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spacing w:val="-1"/>
                <w:w w:val="110"/>
                <w:sz w:val="22"/>
                <w:szCs w:val="22"/>
                <w:lang w:val="ru-RU"/>
              </w:rPr>
              <w:t>399,6</w:t>
            </w:r>
            <w:r w:rsidRPr="00A11E50">
              <w:rPr>
                <w:rFonts w:ascii="Microsoft Sans Serif" w:eastAsia="Microsoft Sans Serif" w:hAnsi="Microsoft Sans Serif" w:cs="Microsoft Sans Serif"/>
                <w:spacing w:val="-5"/>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401,8</w:t>
            </w:r>
            <w:r w:rsidRPr="00A11E50">
              <w:rPr>
                <w:rFonts w:ascii="Microsoft Sans Serif" w:eastAsia="Microsoft Sans Serif" w:hAnsi="Microsoft Sans Serif" w:cs="Microsoft Sans Serif"/>
                <w:spacing w:val="-7"/>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r w:rsidR="00A11E50" w:rsidRPr="00A11E50" w14:paraId="013DBA3A" w14:textId="77777777" w:rsidTr="00A11E50">
        <w:trPr>
          <w:trHeight w:val="849"/>
        </w:trPr>
        <w:tc>
          <w:tcPr>
            <w:tcW w:w="2126" w:type="dxa"/>
          </w:tcPr>
          <w:p w14:paraId="110537BE" w14:textId="77777777"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14:paraId="103833F1" w14:textId="77777777" w:rsidR="00A11E50" w:rsidRPr="00A11E50" w:rsidRDefault="00A11E50" w:rsidP="00A11E50">
            <w:pPr>
              <w:spacing w:before="3"/>
              <w:ind w:left="345" w:right="338"/>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Сектор</w:t>
            </w:r>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25</w:t>
            </w:r>
          </w:p>
        </w:tc>
        <w:tc>
          <w:tcPr>
            <w:tcW w:w="7688" w:type="dxa"/>
          </w:tcPr>
          <w:p w14:paraId="572D55B4" w14:textId="77777777" w:rsidR="00A11E50" w:rsidRPr="00A11E50" w:rsidRDefault="00A11E50" w:rsidP="00A11E50">
            <w:pPr>
              <w:spacing w:before="176" w:line="242"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w w:val="110"/>
                <w:sz w:val="22"/>
                <w:szCs w:val="22"/>
                <w:lang w:val="ru-RU"/>
              </w:rPr>
              <w:t>401,8</w:t>
            </w:r>
            <w:r w:rsidRPr="00A11E50">
              <w:rPr>
                <w:rFonts w:ascii="Microsoft Sans Serif" w:eastAsia="Microsoft Sans Serif" w:hAnsi="Microsoft Sans Serif" w:cs="Microsoft Sans Serif"/>
                <w:spacing w:val="-4"/>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404</w:t>
            </w:r>
            <w:r w:rsidRPr="00A11E50">
              <w:rPr>
                <w:rFonts w:ascii="Microsoft Sans Serif" w:eastAsia="Microsoft Sans Serif" w:hAnsi="Microsoft Sans Serif" w:cs="Microsoft Sans Serif"/>
                <w:spacing w:val="-6"/>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r w:rsidR="00A11E50" w:rsidRPr="00A11E50" w14:paraId="381349AD" w14:textId="77777777" w:rsidTr="00A11E50">
        <w:trPr>
          <w:trHeight w:val="851"/>
        </w:trPr>
        <w:tc>
          <w:tcPr>
            <w:tcW w:w="2126" w:type="dxa"/>
          </w:tcPr>
          <w:p w14:paraId="381E02C3" w14:textId="77777777"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14:paraId="725CB573" w14:textId="77777777" w:rsidR="00A11E50" w:rsidRPr="00A11E50" w:rsidRDefault="00A11E50" w:rsidP="00A11E50">
            <w:pPr>
              <w:spacing w:before="5"/>
              <w:ind w:left="345" w:right="338"/>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Сектор</w:t>
            </w:r>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26</w:t>
            </w:r>
          </w:p>
        </w:tc>
        <w:tc>
          <w:tcPr>
            <w:tcW w:w="7688" w:type="dxa"/>
          </w:tcPr>
          <w:p w14:paraId="69A9F470" w14:textId="77777777" w:rsidR="00A11E50" w:rsidRPr="00A11E50" w:rsidRDefault="00A11E50" w:rsidP="00A11E50">
            <w:pPr>
              <w:spacing w:before="176" w:line="244"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spacing w:val="-1"/>
                <w:w w:val="110"/>
                <w:sz w:val="22"/>
                <w:szCs w:val="22"/>
                <w:lang w:val="ru-RU"/>
              </w:rPr>
              <w:t>406,2</w:t>
            </w:r>
            <w:r w:rsidRPr="00A11E50">
              <w:rPr>
                <w:rFonts w:ascii="Microsoft Sans Serif" w:eastAsia="Microsoft Sans Serif" w:hAnsi="Microsoft Sans Serif" w:cs="Microsoft Sans Serif"/>
                <w:spacing w:val="-5"/>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408,4</w:t>
            </w:r>
            <w:r w:rsidRPr="00A11E50">
              <w:rPr>
                <w:rFonts w:ascii="Microsoft Sans Serif" w:eastAsia="Microsoft Sans Serif" w:hAnsi="Microsoft Sans Serif" w:cs="Microsoft Sans Serif"/>
                <w:spacing w:val="-7"/>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r w:rsidR="00A11E50" w:rsidRPr="00A11E50" w14:paraId="7C34898F" w14:textId="77777777" w:rsidTr="00A11E50">
        <w:trPr>
          <w:trHeight w:val="849"/>
        </w:trPr>
        <w:tc>
          <w:tcPr>
            <w:tcW w:w="2126" w:type="dxa"/>
          </w:tcPr>
          <w:p w14:paraId="56FE3548" w14:textId="77777777"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14:paraId="714EF746" w14:textId="77777777" w:rsidR="00A11E50" w:rsidRPr="00A11E50" w:rsidRDefault="00A11E50" w:rsidP="00A11E50">
            <w:pPr>
              <w:spacing w:before="3"/>
              <w:ind w:left="345" w:right="338"/>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Сектор</w:t>
            </w:r>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27</w:t>
            </w:r>
          </w:p>
        </w:tc>
        <w:tc>
          <w:tcPr>
            <w:tcW w:w="7688" w:type="dxa"/>
          </w:tcPr>
          <w:p w14:paraId="7D713CC0" w14:textId="77777777" w:rsidR="00A11E50" w:rsidRPr="00A11E50" w:rsidRDefault="00A11E50" w:rsidP="00A11E50">
            <w:pPr>
              <w:spacing w:before="176" w:line="242"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spacing w:val="-1"/>
                <w:w w:val="110"/>
                <w:sz w:val="22"/>
                <w:szCs w:val="22"/>
                <w:lang w:val="ru-RU"/>
              </w:rPr>
              <w:t>406,2</w:t>
            </w:r>
            <w:r w:rsidRPr="00A11E50">
              <w:rPr>
                <w:rFonts w:ascii="Microsoft Sans Serif" w:eastAsia="Microsoft Sans Serif" w:hAnsi="Microsoft Sans Serif" w:cs="Microsoft Sans Serif"/>
                <w:spacing w:val="-5"/>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408,4</w:t>
            </w:r>
            <w:r w:rsidRPr="00A11E50">
              <w:rPr>
                <w:rFonts w:ascii="Microsoft Sans Serif" w:eastAsia="Microsoft Sans Serif" w:hAnsi="Microsoft Sans Serif" w:cs="Microsoft Sans Serif"/>
                <w:spacing w:val="-7"/>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r w:rsidR="00A11E50" w:rsidRPr="00A11E50" w14:paraId="51AD23AB" w14:textId="77777777" w:rsidTr="00A11E50">
        <w:trPr>
          <w:trHeight w:val="849"/>
        </w:trPr>
        <w:tc>
          <w:tcPr>
            <w:tcW w:w="2126" w:type="dxa"/>
          </w:tcPr>
          <w:p w14:paraId="068E1DE0" w14:textId="77777777"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14:paraId="151CD5A5" w14:textId="77777777" w:rsidR="00A11E50" w:rsidRPr="00A11E50" w:rsidRDefault="00A11E50" w:rsidP="00A11E50">
            <w:pPr>
              <w:spacing w:before="3"/>
              <w:ind w:left="345" w:right="338"/>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Сектор</w:t>
            </w:r>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28</w:t>
            </w:r>
          </w:p>
        </w:tc>
        <w:tc>
          <w:tcPr>
            <w:tcW w:w="7688" w:type="dxa"/>
          </w:tcPr>
          <w:p w14:paraId="0E3CE86C" w14:textId="77777777" w:rsidR="00A11E50" w:rsidRPr="00A11E50" w:rsidRDefault="00A11E50" w:rsidP="00A11E50">
            <w:pPr>
              <w:spacing w:before="176" w:line="242"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spacing w:val="-1"/>
                <w:w w:val="110"/>
                <w:sz w:val="22"/>
                <w:szCs w:val="22"/>
                <w:lang w:val="ru-RU"/>
              </w:rPr>
              <w:t>408,4</w:t>
            </w:r>
            <w:r w:rsidRPr="00A11E50">
              <w:rPr>
                <w:rFonts w:ascii="Microsoft Sans Serif" w:eastAsia="Microsoft Sans Serif" w:hAnsi="Microsoft Sans Serif" w:cs="Microsoft Sans Serif"/>
                <w:spacing w:val="-5"/>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410,6</w:t>
            </w:r>
            <w:r w:rsidRPr="00A11E50">
              <w:rPr>
                <w:rFonts w:ascii="Microsoft Sans Serif" w:eastAsia="Microsoft Sans Serif" w:hAnsi="Microsoft Sans Serif" w:cs="Microsoft Sans Serif"/>
                <w:spacing w:val="-7"/>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r w:rsidR="00A11E50" w:rsidRPr="00A11E50" w14:paraId="4D973278" w14:textId="77777777" w:rsidTr="00A11E50">
        <w:trPr>
          <w:trHeight w:val="851"/>
        </w:trPr>
        <w:tc>
          <w:tcPr>
            <w:tcW w:w="2126" w:type="dxa"/>
          </w:tcPr>
          <w:p w14:paraId="7A3E25F1" w14:textId="77777777"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14:paraId="3D42920D" w14:textId="77777777" w:rsidR="00A11E50" w:rsidRPr="00A11E50" w:rsidRDefault="00A11E50" w:rsidP="00A11E50">
            <w:pPr>
              <w:spacing w:before="5"/>
              <w:ind w:left="345" w:right="338"/>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Сектор</w:t>
            </w:r>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29</w:t>
            </w:r>
          </w:p>
        </w:tc>
        <w:tc>
          <w:tcPr>
            <w:tcW w:w="7688" w:type="dxa"/>
          </w:tcPr>
          <w:p w14:paraId="3DE9CE2C" w14:textId="77777777" w:rsidR="00A11E50" w:rsidRPr="00A11E50" w:rsidRDefault="00A11E50" w:rsidP="00A11E50">
            <w:pPr>
              <w:spacing w:before="176" w:line="244"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spacing w:val="-1"/>
                <w:w w:val="110"/>
                <w:sz w:val="22"/>
                <w:szCs w:val="22"/>
                <w:lang w:val="ru-RU"/>
              </w:rPr>
              <w:t>410,6</w:t>
            </w:r>
            <w:r w:rsidRPr="00A11E50">
              <w:rPr>
                <w:rFonts w:ascii="Microsoft Sans Serif" w:eastAsia="Microsoft Sans Serif" w:hAnsi="Microsoft Sans Serif" w:cs="Microsoft Sans Serif"/>
                <w:spacing w:val="-5"/>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412,8</w:t>
            </w:r>
            <w:r w:rsidRPr="00A11E50">
              <w:rPr>
                <w:rFonts w:ascii="Microsoft Sans Serif" w:eastAsia="Microsoft Sans Serif" w:hAnsi="Microsoft Sans Serif" w:cs="Microsoft Sans Serif"/>
                <w:spacing w:val="-7"/>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r w:rsidR="00A11E50" w:rsidRPr="00A11E50" w14:paraId="218C12CC" w14:textId="77777777" w:rsidTr="00A11E50">
        <w:trPr>
          <w:trHeight w:val="849"/>
        </w:trPr>
        <w:tc>
          <w:tcPr>
            <w:tcW w:w="2126" w:type="dxa"/>
          </w:tcPr>
          <w:p w14:paraId="3C78002F" w14:textId="77777777" w:rsidR="00A11E50" w:rsidRPr="00A11E50" w:rsidRDefault="00A11E50" w:rsidP="00A11E50">
            <w:pPr>
              <w:spacing w:before="176"/>
              <w:ind w:left="347" w:right="334"/>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ОРЛ-А</w:t>
            </w:r>
          </w:p>
          <w:p w14:paraId="62ABD5B3" w14:textId="77777777" w:rsidR="00A11E50" w:rsidRPr="00A11E50" w:rsidRDefault="00A11E50" w:rsidP="00A11E50">
            <w:pPr>
              <w:spacing w:before="3"/>
              <w:ind w:left="345" w:right="338"/>
              <w:jc w:val="center"/>
              <w:rPr>
                <w:rFonts w:ascii="Microsoft Sans Serif" w:eastAsia="Microsoft Sans Serif" w:hAnsi="Microsoft Sans Serif" w:cs="Microsoft Sans Serif"/>
                <w:sz w:val="22"/>
                <w:szCs w:val="22"/>
              </w:rPr>
            </w:pPr>
            <w:r w:rsidRPr="00A11E50">
              <w:rPr>
                <w:rFonts w:ascii="Microsoft Sans Serif" w:eastAsia="Microsoft Sans Serif" w:hAnsi="Microsoft Sans Serif" w:cs="Microsoft Sans Serif"/>
                <w:sz w:val="22"/>
                <w:szCs w:val="22"/>
              </w:rPr>
              <w:t>Сектор</w:t>
            </w:r>
            <w:r w:rsidRPr="00A11E50">
              <w:rPr>
                <w:rFonts w:ascii="Microsoft Sans Serif" w:eastAsia="Microsoft Sans Serif" w:hAnsi="Microsoft Sans Serif" w:cs="Microsoft Sans Serif"/>
                <w:spacing w:val="-7"/>
                <w:sz w:val="22"/>
                <w:szCs w:val="22"/>
              </w:rPr>
              <w:t xml:space="preserve"> </w:t>
            </w:r>
            <w:r w:rsidRPr="00A11E50">
              <w:rPr>
                <w:rFonts w:ascii="Microsoft Sans Serif" w:eastAsia="Microsoft Sans Serif" w:hAnsi="Microsoft Sans Serif" w:cs="Microsoft Sans Serif"/>
                <w:sz w:val="22"/>
                <w:szCs w:val="22"/>
              </w:rPr>
              <w:t>30</w:t>
            </w:r>
          </w:p>
        </w:tc>
        <w:tc>
          <w:tcPr>
            <w:tcW w:w="7688" w:type="dxa"/>
          </w:tcPr>
          <w:p w14:paraId="753230EE" w14:textId="77777777" w:rsidR="00A11E50" w:rsidRPr="00A11E50" w:rsidRDefault="00A11E50" w:rsidP="00A11E50">
            <w:pPr>
              <w:spacing w:before="176" w:line="242" w:lineRule="auto"/>
              <w:ind w:right="233"/>
              <w:jc w:val="center"/>
              <w:rPr>
                <w:rFonts w:ascii="Microsoft Sans Serif" w:eastAsia="Microsoft Sans Serif" w:hAnsi="Microsoft Sans Serif" w:cs="Microsoft Sans Serif"/>
                <w:sz w:val="22"/>
                <w:szCs w:val="22"/>
                <w:lang w:val="ru-RU"/>
              </w:rPr>
            </w:pPr>
            <w:r w:rsidRPr="00A11E50">
              <w:rPr>
                <w:rFonts w:ascii="Microsoft Sans Serif" w:eastAsia="Microsoft Sans Serif" w:hAnsi="Microsoft Sans Serif" w:cs="Microsoft Sans Serif"/>
                <w:sz w:val="22"/>
                <w:szCs w:val="22"/>
                <w:lang w:val="ru-RU"/>
              </w:rPr>
              <w:t>Запрещено</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строительство</w:t>
            </w:r>
            <w:r w:rsidRPr="00A11E50">
              <w:rPr>
                <w:rFonts w:ascii="Microsoft Sans Serif" w:eastAsia="Microsoft Sans Serif" w:hAnsi="Microsoft Sans Serif" w:cs="Microsoft Sans Serif"/>
                <w:spacing w:val="-6"/>
                <w:sz w:val="22"/>
                <w:szCs w:val="22"/>
                <w:lang w:val="ru-RU"/>
              </w:rPr>
              <w:t xml:space="preserve"> </w:t>
            </w:r>
            <w:r w:rsidRPr="00A11E50">
              <w:rPr>
                <w:rFonts w:ascii="Microsoft Sans Serif" w:eastAsia="Microsoft Sans Serif" w:hAnsi="Microsoft Sans Serif" w:cs="Microsoft Sans Serif"/>
                <w:sz w:val="22"/>
                <w:szCs w:val="22"/>
                <w:lang w:val="ru-RU"/>
              </w:rPr>
              <w:t>сооружений</w:t>
            </w:r>
            <w:r w:rsidRPr="00A11E50">
              <w:rPr>
                <w:rFonts w:ascii="Microsoft Sans Serif" w:eastAsia="Microsoft Sans Serif" w:hAnsi="Microsoft Sans Serif" w:cs="Microsoft Sans Serif"/>
                <w:spacing w:val="-9"/>
                <w:sz w:val="22"/>
                <w:szCs w:val="22"/>
                <w:lang w:val="ru-RU"/>
              </w:rPr>
              <w:t xml:space="preserve"> </w:t>
            </w:r>
            <w:r w:rsidRPr="00A11E50">
              <w:rPr>
                <w:rFonts w:ascii="Microsoft Sans Serif" w:eastAsia="Microsoft Sans Serif" w:hAnsi="Microsoft Sans Serif" w:cs="Microsoft Sans Serif"/>
                <w:sz w:val="22"/>
                <w:szCs w:val="22"/>
                <w:lang w:val="ru-RU"/>
              </w:rPr>
              <w:t>превышающих</w:t>
            </w:r>
            <w:r w:rsidRPr="00A11E50">
              <w:rPr>
                <w:rFonts w:ascii="Microsoft Sans Serif" w:eastAsia="Microsoft Sans Serif" w:hAnsi="Microsoft Sans Serif" w:cs="Microsoft Sans Serif"/>
                <w:spacing w:val="-56"/>
                <w:sz w:val="22"/>
                <w:szCs w:val="22"/>
                <w:lang w:val="ru-RU"/>
              </w:rPr>
              <w:t xml:space="preserve"> </w:t>
            </w:r>
            <w:r w:rsidRPr="00A11E50">
              <w:rPr>
                <w:rFonts w:ascii="Microsoft Sans Serif" w:eastAsia="Microsoft Sans Serif" w:hAnsi="Microsoft Sans Serif" w:cs="Microsoft Sans Serif"/>
                <w:w w:val="110"/>
                <w:sz w:val="22"/>
                <w:szCs w:val="22"/>
                <w:lang w:val="ru-RU"/>
              </w:rPr>
              <w:t>412,8</w:t>
            </w:r>
            <w:r w:rsidRPr="00A11E50">
              <w:rPr>
                <w:rFonts w:ascii="Microsoft Sans Serif" w:eastAsia="Microsoft Sans Serif" w:hAnsi="Microsoft Sans Serif" w:cs="Microsoft Sans Serif"/>
                <w:spacing w:val="-4"/>
                <w:w w:val="110"/>
                <w:sz w:val="22"/>
                <w:szCs w:val="22"/>
                <w:lang w:val="ru-RU"/>
              </w:rPr>
              <w:t xml:space="preserve"> </w:t>
            </w:r>
            <w:r w:rsidRPr="00A11E50">
              <w:rPr>
                <w:rFonts w:ascii="Microsoft Sans Serif" w:eastAsia="Microsoft Sans Serif" w:hAnsi="Microsoft Sans Serif" w:cs="Microsoft Sans Serif"/>
                <w:w w:val="130"/>
                <w:sz w:val="22"/>
                <w:szCs w:val="22"/>
                <w:lang w:val="ru-RU"/>
              </w:rPr>
              <w:t>–</w:t>
            </w:r>
            <w:r w:rsidRPr="00A11E50">
              <w:rPr>
                <w:rFonts w:ascii="Microsoft Sans Serif" w:eastAsia="Microsoft Sans Serif" w:hAnsi="Microsoft Sans Serif" w:cs="Microsoft Sans Serif"/>
                <w:spacing w:val="-19"/>
                <w:w w:val="130"/>
                <w:sz w:val="22"/>
                <w:szCs w:val="22"/>
                <w:lang w:val="ru-RU"/>
              </w:rPr>
              <w:t xml:space="preserve"> </w:t>
            </w:r>
            <w:r w:rsidRPr="00A11E50">
              <w:rPr>
                <w:rFonts w:ascii="Microsoft Sans Serif" w:eastAsia="Microsoft Sans Serif" w:hAnsi="Microsoft Sans Serif" w:cs="Microsoft Sans Serif"/>
                <w:w w:val="110"/>
                <w:sz w:val="22"/>
                <w:szCs w:val="22"/>
                <w:lang w:val="ru-RU"/>
              </w:rPr>
              <w:t>415</w:t>
            </w:r>
            <w:r w:rsidRPr="00A11E50">
              <w:rPr>
                <w:rFonts w:ascii="Microsoft Sans Serif" w:eastAsia="Microsoft Sans Serif" w:hAnsi="Microsoft Sans Serif" w:cs="Microsoft Sans Serif"/>
                <w:spacing w:val="-6"/>
                <w:w w:val="110"/>
                <w:sz w:val="22"/>
                <w:szCs w:val="22"/>
                <w:lang w:val="ru-RU"/>
              </w:rPr>
              <w:t xml:space="preserve"> </w:t>
            </w:r>
            <w:r w:rsidRPr="00A11E50">
              <w:rPr>
                <w:rFonts w:ascii="Microsoft Sans Serif" w:eastAsia="Microsoft Sans Serif" w:hAnsi="Microsoft Sans Serif" w:cs="Microsoft Sans Serif"/>
                <w:w w:val="110"/>
                <w:sz w:val="22"/>
                <w:szCs w:val="22"/>
                <w:lang w:val="ru-RU"/>
              </w:rPr>
              <w:t>м</w:t>
            </w:r>
          </w:p>
        </w:tc>
      </w:tr>
    </w:tbl>
    <w:p w14:paraId="15B9EB29" w14:textId="77777777" w:rsidR="00A11E50" w:rsidRDefault="00A11E50" w:rsidP="007E3BF3">
      <w:pPr>
        <w:pStyle w:val="affa"/>
        <w:spacing w:before="96" w:after="0" w:line="280" w:lineRule="auto"/>
        <w:ind w:right="384" w:firstLine="567"/>
        <w:jc w:val="both"/>
      </w:pPr>
      <w:r>
        <w:t>Для объектов недвижимости, права на которые возникли у граждан или</w:t>
      </w:r>
      <w:r>
        <w:rPr>
          <w:spacing w:val="1"/>
        </w:rPr>
        <w:t xml:space="preserve"> </w:t>
      </w:r>
      <w:r>
        <w:t>юридических</w:t>
      </w:r>
      <w:r>
        <w:rPr>
          <w:spacing w:val="1"/>
        </w:rPr>
        <w:t xml:space="preserve"> </w:t>
      </w:r>
      <w:r>
        <w:t>лиц до</w:t>
      </w:r>
      <w:r>
        <w:rPr>
          <w:spacing w:val="1"/>
        </w:rPr>
        <w:t xml:space="preserve"> </w:t>
      </w:r>
      <w:r>
        <w:t>установления</w:t>
      </w:r>
      <w:r>
        <w:rPr>
          <w:spacing w:val="1"/>
        </w:rPr>
        <w:t xml:space="preserve"> </w:t>
      </w:r>
      <w:r>
        <w:t>приаэродромной</w:t>
      </w:r>
      <w:r>
        <w:rPr>
          <w:spacing w:val="1"/>
        </w:rPr>
        <w:t xml:space="preserve"> </w:t>
      </w:r>
      <w:r>
        <w:t>территории,</w:t>
      </w:r>
      <w:r>
        <w:rPr>
          <w:spacing w:val="1"/>
        </w:rPr>
        <w:t xml:space="preserve"> </w:t>
      </w:r>
      <w:r>
        <w:t>и</w:t>
      </w:r>
      <w:r>
        <w:rPr>
          <w:spacing w:val="1"/>
        </w:rPr>
        <w:t xml:space="preserve"> </w:t>
      </w:r>
      <w:r>
        <w:t>объектов,</w:t>
      </w:r>
      <w:r>
        <w:rPr>
          <w:spacing w:val="1"/>
        </w:rPr>
        <w:t xml:space="preserve"> </w:t>
      </w:r>
      <w:r>
        <w:t>в</w:t>
      </w:r>
      <w:r>
        <w:rPr>
          <w:spacing w:val="1"/>
        </w:rPr>
        <w:t xml:space="preserve"> </w:t>
      </w:r>
      <w:r>
        <w:t>отношении</w:t>
      </w:r>
      <w:r>
        <w:rPr>
          <w:spacing w:val="1"/>
        </w:rPr>
        <w:t xml:space="preserve"> </w:t>
      </w:r>
      <w:r>
        <w:t>которых</w:t>
      </w:r>
      <w:r>
        <w:rPr>
          <w:spacing w:val="1"/>
        </w:rPr>
        <w:t xml:space="preserve"> </w:t>
      </w:r>
      <w:r>
        <w:t>выдано</w:t>
      </w:r>
      <w:r>
        <w:rPr>
          <w:spacing w:val="1"/>
        </w:rPr>
        <w:t xml:space="preserve"> </w:t>
      </w:r>
      <w:r>
        <w:t>разрешение</w:t>
      </w:r>
      <w:r>
        <w:rPr>
          <w:spacing w:val="1"/>
        </w:rPr>
        <w:t xml:space="preserve"> </w:t>
      </w:r>
      <w:r>
        <w:t>на</w:t>
      </w:r>
      <w:r>
        <w:rPr>
          <w:spacing w:val="1"/>
        </w:rPr>
        <w:t xml:space="preserve"> </w:t>
      </w:r>
      <w:r>
        <w:t>строительство</w:t>
      </w:r>
      <w:r>
        <w:rPr>
          <w:spacing w:val="1"/>
        </w:rPr>
        <w:t xml:space="preserve"> </w:t>
      </w:r>
      <w:r>
        <w:t>до</w:t>
      </w:r>
      <w:r>
        <w:rPr>
          <w:spacing w:val="1"/>
        </w:rPr>
        <w:t xml:space="preserve"> </w:t>
      </w:r>
      <w:r>
        <w:t>установления</w:t>
      </w:r>
      <w:r>
        <w:rPr>
          <w:spacing w:val="1"/>
        </w:rPr>
        <w:t xml:space="preserve"> </w:t>
      </w:r>
      <w:r>
        <w:t>приаэродромной</w:t>
      </w:r>
      <w:r>
        <w:rPr>
          <w:spacing w:val="1"/>
        </w:rPr>
        <w:t xml:space="preserve"> </w:t>
      </w:r>
      <w:r>
        <w:t>территории</w:t>
      </w:r>
      <w:r>
        <w:rPr>
          <w:spacing w:val="1"/>
        </w:rPr>
        <w:t xml:space="preserve"> </w:t>
      </w:r>
      <w:r>
        <w:t>(далее</w:t>
      </w:r>
      <w:r>
        <w:rPr>
          <w:spacing w:val="1"/>
        </w:rPr>
        <w:t xml:space="preserve"> </w:t>
      </w:r>
      <w:r>
        <w:rPr>
          <w:w w:val="160"/>
        </w:rPr>
        <w:t>–</w:t>
      </w:r>
      <w:r>
        <w:rPr>
          <w:spacing w:val="1"/>
          <w:w w:val="160"/>
        </w:rPr>
        <w:t xml:space="preserve"> </w:t>
      </w:r>
      <w:r>
        <w:t>существующие</w:t>
      </w:r>
      <w:r>
        <w:rPr>
          <w:spacing w:val="1"/>
        </w:rPr>
        <w:t xml:space="preserve"> </w:t>
      </w:r>
      <w:r>
        <w:t>объекты)</w:t>
      </w:r>
      <w:r>
        <w:rPr>
          <w:spacing w:val="1"/>
        </w:rPr>
        <w:t xml:space="preserve"> </w:t>
      </w:r>
      <w:r>
        <w:t>в</w:t>
      </w:r>
      <w:r>
        <w:rPr>
          <w:spacing w:val="64"/>
        </w:rPr>
        <w:t xml:space="preserve"> </w:t>
      </w:r>
      <w:r>
        <w:t>целях</w:t>
      </w:r>
      <w:r>
        <w:rPr>
          <w:spacing w:val="1"/>
        </w:rPr>
        <w:t xml:space="preserve"> </w:t>
      </w:r>
      <w:r>
        <w:t>сохранения</w:t>
      </w:r>
      <w:r>
        <w:rPr>
          <w:spacing w:val="1"/>
        </w:rPr>
        <w:t xml:space="preserve"> </w:t>
      </w:r>
      <w:r>
        <w:t>законных</w:t>
      </w:r>
      <w:r>
        <w:rPr>
          <w:spacing w:val="1"/>
        </w:rPr>
        <w:t xml:space="preserve"> </w:t>
      </w:r>
      <w:r>
        <w:t>прав</w:t>
      </w:r>
      <w:r>
        <w:rPr>
          <w:spacing w:val="1"/>
        </w:rPr>
        <w:t xml:space="preserve"> </w:t>
      </w:r>
      <w:r>
        <w:t>граждан</w:t>
      </w:r>
      <w:r>
        <w:rPr>
          <w:spacing w:val="1"/>
        </w:rPr>
        <w:t xml:space="preserve"> </w:t>
      </w:r>
      <w:r>
        <w:t>и</w:t>
      </w:r>
      <w:r>
        <w:rPr>
          <w:spacing w:val="1"/>
        </w:rPr>
        <w:t xml:space="preserve"> </w:t>
      </w:r>
      <w:r>
        <w:t>юридических</w:t>
      </w:r>
      <w:r>
        <w:rPr>
          <w:spacing w:val="1"/>
        </w:rPr>
        <w:t xml:space="preserve"> </w:t>
      </w:r>
      <w:r>
        <w:t>лиц</w:t>
      </w:r>
      <w:r>
        <w:rPr>
          <w:spacing w:val="1"/>
        </w:rPr>
        <w:t xml:space="preserve"> </w:t>
      </w:r>
      <w:r>
        <w:t>и</w:t>
      </w:r>
      <w:r>
        <w:rPr>
          <w:spacing w:val="1"/>
        </w:rPr>
        <w:t xml:space="preserve"> </w:t>
      </w:r>
      <w:r>
        <w:t>обеспечения</w:t>
      </w:r>
      <w:r>
        <w:rPr>
          <w:spacing w:val="1"/>
        </w:rPr>
        <w:t xml:space="preserve"> </w:t>
      </w:r>
      <w:r>
        <w:t>безопасности</w:t>
      </w:r>
      <w:r>
        <w:rPr>
          <w:spacing w:val="1"/>
        </w:rPr>
        <w:t xml:space="preserve"> </w:t>
      </w:r>
      <w:r>
        <w:t>полётов</w:t>
      </w:r>
      <w:r>
        <w:rPr>
          <w:spacing w:val="1"/>
        </w:rPr>
        <w:t xml:space="preserve"> </w:t>
      </w:r>
      <w:r>
        <w:t>в</w:t>
      </w:r>
      <w:r>
        <w:rPr>
          <w:spacing w:val="1"/>
        </w:rPr>
        <w:t xml:space="preserve"> </w:t>
      </w:r>
      <w:r>
        <w:t>случае</w:t>
      </w:r>
      <w:r>
        <w:rPr>
          <w:spacing w:val="1"/>
        </w:rPr>
        <w:t xml:space="preserve"> </w:t>
      </w:r>
      <w:r>
        <w:t>превышения</w:t>
      </w:r>
      <w:r>
        <w:rPr>
          <w:spacing w:val="1"/>
        </w:rPr>
        <w:t xml:space="preserve"> </w:t>
      </w:r>
      <w:r>
        <w:t>установленных</w:t>
      </w:r>
      <w:r>
        <w:rPr>
          <w:spacing w:val="1"/>
        </w:rPr>
        <w:t xml:space="preserve"> </w:t>
      </w:r>
      <w:r>
        <w:t>ограничений</w:t>
      </w:r>
      <w:r>
        <w:rPr>
          <w:spacing w:val="1"/>
        </w:rPr>
        <w:t xml:space="preserve"> </w:t>
      </w:r>
      <w:r>
        <w:t>по</w:t>
      </w:r>
      <w:r>
        <w:rPr>
          <w:spacing w:val="1"/>
        </w:rPr>
        <w:t xml:space="preserve"> </w:t>
      </w:r>
      <w:r>
        <w:t>предельной</w:t>
      </w:r>
      <w:r>
        <w:rPr>
          <w:spacing w:val="1"/>
        </w:rPr>
        <w:t xml:space="preserve"> </w:t>
      </w:r>
      <w:r>
        <w:t>абсолютной</w:t>
      </w:r>
      <w:r>
        <w:rPr>
          <w:spacing w:val="1"/>
        </w:rPr>
        <w:t xml:space="preserve"> </w:t>
      </w:r>
      <w:r>
        <w:t>высоте</w:t>
      </w:r>
      <w:r>
        <w:rPr>
          <w:spacing w:val="1"/>
        </w:rPr>
        <w:t xml:space="preserve"> </w:t>
      </w:r>
      <w:r>
        <w:t>существующих</w:t>
      </w:r>
      <w:r>
        <w:rPr>
          <w:spacing w:val="1"/>
        </w:rPr>
        <w:t xml:space="preserve"> </w:t>
      </w:r>
      <w:r>
        <w:t>объектов,</w:t>
      </w:r>
      <w:r>
        <w:rPr>
          <w:spacing w:val="1"/>
        </w:rPr>
        <w:t xml:space="preserve"> </w:t>
      </w:r>
      <w:r>
        <w:t>на</w:t>
      </w:r>
      <w:r>
        <w:rPr>
          <w:spacing w:val="1"/>
        </w:rPr>
        <w:t xml:space="preserve"> </w:t>
      </w:r>
      <w:r>
        <w:t>каждый</w:t>
      </w:r>
      <w:r>
        <w:rPr>
          <w:spacing w:val="-61"/>
        </w:rPr>
        <w:t xml:space="preserve"> </w:t>
      </w:r>
      <w:r>
        <w:t>существующий</w:t>
      </w:r>
      <w:r>
        <w:rPr>
          <w:spacing w:val="17"/>
        </w:rPr>
        <w:t xml:space="preserve"> </w:t>
      </w:r>
      <w:r>
        <w:t>объект</w:t>
      </w:r>
      <w:r>
        <w:rPr>
          <w:spacing w:val="17"/>
        </w:rPr>
        <w:t xml:space="preserve"> </w:t>
      </w:r>
      <w:r>
        <w:t>необходимо</w:t>
      </w:r>
      <w:r>
        <w:rPr>
          <w:spacing w:val="16"/>
        </w:rPr>
        <w:t xml:space="preserve"> </w:t>
      </w:r>
      <w:r>
        <w:t>наличие</w:t>
      </w:r>
      <w:r>
        <w:rPr>
          <w:spacing w:val="17"/>
        </w:rPr>
        <w:t xml:space="preserve"> </w:t>
      </w:r>
      <w:r>
        <w:t>согласования</w:t>
      </w:r>
      <w:r>
        <w:rPr>
          <w:spacing w:val="16"/>
        </w:rPr>
        <w:t xml:space="preserve"> </w:t>
      </w:r>
      <w:r>
        <w:t>строительства</w:t>
      </w:r>
      <w:r>
        <w:rPr>
          <w:spacing w:val="16"/>
        </w:rPr>
        <w:t xml:space="preserve"> </w:t>
      </w:r>
      <w:r>
        <w:t>объекта</w:t>
      </w:r>
      <w:r>
        <w:rPr>
          <w:spacing w:val="-62"/>
        </w:rPr>
        <w:t xml:space="preserve"> </w:t>
      </w:r>
      <w:r>
        <w:t>в</w:t>
      </w:r>
      <w:r>
        <w:rPr>
          <w:spacing w:val="1"/>
        </w:rPr>
        <w:t xml:space="preserve"> </w:t>
      </w:r>
      <w:r>
        <w:t>границах</w:t>
      </w:r>
      <w:r>
        <w:rPr>
          <w:spacing w:val="1"/>
        </w:rPr>
        <w:t xml:space="preserve"> </w:t>
      </w:r>
      <w:r>
        <w:t>приаэродромной</w:t>
      </w:r>
      <w:r>
        <w:rPr>
          <w:spacing w:val="1"/>
        </w:rPr>
        <w:t xml:space="preserve"> </w:t>
      </w:r>
      <w:r>
        <w:t>территории,</w:t>
      </w:r>
      <w:r>
        <w:rPr>
          <w:spacing w:val="1"/>
        </w:rPr>
        <w:t xml:space="preserve"> </w:t>
      </w:r>
      <w:r>
        <w:t>выданного</w:t>
      </w:r>
      <w:r>
        <w:rPr>
          <w:spacing w:val="1"/>
        </w:rPr>
        <w:t xml:space="preserve"> </w:t>
      </w:r>
      <w:r>
        <w:t>уполномоченным</w:t>
      </w:r>
      <w:r>
        <w:rPr>
          <w:spacing w:val="1"/>
        </w:rPr>
        <w:t xml:space="preserve"> </w:t>
      </w:r>
      <w:r>
        <w:t>органом</w:t>
      </w:r>
      <w:r>
        <w:rPr>
          <w:spacing w:val="1"/>
        </w:rPr>
        <w:t xml:space="preserve"> </w:t>
      </w:r>
      <w:r>
        <w:rPr>
          <w:spacing w:val="-1"/>
        </w:rPr>
        <w:t xml:space="preserve">(далее </w:t>
      </w:r>
      <w:r>
        <w:rPr>
          <w:spacing w:val="-1"/>
          <w:w w:val="160"/>
        </w:rPr>
        <w:t xml:space="preserve">– </w:t>
      </w:r>
      <w:r>
        <w:rPr>
          <w:spacing w:val="-1"/>
        </w:rPr>
        <w:t xml:space="preserve">Согласование строительства) и документа, </w:t>
      </w:r>
      <w:r>
        <w:t>подтверждающего отсутствие</w:t>
      </w:r>
      <w:r>
        <w:rPr>
          <w:spacing w:val="1"/>
        </w:rPr>
        <w:t xml:space="preserve"> </w:t>
      </w:r>
      <w:r>
        <w:t>влияния</w:t>
      </w:r>
      <w:r>
        <w:rPr>
          <w:spacing w:val="1"/>
        </w:rPr>
        <w:t xml:space="preserve"> </w:t>
      </w:r>
      <w:r>
        <w:t>объекта</w:t>
      </w:r>
      <w:r>
        <w:rPr>
          <w:spacing w:val="1"/>
        </w:rPr>
        <w:t xml:space="preserve"> </w:t>
      </w:r>
      <w:r>
        <w:t>капитального</w:t>
      </w:r>
      <w:r>
        <w:rPr>
          <w:spacing w:val="1"/>
        </w:rPr>
        <w:t xml:space="preserve"> </w:t>
      </w:r>
      <w:r>
        <w:t>строительства</w:t>
      </w:r>
      <w:r>
        <w:rPr>
          <w:spacing w:val="1"/>
        </w:rPr>
        <w:t xml:space="preserve"> </w:t>
      </w:r>
      <w:r>
        <w:t>на</w:t>
      </w:r>
      <w:r>
        <w:rPr>
          <w:spacing w:val="1"/>
        </w:rPr>
        <w:t xml:space="preserve"> </w:t>
      </w:r>
      <w:r>
        <w:t>безопасность</w:t>
      </w:r>
      <w:r>
        <w:rPr>
          <w:spacing w:val="1"/>
        </w:rPr>
        <w:t xml:space="preserve"> </w:t>
      </w:r>
      <w:r>
        <w:t>полётов,</w:t>
      </w:r>
      <w:r>
        <w:rPr>
          <w:spacing w:val="1"/>
        </w:rPr>
        <w:t xml:space="preserve"> </w:t>
      </w:r>
      <w:r>
        <w:t>в</w:t>
      </w:r>
      <w:r>
        <w:rPr>
          <w:spacing w:val="1"/>
        </w:rPr>
        <w:t xml:space="preserve"> </w:t>
      </w:r>
      <w:r>
        <w:t>том</w:t>
      </w:r>
      <w:r>
        <w:rPr>
          <w:spacing w:val="-61"/>
        </w:rPr>
        <w:t xml:space="preserve"> </w:t>
      </w:r>
      <w:r>
        <w:t>числе и документа, подтверждающего отсутствие влияния объекта капитального</w:t>
      </w:r>
      <w:r>
        <w:rPr>
          <w:spacing w:val="1"/>
        </w:rPr>
        <w:t xml:space="preserve"> </w:t>
      </w:r>
      <w:r>
        <w:t>строительства</w:t>
      </w:r>
      <w:r>
        <w:rPr>
          <w:spacing w:val="1"/>
        </w:rPr>
        <w:t xml:space="preserve"> </w:t>
      </w:r>
      <w:r>
        <w:t>на</w:t>
      </w:r>
      <w:r>
        <w:rPr>
          <w:spacing w:val="1"/>
        </w:rPr>
        <w:t xml:space="preserve"> </w:t>
      </w:r>
      <w:r>
        <w:t>безопасность</w:t>
      </w:r>
      <w:r>
        <w:rPr>
          <w:spacing w:val="1"/>
        </w:rPr>
        <w:t xml:space="preserve"> </w:t>
      </w:r>
      <w:r>
        <w:t>полётов,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работу</w:t>
      </w:r>
      <w:r>
        <w:rPr>
          <w:spacing w:val="1"/>
        </w:rPr>
        <w:t xml:space="preserve"> </w:t>
      </w:r>
      <w:r>
        <w:t>средств</w:t>
      </w:r>
      <w:r>
        <w:rPr>
          <w:spacing w:val="1"/>
        </w:rPr>
        <w:t xml:space="preserve"> </w:t>
      </w:r>
      <w:r>
        <w:t>радиотехнического</w:t>
      </w:r>
      <w:r>
        <w:rPr>
          <w:spacing w:val="1"/>
        </w:rPr>
        <w:t xml:space="preserve"> </w:t>
      </w:r>
      <w:r>
        <w:t>обеспечения</w:t>
      </w:r>
      <w:r>
        <w:rPr>
          <w:spacing w:val="1"/>
        </w:rPr>
        <w:t xml:space="preserve"> </w:t>
      </w:r>
      <w:r>
        <w:t>полётов</w:t>
      </w:r>
      <w:r>
        <w:rPr>
          <w:spacing w:val="1"/>
        </w:rPr>
        <w:t xml:space="preserve"> </w:t>
      </w:r>
      <w:r>
        <w:t>воздушных</w:t>
      </w:r>
      <w:r>
        <w:rPr>
          <w:spacing w:val="1"/>
        </w:rPr>
        <w:t xml:space="preserve"> </w:t>
      </w:r>
      <w:r>
        <w:t>судов,</w:t>
      </w:r>
      <w:r>
        <w:rPr>
          <w:spacing w:val="1"/>
        </w:rPr>
        <w:t xml:space="preserve"> </w:t>
      </w:r>
      <w:r>
        <w:t>подготовленного</w:t>
      </w:r>
      <w:r>
        <w:rPr>
          <w:spacing w:val="1"/>
        </w:rPr>
        <w:t xml:space="preserve"> </w:t>
      </w:r>
      <w:r>
        <w:t>специализированной организацией, либо научно-исследовательским институтом</w:t>
      </w:r>
      <w:r>
        <w:rPr>
          <w:spacing w:val="1"/>
        </w:rPr>
        <w:t xml:space="preserve"> </w:t>
      </w:r>
      <w:r>
        <w:t>гражданской авиации, в соответствии с порядком, установленным действующим</w:t>
      </w:r>
      <w:r>
        <w:rPr>
          <w:spacing w:val="1"/>
        </w:rPr>
        <w:t xml:space="preserve"> </w:t>
      </w:r>
      <w:r>
        <w:t>законодательством</w:t>
      </w:r>
      <w:r>
        <w:rPr>
          <w:spacing w:val="-1"/>
        </w:rPr>
        <w:t xml:space="preserve"> </w:t>
      </w:r>
      <w:r>
        <w:t>РФ (аэронавигационное</w:t>
      </w:r>
      <w:r>
        <w:rPr>
          <w:spacing w:val="1"/>
        </w:rPr>
        <w:t xml:space="preserve"> </w:t>
      </w:r>
      <w:r>
        <w:t>рассмотрение).</w:t>
      </w:r>
    </w:p>
    <w:p w14:paraId="187F4F93" w14:textId="77777777" w:rsidR="00581388" w:rsidRDefault="00A11E50" w:rsidP="00581388">
      <w:pPr>
        <w:pStyle w:val="affa"/>
        <w:spacing w:after="0" w:line="280" w:lineRule="auto"/>
        <w:ind w:right="384" w:firstLine="567"/>
        <w:jc w:val="both"/>
      </w:pPr>
      <w:r>
        <w:lastRenderedPageBreak/>
        <w:t>Если</w:t>
      </w:r>
      <w:r>
        <w:rPr>
          <w:spacing w:val="1"/>
        </w:rPr>
        <w:t xml:space="preserve"> </w:t>
      </w:r>
      <w:r>
        <w:t>Согласование строительства</w:t>
      </w:r>
      <w:r>
        <w:rPr>
          <w:spacing w:val="1"/>
        </w:rPr>
        <w:t xml:space="preserve"> </w:t>
      </w:r>
      <w:r>
        <w:t>в границах полос воздушных</w:t>
      </w:r>
      <w:r>
        <w:rPr>
          <w:spacing w:val="63"/>
        </w:rPr>
        <w:t xml:space="preserve"> </w:t>
      </w:r>
      <w:r>
        <w:t>подходов</w:t>
      </w:r>
      <w:r>
        <w:rPr>
          <w:spacing w:val="1"/>
        </w:rPr>
        <w:t xml:space="preserve"> </w:t>
      </w:r>
      <w:r>
        <w:t>до установления приаэродромной территории осуществлялось уполномоченным</w:t>
      </w:r>
      <w:r>
        <w:rPr>
          <w:spacing w:val="1"/>
        </w:rPr>
        <w:t xml:space="preserve"> </w:t>
      </w:r>
      <w:r>
        <w:t>органом без документа, подтверждающего отсутствие влияния на безопасность</w:t>
      </w:r>
      <w:r>
        <w:rPr>
          <w:spacing w:val="1"/>
        </w:rPr>
        <w:t xml:space="preserve"> </w:t>
      </w:r>
      <w:r>
        <w:t>полётов,</w:t>
      </w:r>
      <w:r>
        <w:rPr>
          <w:spacing w:val="1"/>
        </w:rPr>
        <w:t xml:space="preserve"> </w:t>
      </w:r>
      <w:r>
        <w:t>инициатором</w:t>
      </w:r>
      <w:r>
        <w:rPr>
          <w:spacing w:val="1"/>
        </w:rPr>
        <w:t xml:space="preserve"> </w:t>
      </w:r>
      <w:r>
        <w:t>проведения</w:t>
      </w:r>
      <w:r>
        <w:rPr>
          <w:spacing w:val="1"/>
        </w:rPr>
        <w:t xml:space="preserve"> </w:t>
      </w:r>
      <w:r>
        <w:t>такой</w:t>
      </w:r>
      <w:r>
        <w:rPr>
          <w:spacing w:val="1"/>
        </w:rPr>
        <w:t xml:space="preserve"> </w:t>
      </w:r>
      <w:r>
        <w:t>оценки</w:t>
      </w:r>
      <w:r>
        <w:rPr>
          <w:spacing w:val="1"/>
        </w:rPr>
        <w:t xml:space="preserve"> </w:t>
      </w:r>
      <w:r>
        <w:t>выступает</w:t>
      </w:r>
      <w:r>
        <w:rPr>
          <w:spacing w:val="1"/>
        </w:rPr>
        <w:t xml:space="preserve"> </w:t>
      </w:r>
      <w:r>
        <w:t>гражданин</w:t>
      </w:r>
      <w:r>
        <w:rPr>
          <w:spacing w:val="1"/>
        </w:rPr>
        <w:t xml:space="preserve"> </w:t>
      </w:r>
      <w:r>
        <w:t>или</w:t>
      </w:r>
      <w:r>
        <w:rPr>
          <w:spacing w:val="-61"/>
        </w:rPr>
        <w:t xml:space="preserve"> </w:t>
      </w:r>
      <w:r>
        <w:t>юридическое</w:t>
      </w:r>
      <w:r>
        <w:rPr>
          <w:spacing w:val="-1"/>
        </w:rPr>
        <w:t xml:space="preserve"> </w:t>
      </w:r>
      <w:r>
        <w:t>лицо,</w:t>
      </w:r>
      <w:r>
        <w:rPr>
          <w:spacing w:val="-1"/>
        </w:rPr>
        <w:t xml:space="preserve"> </w:t>
      </w:r>
      <w:r>
        <w:t>являющееся</w:t>
      </w:r>
      <w:r>
        <w:rPr>
          <w:spacing w:val="-1"/>
        </w:rPr>
        <w:t xml:space="preserve"> </w:t>
      </w:r>
      <w:r>
        <w:t>правообладателем</w:t>
      </w:r>
      <w:r>
        <w:rPr>
          <w:spacing w:val="-1"/>
        </w:rPr>
        <w:t xml:space="preserve"> </w:t>
      </w:r>
      <w:r>
        <w:t>существующего</w:t>
      </w:r>
      <w:r>
        <w:rPr>
          <w:spacing w:val="-2"/>
        </w:rPr>
        <w:t xml:space="preserve"> </w:t>
      </w:r>
      <w:r>
        <w:t>объекта.</w:t>
      </w:r>
    </w:p>
    <w:p w14:paraId="671C7F69" w14:textId="77777777" w:rsidR="00A11E50" w:rsidRPr="00A11E50" w:rsidRDefault="00A11E50" w:rsidP="00581388">
      <w:pPr>
        <w:pStyle w:val="affa"/>
        <w:spacing w:after="0" w:line="280" w:lineRule="auto"/>
        <w:ind w:right="384" w:firstLine="567"/>
        <w:jc w:val="both"/>
      </w:pPr>
      <w:r>
        <w:t>Перечень</w:t>
      </w:r>
      <w:r>
        <w:rPr>
          <w:spacing w:val="43"/>
        </w:rPr>
        <w:t xml:space="preserve"> </w:t>
      </w:r>
      <w:r>
        <w:t>организаций,</w:t>
      </w:r>
      <w:r>
        <w:rPr>
          <w:spacing w:val="46"/>
        </w:rPr>
        <w:t xml:space="preserve"> </w:t>
      </w:r>
      <w:r>
        <w:t>которые</w:t>
      </w:r>
      <w:r>
        <w:rPr>
          <w:spacing w:val="43"/>
        </w:rPr>
        <w:t xml:space="preserve"> </w:t>
      </w:r>
      <w:r>
        <w:t>вправе</w:t>
      </w:r>
      <w:r>
        <w:rPr>
          <w:spacing w:val="42"/>
        </w:rPr>
        <w:t xml:space="preserve"> </w:t>
      </w:r>
      <w:r>
        <w:t>осуществлять</w:t>
      </w:r>
      <w:r>
        <w:rPr>
          <w:spacing w:val="44"/>
        </w:rPr>
        <w:t xml:space="preserve"> </w:t>
      </w:r>
      <w:r>
        <w:t>аэронавигационное рассмотрение,</w:t>
      </w:r>
      <w:r>
        <w:rPr>
          <w:spacing w:val="1"/>
        </w:rPr>
        <w:t xml:space="preserve"> </w:t>
      </w:r>
      <w:r>
        <w:t>требования</w:t>
      </w:r>
      <w:r>
        <w:rPr>
          <w:spacing w:val="1"/>
        </w:rPr>
        <w:t xml:space="preserve"> </w:t>
      </w:r>
      <w:r>
        <w:t>к</w:t>
      </w:r>
      <w:r>
        <w:rPr>
          <w:spacing w:val="1"/>
        </w:rPr>
        <w:t xml:space="preserve"> </w:t>
      </w:r>
      <w:r>
        <w:t>порядку</w:t>
      </w:r>
      <w:r>
        <w:rPr>
          <w:spacing w:val="1"/>
        </w:rPr>
        <w:t xml:space="preserve"> </w:t>
      </w:r>
      <w:r>
        <w:t>проведения</w:t>
      </w:r>
      <w:r>
        <w:rPr>
          <w:spacing w:val="1"/>
        </w:rPr>
        <w:t xml:space="preserve"> </w:t>
      </w:r>
      <w:r>
        <w:t>аэронавигационного</w:t>
      </w:r>
      <w:r>
        <w:rPr>
          <w:spacing w:val="1"/>
        </w:rPr>
        <w:t xml:space="preserve"> </w:t>
      </w:r>
      <w:r>
        <w:t>рассмотрения</w:t>
      </w:r>
      <w:r>
        <w:rPr>
          <w:spacing w:val="1"/>
        </w:rPr>
        <w:t xml:space="preserve"> </w:t>
      </w:r>
      <w:r>
        <w:t>и</w:t>
      </w:r>
      <w:r>
        <w:rPr>
          <w:spacing w:val="1"/>
        </w:rPr>
        <w:t xml:space="preserve"> </w:t>
      </w:r>
      <w:r>
        <w:t>документу,</w:t>
      </w:r>
      <w:r>
        <w:rPr>
          <w:spacing w:val="1"/>
        </w:rPr>
        <w:t xml:space="preserve"> </w:t>
      </w:r>
      <w:r>
        <w:t>подтверждающему</w:t>
      </w:r>
      <w:r>
        <w:rPr>
          <w:spacing w:val="1"/>
        </w:rPr>
        <w:t xml:space="preserve"> </w:t>
      </w:r>
      <w:r>
        <w:t>отсутствие</w:t>
      </w:r>
      <w:r>
        <w:rPr>
          <w:spacing w:val="1"/>
        </w:rPr>
        <w:t xml:space="preserve"> </w:t>
      </w:r>
      <w:r>
        <w:t>влияния</w:t>
      </w:r>
      <w:r>
        <w:rPr>
          <w:spacing w:val="1"/>
        </w:rPr>
        <w:t xml:space="preserve"> </w:t>
      </w:r>
      <w:r>
        <w:t>объекта</w:t>
      </w:r>
      <w:r>
        <w:rPr>
          <w:spacing w:val="-61"/>
        </w:rPr>
        <w:t xml:space="preserve"> </w:t>
      </w:r>
      <w:r>
        <w:t>капитального</w:t>
      </w:r>
      <w:r>
        <w:rPr>
          <w:spacing w:val="1"/>
        </w:rPr>
        <w:t xml:space="preserve"> </w:t>
      </w:r>
      <w:r>
        <w:t>строительства</w:t>
      </w:r>
      <w:r>
        <w:rPr>
          <w:spacing w:val="1"/>
        </w:rPr>
        <w:t xml:space="preserve"> </w:t>
      </w:r>
      <w:r>
        <w:t>на</w:t>
      </w:r>
      <w:r>
        <w:rPr>
          <w:spacing w:val="1"/>
        </w:rPr>
        <w:t xml:space="preserve"> </w:t>
      </w:r>
      <w:r>
        <w:t>безопасность</w:t>
      </w:r>
      <w:r>
        <w:rPr>
          <w:spacing w:val="1"/>
        </w:rPr>
        <w:t xml:space="preserve"> </w:t>
      </w:r>
      <w:r>
        <w:t>полётов,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работу</w:t>
      </w:r>
      <w:r>
        <w:rPr>
          <w:spacing w:val="1"/>
        </w:rPr>
        <w:t xml:space="preserve"> </w:t>
      </w:r>
      <w:r>
        <w:t xml:space="preserve">радиотехнического обеспечения полётов воздушных </w:t>
      </w:r>
      <w:r w:rsidRPr="00A11E50">
        <w:t>судов, подготавливаемого по</w:t>
      </w:r>
      <w:r w:rsidRPr="00A11E50">
        <w:rPr>
          <w:spacing w:val="-61"/>
        </w:rPr>
        <w:t xml:space="preserve"> </w:t>
      </w:r>
      <w:r w:rsidRPr="00A11E50">
        <w:t>результатам аэронавигационного рассмотрения, определяется уполномоченным</w:t>
      </w:r>
      <w:r w:rsidRPr="00A11E50">
        <w:rPr>
          <w:spacing w:val="1"/>
        </w:rPr>
        <w:t xml:space="preserve"> </w:t>
      </w:r>
      <w:r w:rsidRPr="00A11E50">
        <w:t>органом.</w:t>
      </w:r>
    </w:p>
    <w:p w14:paraId="4B50C426" w14:textId="77777777" w:rsidR="00A11E50" w:rsidRPr="00A11E50" w:rsidRDefault="00A11E50" w:rsidP="007E3BF3">
      <w:pPr>
        <w:pStyle w:val="affa"/>
        <w:spacing w:after="0"/>
        <w:ind w:firstLine="567"/>
      </w:pPr>
      <w:r w:rsidRPr="00A11E50">
        <w:t>5) в</w:t>
      </w:r>
      <w:r w:rsidRPr="00A11E50">
        <w:rPr>
          <w:spacing w:val="-6"/>
        </w:rPr>
        <w:t xml:space="preserve"> </w:t>
      </w:r>
      <w:r w:rsidRPr="00A11E50">
        <w:t>пределах</w:t>
      </w:r>
      <w:r w:rsidRPr="00A11E50">
        <w:rPr>
          <w:spacing w:val="-5"/>
        </w:rPr>
        <w:t xml:space="preserve"> </w:t>
      </w:r>
      <w:r w:rsidRPr="00A11E50">
        <w:t>пятой</w:t>
      </w:r>
      <w:r w:rsidRPr="00A11E50">
        <w:rPr>
          <w:spacing w:val="-5"/>
        </w:rPr>
        <w:t xml:space="preserve"> </w:t>
      </w:r>
      <w:r w:rsidRPr="00A11E50">
        <w:t>подзоны</w:t>
      </w:r>
      <w:r w:rsidRPr="00A11E50">
        <w:rPr>
          <w:spacing w:val="-7"/>
        </w:rPr>
        <w:t xml:space="preserve"> </w:t>
      </w:r>
      <w:r w:rsidRPr="00A11E50">
        <w:t>приаэродромной</w:t>
      </w:r>
      <w:r w:rsidRPr="00A11E50">
        <w:rPr>
          <w:spacing w:val="-6"/>
        </w:rPr>
        <w:t xml:space="preserve"> </w:t>
      </w:r>
      <w:r w:rsidRPr="00A11E50">
        <w:t>территории</w:t>
      </w:r>
      <w:r w:rsidRPr="00A11E50">
        <w:rPr>
          <w:spacing w:val="-7"/>
        </w:rPr>
        <w:t xml:space="preserve"> </w:t>
      </w:r>
      <w:r w:rsidRPr="00A11E50">
        <w:t>запрещается:</w:t>
      </w:r>
    </w:p>
    <w:p w14:paraId="7481B9F2" w14:textId="77777777" w:rsidR="00A11E50" w:rsidRPr="00A11E50" w:rsidRDefault="00A11E50" w:rsidP="007E3BF3">
      <w:pPr>
        <w:pStyle w:val="af"/>
        <w:widowControl w:val="0"/>
        <w:numPr>
          <w:ilvl w:val="0"/>
          <w:numId w:val="22"/>
        </w:numPr>
        <w:tabs>
          <w:tab w:val="left" w:pos="1430"/>
        </w:tabs>
        <w:autoSpaceDE w:val="0"/>
        <w:autoSpaceDN w:val="0"/>
        <w:spacing w:before="0" w:after="0" w:line="280" w:lineRule="auto"/>
        <w:ind w:left="0" w:right="384" w:firstLine="567"/>
        <w:contextualSpacing w:val="0"/>
        <w:jc w:val="both"/>
        <w:rPr>
          <w:rFonts w:ascii="Times New Roman" w:hAnsi="Times New Roman" w:cs="Times New Roman"/>
          <w:sz w:val="24"/>
        </w:rPr>
      </w:pPr>
      <w:r w:rsidRPr="00A11E50">
        <w:rPr>
          <w:rFonts w:ascii="Times New Roman" w:hAnsi="Times New Roman" w:cs="Times New Roman"/>
          <w:sz w:val="24"/>
        </w:rPr>
        <w:t>размещать</w:t>
      </w:r>
      <w:r w:rsidRPr="00A11E50">
        <w:rPr>
          <w:rFonts w:ascii="Times New Roman" w:hAnsi="Times New Roman" w:cs="Times New Roman"/>
          <w:spacing w:val="1"/>
          <w:sz w:val="24"/>
        </w:rPr>
        <w:t xml:space="preserve"> </w:t>
      </w:r>
      <w:r w:rsidRPr="00A11E50">
        <w:rPr>
          <w:rFonts w:ascii="Times New Roman" w:hAnsi="Times New Roman" w:cs="Times New Roman"/>
          <w:sz w:val="24"/>
        </w:rPr>
        <w:t>опасные</w:t>
      </w:r>
      <w:r w:rsidRPr="00A11E50">
        <w:rPr>
          <w:rFonts w:ascii="Times New Roman" w:hAnsi="Times New Roman" w:cs="Times New Roman"/>
          <w:spacing w:val="1"/>
          <w:sz w:val="24"/>
        </w:rPr>
        <w:t xml:space="preserve"> </w:t>
      </w:r>
      <w:r w:rsidRPr="00A11E50">
        <w:rPr>
          <w:rFonts w:ascii="Times New Roman" w:hAnsi="Times New Roman" w:cs="Times New Roman"/>
          <w:sz w:val="24"/>
        </w:rPr>
        <w:t>производственные</w:t>
      </w:r>
      <w:r w:rsidRPr="00A11E50">
        <w:rPr>
          <w:rFonts w:ascii="Times New Roman" w:hAnsi="Times New Roman" w:cs="Times New Roman"/>
          <w:spacing w:val="1"/>
          <w:sz w:val="24"/>
        </w:rPr>
        <w:t xml:space="preserve"> </w:t>
      </w:r>
      <w:r w:rsidRPr="00A11E50">
        <w:rPr>
          <w:rFonts w:ascii="Times New Roman" w:hAnsi="Times New Roman" w:cs="Times New Roman"/>
          <w:sz w:val="24"/>
        </w:rPr>
        <w:t>объекты,</w:t>
      </w:r>
      <w:r w:rsidRPr="00A11E50">
        <w:rPr>
          <w:rFonts w:ascii="Times New Roman" w:hAnsi="Times New Roman" w:cs="Times New Roman"/>
          <w:spacing w:val="1"/>
          <w:sz w:val="24"/>
        </w:rPr>
        <w:t xml:space="preserve"> </w:t>
      </w:r>
      <w:r w:rsidRPr="00A11E50">
        <w:rPr>
          <w:rFonts w:ascii="Times New Roman" w:hAnsi="Times New Roman" w:cs="Times New Roman"/>
          <w:sz w:val="24"/>
        </w:rPr>
        <w:t>определенные</w:t>
      </w:r>
      <w:r w:rsidRPr="00A11E50">
        <w:rPr>
          <w:rFonts w:ascii="Times New Roman" w:hAnsi="Times New Roman" w:cs="Times New Roman"/>
          <w:spacing w:val="1"/>
          <w:sz w:val="24"/>
        </w:rPr>
        <w:t xml:space="preserve"> </w:t>
      </w:r>
      <w:r w:rsidRPr="00A11E50">
        <w:rPr>
          <w:rFonts w:ascii="Times New Roman" w:hAnsi="Times New Roman" w:cs="Times New Roman"/>
          <w:sz w:val="24"/>
        </w:rPr>
        <w:t>Федеральным</w:t>
      </w:r>
      <w:r w:rsidRPr="00A11E50">
        <w:rPr>
          <w:rFonts w:ascii="Times New Roman" w:hAnsi="Times New Roman" w:cs="Times New Roman"/>
          <w:spacing w:val="1"/>
          <w:sz w:val="24"/>
        </w:rPr>
        <w:t xml:space="preserve"> </w:t>
      </w:r>
      <w:hyperlink r:id="rId8">
        <w:r w:rsidRPr="00A11E50">
          <w:rPr>
            <w:rFonts w:ascii="Times New Roman" w:hAnsi="Times New Roman" w:cs="Times New Roman"/>
            <w:sz w:val="24"/>
          </w:rPr>
          <w:t>законом</w:t>
        </w:r>
      </w:hyperlink>
      <w:r w:rsidRPr="00A11E50">
        <w:rPr>
          <w:rFonts w:ascii="Times New Roman" w:hAnsi="Times New Roman" w:cs="Times New Roman"/>
          <w:spacing w:val="1"/>
          <w:sz w:val="24"/>
        </w:rPr>
        <w:t xml:space="preserve"> </w:t>
      </w:r>
      <w:r w:rsidRPr="00A11E50">
        <w:rPr>
          <w:rFonts w:ascii="Times New Roman" w:hAnsi="Times New Roman" w:cs="Times New Roman"/>
          <w:sz w:val="24"/>
        </w:rPr>
        <w:t>"О</w:t>
      </w:r>
      <w:r w:rsidRPr="00A11E50">
        <w:rPr>
          <w:rFonts w:ascii="Times New Roman" w:hAnsi="Times New Roman" w:cs="Times New Roman"/>
          <w:spacing w:val="1"/>
          <w:sz w:val="24"/>
        </w:rPr>
        <w:t xml:space="preserve"> </w:t>
      </w:r>
      <w:r w:rsidRPr="00A11E50">
        <w:rPr>
          <w:rFonts w:ascii="Times New Roman" w:hAnsi="Times New Roman" w:cs="Times New Roman"/>
          <w:sz w:val="24"/>
        </w:rPr>
        <w:t>промышленной</w:t>
      </w:r>
      <w:r w:rsidRPr="00A11E50">
        <w:rPr>
          <w:rFonts w:ascii="Times New Roman" w:hAnsi="Times New Roman" w:cs="Times New Roman"/>
          <w:spacing w:val="1"/>
          <w:sz w:val="24"/>
        </w:rPr>
        <w:t xml:space="preserve"> </w:t>
      </w:r>
      <w:r w:rsidRPr="00A11E50">
        <w:rPr>
          <w:rFonts w:ascii="Times New Roman" w:hAnsi="Times New Roman" w:cs="Times New Roman"/>
          <w:sz w:val="24"/>
        </w:rPr>
        <w:t>безопасности</w:t>
      </w:r>
      <w:r w:rsidRPr="00A11E50">
        <w:rPr>
          <w:rFonts w:ascii="Times New Roman" w:hAnsi="Times New Roman" w:cs="Times New Roman"/>
          <w:spacing w:val="1"/>
          <w:sz w:val="24"/>
        </w:rPr>
        <w:t xml:space="preserve"> </w:t>
      </w:r>
      <w:r w:rsidRPr="00A11E50">
        <w:rPr>
          <w:rFonts w:ascii="Times New Roman" w:hAnsi="Times New Roman" w:cs="Times New Roman"/>
          <w:sz w:val="24"/>
        </w:rPr>
        <w:t>опасных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производственных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объектов"</w:t>
      </w:r>
      <w:r w:rsidRPr="00A11E50">
        <w:rPr>
          <w:rFonts w:ascii="Times New Roman" w:hAnsi="Times New Roman" w:cs="Times New Roman"/>
          <w:spacing w:val="1"/>
          <w:sz w:val="24"/>
        </w:rPr>
        <w:t xml:space="preserve"> </w:t>
      </w:r>
      <w:r w:rsidRPr="00A11E50">
        <w:rPr>
          <w:rFonts w:ascii="Times New Roman" w:hAnsi="Times New Roman" w:cs="Times New Roman"/>
          <w:sz w:val="24"/>
        </w:rPr>
        <w:t>№</w:t>
      </w:r>
      <w:r w:rsidRPr="00A11E50">
        <w:rPr>
          <w:rFonts w:ascii="Times New Roman" w:hAnsi="Times New Roman" w:cs="Times New Roman"/>
          <w:spacing w:val="1"/>
          <w:sz w:val="24"/>
        </w:rPr>
        <w:t xml:space="preserve"> </w:t>
      </w:r>
      <w:r w:rsidRPr="00A11E50">
        <w:rPr>
          <w:rFonts w:ascii="Times New Roman" w:hAnsi="Times New Roman" w:cs="Times New Roman"/>
          <w:sz w:val="24"/>
        </w:rPr>
        <w:t>116-ФЗ,</w:t>
      </w:r>
      <w:r w:rsidRPr="00A11E50">
        <w:rPr>
          <w:rFonts w:ascii="Times New Roman" w:hAnsi="Times New Roman" w:cs="Times New Roman"/>
          <w:spacing w:val="1"/>
          <w:sz w:val="24"/>
        </w:rPr>
        <w:t xml:space="preserve"> </w:t>
      </w:r>
      <w:r w:rsidRPr="00A11E50">
        <w:rPr>
          <w:rFonts w:ascii="Times New Roman" w:hAnsi="Times New Roman" w:cs="Times New Roman"/>
          <w:sz w:val="24"/>
        </w:rPr>
        <w:t>функционирование</w:t>
      </w:r>
      <w:r w:rsidRPr="00A11E50">
        <w:rPr>
          <w:rFonts w:ascii="Times New Roman" w:hAnsi="Times New Roman" w:cs="Times New Roman"/>
          <w:spacing w:val="1"/>
          <w:sz w:val="24"/>
        </w:rPr>
        <w:t xml:space="preserve"> </w:t>
      </w:r>
      <w:r w:rsidRPr="00A11E50">
        <w:rPr>
          <w:rFonts w:ascii="Times New Roman" w:hAnsi="Times New Roman" w:cs="Times New Roman"/>
          <w:sz w:val="24"/>
        </w:rPr>
        <w:t>которых</w:t>
      </w:r>
      <w:r w:rsidRPr="00A11E50">
        <w:rPr>
          <w:rFonts w:ascii="Times New Roman" w:hAnsi="Times New Roman" w:cs="Times New Roman"/>
          <w:spacing w:val="1"/>
          <w:sz w:val="24"/>
        </w:rPr>
        <w:t xml:space="preserve"> </w:t>
      </w:r>
      <w:r w:rsidRPr="00A11E50">
        <w:rPr>
          <w:rFonts w:ascii="Times New Roman" w:hAnsi="Times New Roman" w:cs="Times New Roman"/>
          <w:sz w:val="24"/>
        </w:rPr>
        <w:t>может</w:t>
      </w:r>
      <w:r w:rsidRPr="00A11E50">
        <w:rPr>
          <w:rFonts w:ascii="Times New Roman" w:hAnsi="Times New Roman" w:cs="Times New Roman"/>
          <w:spacing w:val="-61"/>
          <w:sz w:val="24"/>
        </w:rPr>
        <w:t xml:space="preserve"> </w:t>
      </w:r>
      <w:r w:rsidRPr="00A11E50">
        <w:rPr>
          <w:rFonts w:ascii="Times New Roman" w:hAnsi="Times New Roman" w:cs="Times New Roman"/>
          <w:sz w:val="24"/>
        </w:rPr>
        <w:t>повлиять</w:t>
      </w:r>
      <w:r w:rsidRPr="00A11E50">
        <w:rPr>
          <w:rFonts w:ascii="Times New Roman" w:hAnsi="Times New Roman" w:cs="Times New Roman"/>
          <w:spacing w:val="2"/>
          <w:sz w:val="24"/>
        </w:rPr>
        <w:t xml:space="preserve"> </w:t>
      </w:r>
      <w:r w:rsidRPr="00A11E50">
        <w:rPr>
          <w:rFonts w:ascii="Times New Roman" w:hAnsi="Times New Roman" w:cs="Times New Roman"/>
          <w:sz w:val="24"/>
        </w:rPr>
        <w:t>на</w:t>
      </w:r>
      <w:r w:rsidRPr="00A11E50">
        <w:rPr>
          <w:rFonts w:ascii="Times New Roman" w:hAnsi="Times New Roman" w:cs="Times New Roman"/>
          <w:spacing w:val="2"/>
          <w:sz w:val="24"/>
        </w:rPr>
        <w:t xml:space="preserve"> </w:t>
      </w:r>
      <w:r w:rsidRPr="00A11E50">
        <w:rPr>
          <w:rFonts w:ascii="Times New Roman" w:hAnsi="Times New Roman" w:cs="Times New Roman"/>
          <w:sz w:val="24"/>
        </w:rPr>
        <w:t>безопасность</w:t>
      </w:r>
      <w:r w:rsidRPr="00A11E50">
        <w:rPr>
          <w:rFonts w:ascii="Times New Roman" w:hAnsi="Times New Roman" w:cs="Times New Roman"/>
          <w:spacing w:val="1"/>
          <w:sz w:val="24"/>
        </w:rPr>
        <w:t xml:space="preserve"> </w:t>
      </w:r>
      <w:r w:rsidRPr="00A11E50">
        <w:rPr>
          <w:rFonts w:ascii="Times New Roman" w:hAnsi="Times New Roman" w:cs="Times New Roman"/>
          <w:sz w:val="24"/>
        </w:rPr>
        <w:t>полетов</w:t>
      </w:r>
      <w:r w:rsidRPr="00A11E50">
        <w:rPr>
          <w:rFonts w:ascii="Times New Roman" w:hAnsi="Times New Roman" w:cs="Times New Roman"/>
          <w:spacing w:val="1"/>
          <w:sz w:val="24"/>
        </w:rPr>
        <w:t xml:space="preserve"> </w:t>
      </w:r>
      <w:r w:rsidRPr="00A11E50">
        <w:rPr>
          <w:rFonts w:ascii="Times New Roman" w:hAnsi="Times New Roman" w:cs="Times New Roman"/>
          <w:sz w:val="24"/>
        </w:rPr>
        <w:t>воздушных</w:t>
      </w:r>
      <w:r w:rsidRPr="00A11E50">
        <w:rPr>
          <w:rFonts w:ascii="Times New Roman" w:hAnsi="Times New Roman" w:cs="Times New Roman"/>
          <w:spacing w:val="2"/>
          <w:sz w:val="24"/>
        </w:rPr>
        <w:t xml:space="preserve"> </w:t>
      </w:r>
      <w:r w:rsidRPr="00A11E50">
        <w:rPr>
          <w:rFonts w:ascii="Times New Roman" w:hAnsi="Times New Roman" w:cs="Times New Roman"/>
          <w:sz w:val="24"/>
        </w:rPr>
        <w:t>судов.</w:t>
      </w:r>
    </w:p>
    <w:p w14:paraId="2FC77871" w14:textId="77777777" w:rsidR="00A11E50" w:rsidRPr="00A11E50" w:rsidRDefault="00A11E50" w:rsidP="007E3BF3">
      <w:pPr>
        <w:pStyle w:val="affa"/>
        <w:spacing w:before="59"/>
        <w:ind w:firstLine="567"/>
        <w:jc w:val="both"/>
      </w:pPr>
      <w:r w:rsidRPr="00A11E50">
        <w:t>К</w:t>
      </w:r>
      <w:r w:rsidRPr="00A11E50">
        <w:rPr>
          <w:spacing w:val="-12"/>
        </w:rPr>
        <w:t xml:space="preserve"> </w:t>
      </w:r>
      <w:r w:rsidRPr="00A11E50">
        <w:t>таковым</w:t>
      </w:r>
      <w:r w:rsidRPr="00A11E50">
        <w:rPr>
          <w:spacing w:val="-12"/>
        </w:rPr>
        <w:t xml:space="preserve"> </w:t>
      </w:r>
      <w:r w:rsidRPr="00A11E50">
        <w:t>относятся:</w:t>
      </w:r>
    </w:p>
    <w:p w14:paraId="126466E3" w14:textId="77777777" w:rsidR="00A11E50" w:rsidRPr="00A11E50" w:rsidRDefault="00A11E50" w:rsidP="007E3BF3">
      <w:pPr>
        <w:pStyle w:val="af"/>
        <w:widowControl w:val="0"/>
        <w:numPr>
          <w:ilvl w:val="0"/>
          <w:numId w:val="21"/>
        </w:numPr>
        <w:tabs>
          <w:tab w:val="left" w:pos="1139"/>
        </w:tabs>
        <w:autoSpaceDE w:val="0"/>
        <w:autoSpaceDN w:val="0"/>
        <w:spacing w:before="105" w:after="0" w:line="280" w:lineRule="auto"/>
        <w:ind w:left="0" w:right="385" w:firstLine="567"/>
        <w:contextualSpacing w:val="0"/>
        <w:jc w:val="both"/>
        <w:rPr>
          <w:rFonts w:ascii="Times New Roman" w:hAnsi="Times New Roman" w:cs="Times New Roman"/>
          <w:sz w:val="24"/>
        </w:rPr>
      </w:pPr>
      <w:r w:rsidRPr="00A11E50">
        <w:rPr>
          <w:rFonts w:ascii="Times New Roman" w:hAnsi="Times New Roman" w:cs="Times New Roman"/>
          <w:sz w:val="24"/>
        </w:rPr>
        <w:t>воспламеняющиеся вещества – газы которые при нормальном давлении и</w:t>
      </w:r>
      <w:r w:rsidRPr="00A11E50">
        <w:rPr>
          <w:rFonts w:ascii="Times New Roman" w:hAnsi="Times New Roman" w:cs="Times New Roman"/>
          <w:spacing w:val="1"/>
          <w:sz w:val="24"/>
        </w:rPr>
        <w:t xml:space="preserve"> </w:t>
      </w:r>
      <w:r w:rsidRPr="00A11E50">
        <w:rPr>
          <w:rFonts w:ascii="Times New Roman" w:hAnsi="Times New Roman" w:cs="Times New Roman"/>
          <w:sz w:val="24"/>
        </w:rPr>
        <w:t>в</w:t>
      </w:r>
      <w:r w:rsidRPr="00A11E50">
        <w:rPr>
          <w:rFonts w:ascii="Times New Roman" w:hAnsi="Times New Roman" w:cs="Times New Roman"/>
          <w:spacing w:val="1"/>
          <w:sz w:val="24"/>
        </w:rPr>
        <w:t xml:space="preserve"> </w:t>
      </w:r>
      <w:r w:rsidRPr="00A11E50">
        <w:rPr>
          <w:rFonts w:ascii="Times New Roman" w:hAnsi="Times New Roman" w:cs="Times New Roman"/>
          <w:sz w:val="24"/>
        </w:rPr>
        <w:t>смеси</w:t>
      </w:r>
      <w:r w:rsidRPr="00A11E50">
        <w:rPr>
          <w:rFonts w:ascii="Times New Roman" w:hAnsi="Times New Roman" w:cs="Times New Roman"/>
          <w:spacing w:val="1"/>
          <w:sz w:val="24"/>
        </w:rPr>
        <w:t xml:space="preserve"> </w:t>
      </w:r>
      <w:r w:rsidRPr="00A11E50">
        <w:rPr>
          <w:rFonts w:ascii="Times New Roman" w:hAnsi="Times New Roman" w:cs="Times New Roman"/>
          <w:sz w:val="24"/>
        </w:rPr>
        <w:t>с</w:t>
      </w:r>
      <w:r w:rsidRPr="00A11E50">
        <w:rPr>
          <w:rFonts w:ascii="Times New Roman" w:hAnsi="Times New Roman" w:cs="Times New Roman"/>
          <w:spacing w:val="1"/>
          <w:sz w:val="24"/>
        </w:rPr>
        <w:t xml:space="preserve"> </w:t>
      </w:r>
      <w:r w:rsidRPr="00A11E50">
        <w:rPr>
          <w:rFonts w:ascii="Times New Roman" w:hAnsi="Times New Roman" w:cs="Times New Roman"/>
          <w:sz w:val="24"/>
        </w:rPr>
        <w:t>воздухом</w:t>
      </w:r>
      <w:r w:rsidRPr="00A11E50">
        <w:rPr>
          <w:rFonts w:ascii="Times New Roman" w:hAnsi="Times New Roman" w:cs="Times New Roman"/>
          <w:spacing w:val="1"/>
          <w:sz w:val="24"/>
        </w:rPr>
        <w:t xml:space="preserve"> </w:t>
      </w:r>
      <w:r w:rsidRPr="00A11E50">
        <w:rPr>
          <w:rFonts w:ascii="Times New Roman" w:hAnsi="Times New Roman" w:cs="Times New Roman"/>
          <w:sz w:val="24"/>
        </w:rPr>
        <w:t>становятся</w:t>
      </w:r>
      <w:r w:rsidRPr="00A11E50">
        <w:rPr>
          <w:rFonts w:ascii="Times New Roman" w:hAnsi="Times New Roman" w:cs="Times New Roman"/>
          <w:spacing w:val="1"/>
          <w:sz w:val="24"/>
        </w:rPr>
        <w:t xml:space="preserve"> </w:t>
      </w:r>
      <w:r w:rsidRPr="00A11E50">
        <w:rPr>
          <w:rFonts w:ascii="Times New Roman" w:hAnsi="Times New Roman" w:cs="Times New Roman"/>
          <w:sz w:val="24"/>
        </w:rPr>
        <w:t>воспламеняющимися,</w:t>
      </w:r>
      <w:r w:rsidRPr="00A11E50">
        <w:rPr>
          <w:rFonts w:ascii="Times New Roman" w:hAnsi="Times New Roman" w:cs="Times New Roman"/>
          <w:spacing w:val="1"/>
          <w:sz w:val="24"/>
        </w:rPr>
        <w:t xml:space="preserve"> </w:t>
      </w:r>
      <w:r w:rsidRPr="00A11E50">
        <w:rPr>
          <w:rFonts w:ascii="Times New Roman" w:hAnsi="Times New Roman" w:cs="Times New Roman"/>
          <w:sz w:val="24"/>
        </w:rPr>
        <w:t>и</w:t>
      </w:r>
      <w:r w:rsidRPr="00A11E50">
        <w:rPr>
          <w:rFonts w:ascii="Times New Roman" w:hAnsi="Times New Roman" w:cs="Times New Roman"/>
          <w:spacing w:val="1"/>
          <w:sz w:val="24"/>
        </w:rPr>
        <w:t xml:space="preserve"> </w:t>
      </w:r>
      <w:r w:rsidRPr="00A11E50">
        <w:rPr>
          <w:rFonts w:ascii="Times New Roman" w:hAnsi="Times New Roman" w:cs="Times New Roman"/>
          <w:sz w:val="24"/>
        </w:rPr>
        <w:t>температура</w:t>
      </w:r>
      <w:r w:rsidRPr="00A11E50">
        <w:rPr>
          <w:rFonts w:ascii="Times New Roman" w:hAnsi="Times New Roman" w:cs="Times New Roman"/>
          <w:spacing w:val="1"/>
          <w:sz w:val="24"/>
        </w:rPr>
        <w:t xml:space="preserve"> </w:t>
      </w:r>
      <w:r w:rsidRPr="00A11E50">
        <w:rPr>
          <w:rFonts w:ascii="Times New Roman" w:hAnsi="Times New Roman" w:cs="Times New Roman"/>
          <w:sz w:val="24"/>
        </w:rPr>
        <w:t>кипения</w:t>
      </w:r>
      <w:r w:rsidRPr="00A11E50">
        <w:rPr>
          <w:rFonts w:ascii="Times New Roman" w:hAnsi="Times New Roman" w:cs="Times New Roman"/>
          <w:spacing w:val="1"/>
          <w:sz w:val="24"/>
        </w:rPr>
        <w:t xml:space="preserve"> </w:t>
      </w:r>
      <w:r w:rsidRPr="00A11E50">
        <w:rPr>
          <w:rFonts w:ascii="Times New Roman" w:hAnsi="Times New Roman" w:cs="Times New Roman"/>
          <w:sz w:val="24"/>
        </w:rPr>
        <w:t>которых</w:t>
      </w:r>
      <w:r w:rsidRPr="00A11E50">
        <w:rPr>
          <w:rFonts w:ascii="Times New Roman" w:hAnsi="Times New Roman" w:cs="Times New Roman"/>
          <w:spacing w:val="-1"/>
          <w:sz w:val="24"/>
        </w:rPr>
        <w:t xml:space="preserve"> </w:t>
      </w:r>
      <w:r w:rsidRPr="00A11E50">
        <w:rPr>
          <w:rFonts w:ascii="Times New Roman" w:hAnsi="Times New Roman" w:cs="Times New Roman"/>
          <w:sz w:val="24"/>
        </w:rPr>
        <w:t>при</w:t>
      </w:r>
      <w:r w:rsidRPr="00A11E50">
        <w:rPr>
          <w:rFonts w:ascii="Times New Roman" w:hAnsi="Times New Roman" w:cs="Times New Roman"/>
          <w:spacing w:val="-1"/>
          <w:sz w:val="24"/>
        </w:rPr>
        <w:t xml:space="preserve"> </w:t>
      </w:r>
      <w:r w:rsidRPr="00A11E50">
        <w:rPr>
          <w:rFonts w:ascii="Times New Roman" w:hAnsi="Times New Roman" w:cs="Times New Roman"/>
          <w:sz w:val="24"/>
        </w:rPr>
        <w:t>нормальном</w:t>
      </w:r>
      <w:r w:rsidRPr="00A11E50">
        <w:rPr>
          <w:rFonts w:ascii="Times New Roman" w:hAnsi="Times New Roman" w:cs="Times New Roman"/>
          <w:spacing w:val="-1"/>
          <w:sz w:val="24"/>
        </w:rPr>
        <w:t xml:space="preserve"> </w:t>
      </w:r>
      <w:r w:rsidRPr="00A11E50">
        <w:rPr>
          <w:rFonts w:ascii="Times New Roman" w:hAnsi="Times New Roman" w:cs="Times New Roman"/>
          <w:sz w:val="24"/>
        </w:rPr>
        <w:t>давлении</w:t>
      </w:r>
      <w:r w:rsidRPr="00A11E50">
        <w:rPr>
          <w:rFonts w:ascii="Times New Roman" w:hAnsi="Times New Roman" w:cs="Times New Roman"/>
          <w:spacing w:val="-1"/>
          <w:sz w:val="24"/>
        </w:rPr>
        <w:t xml:space="preserve"> </w:t>
      </w:r>
      <w:r w:rsidRPr="00A11E50">
        <w:rPr>
          <w:rFonts w:ascii="Times New Roman" w:hAnsi="Times New Roman" w:cs="Times New Roman"/>
          <w:sz w:val="24"/>
        </w:rPr>
        <w:t>составляет</w:t>
      </w:r>
      <w:r w:rsidRPr="00A11E50">
        <w:rPr>
          <w:rFonts w:ascii="Times New Roman" w:hAnsi="Times New Roman" w:cs="Times New Roman"/>
          <w:spacing w:val="-1"/>
          <w:sz w:val="24"/>
        </w:rPr>
        <w:t xml:space="preserve"> </w:t>
      </w:r>
      <w:r w:rsidRPr="00A11E50">
        <w:rPr>
          <w:rFonts w:ascii="Times New Roman" w:hAnsi="Times New Roman" w:cs="Times New Roman"/>
          <w:sz w:val="24"/>
        </w:rPr>
        <w:t>20</w:t>
      </w:r>
      <w:r w:rsidRPr="00A11E50">
        <w:rPr>
          <w:rFonts w:ascii="Times New Roman" w:hAnsi="Times New Roman" w:cs="Times New Roman"/>
          <w:spacing w:val="-3"/>
          <w:sz w:val="24"/>
        </w:rPr>
        <w:t xml:space="preserve"> </w:t>
      </w:r>
      <w:r w:rsidRPr="00A11E50">
        <w:rPr>
          <w:rFonts w:ascii="Times New Roman" w:hAnsi="Times New Roman" w:cs="Times New Roman"/>
          <w:sz w:val="24"/>
        </w:rPr>
        <w:t>градусов</w:t>
      </w:r>
      <w:r w:rsidRPr="00A11E50">
        <w:rPr>
          <w:rFonts w:ascii="Times New Roman" w:hAnsi="Times New Roman" w:cs="Times New Roman"/>
          <w:spacing w:val="-1"/>
          <w:sz w:val="24"/>
        </w:rPr>
        <w:t xml:space="preserve"> </w:t>
      </w:r>
      <w:r w:rsidRPr="00A11E50">
        <w:rPr>
          <w:rFonts w:ascii="Times New Roman" w:hAnsi="Times New Roman" w:cs="Times New Roman"/>
          <w:sz w:val="24"/>
        </w:rPr>
        <w:t>Цельсия</w:t>
      </w:r>
      <w:r w:rsidRPr="00A11E50">
        <w:rPr>
          <w:rFonts w:ascii="Times New Roman" w:hAnsi="Times New Roman" w:cs="Times New Roman"/>
          <w:spacing w:val="-2"/>
          <w:sz w:val="24"/>
        </w:rPr>
        <w:t xml:space="preserve"> </w:t>
      </w:r>
      <w:r w:rsidRPr="00A11E50">
        <w:rPr>
          <w:rFonts w:ascii="Times New Roman" w:hAnsi="Times New Roman" w:cs="Times New Roman"/>
          <w:sz w:val="24"/>
        </w:rPr>
        <w:t>или</w:t>
      </w:r>
      <w:r w:rsidRPr="00A11E50">
        <w:rPr>
          <w:rFonts w:ascii="Times New Roman" w:hAnsi="Times New Roman" w:cs="Times New Roman"/>
          <w:spacing w:val="-1"/>
          <w:sz w:val="24"/>
        </w:rPr>
        <w:t xml:space="preserve"> </w:t>
      </w:r>
      <w:r w:rsidRPr="00A11E50">
        <w:rPr>
          <w:rFonts w:ascii="Times New Roman" w:hAnsi="Times New Roman" w:cs="Times New Roman"/>
          <w:sz w:val="24"/>
        </w:rPr>
        <w:t>ниже;</w:t>
      </w:r>
    </w:p>
    <w:p w14:paraId="30CBD228" w14:textId="77777777" w:rsidR="00A11E50" w:rsidRPr="00A11E50" w:rsidRDefault="00A11E50" w:rsidP="007E3BF3">
      <w:pPr>
        <w:pStyle w:val="af"/>
        <w:widowControl w:val="0"/>
        <w:numPr>
          <w:ilvl w:val="0"/>
          <w:numId w:val="21"/>
        </w:numPr>
        <w:tabs>
          <w:tab w:val="left" w:pos="1365"/>
        </w:tabs>
        <w:autoSpaceDE w:val="0"/>
        <w:autoSpaceDN w:val="0"/>
        <w:spacing w:before="59" w:after="0" w:line="280" w:lineRule="auto"/>
        <w:ind w:left="0" w:right="386" w:firstLine="567"/>
        <w:contextualSpacing w:val="0"/>
        <w:jc w:val="both"/>
        <w:rPr>
          <w:rFonts w:ascii="Times New Roman" w:hAnsi="Times New Roman" w:cs="Times New Roman"/>
          <w:sz w:val="24"/>
        </w:rPr>
      </w:pPr>
      <w:r w:rsidRPr="00A11E50">
        <w:rPr>
          <w:rFonts w:ascii="Times New Roman" w:hAnsi="Times New Roman" w:cs="Times New Roman"/>
          <w:w w:val="105"/>
          <w:sz w:val="24"/>
        </w:rPr>
        <w:t>окисляющие</w:t>
      </w:r>
      <w:r w:rsidRPr="00A11E50">
        <w:rPr>
          <w:rFonts w:ascii="Times New Roman" w:hAnsi="Times New Roman" w:cs="Times New Roman"/>
          <w:spacing w:val="1"/>
          <w:w w:val="105"/>
          <w:sz w:val="24"/>
        </w:rPr>
        <w:t xml:space="preserve"> </w:t>
      </w:r>
      <w:r w:rsidRPr="00A11E50">
        <w:rPr>
          <w:rFonts w:ascii="Times New Roman" w:hAnsi="Times New Roman" w:cs="Times New Roman"/>
          <w:w w:val="105"/>
          <w:sz w:val="24"/>
        </w:rPr>
        <w:t>вещества</w:t>
      </w:r>
      <w:r w:rsidRPr="00A11E50">
        <w:rPr>
          <w:rFonts w:ascii="Times New Roman" w:hAnsi="Times New Roman" w:cs="Times New Roman"/>
          <w:spacing w:val="1"/>
          <w:w w:val="105"/>
          <w:sz w:val="24"/>
        </w:rPr>
        <w:t xml:space="preserve"> </w:t>
      </w:r>
      <w:r w:rsidRPr="00A11E50">
        <w:rPr>
          <w:rFonts w:ascii="Times New Roman" w:hAnsi="Times New Roman" w:cs="Times New Roman"/>
          <w:w w:val="160"/>
          <w:sz w:val="24"/>
        </w:rPr>
        <w:t>–</w:t>
      </w:r>
      <w:r w:rsidRPr="00A11E50">
        <w:rPr>
          <w:rFonts w:ascii="Times New Roman" w:hAnsi="Times New Roman" w:cs="Times New Roman"/>
          <w:spacing w:val="1"/>
          <w:w w:val="160"/>
          <w:sz w:val="24"/>
        </w:rPr>
        <w:t xml:space="preserve"> </w:t>
      </w:r>
      <w:r w:rsidRPr="00A11E50">
        <w:rPr>
          <w:rFonts w:ascii="Times New Roman" w:hAnsi="Times New Roman" w:cs="Times New Roman"/>
          <w:w w:val="105"/>
          <w:sz w:val="24"/>
        </w:rPr>
        <w:t>вещества,</w:t>
      </w:r>
      <w:r w:rsidRPr="00A11E50">
        <w:rPr>
          <w:rFonts w:ascii="Times New Roman" w:hAnsi="Times New Roman" w:cs="Times New Roman"/>
          <w:spacing w:val="1"/>
          <w:w w:val="105"/>
          <w:sz w:val="24"/>
        </w:rPr>
        <w:t xml:space="preserve"> </w:t>
      </w:r>
      <w:r w:rsidRPr="00A11E50">
        <w:rPr>
          <w:rFonts w:ascii="Times New Roman" w:hAnsi="Times New Roman" w:cs="Times New Roman"/>
          <w:w w:val="105"/>
          <w:sz w:val="24"/>
        </w:rPr>
        <w:t>поддерживающие</w:t>
      </w:r>
      <w:r w:rsidRPr="00A11E50">
        <w:rPr>
          <w:rFonts w:ascii="Times New Roman" w:hAnsi="Times New Roman" w:cs="Times New Roman"/>
          <w:spacing w:val="1"/>
          <w:w w:val="105"/>
          <w:sz w:val="24"/>
        </w:rPr>
        <w:t xml:space="preserve"> </w:t>
      </w:r>
      <w:r w:rsidRPr="00A11E50">
        <w:rPr>
          <w:rFonts w:ascii="Times New Roman" w:hAnsi="Times New Roman" w:cs="Times New Roman"/>
          <w:w w:val="105"/>
          <w:sz w:val="24"/>
        </w:rPr>
        <w:t>горение,</w:t>
      </w:r>
      <w:r w:rsidRPr="00A11E50">
        <w:rPr>
          <w:rFonts w:ascii="Times New Roman" w:hAnsi="Times New Roman" w:cs="Times New Roman"/>
          <w:spacing w:val="1"/>
          <w:w w:val="105"/>
          <w:sz w:val="24"/>
        </w:rPr>
        <w:t xml:space="preserve"> </w:t>
      </w:r>
      <w:r w:rsidRPr="00A11E50">
        <w:rPr>
          <w:rFonts w:ascii="Times New Roman" w:hAnsi="Times New Roman" w:cs="Times New Roman"/>
          <w:sz w:val="24"/>
        </w:rPr>
        <w:t>вызывающие</w:t>
      </w:r>
      <w:r w:rsidRPr="00A11E50">
        <w:rPr>
          <w:rFonts w:ascii="Times New Roman" w:hAnsi="Times New Roman" w:cs="Times New Roman"/>
          <w:spacing w:val="1"/>
          <w:sz w:val="24"/>
        </w:rPr>
        <w:t xml:space="preserve"> </w:t>
      </w:r>
      <w:r w:rsidRPr="00A11E50">
        <w:rPr>
          <w:rFonts w:ascii="Times New Roman" w:hAnsi="Times New Roman" w:cs="Times New Roman"/>
          <w:sz w:val="24"/>
        </w:rPr>
        <w:t>воспламенение</w:t>
      </w:r>
      <w:r w:rsidRPr="00A11E50">
        <w:rPr>
          <w:rFonts w:ascii="Times New Roman" w:hAnsi="Times New Roman" w:cs="Times New Roman"/>
          <w:spacing w:val="1"/>
          <w:sz w:val="24"/>
        </w:rPr>
        <w:t xml:space="preserve"> </w:t>
      </w:r>
      <w:r w:rsidRPr="00A11E50">
        <w:rPr>
          <w:rFonts w:ascii="Times New Roman" w:hAnsi="Times New Roman" w:cs="Times New Roman"/>
          <w:sz w:val="24"/>
        </w:rPr>
        <w:t>и</w:t>
      </w:r>
      <w:r w:rsidRPr="00A11E50">
        <w:rPr>
          <w:rFonts w:ascii="Times New Roman" w:hAnsi="Times New Roman" w:cs="Times New Roman"/>
          <w:spacing w:val="1"/>
          <w:sz w:val="24"/>
        </w:rPr>
        <w:t xml:space="preserve"> </w:t>
      </w:r>
      <w:r w:rsidRPr="00A11E50">
        <w:rPr>
          <w:rFonts w:ascii="Times New Roman" w:hAnsi="Times New Roman" w:cs="Times New Roman"/>
          <w:sz w:val="24"/>
        </w:rPr>
        <w:t>(или)</w:t>
      </w:r>
      <w:r w:rsidRPr="00A11E50">
        <w:rPr>
          <w:rFonts w:ascii="Times New Roman" w:hAnsi="Times New Roman" w:cs="Times New Roman"/>
          <w:spacing w:val="1"/>
          <w:sz w:val="24"/>
        </w:rPr>
        <w:t xml:space="preserve"> </w:t>
      </w:r>
      <w:r w:rsidRPr="00A11E50">
        <w:rPr>
          <w:rFonts w:ascii="Times New Roman" w:hAnsi="Times New Roman" w:cs="Times New Roman"/>
          <w:sz w:val="24"/>
        </w:rPr>
        <w:t>способствующие</w:t>
      </w:r>
      <w:r w:rsidRPr="00A11E50">
        <w:rPr>
          <w:rFonts w:ascii="Times New Roman" w:hAnsi="Times New Roman" w:cs="Times New Roman"/>
          <w:spacing w:val="1"/>
          <w:sz w:val="24"/>
        </w:rPr>
        <w:t xml:space="preserve"> </w:t>
      </w:r>
      <w:r w:rsidRPr="00A11E50">
        <w:rPr>
          <w:rFonts w:ascii="Times New Roman" w:hAnsi="Times New Roman" w:cs="Times New Roman"/>
          <w:sz w:val="24"/>
        </w:rPr>
        <w:t>воспламенению</w:t>
      </w:r>
      <w:r w:rsidRPr="00A11E50">
        <w:rPr>
          <w:rFonts w:ascii="Times New Roman" w:hAnsi="Times New Roman" w:cs="Times New Roman"/>
          <w:spacing w:val="1"/>
          <w:sz w:val="24"/>
        </w:rPr>
        <w:t xml:space="preserve"> </w:t>
      </w:r>
      <w:r w:rsidRPr="00A11E50">
        <w:rPr>
          <w:rFonts w:ascii="Times New Roman" w:hAnsi="Times New Roman" w:cs="Times New Roman"/>
          <w:sz w:val="24"/>
        </w:rPr>
        <w:t>других</w:t>
      </w:r>
      <w:r w:rsidRPr="00A11E50">
        <w:rPr>
          <w:rFonts w:ascii="Times New Roman" w:hAnsi="Times New Roman" w:cs="Times New Roman"/>
          <w:spacing w:val="1"/>
          <w:sz w:val="24"/>
        </w:rPr>
        <w:t xml:space="preserve"> </w:t>
      </w:r>
      <w:r w:rsidRPr="00A11E50">
        <w:rPr>
          <w:rFonts w:ascii="Times New Roman" w:hAnsi="Times New Roman" w:cs="Times New Roman"/>
          <w:spacing w:val="-1"/>
          <w:sz w:val="24"/>
        </w:rPr>
        <w:t>веществ</w:t>
      </w:r>
      <w:r w:rsidRPr="00A11E50">
        <w:rPr>
          <w:rFonts w:ascii="Times New Roman" w:hAnsi="Times New Roman" w:cs="Times New Roman"/>
          <w:spacing w:val="-15"/>
          <w:sz w:val="24"/>
        </w:rPr>
        <w:t xml:space="preserve"> </w:t>
      </w:r>
      <w:r w:rsidRPr="00A11E50">
        <w:rPr>
          <w:rFonts w:ascii="Times New Roman" w:hAnsi="Times New Roman" w:cs="Times New Roman"/>
          <w:spacing w:val="-1"/>
          <w:sz w:val="24"/>
        </w:rPr>
        <w:t>в</w:t>
      </w:r>
      <w:r w:rsidRPr="00A11E50">
        <w:rPr>
          <w:rFonts w:ascii="Times New Roman" w:hAnsi="Times New Roman" w:cs="Times New Roman"/>
          <w:spacing w:val="-12"/>
          <w:sz w:val="24"/>
        </w:rPr>
        <w:t xml:space="preserve"> </w:t>
      </w:r>
      <w:r w:rsidRPr="00A11E50">
        <w:rPr>
          <w:rFonts w:ascii="Times New Roman" w:hAnsi="Times New Roman" w:cs="Times New Roman"/>
          <w:spacing w:val="-1"/>
          <w:sz w:val="24"/>
        </w:rPr>
        <w:t>результате</w:t>
      </w:r>
      <w:r w:rsidRPr="00A11E50">
        <w:rPr>
          <w:rFonts w:ascii="Times New Roman" w:hAnsi="Times New Roman" w:cs="Times New Roman"/>
          <w:spacing w:val="-14"/>
          <w:sz w:val="24"/>
        </w:rPr>
        <w:t xml:space="preserve"> </w:t>
      </w:r>
      <w:r w:rsidRPr="00A11E50">
        <w:rPr>
          <w:rFonts w:ascii="Times New Roman" w:hAnsi="Times New Roman" w:cs="Times New Roman"/>
          <w:sz w:val="24"/>
        </w:rPr>
        <w:t>окислительно-восстановительной</w:t>
      </w:r>
      <w:r w:rsidRPr="00A11E50">
        <w:rPr>
          <w:rFonts w:ascii="Times New Roman" w:hAnsi="Times New Roman" w:cs="Times New Roman"/>
          <w:spacing w:val="-13"/>
          <w:sz w:val="24"/>
        </w:rPr>
        <w:t xml:space="preserve"> </w:t>
      </w:r>
      <w:r w:rsidRPr="00A11E50">
        <w:rPr>
          <w:rFonts w:ascii="Times New Roman" w:hAnsi="Times New Roman" w:cs="Times New Roman"/>
          <w:sz w:val="24"/>
        </w:rPr>
        <w:t>экзотермической</w:t>
      </w:r>
      <w:r w:rsidRPr="00A11E50">
        <w:rPr>
          <w:rFonts w:ascii="Times New Roman" w:hAnsi="Times New Roman" w:cs="Times New Roman"/>
          <w:spacing w:val="-13"/>
          <w:sz w:val="24"/>
        </w:rPr>
        <w:t xml:space="preserve"> </w:t>
      </w:r>
      <w:r w:rsidRPr="00A11E50">
        <w:rPr>
          <w:rFonts w:ascii="Times New Roman" w:hAnsi="Times New Roman" w:cs="Times New Roman"/>
          <w:sz w:val="24"/>
        </w:rPr>
        <w:t>реакции;</w:t>
      </w:r>
    </w:p>
    <w:p w14:paraId="164A0B25" w14:textId="77777777" w:rsidR="00A11E50" w:rsidRPr="00A11E50" w:rsidRDefault="00A11E50" w:rsidP="007E3BF3">
      <w:pPr>
        <w:pStyle w:val="af"/>
        <w:widowControl w:val="0"/>
        <w:numPr>
          <w:ilvl w:val="0"/>
          <w:numId w:val="21"/>
        </w:numPr>
        <w:tabs>
          <w:tab w:val="left" w:pos="1158"/>
        </w:tabs>
        <w:autoSpaceDE w:val="0"/>
        <w:autoSpaceDN w:val="0"/>
        <w:spacing w:before="57" w:after="0" w:line="283" w:lineRule="auto"/>
        <w:ind w:left="0" w:right="389" w:firstLine="567"/>
        <w:contextualSpacing w:val="0"/>
        <w:jc w:val="both"/>
        <w:rPr>
          <w:rFonts w:ascii="Times New Roman" w:hAnsi="Times New Roman" w:cs="Times New Roman"/>
          <w:sz w:val="24"/>
        </w:rPr>
      </w:pPr>
      <w:r w:rsidRPr="00A11E50">
        <w:rPr>
          <w:rFonts w:ascii="Times New Roman" w:hAnsi="Times New Roman" w:cs="Times New Roman"/>
          <w:sz w:val="24"/>
        </w:rPr>
        <w:t>горючие вещества – жидкости, газы способные самовозгораться, а также</w:t>
      </w:r>
      <w:r w:rsidRPr="00A11E50">
        <w:rPr>
          <w:rFonts w:ascii="Times New Roman" w:hAnsi="Times New Roman" w:cs="Times New Roman"/>
          <w:spacing w:val="1"/>
          <w:sz w:val="24"/>
        </w:rPr>
        <w:t xml:space="preserve"> </w:t>
      </w:r>
      <w:r w:rsidRPr="00A11E50">
        <w:rPr>
          <w:rFonts w:ascii="Times New Roman" w:hAnsi="Times New Roman" w:cs="Times New Roman"/>
          <w:sz w:val="24"/>
        </w:rPr>
        <w:t>возгораться</w:t>
      </w:r>
      <w:r w:rsidRPr="00A11E50">
        <w:rPr>
          <w:rFonts w:ascii="Times New Roman" w:hAnsi="Times New Roman" w:cs="Times New Roman"/>
          <w:spacing w:val="-9"/>
          <w:sz w:val="24"/>
        </w:rPr>
        <w:t xml:space="preserve"> </w:t>
      </w:r>
      <w:r w:rsidRPr="00A11E50">
        <w:rPr>
          <w:rFonts w:ascii="Times New Roman" w:hAnsi="Times New Roman" w:cs="Times New Roman"/>
          <w:sz w:val="24"/>
        </w:rPr>
        <w:t>от</w:t>
      </w:r>
      <w:r w:rsidRPr="00A11E50">
        <w:rPr>
          <w:rFonts w:ascii="Times New Roman" w:hAnsi="Times New Roman" w:cs="Times New Roman"/>
          <w:spacing w:val="-7"/>
          <w:sz w:val="24"/>
        </w:rPr>
        <w:t xml:space="preserve"> </w:t>
      </w:r>
      <w:r w:rsidRPr="00A11E50">
        <w:rPr>
          <w:rFonts w:ascii="Times New Roman" w:hAnsi="Times New Roman" w:cs="Times New Roman"/>
          <w:sz w:val="24"/>
        </w:rPr>
        <w:t>источника</w:t>
      </w:r>
      <w:r w:rsidRPr="00A11E50">
        <w:rPr>
          <w:rFonts w:ascii="Times New Roman" w:hAnsi="Times New Roman" w:cs="Times New Roman"/>
          <w:spacing w:val="-6"/>
          <w:sz w:val="24"/>
        </w:rPr>
        <w:t xml:space="preserve"> </w:t>
      </w:r>
      <w:r w:rsidRPr="00A11E50">
        <w:rPr>
          <w:rFonts w:ascii="Times New Roman" w:hAnsi="Times New Roman" w:cs="Times New Roman"/>
          <w:sz w:val="24"/>
        </w:rPr>
        <w:t>зажигания</w:t>
      </w:r>
      <w:r w:rsidRPr="00A11E50">
        <w:rPr>
          <w:rFonts w:ascii="Times New Roman" w:hAnsi="Times New Roman" w:cs="Times New Roman"/>
          <w:spacing w:val="-9"/>
          <w:sz w:val="24"/>
        </w:rPr>
        <w:t xml:space="preserve"> </w:t>
      </w:r>
      <w:r w:rsidRPr="00A11E50">
        <w:rPr>
          <w:rFonts w:ascii="Times New Roman" w:hAnsi="Times New Roman" w:cs="Times New Roman"/>
          <w:sz w:val="24"/>
        </w:rPr>
        <w:t>и</w:t>
      </w:r>
      <w:r w:rsidRPr="00A11E50">
        <w:rPr>
          <w:rFonts w:ascii="Times New Roman" w:hAnsi="Times New Roman" w:cs="Times New Roman"/>
          <w:spacing w:val="-6"/>
          <w:sz w:val="24"/>
        </w:rPr>
        <w:t xml:space="preserve"> </w:t>
      </w:r>
      <w:r w:rsidRPr="00A11E50">
        <w:rPr>
          <w:rFonts w:ascii="Times New Roman" w:hAnsi="Times New Roman" w:cs="Times New Roman"/>
          <w:sz w:val="24"/>
        </w:rPr>
        <w:t>самостоятельно</w:t>
      </w:r>
      <w:r w:rsidRPr="00A11E50">
        <w:rPr>
          <w:rFonts w:ascii="Times New Roman" w:hAnsi="Times New Roman" w:cs="Times New Roman"/>
          <w:spacing w:val="-3"/>
          <w:sz w:val="24"/>
        </w:rPr>
        <w:t xml:space="preserve"> </w:t>
      </w:r>
      <w:r w:rsidRPr="00A11E50">
        <w:rPr>
          <w:rFonts w:ascii="Times New Roman" w:hAnsi="Times New Roman" w:cs="Times New Roman"/>
          <w:sz w:val="24"/>
        </w:rPr>
        <w:t>гореть</w:t>
      </w:r>
      <w:r w:rsidRPr="00A11E50">
        <w:rPr>
          <w:rFonts w:ascii="Times New Roman" w:hAnsi="Times New Roman" w:cs="Times New Roman"/>
          <w:spacing w:val="-7"/>
          <w:sz w:val="24"/>
        </w:rPr>
        <w:t xml:space="preserve"> </w:t>
      </w:r>
      <w:r w:rsidRPr="00A11E50">
        <w:rPr>
          <w:rFonts w:ascii="Times New Roman" w:hAnsi="Times New Roman" w:cs="Times New Roman"/>
          <w:sz w:val="24"/>
        </w:rPr>
        <w:t>после</w:t>
      </w:r>
      <w:r w:rsidRPr="00A11E50">
        <w:rPr>
          <w:rFonts w:ascii="Times New Roman" w:hAnsi="Times New Roman" w:cs="Times New Roman"/>
          <w:spacing w:val="-6"/>
          <w:sz w:val="24"/>
        </w:rPr>
        <w:t xml:space="preserve"> </w:t>
      </w:r>
      <w:r w:rsidRPr="00A11E50">
        <w:rPr>
          <w:rFonts w:ascii="Times New Roman" w:hAnsi="Times New Roman" w:cs="Times New Roman"/>
          <w:sz w:val="24"/>
        </w:rPr>
        <w:t>его</w:t>
      </w:r>
      <w:r w:rsidRPr="00A11E50">
        <w:rPr>
          <w:rFonts w:ascii="Times New Roman" w:hAnsi="Times New Roman" w:cs="Times New Roman"/>
          <w:spacing w:val="-6"/>
          <w:sz w:val="24"/>
        </w:rPr>
        <w:t xml:space="preserve"> </w:t>
      </w:r>
      <w:r w:rsidRPr="00A11E50">
        <w:rPr>
          <w:rFonts w:ascii="Times New Roman" w:hAnsi="Times New Roman" w:cs="Times New Roman"/>
          <w:sz w:val="24"/>
        </w:rPr>
        <w:t>удаления;</w:t>
      </w:r>
    </w:p>
    <w:p w14:paraId="319A5047" w14:textId="77777777" w:rsidR="00A11E50" w:rsidRPr="00A11E50" w:rsidRDefault="00A11E50" w:rsidP="007E3BF3">
      <w:pPr>
        <w:pStyle w:val="af"/>
        <w:widowControl w:val="0"/>
        <w:numPr>
          <w:ilvl w:val="0"/>
          <w:numId w:val="21"/>
        </w:numPr>
        <w:tabs>
          <w:tab w:val="left" w:pos="1218"/>
        </w:tabs>
        <w:autoSpaceDE w:val="0"/>
        <w:autoSpaceDN w:val="0"/>
        <w:spacing w:before="55" w:after="0" w:line="280" w:lineRule="auto"/>
        <w:ind w:left="0" w:right="389" w:firstLine="567"/>
        <w:contextualSpacing w:val="0"/>
        <w:jc w:val="both"/>
        <w:rPr>
          <w:rFonts w:ascii="Times New Roman" w:hAnsi="Times New Roman" w:cs="Times New Roman"/>
          <w:sz w:val="24"/>
        </w:rPr>
      </w:pPr>
      <w:r w:rsidRPr="00A11E50">
        <w:rPr>
          <w:rFonts w:ascii="Times New Roman" w:hAnsi="Times New Roman" w:cs="Times New Roman"/>
          <w:spacing w:val="-1"/>
          <w:w w:val="105"/>
          <w:sz w:val="24"/>
        </w:rPr>
        <w:t xml:space="preserve">взрывчатые вещества </w:t>
      </w:r>
      <w:r w:rsidRPr="00A11E50">
        <w:rPr>
          <w:rFonts w:ascii="Times New Roman" w:hAnsi="Times New Roman" w:cs="Times New Roman"/>
          <w:spacing w:val="-1"/>
          <w:w w:val="160"/>
          <w:sz w:val="24"/>
        </w:rPr>
        <w:t xml:space="preserve">– </w:t>
      </w:r>
      <w:r w:rsidRPr="00A11E50">
        <w:rPr>
          <w:rFonts w:ascii="Times New Roman" w:hAnsi="Times New Roman" w:cs="Times New Roman"/>
          <w:spacing w:val="-1"/>
          <w:w w:val="105"/>
          <w:sz w:val="24"/>
        </w:rPr>
        <w:t xml:space="preserve">вещества, </w:t>
      </w:r>
      <w:r w:rsidRPr="00A11E50">
        <w:rPr>
          <w:rFonts w:ascii="Times New Roman" w:hAnsi="Times New Roman" w:cs="Times New Roman"/>
          <w:w w:val="105"/>
          <w:sz w:val="24"/>
        </w:rPr>
        <w:t>которые при определённых видах</w:t>
      </w:r>
      <w:r w:rsidRPr="00A11E50">
        <w:rPr>
          <w:rFonts w:ascii="Times New Roman" w:hAnsi="Times New Roman" w:cs="Times New Roman"/>
          <w:spacing w:val="1"/>
          <w:w w:val="105"/>
          <w:sz w:val="24"/>
        </w:rPr>
        <w:t xml:space="preserve"> </w:t>
      </w:r>
      <w:r w:rsidRPr="00A11E50">
        <w:rPr>
          <w:rFonts w:ascii="Times New Roman" w:hAnsi="Times New Roman" w:cs="Times New Roman"/>
          <w:sz w:val="24"/>
        </w:rPr>
        <w:t>воздействия способны на очень быстрое самораспространяющееся химическое</w:t>
      </w:r>
      <w:r w:rsidRPr="00A11E50">
        <w:rPr>
          <w:rFonts w:ascii="Times New Roman" w:hAnsi="Times New Roman" w:cs="Times New Roman"/>
          <w:spacing w:val="1"/>
          <w:sz w:val="24"/>
        </w:rPr>
        <w:t xml:space="preserve"> </w:t>
      </w:r>
      <w:r w:rsidRPr="00A11E50">
        <w:rPr>
          <w:rFonts w:ascii="Times New Roman" w:hAnsi="Times New Roman" w:cs="Times New Roman"/>
          <w:w w:val="105"/>
          <w:sz w:val="24"/>
        </w:rPr>
        <w:t>превращение</w:t>
      </w:r>
      <w:r w:rsidRPr="00A11E50">
        <w:rPr>
          <w:rFonts w:ascii="Times New Roman" w:hAnsi="Times New Roman" w:cs="Times New Roman"/>
          <w:spacing w:val="-8"/>
          <w:w w:val="105"/>
          <w:sz w:val="24"/>
        </w:rPr>
        <w:t xml:space="preserve"> </w:t>
      </w:r>
      <w:r w:rsidRPr="00A11E50">
        <w:rPr>
          <w:rFonts w:ascii="Times New Roman" w:hAnsi="Times New Roman" w:cs="Times New Roman"/>
          <w:w w:val="105"/>
          <w:sz w:val="24"/>
        </w:rPr>
        <w:t>с</w:t>
      </w:r>
      <w:r w:rsidRPr="00A11E50">
        <w:rPr>
          <w:rFonts w:ascii="Times New Roman" w:hAnsi="Times New Roman" w:cs="Times New Roman"/>
          <w:spacing w:val="-8"/>
          <w:w w:val="105"/>
          <w:sz w:val="24"/>
        </w:rPr>
        <w:t xml:space="preserve"> </w:t>
      </w:r>
      <w:r w:rsidRPr="00A11E50">
        <w:rPr>
          <w:rFonts w:ascii="Times New Roman" w:hAnsi="Times New Roman" w:cs="Times New Roman"/>
          <w:w w:val="105"/>
          <w:sz w:val="24"/>
        </w:rPr>
        <w:t>выделением</w:t>
      </w:r>
      <w:r w:rsidRPr="00A11E50">
        <w:rPr>
          <w:rFonts w:ascii="Times New Roman" w:hAnsi="Times New Roman" w:cs="Times New Roman"/>
          <w:spacing w:val="-8"/>
          <w:w w:val="105"/>
          <w:sz w:val="24"/>
        </w:rPr>
        <w:t xml:space="preserve"> </w:t>
      </w:r>
      <w:r w:rsidRPr="00A11E50">
        <w:rPr>
          <w:rFonts w:ascii="Times New Roman" w:hAnsi="Times New Roman" w:cs="Times New Roman"/>
          <w:w w:val="105"/>
          <w:sz w:val="24"/>
        </w:rPr>
        <w:t>тепла</w:t>
      </w:r>
      <w:r w:rsidRPr="00A11E50">
        <w:rPr>
          <w:rFonts w:ascii="Times New Roman" w:hAnsi="Times New Roman" w:cs="Times New Roman"/>
          <w:spacing w:val="-9"/>
          <w:w w:val="105"/>
          <w:sz w:val="24"/>
        </w:rPr>
        <w:t xml:space="preserve"> </w:t>
      </w:r>
      <w:r w:rsidRPr="00A11E50">
        <w:rPr>
          <w:rFonts w:ascii="Times New Roman" w:hAnsi="Times New Roman" w:cs="Times New Roman"/>
          <w:w w:val="105"/>
          <w:sz w:val="24"/>
        </w:rPr>
        <w:t>и</w:t>
      </w:r>
      <w:r w:rsidRPr="00A11E50">
        <w:rPr>
          <w:rFonts w:ascii="Times New Roman" w:hAnsi="Times New Roman" w:cs="Times New Roman"/>
          <w:spacing w:val="-8"/>
          <w:w w:val="105"/>
          <w:sz w:val="24"/>
        </w:rPr>
        <w:t xml:space="preserve"> </w:t>
      </w:r>
      <w:r w:rsidRPr="00A11E50">
        <w:rPr>
          <w:rFonts w:ascii="Times New Roman" w:hAnsi="Times New Roman" w:cs="Times New Roman"/>
          <w:w w:val="105"/>
          <w:sz w:val="24"/>
        </w:rPr>
        <w:t>образованием</w:t>
      </w:r>
      <w:r w:rsidRPr="00A11E50">
        <w:rPr>
          <w:rFonts w:ascii="Times New Roman" w:hAnsi="Times New Roman" w:cs="Times New Roman"/>
          <w:spacing w:val="-9"/>
          <w:w w:val="105"/>
          <w:sz w:val="24"/>
        </w:rPr>
        <w:t xml:space="preserve"> </w:t>
      </w:r>
      <w:r w:rsidRPr="00A11E50">
        <w:rPr>
          <w:rFonts w:ascii="Times New Roman" w:hAnsi="Times New Roman" w:cs="Times New Roman"/>
          <w:w w:val="105"/>
          <w:sz w:val="24"/>
        </w:rPr>
        <w:t>газов.</w:t>
      </w:r>
    </w:p>
    <w:p w14:paraId="0806725D" w14:textId="77777777" w:rsidR="00A11E50" w:rsidRPr="00A11E50" w:rsidRDefault="00A11E50" w:rsidP="007E3BF3">
      <w:pPr>
        <w:pStyle w:val="af"/>
        <w:widowControl w:val="0"/>
        <w:numPr>
          <w:ilvl w:val="0"/>
          <w:numId w:val="22"/>
        </w:numPr>
        <w:tabs>
          <w:tab w:val="left" w:pos="1314"/>
        </w:tabs>
        <w:autoSpaceDE w:val="0"/>
        <w:autoSpaceDN w:val="0"/>
        <w:spacing w:before="0" w:after="0" w:line="280" w:lineRule="auto"/>
        <w:ind w:left="0" w:right="384" w:firstLine="567"/>
        <w:contextualSpacing w:val="0"/>
        <w:jc w:val="both"/>
        <w:rPr>
          <w:rFonts w:ascii="Times New Roman" w:hAnsi="Times New Roman" w:cs="Times New Roman"/>
          <w:sz w:val="24"/>
        </w:rPr>
      </w:pPr>
      <w:r w:rsidRPr="00A11E50">
        <w:rPr>
          <w:rFonts w:ascii="Times New Roman" w:hAnsi="Times New Roman" w:cs="Times New Roman"/>
          <w:sz w:val="24"/>
        </w:rPr>
        <w:t>вводятся</w:t>
      </w:r>
      <w:r w:rsidRPr="00A11E50">
        <w:rPr>
          <w:rFonts w:ascii="Times New Roman" w:hAnsi="Times New Roman" w:cs="Times New Roman"/>
          <w:spacing w:val="1"/>
          <w:sz w:val="24"/>
        </w:rPr>
        <w:t xml:space="preserve"> </w:t>
      </w:r>
      <w:r w:rsidRPr="00A11E50">
        <w:rPr>
          <w:rFonts w:ascii="Times New Roman" w:hAnsi="Times New Roman" w:cs="Times New Roman"/>
          <w:sz w:val="24"/>
        </w:rPr>
        <w:t>ограничения</w:t>
      </w:r>
      <w:r w:rsidRPr="00A11E50">
        <w:rPr>
          <w:rFonts w:ascii="Times New Roman" w:hAnsi="Times New Roman" w:cs="Times New Roman"/>
          <w:spacing w:val="1"/>
          <w:sz w:val="24"/>
        </w:rPr>
        <w:t xml:space="preserve"> </w:t>
      </w:r>
      <w:r w:rsidRPr="00A11E50">
        <w:rPr>
          <w:rFonts w:ascii="Times New Roman" w:hAnsi="Times New Roman" w:cs="Times New Roman"/>
          <w:sz w:val="24"/>
        </w:rPr>
        <w:t>на</w:t>
      </w:r>
      <w:r w:rsidRPr="00A11E50">
        <w:rPr>
          <w:rFonts w:ascii="Times New Roman" w:hAnsi="Times New Roman" w:cs="Times New Roman"/>
          <w:spacing w:val="1"/>
          <w:sz w:val="24"/>
        </w:rPr>
        <w:t xml:space="preserve"> </w:t>
      </w:r>
      <w:r w:rsidRPr="00A11E50">
        <w:rPr>
          <w:rFonts w:ascii="Times New Roman" w:hAnsi="Times New Roman" w:cs="Times New Roman"/>
          <w:sz w:val="24"/>
        </w:rPr>
        <w:t>строительство</w:t>
      </w:r>
      <w:r w:rsidRPr="00A11E50">
        <w:rPr>
          <w:rFonts w:ascii="Times New Roman" w:hAnsi="Times New Roman" w:cs="Times New Roman"/>
          <w:spacing w:val="1"/>
          <w:sz w:val="24"/>
        </w:rPr>
        <w:t xml:space="preserve"> </w:t>
      </w:r>
      <w:r w:rsidRPr="00A11E50">
        <w:rPr>
          <w:rFonts w:ascii="Times New Roman" w:hAnsi="Times New Roman" w:cs="Times New Roman"/>
          <w:sz w:val="24"/>
        </w:rPr>
        <w:t>опасных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производственных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объектов,</w:t>
      </w:r>
      <w:r w:rsidRPr="00A11E50">
        <w:rPr>
          <w:rFonts w:ascii="Times New Roman" w:hAnsi="Times New Roman" w:cs="Times New Roman"/>
          <w:spacing w:val="1"/>
          <w:sz w:val="24"/>
        </w:rPr>
        <w:t xml:space="preserve"> </w:t>
      </w:r>
      <w:r w:rsidRPr="00A11E50">
        <w:rPr>
          <w:rFonts w:ascii="Times New Roman" w:hAnsi="Times New Roman" w:cs="Times New Roman"/>
          <w:sz w:val="24"/>
        </w:rPr>
        <w:t>не</w:t>
      </w:r>
      <w:r w:rsidRPr="00A11E50">
        <w:rPr>
          <w:rFonts w:ascii="Times New Roman" w:hAnsi="Times New Roman" w:cs="Times New Roman"/>
          <w:spacing w:val="1"/>
          <w:sz w:val="24"/>
        </w:rPr>
        <w:t xml:space="preserve"> </w:t>
      </w:r>
      <w:r w:rsidRPr="00A11E50">
        <w:rPr>
          <w:rFonts w:ascii="Times New Roman" w:hAnsi="Times New Roman" w:cs="Times New Roman"/>
          <w:sz w:val="24"/>
        </w:rPr>
        <w:t>относящихся</w:t>
      </w:r>
      <w:r w:rsidRPr="00A11E50">
        <w:rPr>
          <w:rFonts w:ascii="Times New Roman" w:hAnsi="Times New Roman" w:cs="Times New Roman"/>
          <w:spacing w:val="1"/>
          <w:sz w:val="24"/>
        </w:rPr>
        <w:t xml:space="preserve"> </w:t>
      </w:r>
      <w:r w:rsidRPr="00A11E50">
        <w:rPr>
          <w:rFonts w:ascii="Times New Roman" w:hAnsi="Times New Roman" w:cs="Times New Roman"/>
          <w:sz w:val="24"/>
        </w:rPr>
        <w:t>к</w:t>
      </w:r>
      <w:r w:rsidRPr="00A11E50">
        <w:rPr>
          <w:rFonts w:ascii="Times New Roman" w:hAnsi="Times New Roman" w:cs="Times New Roman"/>
          <w:spacing w:val="1"/>
          <w:sz w:val="24"/>
        </w:rPr>
        <w:t xml:space="preserve"> </w:t>
      </w:r>
      <w:r w:rsidRPr="00A11E50">
        <w:rPr>
          <w:rFonts w:ascii="Times New Roman" w:hAnsi="Times New Roman" w:cs="Times New Roman"/>
          <w:sz w:val="24"/>
        </w:rPr>
        <w:t>инфраструктуре</w:t>
      </w:r>
      <w:r w:rsidRPr="00A11E50">
        <w:rPr>
          <w:rFonts w:ascii="Times New Roman" w:hAnsi="Times New Roman" w:cs="Times New Roman"/>
          <w:spacing w:val="1"/>
          <w:sz w:val="24"/>
        </w:rPr>
        <w:t xml:space="preserve"> </w:t>
      </w:r>
      <w:r w:rsidRPr="00A11E50">
        <w:rPr>
          <w:rFonts w:ascii="Times New Roman" w:hAnsi="Times New Roman" w:cs="Times New Roman"/>
          <w:sz w:val="24"/>
        </w:rPr>
        <w:t>аэропорта:</w:t>
      </w:r>
      <w:r w:rsidRPr="00A11E50">
        <w:rPr>
          <w:rFonts w:ascii="Times New Roman" w:hAnsi="Times New Roman" w:cs="Times New Roman"/>
          <w:spacing w:val="1"/>
          <w:sz w:val="24"/>
        </w:rPr>
        <w:t xml:space="preserve"> </w:t>
      </w:r>
      <w:r w:rsidRPr="00A11E50">
        <w:rPr>
          <w:rFonts w:ascii="Times New Roman" w:hAnsi="Times New Roman" w:cs="Times New Roman"/>
          <w:sz w:val="24"/>
        </w:rPr>
        <w:t>складов</w:t>
      </w:r>
      <w:r w:rsidRPr="00A11E50">
        <w:rPr>
          <w:rFonts w:ascii="Times New Roman" w:hAnsi="Times New Roman" w:cs="Times New Roman"/>
          <w:spacing w:val="1"/>
          <w:sz w:val="24"/>
        </w:rPr>
        <w:t xml:space="preserve"> </w:t>
      </w:r>
      <w:r w:rsidRPr="00A11E50">
        <w:rPr>
          <w:rFonts w:ascii="Times New Roman" w:hAnsi="Times New Roman" w:cs="Times New Roman"/>
          <w:sz w:val="24"/>
        </w:rPr>
        <w:t>нефти</w:t>
      </w:r>
      <w:r w:rsidRPr="00A11E50">
        <w:rPr>
          <w:rFonts w:ascii="Times New Roman" w:hAnsi="Times New Roman" w:cs="Times New Roman"/>
          <w:spacing w:val="1"/>
          <w:sz w:val="24"/>
        </w:rPr>
        <w:t xml:space="preserve"> </w:t>
      </w:r>
      <w:r w:rsidRPr="00A11E50">
        <w:rPr>
          <w:rFonts w:ascii="Times New Roman" w:hAnsi="Times New Roman" w:cs="Times New Roman"/>
          <w:sz w:val="24"/>
        </w:rPr>
        <w:t>и</w:t>
      </w:r>
      <w:r w:rsidRPr="00A11E50">
        <w:rPr>
          <w:rFonts w:ascii="Times New Roman" w:hAnsi="Times New Roman" w:cs="Times New Roman"/>
          <w:spacing w:val="-61"/>
          <w:sz w:val="24"/>
        </w:rPr>
        <w:t xml:space="preserve"> </w:t>
      </w:r>
      <w:r w:rsidRPr="00A11E50">
        <w:rPr>
          <w:rFonts w:ascii="Times New Roman" w:hAnsi="Times New Roman" w:cs="Times New Roman"/>
          <w:sz w:val="24"/>
        </w:rPr>
        <w:t>нефтепродуктов, магистральных трубопроводов: газопроводов, нефтепроводов,</w:t>
      </w:r>
      <w:r w:rsidRPr="00A11E50">
        <w:rPr>
          <w:rFonts w:ascii="Times New Roman" w:hAnsi="Times New Roman" w:cs="Times New Roman"/>
          <w:spacing w:val="1"/>
          <w:sz w:val="24"/>
        </w:rPr>
        <w:t xml:space="preserve"> </w:t>
      </w:r>
      <w:r w:rsidRPr="00A11E50">
        <w:rPr>
          <w:rFonts w:ascii="Times New Roman" w:hAnsi="Times New Roman" w:cs="Times New Roman"/>
          <w:sz w:val="24"/>
        </w:rPr>
        <w:t>нефтепродуктопроводов</w:t>
      </w:r>
      <w:r w:rsidRPr="00A11E50">
        <w:rPr>
          <w:rFonts w:ascii="Times New Roman" w:hAnsi="Times New Roman" w:cs="Times New Roman"/>
          <w:spacing w:val="1"/>
          <w:sz w:val="24"/>
        </w:rPr>
        <w:t xml:space="preserve"> </w:t>
      </w:r>
      <w:r w:rsidRPr="00A11E50">
        <w:rPr>
          <w:rFonts w:ascii="Times New Roman" w:hAnsi="Times New Roman" w:cs="Times New Roman"/>
          <w:sz w:val="24"/>
        </w:rPr>
        <w:t>и</w:t>
      </w:r>
      <w:r w:rsidRPr="00A11E50">
        <w:rPr>
          <w:rFonts w:ascii="Times New Roman" w:hAnsi="Times New Roman" w:cs="Times New Roman"/>
          <w:spacing w:val="2"/>
          <w:sz w:val="24"/>
        </w:rPr>
        <w:t xml:space="preserve"> </w:t>
      </w:r>
      <w:r w:rsidRPr="00A11E50">
        <w:rPr>
          <w:rFonts w:ascii="Times New Roman" w:hAnsi="Times New Roman" w:cs="Times New Roman"/>
          <w:sz w:val="24"/>
        </w:rPr>
        <w:t>сооружений</w:t>
      </w:r>
      <w:r w:rsidRPr="00A11E50">
        <w:rPr>
          <w:rFonts w:ascii="Times New Roman" w:hAnsi="Times New Roman" w:cs="Times New Roman"/>
          <w:spacing w:val="1"/>
          <w:sz w:val="24"/>
        </w:rPr>
        <w:t xml:space="preserve"> </w:t>
      </w:r>
      <w:r w:rsidRPr="00A11E50">
        <w:rPr>
          <w:rFonts w:ascii="Times New Roman" w:hAnsi="Times New Roman" w:cs="Times New Roman"/>
          <w:sz w:val="24"/>
        </w:rPr>
        <w:t>на</w:t>
      </w:r>
      <w:r w:rsidRPr="00A11E50">
        <w:rPr>
          <w:rFonts w:ascii="Times New Roman" w:hAnsi="Times New Roman" w:cs="Times New Roman"/>
          <w:spacing w:val="-2"/>
          <w:sz w:val="24"/>
        </w:rPr>
        <w:t xml:space="preserve"> </w:t>
      </w:r>
      <w:r w:rsidRPr="00A11E50">
        <w:rPr>
          <w:rFonts w:ascii="Times New Roman" w:hAnsi="Times New Roman" w:cs="Times New Roman"/>
          <w:sz w:val="24"/>
        </w:rPr>
        <w:t>них.</w:t>
      </w:r>
    </w:p>
    <w:p w14:paraId="7A5E0098" w14:textId="77777777" w:rsidR="00A11E50" w:rsidRPr="00A11E50" w:rsidRDefault="00A11E50" w:rsidP="007E3BF3">
      <w:pPr>
        <w:pStyle w:val="af"/>
        <w:widowControl w:val="0"/>
        <w:numPr>
          <w:ilvl w:val="0"/>
          <w:numId w:val="22"/>
        </w:numPr>
        <w:tabs>
          <w:tab w:val="left" w:pos="1228"/>
        </w:tabs>
        <w:autoSpaceDE w:val="0"/>
        <w:autoSpaceDN w:val="0"/>
        <w:spacing w:before="0" w:after="0" w:line="280" w:lineRule="auto"/>
        <w:ind w:left="0" w:right="383" w:firstLine="567"/>
        <w:contextualSpacing w:val="0"/>
        <w:jc w:val="both"/>
        <w:rPr>
          <w:rFonts w:ascii="Times New Roman" w:hAnsi="Times New Roman" w:cs="Times New Roman"/>
          <w:sz w:val="24"/>
        </w:rPr>
      </w:pPr>
      <w:r w:rsidRPr="00A11E50">
        <w:rPr>
          <w:rFonts w:ascii="Times New Roman" w:hAnsi="Times New Roman" w:cs="Times New Roman"/>
          <w:sz w:val="24"/>
        </w:rPr>
        <w:t>магистральные газопроводы и сооружения на них, из которых возможен</w:t>
      </w:r>
      <w:r w:rsidRPr="00A11E50">
        <w:rPr>
          <w:rFonts w:ascii="Times New Roman" w:hAnsi="Times New Roman" w:cs="Times New Roman"/>
          <w:spacing w:val="1"/>
          <w:sz w:val="24"/>
        </w:rPr>
        <w:t xml:space="preserve"> </w:t>
      </w:r>
      <w:r w:rsidRPr="00A11E50">
        <w:rPr>
          <w:rFonts w:ascii="Times New Roman" w:hAnsi="Times New Roman" w:cs="Times New Roman"/>
          <w:sz w:val="24"/>
        </w:rPr>
        <w:t>выброс или утечка газа в атмосферу, должны располагаться за пределами полос</w:t>
      </w:r>
      <w:r w:rsidRPr="00A11E50">
        <w:rPr>
          <w:rFonts w:ascii="Times New Roman" w:hAnsi="Times New Roman" w:cs="Times New Roman"/>
          <w:spacing w:val="1"/>
          <w:sz w:val="24"/>
        </w:rPr>
        <w:t xml:space="preserve"> </w:t>
      </w:r>
      <w:r w:rsidRPr="00A11E50">
        <w:rPr>
          <w:rFonts w:ascii="Times New Roman" w:hAnsi="Times New Roman" w:cs="Times New Roman"/>
          <w:sz w:val="24"/>
        </w:rPr>
        <w:t>воздушных подходов к аэродромам. Другие опасные производственные объекты,</w:t>
      </w:r>
      <w:r w:rsidRPr="00A11E50">
        <w:rPr>
          <w:rFonts w:ascii="Times New Roman" w:hAnsi="Times New Roman" w:cs="Times New Roman"/>
          <w:spacing w:val="1"/>
          <w:sz w:val="24"/>
        </w:rPr>
        <w:t xml:space="preserve"> </w:t>
      </w:r>
      <w:r w:rsidRPr="00A11E50">
        <w:rPr>
          <w:rFonts w:ascii="Times New Roman" w:hAnsi="Times New Roman" w:cs="Times New Roman"/>
          <w:sz w:val="24"/>
        </w:rPr>
        <w:t xml:space="preserve">определенные Федеральным </w:t>
      </w:r>
      <w:hyperlink r:id="rId9">
        <w:r w:rsidRPr="00A11E50">
          <w:rPr>
            <w:rFonts w:ascii="Times New Roman" w:hAnsi="Times New Roman" w:cs="Times New Roman"/>
            <w:sz w:val="24"/>
          </w:rPr>
          <w:t>законом</w:t>
        </w:r>
      </w:hyperlink>
      <w:r w:rsidRPr="00A11E50">
        <w:rPr>
          <w:rFonts w:ascii="Times New Roman" w:hAnsi="Times New Roman" w:cs="Times New Roman"/>
          <w:sz w:val="24"/>
        </w:rPr>
        <w:t xml:space="preserve"> "О промышленной безопасности опасных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производственных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объектов",</w:t>
      </w:r>
      <w:r w:rsidRPr="00A11E50">
        <w:rPr>
          <w:rFonts w:ascii="Times New Roman" w:hAnsi="Times New Roman" w:cs="Times New Roman"/>
          <w:spacing w:val="1"/>
          <w:sz w:val="24"/>
        </w:rPr>
        <w:t xml:space="preserve"> </w:t>
      </w:r>
      <w:r w:rsidRPr="00A11E50">
        <w:rPr>
          <w:rFonts w:ascii="Times New Roman" w:hAnsi="Times New Roman" w:cs="Times New Roman"/>
          <w:sz w:val="24"/>
        </w:rPr>
        <w:t>функционирование</w:t>
      </w:r>
      <w:r w:rsidRPr="00A11E50">
        <w:rPr>
          <w:rFonts w:ascii="Times New Roman" w:hAnsi="Times New Roman" w:cs="Times New Roman"/>
          <w:spacing w:val="1"/>
          <w:sz w:val="24"/>
        </w:rPr>
        <w:t xml:space="preserve"> </w:t>
      </w:r>
      <w:r w:rsidRPr="00A11E50">
        <w:rPr>
          <w:rFonts w:ascii="Times New Roman" w:hAnsi="Times New Roman" w:cs="Times New Roman"/>
          <w:sz w:val="24"/>
        </w:rPr>
        <w:t>которых</w:t>
      </w:r>
      <w:r w:rsidRPr="00A11E50">
        <w:rPr>
          <w:rFonts w:ascii="Times New Roman" w:hAnsi="Times New Roman" w:cs="Times New Roman"/>
          <w:spacing w:val="1"/>
          <w:sz w:val="24"/>
        </w:rPr>
        <w:t xml:space="preserve"> </w:t>
      </w:r>
      <w:r w:rsidRPr="00A11E50">
        <w:rPr>
          <w:rFonts w:ascii="Times New Roman" w:hAnsi="Times New Roman" w:cs="Times New Roman"/>
          <w:sz w:val="24"/>
        </w:rPr>
        <w:t>может</w:t>
      </w:r>
      <w:r w:rsidRPr="00A11E50">
        <w:rPr>
          <w:rFonts w:ascii="Times New Roman" w:hAnsi="Times New Roman" w:cs="Times New Roman"/>
          <w:spacing w:val="1"/>
          <w:sz w:val="24"/>
        </w:rPr>
        <w:t xml:space="preserve"> </w:t>
      </w:r>
      <w:r w:rsidRPr="00A11E50">
        <w:rPr>
          <w:rFonts w:ascii="Times New Roman" w:hAnsi="Times New Roman" w:cs="Times New Roman"/>
          <w:sz w:val="24"/>
        </w:rPr>
        <w:t>повлиять</w:t>
      </w:r>
      <w:r w:rsidRPr="00A11E50">
        <w:rPr>
          <w:rFonts w:ascii="Times New Roman" w:hAnsi="Times New Roman" w:cs="Times New Roman"/>
          <w:spacing w:val="1"/>
          <w:sz w:val="24"/>
        </w:rPr>
        <w:t xml:space="preserve"> </w:t>
      </w:r>
      <w:r w:rsidRPr="00A11E50">
        <w:rPr>
          <w:rFonts w:ascii="Times New Roman" w:hAnsi="Times New Roman" w:cs="Times New Roman"/>
          <w:sz w:val="24"/>
        </w:rPr>
        <w:t>на</w:t>
      </w:r>
      <w:r w:rsidRPr="00A11E50">
        <w:rPr>
          <w:rFonts w:ascii="Times New Roman" w:hAnsi="Times New Roman" w:cs="Times New Roman"/>
          <w:spacing w:val="1"/>
          <w:sz w:val="24"/>
        </w:rPr>
        <w:t xml:space="preserve"> </w:t>
      </w:r>
      <w:r w:rsidRPr="00A11E50">
        <w:rPr>
          <w:rFonts w:ascii="Times New Roman" w:hAnsi="Times New Roman" w:cs="Times New Roman"/>
          <w:sz w:val="24"/>
        </w:rPr>
        <w:t>безопасность полетов воздушных судов (компрессорные станции магистральных</w:t>
      </w:r>
      <w:r w:rsidRPr="00A11E50">
        <w:rPr>
          <w:rFonts w:ascii="Times New Roman" w:hAnsi="Times New Roman" w:cs="Times New Roman"/>
          <w:spacing w:val="1"/>
          <w:sz w:val="24"/>
        </w:rPr>
        <w:t xml:space="preserve"> </w:t>
      </w:r>
      <w:r w:rsidRPr="00A11E50">
        <w:rPr>
          <w:rFonts w:ascii="Times New Roman" w:hAnsi="Times New Roman" w:cs="Times New Roman"/>
          <w:sz w:val="24"/>
        </w:rPr>
        <w:t>газопроводов, магистральные трубопроводы сжиженных углеводородных газов,</w:t>
      </w:r>
      <w:r w:rsidRPr="00A11E50">
        <w:rPr>
          <w:rFonts w:ascii="Times New Roman" w:hAnsi="Times New Roman" w:cs="Times New Roman"/>
          <w:spacing w:val="1"/>
          <w:sz w:val="24"/>
        </w:rPr>
        <w:t xml:space="preserve"> </w:t>
      </w:r>
      <w:r w:rsidRPr="00A11E50">
        <w:rPr>
          <w:rFonts w:ascii="Times New Roman" w:hAnsi="Times New Roman" w:cs="Times New Roman"/>
          <w:sz w:val="24"/>
        </w:rPr>
        <w:t>склады</w:t>
      </w:r>
      <w:r w:rsidRPr="00A11E50">
        <w:rPr>
          <w:rFonts w:ascii="Times New Roman" w:hAnsi="Times New Roman" w:cs="Times New Roman"/>
          <w:spacing w:val="1"/>
          <w:sz w:val="24"/>
        </w:rPr>
        <w:t xml:space="preserve"> </w:t>
      </w:r>
      <w:r w:rsidRPr="00A11E50">
        <w:rPr>
          <w:rFonts w:ascii="Times New Roman" w:hAnsi="Times New Roman" w:cs="Times New Roman"/>
          <w:sz w:val="24"/>
        </w:rPr>
        <w:t>вооружений</w:t>
      </w:r>
      <w:r w:rsidRPr="00A11E50">
        <w:rPr>
          <w:rFonts w:ascii="Times New Roman" w:hAnsi="Times New Roman" w:cs="Times New Roman"/>
          <w:spacing w:val="1"/>
          <w:sz w:val="24"/>
        </w:rPr>
        <w:t xml:space="preserve"> </w:t>
      </w:r>
      <w:r w:rsidRPr="00A11E50">
        <w:rPr>
          <w:rFonts w:ascii="Times New Roman" w:hAnsi="Times New Roman" w:cs="Times New Roman"/>
          <w:sz w:val="24"/>
        </w:rPr>
        <w:t>и</w:t>
      </w:r>
      <w:r w:rsidRPr="00A11E50">
        <w:rPr>
          <w:rFonts w:ascii="Times New Roman" w:hAnsi="Times New Roman" w:cs="Times New Roman"/>
          <w:spacing w:val="1"/>
          <w:sz w:val="24"/>
        </w:rPr>
        <w:t xml:space="preserve"> </w:t>
      </w:r>
      <w:r w:rsidRPr="00A11E50">
        <w:rPr>
          <w:rFonts w:ascii="Times New Roman" w:hAnsi="Times New Roman" w:cs="Times New Roman"/>
          <w:sz w:val="24"/>
        </w:rPr>
        <w:t>боеприпасов,</w:t>
      </w:r>
      <w:r w:rsidRPr="00A11E50">
        <w:rPr>
          <w:rFonts w:ascii="Times New Roman" w:hAnsi="Times New Roman" w:cs="Times New Roman"/>
          <w:spacing w:val="1"/>
          <w:sz w:val="24"/>
        </w:rPr>
        <w:t xml:space="preserve"> </w:t>
      </w:r>
      <w:r w:rsidRPr="00A11E50">
        <w:rPr>
          <w:rFonts w:ascii="Times New Roman" w:hAnsi="Times New Roman" w:cs="Times New Roman"/>
          <w:sz w:val="24"/>
        </w:rPr>
        <w:t>АЭС</w:t>
      </w:r>
      <w:r w:rsidRPr="00A11E50">
        <w:rPr>
          <w:rFonts w:ascii="Times New Roman" w:hAnsi="Times New Roman" w:cs="Times New Roman"/>
          <w:spacing w:val="1"/>
          <w:sz w:val="24"/>
        </w:rPr>
        <w:t xml:space="preserve"> </w:t>
      </w:r>
      <w:r w:rsidRPr="00A11E50">
        <w:rPr>
          <w:rFonts w:ascii="Times New Roman" w:hAnsi="Times New Roman" w:cs="Times New Roman"/>
          <w:sz w:val="24"/>
        </w:rPr>
        <w:t>и</w:t>
      </w:r>
      <w:r w:rsidRPr="00A11E50">
        <w:rPr>
          <w:rFonts w:ascii="Times New Roman" w:hAnsi="Times New Roman" w:cs="Times New Roman"/>
          <w:spacing w:val="1"/>
          <w:sz w:val="24"/>
        </w:rPr>
        <w:t xml:space="preserve"> </w:t>
      </w:r>
      <w:r w:rsidRPr="00A11E50">
        <w:rPr>
          <w:rFonts w:ascii="Times New Roman" w:hAnsi="Times New Roman" w:cs="Times New Roman"/>
          <w:sz w:val="24"/>
        </w:rPr>
        <w:t>т.п.)</w:t>
      </w:r>
      <w:r w:rsidRPr="00A11E50">
        <w:rPr>
          <w:rFonts w:ascii="Times New Roman" w:hAnsi="Times New Roman" w:cs="Times New Roman"/>
          <w:spacing w:val="1"/>
          <w:sz w:val="24"/>
        </w:rPr>
        <w:t xml:space="preserve"> </w:t>
      </w:r>
      <w:r w:rsidRPr="00A11E50">
        <w:rPr>
          <w:rFonts w:ascii="Times New Roman" w:hAnsi="Times New Roman" w:cs="Times New Roman"/>
          <w:sz w:val="24"/>
        </w:rPr>
        <w:t>должны</w:t>
      </w:r>
      <w:r w:rsidRPr="00A11E50">
        <w:rPr>
          <w:rFonts w:ascii="Times New Roman" w:hAnsi="Times New Roman" w:cs="Times New Roman"/>
          <w:spacing w:val="1"/>
          <w:sz w:val="24"/>
        </w:rPr>
        <w:t xml:space="preserve"> </w:t>
      </w:r>
      <w:r w:rsidRPr="00A11E50">
        <w:rPr>
          <w:rFonts w:ascii="Times New Roman" w:hAnsi="Times New Roman" w:cs="Times New Roman"/>
          <w:sz w:val="24"/>
        </w:rPr>
        <w:t>располагаться</w:t>
      </w:r>
      <w:r w:rsidRPr="00A11E50">
        <w:rPr>
          <w:rFonts w:ascii="Times New Roman" w:hAnsi="Times New Roman" w:cs="Times New Roman"/>
          <w:spacing w:val="63"/>
          <w:sz w:val="24"/>
        </w:rPr>
        <w:t xml:space="preserve"> </w:t>
      </w:r>
      <w:r w:rsidRPr="00A11E50">
        <w:rPr>
          <w:rFonts w:ascii="Times New Roman" w:hAnsi="Times New Roman" w:cs="Times New Roman"/>
          <w:sz w:val="24"/>
        </w:rPr>
        <w:t>на</w:t>
      </w:r>
      <w:r w:rsidRPr="00A11E50">
        <w:rPr>
          <w:rFonts w:ascii="Times New Roman" w:hAnsi="Times New Roman" w:cs="Times New Roman"/>
          <w:spacing w:val="1"/>
          <w:sz w:val="24"/>
        </w:rPr>
        <w:t xml:space="preserve"> </w:t>
      </w:r>
      <w:r w:rsidRPr="00A11E50">
        <w:rPr>
          <w:rFonts w:ascii="Times New Roman" w:hAnsi="Times New Roman" w:cs="Times New Roman"/>
          <w:sz w:val="24"/>
        </w:rPr>
        <w:t>удалении</w:t>
      </w:r>
      <w:r w:rsidRPr="00A11E50">
        <w:rPr>
          <w:rFonts w:ascii="Times New Roman" w:hAnsi="Times New Roman" w:cs="Times New Roman"/>
          <w:spacing w:val="1"/>
          <w:sz w:val="24"/>
        </w:rPr>
        <w:t xml:space="preserve"> </w:t>
      </w:r>
      <w:r w:rsidRPr="00A11E50">
        <w:rPr>
          <w:rFonts w:ascii="Times New Roman" w:hAnsi="Times New Roman" w:cs="Times New Roman"/>
          <w:sz w:val="24"/>
        </w:rPr>
        <w:t>от</w:t>
      </w:r>
      <w:r w:rsidRPr="00A11E50">
        <w:rPr>
          <w:rFonts w:ascii="Times New Roman" w:hAnsi="Times New Roman" w:cs="Times New Roman"/>
          <w:spacing w:val="1"/>
          <w:sz w:val="24"/>
        </w:rPr>
        <w:t xml:space="preserve"> </w:t>
      </w:r>
      <w:r w:rsidRPr="00A11E50">
        <w:rPr>
          <w:rFonts w:ascii="Times New Roman" w:hAnsi="Times New Roman" w:cs="Times New Roman"/>
          <w:sz w:val="24"/>
        </w:rPr>
        <w:t>границы</w:t>
      </w:r>
      <w:r w:rsidRPr="00A11E50">
        <w:rPr>
          <w:rFonts w:ascii="Times New Roman" w:hAnsi="Times New Roman" w:cs="Times New Roman"/>
          <w:spacing w:val="1"/>
          <w:sz w:val="24"/>
        </w:rPr>
        <w:t xml:space="preserve"> </w:t>
      </w:r>
      <w:r w:rsidRPr="00A11E50">
        <w:rPr>
          <w:rFonts w:ascii="Times New Roman" w:hAnsi="Times New Roman" w:cs="Times New Roman"/>
          <w:sz w:val="24"/>
        </w:rPr>
        <w:t>пятой</w:t>
      </w:r>
      <w:r w:rsidRPr="00A11E50">
        <w:rPr>
          <w:rFonts w:ascii="Times New Roman" w:hAnsi="Times New Roman" w:cs="Times New Roman"/>
          <w:spacing w:val="1"/>
          <w:sz w:val="24"/>
        </w:rPr>
        <w:t xml:space="preserve"> </w:t>
      </w:r>
      <w:r w:rsidRPr="00A11E50">
        <w:rPr>
          <w:rFonts w:ascii="Times New Roman" w:hAnsi="Times New Roman" w:cs="Times New Roman"/>
          <w:sz w:val="24"/>
        </w:rPr>
        <w:t>подзоны,</w:t>
      </w:r>
      <w:r w:rsidRPr="00A11E50">
        <w:rPr>
          <w:rFonts w:ascii="Times New Roman" w:hAnsi="Times New Roman" w:cs="Times New Roman"/>
          <w:spacing w:val="1"/>
          <w:sz w:val="24"/>
        </w:rPr>
        <w:t xml:space="preserve"> </w:t>
      </w:r>
      <w:r w:rsidRPr="00A11E50">
        <w:rPr>
          <w:rFonts w:ascii="Times New Roman" w:hAnsi="Times New Roman" w:cs="Times New Roman"/>
          <w:sz w:val="24"/>
        </w:rPr>
        <w:t>определённом</w:t>
      </w:r>
      <w:r w:rsidRPr="00A11E50">
        <w:rPr>
          <w:rFonts w:ascii="Times New Roman" w:hAnsi="Times New Roman" w:cs="Times New Roman"/>
          <w:spacing w:val="1"/>
          <w:sz w:val="24"/>
        </w:rPr>
        <w:t xml:space="preserve"> </w:t>
      </w:r>
      <w:r w:rsidRPr="00A11E50">
        <w:rPr>
          <w:rFonts w:ascii="Times New Roman" w:hAnsi="Times New Roman" w:cs="Times New Roman"/>
          <w:sz w:val="24"/>
        </w:rPr>
        <w:t>с</w:t>
      </w:r>
      <w:r w:rsidRPr="00A11E50">
        <w:rPr>
          <w:rFonts w:ascii="Times New Roman" w:hAnsi="Times New Roman" w:cs="Times New Roman"/>
          <w:spacing w:val="1"/>
          <w:sz w:val="24"/>
        </w:rPr>
        <w:t xml:space="preserve"> </w:t>
      </w:r>
      <w:r w:rsidRPr="00A11E50">
        <w:rPr>
          <w:rFonts w:ascii="Times New Roman" w:hAnsi="Times New Roman" w:cs="Times New Roman"/>
          <w:sz w:val="24"/>
        </w:rPr>
        <w:t>учетом</w:t>
      </w:r>
      <w:r w:rsidRPr="00A11E50">
        <w:rPr>
          <w:rFonts w:ascii="Times New Roman" w:hAnsi="Times New Roman" w:cs="Times New Roman"/>
          <w:spacing w:val="1"/>
          <w:sz w:val="24"/>
        </w:rPr>
        <w:t xml:space="preserve"> </w:t>
      </w:r>
      <w:r w:rsidRPr="00A11E50">
        <w:rPr>
          <w:rFonts w:ascii="Times New Roman" w:hAnsi="Times New Roman" w:cs="Times New Roman"/>
          <w:sz w:val="24"/>
        </w:rPr>
        <w:t>максимального</w:t>
      </w:r>
      <w:r w:rsidRPr="00A11E50">
        <w:rPr>
          <w:rFonts w:ascii="Times New Roman" w:hAnsi="Times New Roman" w:cs="Times New Roman"/>
          <w:spacing w:val="1"/>
          <w:sz w:val="24"/>
        </w:rPr>
        <w:t xml:space="preserve"> </w:t>
      </w:r>
      <w:r w:rsidRPr="00A11E50">
        <w:rPr>
          <w:rFonts w:ascii="Times New Roman" w:hAnsi="Times New Roman" w:cs="Times New Roman"/>
          <w:sz w:val="24"/>
        </w:rPr>
        <w:t>радиуса</w:t>
      </w:r>
      <w:r w:rsidRPr="00A11E50">
        <w:rPr>
          <w:rFonts w:ascii="Times New Roman" w:hAnsi="Times New Roman" w:cs="Times New Roman"/>
          <w:spacing w:val="1"/>
          <w:sz w:val="24"/>
        </w:rPr>
        <w:t xml:space="preserve"> </w:t>
      </w:r>
      <w:r w:rsidRPr="00A11E50">
        <w:rPr>
          <w:rFonts w:ascii="Times New Roman" w:hAnsi="Times New Roman" w:cs="Times New Roman"/>
          <w:sz w:val="24"/>
        </w:rPr>
        <w:t>зон</w:t>
      </w:r>
      <w:r w:rsidRPr="00A11E50">
        <w:rPr>
          <w:rFonts w:ascii="Times New Roman" w:hAnsi="Times New Roman" w:cs="Times New Roman"/>
          <w:spacing w:val="1"/>
          <w:sz w:val="24"/>
        </w:rPr>
        <w:t xml:space="preserve"> </w:t>
      </w:r>
      <w:r w:rsidRPr="00A11E50">
        <w:rPr>
          <w:rFonts w:ascii="Times New Roman" w:hAnsi="Times New Roman" w:cs="Times New Roman"/>
          <w:sz w:val="24"/>
        </w:rPr>
        <w:t>поражения</w:t>
      </w:r>
      <w:r w:rsidRPr="00A11E50">
        <w:rPr>
          <w:rFonts w:ascii="Times New Roman" w:hAnsi="Times New Roman" w:cs="Times New Roman"/>
          <w:spacing w:val="1"/>
          <w:sz w:val="24"/>
        </w:rPr>
        <w:t xml:space="preserve"> </w:t>
      </w:r>
      <w:r w:rsidRPr="00A11E50">
        <w:rPr>
          <w:rFonts w:ascii="Times New Roman" w:hAnsi="Times New Roman" w:cs="Times New Roman"/>
          <w:sz w:val="24"/>
        </w:rPr>
        <w:t>в</w:t>
      </w:r>
      <w:r w:rsidRPr="00A11E50">
        <w:rPr>
          <w:rFonts w:ascii="Times New Roman" w:hAnsi="Times New Roman" w:cs="Times New Roman"/>
          <w:spacing w:val="1"/>
          <w:sz w:val="24"/>
        </w:rPr>
        <w:t xml:space="preserve"> </w:t>
      </w:r>
      <w:r w:rsidRPr="00A11E50">
        <w:rPr>
          <w:rFonts w:ascii="Times New Roman" w:hAnsi="Times New Roman" w:cs="Times New Roman"/>
          <w:sz w:val="24"/>
        </w:rPr>
        <w:t>случаях</w:t>
      </w:r>
      <w:r w:rsidRPr="00A11E50">
        <w:rPr>
          <w:rFonts w:ascii="Times New Roman" w:hAnsi="Times New Roman" w:cs="Times New Roman"/>
          <w:spacing w:val="1"/>
          <w:sz w:val="24"/>
        </w:rPr>
        <w:t xml:space="preserve"> </w:t>
      </w:r>
      <w:r w:rsidRPr="00A11E50">
        <w:rPr>
          <w:rFonts w:ascii="Times New Roman" w:hAnsi="Times New Roman" w:cs="Times New Roman"/>
          <w:sz w:val="24"/>
        </w:rPr>
        <w:t>происшествий</w:t>
      </w:r>
      <w:r w:rsidRPr="00A11E50">
        <w:rPr>
          <w:rFonts w:ascii="Times New Roman" w:hAnsi="Times New Roman" w:cs="Times New Roman"/>
          <w:spacing w:val="1"/>
          <w:sz w:val="24"/>
        </w:rPr>
        <w:t xml:space="preserve"> </w:t>
      </w:r>
      <w:r w:rsidRPr="00A11E50">
        <w:rPr>
          <w:rFonts w:ascii="Times New Roman" w:hAnsi="Times New Roman" w:cs="Times New Roman"/>
          <w:sz w:val="24"/>
        </w:rPr>
        <w:t>техногенного</w:t>
      </w:r>
      <w:r w:rsidRPr="00A11E50">
        <w:rPr>
          <w:rFonts w:ascii="Times New Roman" w:hAnsi="Times New Roman" w:cs="Times New Roman"/>
          <w:spacing w:val="1"/>
          <w:sz w:val="24"/>
        </w:rPr>
        <w:t xml:space="preserve"> </w:t>
      </w:r>
      <w:r w:rsidRPr="00A11E50">
        <w:rPr>
          <w:rFonts w:ascii="Times New Roman" w:hAnsi="Times New Roman" w:cs="Times New Roman"/>
          <w:sz w:val="24"/>
        </w:rPr>
        <w:t>характера</w:t>
      </w:r>
      <w:r w:rsidRPr="00A11E50">
        <w:rPr>
          <w:rFonts w:ascii="Times New Roman" w:hAnsi="Times New Roman" w:cs="Times New Roman"/>
          <w:spacing w:val="1"/>
          <w:sz w:val="24"/>
        </w:rPr>
        <w:t xml:space="preserve"> </w:t>
      </w:r>
      <w:r w:rsidRPr="00A11E50">
        <w:rPr>
          <w:rFonts w:ascii="Times New Roman" w:hAnsi="Times New Roman" w:cs="Times New Roman"/>
          <w:sz w:val="24"/>
        </w:rPr>
        <w:t>на</w:t>
      </w:r>
      <w:r w:rsidRPr="00A11E50">
        <w:rPr>
          <w:rFonts w:ascii="Times New Roman" w:hAnsi="Times New Roman" w:cs="Times New Roman"/>
          <w:spacing w:val="1"/>
          <w:sz w:val="24"/>
        </w:rPr>
        <w:t xml:space="preserve"> </w:t>
      </w:r>
      <w:r w:rsidRPr="00A11E50">
        <w:rPr>
          <w:rFonts w:ascii="Times New Roman" w:hAnsi="Times New Roman" w:cs="Times New Roman"/>
          <w:sz w:val="24"/>
        </w:rPr>
        <w:t>опасных</w:t>
      </w:r>
      <w:r w:rsidRPr="00A11E50">
        <w:rPr>
          <w:rFonts w:ascii="Times New Roman" w:hAnsi="Times New Roman" w:cs="Times New Roman"/>
          <w:spacing w:val="2"/>
          <w:sz w:val="24"/>
        </w:rPr>
        <w:t xml:space="preserve"> </w:t>
      </w:r>
      <w:r w:rsidRPr="00A11E50">
        <w:rPr>
          <w:rFonts w:ascii="Times New Roman" w:hAnsi="Times New Roman" w:cs="Times New Roman"/>
          <w:sz w:val="24"/>
        </w:rPr>
        <w:t>производственных</w:t>
      </w:r>
      <w:r w:rsidRPr="00A11E50">
        <w:rPr>
          <w:rFonts w:ascii="Times New Roman" w:hAnsi="Times New Roman" w:cs="Times New Roman"/>
          <w:spacing w:val="2"/>
          <w:sz w:val="24"/>
        </w:rPr>
        <w:t xml:space="preserve"> </w:t>
      </w:r>
      <w:r w:rsidRPr="00A11E50">
        <w:rPr>
          <w:rFonts w:ascii="Times New Roman" w:hAnsi="Times New Roman" w:cs="Times New Roman"/>
          <w:sz w:val="24"/>
        </w:rPr>
        <w:t>объектах.</w:t>
      </w:r>
    </w:p>
    <w:p w14:paraId="0349CADF" w14:textId="77777777" w:rsidR="007E3BF3" w:rsidRPr="007E3BF3" w:rsidRDefault="00A11E50" w:rsidP="007E3BF3">
      <w:pPr>
        <w:pStyle w:val="affa"/>
        <w:spacing w:before="1" w:after="0" w:line="280" w:lineRule="auto"/>
        <w:ind w:right="382" w:firstLine="567"/>
        <w:jc w:val="both"/>
      </w:pPr>
      <w:r w:rsidRPr="00A11E50">
        <w:t>Отсутствие влияния на безопасность воздушных судов в границах пятой</w:t>
      </w:r>
      <w:r w:rsidRPr="00A11E50">
        <w:rPr>
          <w:spacing w:val="1"/>
        </w:rPr>
        <w:t xml:space="preserve"> </w:t>
      </w:r>
      <w:r w:rsidRPr="00A11E50">
        <w:t>подзоны приаэродромной территории аэродрома устанавливается на основании</w:t>
      </w:r>
      <w:r w:rsidRPr="00A11E50">
        <w:rPr>
          <w:spacing w:val="1"/>
        </w:rPr>
        <w:t xml:space="preserve"> </w:t>
      </w:r>
      <w:r w:rsidRPr="00A11E50">
        <w:t>декларации</w:t>
      </w:r>
      <w:r w:rsidRPr="00A11E50">
        <w:rPr>
          <w:spacing w:val="2"/>
        </w:rPr>
        <w:t xml:space="preserve"> </w:t>
      </w:r>
      <w:r w:rsidRPr="00A11E50">
        <w:t>промышленной</w:t>
      </w:r>
      <w:r w:rsidRPr="00A11E50">
        <w:rPr>
          <w:spacing w:val="4"/>
        </w:rPr>
        <w:t xml:space="preserve"> </w:t>
      </w:r>
      <w:r w:rsidRPr="00A11E50">
        <w:t>безопасности</w:t>
      </w:r>
      <w:r w:rsidRPr="00A11E50">
        <w:rPr>
          <w:spacing w:val="2"/>
        </w:rPr>
        <w:t xml:space="preserve"> </w:t>
      </w:r>
      <w:r w:rsidRPr="00A11E50">
        <w:t>опасного</w:t>
      </w:r>
      <w:r w:rsidRPr="00A11E50">
        <w:rPr>
          <w:spacing w:val="3"/>
        </w:rPr>
        <w:t xml:space="preserve"> </w:t>
      </w:r>
      <w:r w:rsidRPr="00A11E50">
        <w:t>производственного</w:t>
      </w:r>
      <w:r w:rsidRPr="00A11E50">
        <w:rPr>
          <w:spacing w:val="3"/>
        </w:rPr>
        <w:t xml:space="preserve"> </w:t>
      </w:r>
      <w:r w:rsidRPr="00A11E50">
        <w:t>объекта</w:t>
      </w:r>
      <w:r w:rsidRPr="00A11E50">
        <w:rPr>
          <w:spacing w:val="4"/>
        </w:rPr>
        <w:t xml:space="preserve"> </w:t>
      </w:r>
      <w:r w:rsidRPr="00A11E50">
        <w:t>I-</w:t>
      </w:r>
      <w:r w:rsidR="007E3BF3">
        <w:t>II</w:t>
      </w:r>
      <w:r w:rsidR="007E3BF3">
        <w:rPr>
          <w:spacing w:val="1"/>
        </w:rPr>
        <w:t xml:space="preserve"> </w:t>
      </w:r>
      <w:r w:rsidR="007E3BF3">
        <w:t>класса,</w:t>
      </w:r>
      <w:r w:rsidR="007E3BF3">
        <w:rPr>
          <w:spacing w:val="1"/>
        </w:rPr>
        <w:t xml:space="preserve"> </w:t>
      </w:r>
      <w:r w:rsidR="007E3BF3">
        <w:lastRenderedPageBreak/>
        <w:t>подготовленной</w:t>
      </w:r>
      <w:r w:rsidR="007E3BF3">
        <w:rPr>
          <w:spacing w:val="1"/>
        </w:rPr>
        <w:t xml:space="preserve"> </w:t>
      </w:r>
      <w:r w:rsidR="007E3BF3">
        <w:t>в</w:t>
      </w:r>
      <w:r w:rsidR="007E3BF3">
        <w:rPr>
          <w:spacing w:val="1"/>
        </w:rPr>
        <w:t xml:space="preserve"> </w:t>
      </w:r>
      <w:r w:rsidR="007E3BF3">
        <w:t>соответствии</w:t>
      </w:r>
      <w:r w:rsidR="007E3BF3">
        <w:rPr>
          <w:spacing w:val="1"/>
        </w:rPr>
        <w:t xml:space="preserve"> </w:t>
      </w:r>
      <w:r w:rsidR="007E3BF3">
        <w:t>с</w:t>
      </w:r>
      <w:r w:rsidR="007E3BF3">
        <w:rPr>
          <w:spacing w:val="1"/>
        </w:rPr>
        <w:t xml:space="preserve"> </w:t>
      </w:r>
      <w:r w:rsidR="007E3BF3">
        <w:t>Федеральным</w:t>
      </w:r>
      <w:r w:rsidR="007E3BF3">
        <w:rPr>
          <w:spacing w:val="1"/>
        </w:rPr>
        <w:t xml:space="preserve"> </w:t>
      </w:r>
      <w:r w:rsidR="007E3BF3">
        <w:t>законом</w:t>
      </w:r>
      <w:r w:rsidR="007E3BF3">
        <w:rPr>
          <w:spacing w:val="1"/>
        </w:rPr>
        <w:t xml:space="preserve"> </w:t>
      </w:r>
      <w:r w:rsidR="007E3BF3">
        <w:t>«О</w:t>
      </w:r>
      <w:r w:rsidR="007E3BF3">
        <w:rPr>
          <w:spacing w:val="1"/>
        </w:rPr>
        <w:t xml:space="preserve"> </w:t>
      </w:r>
      <w:r w:rsidR="007E3BF3">
        <w:t>промышленной</w:t>
      </w:r>
      <w:r w:rsidR="007E3BF3">
        <w:rPr>
          <w:spacing w:val="1"/>
        </w:rPr>
        <w:t xml:space="preserve"> </w:t>
      </w:r>
      <w:r w:rsidR="007E3BF3">
        <w:t>безопасности</w:t>
      </w:r>
      <w:r w:rsidR="007E3BF3">
        <w:rPr>
          <w:spacing w:val="1"/>
        </w:rPr>
        <w:t xml:space="preserve"> </w:t>
      </w:r>
      <w:r w:rsidR="007E3BF3">
        <w:t>опасных</w:t>
      </w:r>
      <w:r w:rsidR="007E3BF3">
        <w:rPr>
          <w:spacing w:val="1"/>
        </w:rPr>
        <w:t xml:space="preserve"> </w:t>
      </w:r>
      <w:r w:rsidR="007E3BF3">
        <w:t>производственных</w:t>
      </w:r>
      <w:r w:rsidR="007E3BF3">
        <w:rPr>
          <w:spacing w:val="1"/>
        </w:rPr>
        <w:t xml:space="preserve"> </w:t>
      </w:r>
      <w:r w:rsidR="007E3BF3">
        <w:t>объектов</w:t>
      </w:r>
      <w:r w:rsidR="007E3BF3">
        <w:rPr>
          <w:spacing w:val="1"/>
        </w:rPr>
        <w:t xml:space="preserve"> </w:t>
      </w:r>
      <w:r w:rsidR="007E3BF3">
        <w:t>(с</w:t>
      </w:r>
      <w:r w:rsidR="007E3BF3">
        <w:rPr>
          <w:spacing w:val="1"/>
        </w:rPr>
        <w:t xml:space="preserve"> </w:t>
      </w:r>
      <w:r w:rsidR="007E3BF3">
        <w:t>изменениями</w:t>
      </w:r>
      <w:r w:rsidR="007E3BF3">
        <w:rPr>
          <w:spacing w:val="2"/>
        </w:rPr>
        <w:t xml:space="preserve"> </w:t>
      </w:r>
      <w:r w:rsidR="007E3BF3">
        <w:t>на</w:t>
      </w:r>
      <w:r w:rsidR="007E3BF3">
        <w:rPr>
          <w:spacing w:val="2"/>
        </w:rPr>
        <w:t xml:space="preserve"> </w:t>
      </w:r>
      <w:r w:rsidR="007E3BF3">
        <w:t>7</w:t>
      </w:r>
      <w:r w:rsidR="007E3BF3">
        <w:rPr>
          <w:spacing w:val="1"/>
        </w:rPr>
        <w:t xml:space="preserve"> </w:t>
      </w:r>
      <w:r w:rsidR="007E3BF3">
        <w:t>марта</w:t>
      </w:r>
      <w:r w:rsidR="007E3BF3">
        <w:rPr>
          <w:spacing w:val="1"/>
        </w:rPr>
        <w:t xml:space="preserve"> </w:t>
      </w:r>
      <w:r w:rsidR="007E3BF3">
        <w:t>2017</w:t>
      </w:r>
      <w:r w:rsidR="007E3BF3">
        <w:rPr>
          <w:spacing w:val="2"/>
        </w:rPr>
        <w:t xml:space="preserve"> </w:t>
      </w:r>
      <w:r w:rsidR="007E3BF3">
        <w:t>года)»</w:t>
      </w:r>
      <w:r w:rsidR="007E3BF3">
        <w:rPr>
          <w:spacing w:val="1"/>
        </w:rPr>
        <w:t xml:space="preserve"> </w:t>
      </w:r>
      <w:r w:rsidR="007E3BF3">
        <w:t>№</w:t>
      </w:r>
      <w:r w:rsidR="007E3BF3">
        <w:rPr>
          <w:spacing w:val="2"/>
        </w:rPr>
        <w:t xml:space="preserve"> </w:t>
      </w:r>
      <w:r w:rsidR="007E3BF3">
        <w:t>116-ФЗ.</w:t>
      </w:r>
    </w:p>
    <w:p w14:paraId="40F88608" w14:textId="77777777" w:rsidR="007E3BF3" w:rsidRDefault="007E3BF3" w:rsidP="007E3BF3">
      <w:pPr>
        <w:pStyle w:val="affa"/>
        <w:spacing w:after="0" w:line="280" w:lineRule="auto"/>
        <w:ind w:right="384" w:firstLine="567"/>
        <w:jc w:val="both"/>
      </w:pPr>
      <w:r>
        <w:t>При</w:t>
      </w:r>
      <w:r>
        <w:rPr>
          <w:spacing w:val="1"/>
        </w:rPr>
        <w:t xml:space="preserve"> </w:t>
      </w:r>
      <w:r>
        <w:t>невозможности</w:t>
      </w:r>
      <w:r>
        <w:rPr>
          <w:spacing w:val="1"/>
        </w:rPr>
        <w:t xml:space="preserve"> </w:t>
      </w:r>
      <w:r>
        <w:t>соблюдения</w:t>
      </w:r>
      <w:r>
        <w:rPr>
          <w:spacing w:val="1"/>
        </w:rPr>
        <w:t xml:space="preserve"> </w:t>
      </w:r>
      <w:r>
        <w:t>нормативных</w:t>
      </w:r>
      <w:r>
        <w:rPr>
          <w:spacing w:val="1"/>
        </w:rPr>
        <w:t xml:space="preserve"> </w:t>
      </w:r>
      <w:r>
        <w:t>расстояний</w:t>
      </w:r>
      <w:r>
        <w:rPr>
          <w:spacing w:val="1"/>
        </w:rPr>
        <w:t xml:space="preserve"> </w:t>
      </w:r>
      <w:r>
        <w:t>сооружение</w:t>
      </w:r>
      <w:r>
        <w:rPr>
          <w:spacing w:val="1"/>
        </w:rPr>
        <w:t xml:space="preserve"> </w:t>
      </w:r>
      <w:r>
        <w:t>опасных</w:t>
      </w:r>
      <w:r>
        <w:rPr>
          <w:spacing w:val="1"/>
        </w:rPr>
        <w:t xml:space="preserve"> </w:t>
      </w:r>
      <w:r>
        <w:t>производственных</w:t>
      </w:r>
      <w:r>
        <w:rPr>
          <w:spacing w:val="1"/>
        </w:rPr>
        <w:t xml:space="preserve"> </w:t>
      </w:r>
      <w:r>
        <w:t>объектов</w:t>
      </w:r>
      <w:r>
        <w:rPr>
          <w:spacing w:val="1"/>
        </w:rPr>
        <w:t xml:space="preserve"> </w:t>
      </w:r>
      <w:r>
        <w:t>должно</w:t>
      </w:r>
      <w:r>
        <w:rPr>
          <w:spacing w:val="1"/>
        </w:rPr>
        <w:t xml:space="preserve"> </w:t>
      </w:r>
      <w:r>
        <w:t>выполняться</w:t>
      </w:r>
      <w:r>
        <w:rPr>
          <w:spacing w:val="1"/>
        </w:rPr>
        <w:t xml:space="preserve"> </w:t>
      </w:r>
      <w:r>
        <w:t>на</w:t>
      </w:r>
      <w:r>
        <w:rPr>
          <w:spacing w:val="1"/>
        </w:rPr>
        <w:t xml:space="preserve"> </w:t>
      </w:r>
      <w:r>
        <w:t>основании</w:t>
      </w:r>
      <w:r>
        <w:rPr>
          <w:spacing w:val="1"/>
        </w:rPr>
        <w:t xml:space="preserve"> </w:t>
      </w:r>
      <w:r>
        <w:t>специальных технических условий (СТУ), разработанных для конкретного объекта</w:t>
      </w:r>
      <w:r>
        <w:rPr>
          <w:spacing w:val="-61"/>
        </w:rPr>
        <w:t xml:space="preserve"> </w:t>
      </w:r>
      <w:r>
        <w:t>капитального</w:t>
      </w:r>
      <w:r>
        <w:rPr>
          <w:spacing w:val="1"/>
        </w:rPr>
        <w:t xml:space="preserve"> </w:t>
      </w:r>
      <w:r>
        <w:t>строительства,</w:t>
      </w:r>
      <w:r>
        <w:rPr>
          <w:spacing w:val="1"/>
        </w:rPr>
        <w:t xml:space="preserve"> </w:t>
      </w:r>
      <w:r>
        <w:t>и</w:t>
      </w:r>
      <w:r>
        <w:rPr>
          <w:spacing w:val="1"/>
        </w:rPr>
        <w:t xml:space="preserve"> </w:t>
      </w:r>
      <w:r>
        <w:t>содержащих</w:t>
      </w:r>
      <w:r>
        <w:rPr>
          <w:spacing w:val="1"/>
        </w:rPr>
        <w:t xml:space="preserve"> </w:t>
      </w:r>
      <w:r>
        <w:t>дополнительные</w:t>
      </w:r>
      <w:r>
        <w:rPr>
          <w:spacing w:val="1"/>
        </w:rPr>
        <w:t xml:space="preserve"> </w:t>
      </w:r>
      <w:r>
        <w:t>технические</w:t>
      </w:r>
      <w:r>
        <w:rPr>
          <w:spacing w:val="-61"/>
        </w:rPr>
        <w:t xml:space="preserve"> </w:t>
      </w:r>
      <w:r>
        <w:t>требования,</w:t>
      </w:r>
      <w:r>
        <w:rPr>
          <w:spacing w:val="1"/>
        </w:rPr>
        <w:t xml:space="preserve"> </w:t>
      </w:r>
      <w:r>
        <w:t>обеспечивающие</w:t>
      </w:r>
      <w:r>
        <w:rPr>
          <w:spacing w:val="1"/>
        </w:rPr>
        <w:t xml:space="preserve"> </w:t>
      </w:r>
      <w:r>
        <w:t>безопасную</w:t>
      </w:r>
      <w:r>
        <w:rPr>
          <w:spacing w:val="1"/>
        </w:rPr>
        <w:t xml:space="preserve"> </w:t>
      </w:r>
      <w:r>
        <w:t>эксплуатацию</w:t>
      </w:r>
      <w:r>
        <w:rPr>
          <w:spacing w:val="1"/>
        </w:rPr>
        <w:t xml:space="preserve"> </w:t>
      </w:r>
      <w:r>
        <w:t>и</w:t>
      </w:r>
      <w:r>
        <w:rPr>
          <w:spacing w:val="1"/>
        </w:rPr>
        <w:t xml:space="preserve"> </w:t>
      </w:r>
      <w:r>
        <w:t>функционирование</w:t>
      </w:r>
      <w:r>
        <w:rPr>
          <w:spacing w:val="1"/>
        </w:rPr>
        <w:t xml:space="preserve"> </w:t>
      </w:r>
      <w:r>
        <w:t>объектов</w:t>
      </w:r>
      <w:r>
        <w:rPr>
          <w:spacing w:val="1"/>
        </w:rPr>
        <w:t xml:space="preserve"> </w:t>
      </w:r>
      <w:r>
        <w:t>и</w:t>
      </w:r>
      <w:r>
        <w:rPr>
          <w:spacing w:val="3"/>
        </w:rPr>
        <w:t xml:space="preserve"> </w:t>
      </w:r>
      <w:r>
        <w:t>сооружений.</w:t>
      </w:r>
    </w:p>
    <w:p w14:paraId="193AC384" w14:textId="77777777" w:rsidR="007E3BF3" w:rsidRPr="007E3BF3" w:rsidRDefault="007E3BF3" w:rsidP="007E3BF3">
      <w:pPr>
        <w:tabs>
          <w:tab w:val="left" w:pos="1226"/>
        </w:tabs>
        <w:spacing w:before="0" w:after="0" w:line="2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E3BF3">
        <w:rPr>
          <w:rFonts w:ascii="Times New Roman" w:hAnsi="Times New Roman" w:cs="Times New Roman"/>
          <w:sz w:val="24"/>
          <w:szCs w:val="24"/>
        </w:rPr>
        <w:t>6) В</w:t>
      </w:r>
      <w:r w:rsidRPr="007E3BF3">
        <w:rPr>
          <w:rFonts w:ascii="Times New Roman" w:hAnsi="Times New Roman" w:cs="Times New Roman"/>
          <w:spacing w:val="-5"/>
          <w:sz w:val="24"/>
          <w:szCs w:val="24"/>
        </w:rPr>
        <w:t xml:space="preserve"> </w:t>
      </w:r>
      <w:r w:rsidRPr="007E3BF3">
        <w:rPr>
          <w:rFonts w:ascii="Times New Roman" w:hAnsi="Times New Roman" w:cs="Times New Roman"/>
          <w:sz w:val="24"/>
          <w:szCs w:val="24"/>
        </w:rPr>
        <w:t>пределах</w:t>
      </w:r>
      <w:r w:rsidRPr="007E3BF3">
        <w:rPr>
          <w:rFonts w:ascii="Times New Roman" w:hAnsi="Times New Roman" w:cs="Times New Roman"/>
          <w:spacing w:val="-5"/>
          <w:sz w:val="24"/>
          <w:szCs w:val="24"/>
        </w:rPr>
        <w:t xml:space="preserve"> </w:t>
      </w:r>
      <w:r w:rsidRPr="007E3BF3">
        <w:rPr>
          <w:rFonts w:ascii="Times New Roman" w:hAnsi="Times New Roman" w:cs="Times New Roman"/>
          <w:sz w:val="24"/>
          <w:szCs w:val="24"/>
        </w:rPr>
        <w:t>шестой</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подзоны</w:t>
      </w:r>
      <w:r w:rsidRPr="007E3BF3">
        <w:rPr>
          <w:rFonts w:ascii="Times New Roman" w:hAnsi="Times New Roman" w:cs="Times New Roman"/>
          <w:spacing w:val="-5"/>
          <w:sz w:val="24"/>
          <w:szCs w:val="24"/>
        </w:rPr>
        <w:t xml:space="preserve"> </w:t>
      </w:r>
      <w:r w:rsidRPr="007E3BF3">
        <w:rPr>
          <w:rFonts w:ascii="Times New Roman" w:hAnsi="Times New Roman" w:cs="Times New Roman"/>
          <w:sz w:val="24"/>
          <w:szCs w:val="24"/>
        </w:rPr>
        <w:t>приаэродромной</w:t>
      </w:r>
      <w:r w:rsidRPr="007E3BF3">
        <w:rPr>
          <w:rFonts w:ascii="Times New Roman" w:hAnsi="Times New Roman" w:cs="Times New Roman"/>
          <w:spacing w:val="-5"/>
          <w:sz w:val="24"/>
          <w:szCs w:val="24"/>
        </w:rPr>
        <w:t xml:space="preserve"> </w:t>
      </w:r>
      <w:r w:rsidRPr="007E3BF3">
        <w:rPr>
          <w:rFonts w:ascii="Times New Roman" w:hAnsi="Times New Roman" w:cs="Times New Roman"/>
          <w:sz w:val="24"/>
          <w:szCs w:val="24"/>
        </w:rPr>
        <w:t>территории</w:t>
      </w:r>
    </w:p>
    <w:p w14:paraId="7E6B6AED" w14:textId="77777777" w:rsidR="007E3BF3" w:rsidRPr="007E3BF3" w:rsidRDefault="007E3BF3" w:rsidP="007E3BF3">
      <w:pPr>
        <w:pStyle w:val="af"/>
        <w:widowControl w:val="0"/>
        <w:numPr>
          <w:ilvl w:val="0"/>
          <w:numId w:val="24"/>
        </w:numPr>
        <w:tabs>
          <w:tab w:val="left" w:pos="1343"/>
        </w:tabs>
        <w:autoSpaceDE w:val="0"/>
        <w:autoSpaceDN w:val="0"/>
        <w:spacing w:before="0" w:after="0" w:line="283" w:lineRule="auto"/>
        <w:ind w:left="0" w:right="384"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запрещается</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размещать</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объекты,</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способствующие</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привлечению</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массовому</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скоплению</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птиц.</w:t>
      </w:r>
    </w:p>
    <w:p w14:paraId="79F20D57" w14:textId="77777777" w:rsidR="007E3BF3" w:rsidRPr="007E3BF3" w:rsidRDefault="007E3BF3" w:rsidP="007E3BF3">
      <w:pPr>
        <w:pStyle w:val="affa"/>
        <w:spacing w:after="0"/>
        <w:ind w:firstLine="567"/>
      </w:pPr>
      <w:r w:rsidRPr="007E3BF3">
        <w:t>К</w:t>
      </w:r>
      <w:r w:rsidRPr="007E3BF3">
        <w:rPr>
          <w:spacing w:val="-14"/>
        </w:rPr>
        <w:t xml:space="preserve"> </w:t>
      </w:r>
      <w:r w:rsidRPr="007E3BF3">
        <w:t>таковым</w:t>
      </w:r>
      <w:r w:rsidRPr="007E3BF3">
        <w:rPr>
          <w:spacing w:val="-15"/>
        </w:rPr>
        <w:t xml:space="preserve"> </w:t>
      </w:r>
      <w:r w:rsidRPr="007E3BF3">
        <w:t>объектам</w:t>
      </w:r>
      <w:r w:rsidRPr="007E3BF3">
        <w:rPr>
          <w:spacing w:val="-15"/>
        </w:rPr>
        <w:t xml:space="preserve"> </w:t>
      </w:r>
      <w:r w:rsidRPr="007E3BF3">
        <w:t>относятся:</w:t>
      </w:r>
    </w:p>
    <w:p w14:paraId="55F6BD90" w14:textId="77777777" w:rsidR="007E3BF3" w:rsidRPr="007E3BF3" w:rsidRDefault="007E3BF3" w:rsidP="007E3BF3">
      <w:pPr>
        <w:pStyle w:val="affa"/>
        <w:spacing w:after="0" w:line="280" w:lineRule="auto"/>
        <w:ind w:right="385" w:firstLine="567"/>
        <w:jc w:val="both"/>
      </w:pPr>
      <w:r w:rsidRPr="007E3BF3">
        <w:t>объекты размещения отходов, скотомогильники, фермы, зернохранилища,</w:t>
      </w:r>
      <w:r w:rsidRPr="007E3BF3">
        <w:rPr>
          <w:spacing w:val="1"/>
        </w:rPr>
        <w:t xml:space="preserve"> </w:t>
      </w:r>
      <w:r w:rsidRPr="007E3BF3">
        <w:t>элеваторы,</w:t>
      </w:r>
      <w:r w:rsidRPr="007E3BF3">
        <w:rPr>
          <w:spacing w:val="1"/>
        </w:rPr>
        <w:t xml:space="preserve"> </w:t>
      </w:r>
      <w:r w:rsidRPr="007E3BF3">
        <w:t>продуктовые</w:t>
      </w:r>
      <w:r w:rsidRPr="007E3BF3">
        <w:rPr>
          <w:spacing w:val="1"/>
        </w:rPr>
        <w:t xml:space="preserve"> </w:t>
      </w:r>
      <w:r w:rsidRPr="007E3BF3">
        <w:t>склады,</w:t>
      </w:r>
      <w:r w:rsidRPr="007E3BF3">
        <w:rPr>
          <w:spacing w:val="1"/>
        </w:rPr>
        <w:t xml:space="preserve"> </w:t>
      </w:r>
      <w:r w:rsidRPr="007E3BF3">
        <w:t>прочие</w:t>
      </w:r>
      <w:r w:rsidRPr="007E3BF3">
        <w:rPr>
          <w:spacing w:val="1"/>
        </w:rPr>
        <w:t xml:space="preserve"> </w:t>
      </w:r>
      <w:r w:rsidRPr="007E3BF3">
        <w:t>складские</w:t>
      </w:r>
      <w:r w:rsidRPr="007E3BF3">
        <w:rPr>
          <w:spacing w:val="1"/>
        </w:rPr>
        <w:t xml:space="preserve"> </w:t>
      </w:r>
      <w:r w:rsidRPr="007E3BF3">
        <w:t>помещения,</w:t>
      </w:r>
      <w:r w:rsidRPr="007E3BF3">
        <w:rPr>
          <w:spacing w:val="1"/>
        </w:rPr>
        <w:t xml:space="preserve"> </w:t>
      </w:r>
      <w:r w:rsidRPr="007E3BF3">
        <w:t>предназначенные</w:t>
      </w:r>
      <w:r w:rsidRPr="007E3BF3">
        <w:rPr>
          <w:spacing w:val="1"/>
        </w:rPr>
        <w:t xml:space="preserve"> </w:t>
      </w:r>
      <w:r w:rsidRPr="007E3BF3">
        <w:t>для</w:t>
      </w:r>
      <w:r w:rsidRPr="007E3BF3">
        <w:rPr>
          <w:spacing w:val="1"/>
        </w:rPr>
        <w:t xml:space="preserve"> </w:t>
      </w:r>
      <w:r w:rsidRPr="007E3BF3">
        <w:t>хранения</w:t>
      </w:r>
      <w:r w:rsidRPr="007E3BF3">
        <w:rPr>
          <w:spacing w:val="1"/>
        </w:rPr>
        <w:t xml:space="preserve"> </w:t>
      </w:r>
      <w:r w:rsidRPr="007E3BF3">
        <w:t>продуктов,</w:t>
      </w:r>
      <w:r w:rsidRPr="007E3BF3">
        <w:rPr>
          <w:spacing w:val="1"/>
        </w:rPr>
        <w:t xml:space="preserve"> </w:t>
      </w:r>
      <w:r w:rsidRPr="007E3BF3">
        <w:t>теплицы,</w:t>
      </w:r>
      <w:r w:rsidRPr="007E3BF3">
        <w:rPr>
          <w:spacing w:val="1"/>
        </w:rPr>
        <w:t xml:space="preserve"> </w:t>
      </w:r>
      <w:r w:rsidRPr="007E3BF3">
        <w:t>птицефермы,</w:t>
      </w:r>
      <w:r w:rsidRPr="007E3BF3">
        <w:rPr>
          <w:spacing w:val="1"/>
        </w:rPr>
        <w:t xml:space="preserve"> </w:t>
      </w:r>
      <w:r w:rsidRPr="007E3BF3">
        <w:t>зверофермы, животноводческие предприятия.</w:t>
      </w:r>
    </w:p>
    <w:p w14:paraId="75D319FF" w14:textId="77777777" w:rsidR="007E3BF3" w:rsidRPr="007E3BF3" w:rsidRDefault="007E3BF3" w:rsidP="007E3BF3">
      <w:pPr>
        <w:pStyle w:val="af"/>
        <w:widowControl w:val="0"/>
        <w:numPr>
          <w:ilvl w:val="0"/>
          <w:numId w:val="24"/>
        </w:numPr>
        <w:tabs>
          <w:tab w:val="left" w:pos="1249"/>
        </w:tabs>
        <w:autoSpaceDE w:val="0"/>
        <w:autoSpaceDN w:val="0"/>
        <w:spacing w:before="0" w:after="0" w:line="280" w:lineRule="auto"/>
        <w:ind w:left="0" w:right="391"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запрещаются сельскохозяйственные работы на территории аэродрома,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за</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исключением</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сенокошения.</w:t>
      </w:r>
    </w:p>
    <w:p w14:paraId="3E993FED" w14:textId="77777777" w:rsidR="007E3BF3" w:rsidRPr="007E3BF3" w:rsidRDefault="007E3BF3" w:rsidP="007E3BF3">
      <w:pPr>
        <w:pStyle w:val="affa"/>
        <w:spacing w:after="0" w:line="280" w:lineRule="auto"/>
        <w:ind w:right="383" w:firstLine="567"/>
        <w:jc w:val="both"/>
      </w:pPr>
      <w:r w:rsidRPr="007E3BF3">
        <w:t>Размещение объектов, потенциально являющихся местами скопления птиц</w:t>
      </w:r>
      <w:r w:rsidRPr="007E3BF3">
        <w:rPr>
          <w:spacing w:val="1"/>
        </w:rPr>
        <w:t xml:space="preserve"> </w:t>
      </w:r>
      <w:r w:rsidRPr="007E3BF3">
        <w:t>(или</w:t>
      </w:r>
      <w:r w:rsidRPr="007E3BF3">
        <w:rPr>
          <w:spacing w:val="1"/>
        </w:rPr>
        <w:t xml:space="preserve"> </w:t>
      </w:r>
      <w:r w:rsidRPr="007E3BF3">
        <w:t>сохранение</w:t>
      </w:r>
      <w:r w:rsidRPr="007E3BF3">
        <w:rPr>
          <w:spacing w:val="1"/>
        </w:rPr>
        <w:t xml:space="preserve"> </w:t>
      </w:r>
      <w:r w:rsidRPr="007E3BF3">
        <w:t>существующих</w:t>
      </w:r>
      <w:r w:rsidRPr="007E3BF3">
        <w:rPr>
          <w:spacing w:val="1"/>
        </w:rPr>
        <w:t xml:space="preserve"> </w:t>
      </w:r>
      <w:r w:rsidRPr="007E3BF3">
        <w:t>объектов,</w:t>
      </w:r>
      <w:r w:rsidRPr="007E3BF3">
        <w:rPr>
          <w:spacing w:val="1"/>
        </w:rPr>
        <w:t xml:space="preserve"> </w:t>
      </w:r>
      <w:r w:rsidRPr="007E3BF3">
        <w:t>с</w:t>
      </w:r>
      <w:r w:rsidRPr="007E3BF3">
        <w:rPr>
          <w:spacing w:val="1"/>
        </w:rPr>
        <w:t xml:space="preserve"> </w:t>
      </w:r>
      <w:r w:rsidRPr="007E3BF3">
        <w:t>выявленными</w:t>
      </w:r>
      <w:r w:rsidRPr="007E3BF3">
        <w:rPr>
          <w:spacing w:val="1"/>
        </w:rPr>
        <w:t xml:space="preserve"> </w:t>
      </w:r>
      <w:r w:rsidRPr="007E3BF3">
        <w:t>местами</w:t>
      </w:r>
      <w:r w:rsidRPr="007E3BF3">
        <w:rPr>
          <w:spacing w:val="1"/>
        </w:rPr>
        <w:t xml:space="preserve"> </w:t>
      </w:r>
      <w:r w:rsidRPr="007E3BF3">
        <w:t>скопления</w:t>
      </w:r>
      <w:r w:rsidRPr="007E3BF3">
        <w:rPr>
          <w:spacing w:val="-61"/>
        </w:rPr>
        <w:t xml:space="preserve"> </w:t>
      </w:r>
      <w:r w:rsidRPr="007E3BF3">
        <w:t>птиц) на приаэродромной территории в границах шестой подзоны, допустимо в</w:t>
      </w:r>
      <w:r w:rsidRPr="007E3BF3">
        <w:rPr>
          <w:spacing w:val="1"/>
        </w:rPr>
        <w:t xml:space="preserve"> </w:t>
      </w:r>
      <w:r w:rsidRPr="007E3BF3">
        <w:t>случае выполнения орнитологического обследования и подготовки заключения по</w:t>
      </w:r>
      <w:r w:rsidRPr="007E3BF3">
        <w:rPr>
          <w:spacing w:val="-61"/>
        </w:rPr>
        <w:t xml:space="preserve"> </w:t>
      </w:r>
      <w:r w:rsidRPr="007E3BF3">
        <w:t>оценке влияния объекта на безопасность полётов, а также при подтверждении</w:t>
      </w:r>
      <w:r w:rsidRPr="007E3BF3">
        <w:rPr>
          <w:spacing w:val="1"/>
        </w:rPr>
        <w:t xml:space="preserve"> </w:t>
      </w:r>
      <w:r w:rsidRPr="007E3BF3">
        <w:t>регулярного</w:t>
      </w:r>
      <w:r w:rsidRPr="007E3BF3">
        <w:rPr>
          <w:spacing w:val="1"/>
        </w:rPr>
        <w:t xml:space="preserve"> </w:t>
      </w:r>
      <w:r w:rsidRPr="007E3BF3">
        <w:t>дальнейшего</w:t>
      </w:r>
      <w:r w:rsidRPr="007E3BF3">
        <w:rPr>
          <w:spacing w:val="1"/>
        </w:rPr>
        <w:t xml:space="preserve"> </w:t>
      </w:r>
      <w:r w:rsidRPr="007E3BF3">
        <w:t>проведения</w:t>
      </w:r>
      <w:r w:rsidRPr="007E3BF3">
        <w:rPr>
          <w:spacing w:val="1"/>
        </w:rPr>
        <w:t xml:space="preserve"> </w:t>
      </w:r>
      <w:r w:rsidRPr="007E3BF3">
        <w:t>мероприятий</w:t>
      </w:r>
      <w:r w:rsidRPr="007E3BF3">
        <w:rPr>
          <w:spacing w:val="1"/>
        </w:rPr>
        <w:t xml:space="preserve"> </w:t>
      </w:r>
      <w:r w:rsidRPr="007E3BF3">
        <w:t>по</w:t>
      </w:r>
      <w:r w:rsidRPr="007E3BF3">
        <w:rPr>
          <w:spacing w:val="1"/>
        </w:rPr>
        <w:t xml:space="preserve"> </w:t>
      </w:r>
      <w:r w:rsidRPr="007E3BF3">
        <w:t>предотвращению</w:t>
      </w:r>
      <w:r w:rsidRPr="007E3BF3">
        <w:rPr>
          <w:spacing w:val="1"/>
        </w:rPr>
        <w:t xml:space="preserve"> </w:t>
      </w:r>
      <w:r w:rsidRPr="007E3BF3">
        <w:t>скопления</w:t>
      </w:r>
      <w:r w:rsidRPr="007E3BF3">
        <w:rPr>
          <w:spacing w:val="1"/>
        </w:rPr>
        <w:t xml:space="preserve"> </w:t>
      </w:r>
      <w:r w:rsidRPr="007E3BF3">
        <w:t>птиц</w:t>
      </w:r>
      <w:r w:rsidRPr="007E3BF3">
        <w:rPr>
          <w:spacing w:val="2"/>
        </w:rPr>
        <w:t xml:space="preserve"> </w:t>
      </w:r>
      <w:r w:rsidRPr="007E3BF3">
        <w:t>на</w:t>
      </w:r>
      <w:r w:rsidRPr="007E3BF3">
        <w:rPr>
          <w:spacing w:val="2"/>
        </w:rPr>
        <w:t xml:space="preserve"> </w:t>
      </w:r>
      <w:r w:rsidRPr="007E3BF3">
        <w:t>объекте.</w:t>
      </w:r>
    </w:p>
    <w:p w14:paraId="18363D58" w14:textId="77777777" w:rsidR="007E3BF3" w:rsidRPr="007E3BF3" w:rsidRDefault="007E3BF3" w:rsidP="007E3BF3">
      <w:pPr>
        <w:pStyle w:val="affa"/>
        <w:spacing w:after="0" w:line="280" w:lineRule="auto"/>
        <w:ind w:right="382" w:firstLine="567"/>
        <w:jc w:val="both"/>
      </w:pPr>
      <w:r w:rsidRPr="007E3BF3">
        <w:t>Согласно</w:t>
      </w:r>
      <w:r w:rsidRPr="007E3BF3">
        <w:rPr>
          <w:spacing w:val="1"/>
        </w:rPr>
        <w:t xml:space="preserve"> </w:t>
      </w:r>
      <w:r w:rsidRPr="007E3BF3">
        <w:t>Руководству</w:t>
      </w:r>
      <w:r w:rsidRPr="007E3BF3">
        <w:rPr>
          <w:spacing w:val="1"/>
        </w:rPr>
        <w:t xml:space="preserve"> </w:t>
      </w:r>
      <w:r w:rsidRPr="007E3BF3">
        <w:t>по</w:t>
      </w:r>
      <w:r w:rsidRPr="007E3BF3">
        <w:rPr>
          <w:spacing w:val="1"/>
        </w:rPr>
        <w:t xml:space="preserve"> </w:t>
      </w:r>
      <w:r w:rsidRPr="007E3BF3">
        <w:t>орнитологическому</w:t>
      </w:r>
      <w:r w:rsidRPr="007E3BF3">
        <w:rPr>
          <w:spacing w:val="1"/>
        </w:rPr>
        <w:t xml:space="preserve"> </w:t>
      </w:r>
      <w:r w:rsidRPr="007E3BF3">
        <w:t>обеспечению</w:t>
      </w:r>
      <w:r w:rsidRPr="007E3BF3">
        <w:rPr>
          <w:spacing w:val="1"/>
        </w:rPr>
        <w:t xml:space="preserve"> </w:t>
      </w:r>
      <w:r w:rsidRPr="007E3BF3">
        <w:t>полетов</w:t>
      </w:r>
      <w:r w:rsidRPr="007E3BF3">
        <w:rPr>
          <w:spacing w:val="1"/>
        </w:rPr>
        <w:t xml:space="preserve"> </w:t>
      </w:r>
      <w:r w:rsidRPr="007E3BF3">
        <w:t>в</w:t>
      </w:r>
      <w:r w:rsidRPr="007E3BF3">
        <w:rPr>
          <w:spacing w:val="-61"/>
        </w:rPr>
        <w:t xml:space="preserve"> </w:t>
      </w:r>
      <w:r w:rsidRPr="007E3BF3">
        <w:t>гражданской</w:t>
      </w:r>
      <w:r w:rsidRPr="007E3BF3">
        <w:rPr>
          <w:spacing w:val="1"/>
        </w:rPr>
        <w:t xml:space="preserve"> </w:t>
      </w:r>
      <w:r w:rsidRPr="007E3BF3">
        <w:t>авиации</w:t>
      </w:r>
      <w:r w:rsidRPr="007E3BF3">
        <w:rPr>
          <w:spacing w:val="1"/>
        </w:rPr>
        <w:t xml:space="preserve"> </w:t>
      </w:r>
      <w:r w:rsidRPr="007E3BF3">
        <w:t>(РООП</w:t>
      </w:r>
      <w:r w:rsidRPr="007E3BF3">
        <w:rPr>
          <w:spacing w:val="1"/>
        </w:rPr>
        <w:t xml:space="preserve"> </w:t>
      </w:r>
      <w:r w:rsidRPr="007E3BF3">
        <w:t>ГА-89)</w:t>
      </w:r>
      <w:r w:rsidRPr="007E3BF3">
        <w:rPr>
          <w:spacing w:val="1"/>
        </w:rPr>
        <w:t xml:space="preserve"> </w:t>
      </w:r>
      <w:r w:rsidRPr="007E3BF3">
        <w:t>к</w:t>
      </w:r>
      <w:r w:rsidRPr="007E3BF3">
        <w:rPr>
          <w:spacing w:val="1"/>
        </w:rPr>
        <w:t xml:space="preserve"> </w:t>
      </w:r>
      <w:r w:rsidRPr="007E3BF3">
        <w:t>мероприятиям</w:t>
      </w:r>
      <w:r w:rsidRPr="007E3BF3">
        <w:rPr>
          <w:spacing w:val="1"/>
        </w:rPr>
        <w:t xml:space="preserve"> </w:t>
      </w:r>
      <w:r w:rsidRPr="007E3BF3">
        <w:t>по</w:t>
      </w:r>
      <w:r w:rsidRPr="007E3BF3">
        <w:rPr>
          <w:spacing w:val="1"/>
        </w:rPr>
        <w:t xml:space="preserve"> </w:t>
      </w:r>
      <w:r w:rsidRPr="007E3BF3">
        <w:t>устранению</w:t>
      </w:r>
      <w:r w:rsidRPr="007E3BF3">
        <w:rPr>
          <w:spacing w:val="1"/>
        </w:rPr>
        <w:t xml:space="preserve"> </w:t>
      </w:r>
      <w:r w:rsidRPr="007E3BF3">
        <w:t>причин</w:t>
      </w:r>
      <w:r w:rsidRPr="007E3BF3">
        <w:rPr>
          <w:spacing w:val="1"/>
        </w:rPr>
        <w:t xml:space="preserve"> </w:t>
      </w:r>
      <w:r w:rsidRPr="007E3BF3">
        <w:t>концентрации</w:t>
      </w:r>
      <w:r w:rsidRPr="007E3BF3">
        <w:rPr>
          <w:spacing w:val="1"/>
        </w:rPr>
        <w:t xml:space="preserve"> </w:t>
      </w:r>
      <w:r w:rsidRPr="007E3BF3">
        <w:t>птиц</w:t>
      </w:r>
      <w:r w:rsidRPr="007E3BF3">
        <w:rPr>
          <w:spacing w:val="2"/>
        </w:rPr>
        <w:t xml:space="preserve"> </w:t>
      </w:r>
      <w:r w:rsidRPr="007E3BF3">
        <w:t>на</w:t>
      </w:r>
      <w:r w:rsidRPr="007E3BF3">
        <w:rPr>
          <w:spacing w:val="2"/>
        </w:rPr>
        <w:t xml:space="preserve"> </w:t>
      </w:r>
      <w:r w:rsidRPr="007E3BF3">
        <w:t>приаэродромной</w:t>
      </w:r>
      <w:r w:rsidRPr="007E3BF3">
        <w:rPr>
          <w:spacing w:val="1"/>
        </w:rPr>
        <w:t xml:space="preserve"> </w:t>
      </w:r>
      <w:r w:rsidRPr="007E3BF3">
        <w:t>территории относятся:</w:t>
      </w:r>
    </w:p>
    <w:p w14:paraId="73DC0F10" w14:textId="77777777" w:rsidR="007E3BF3" w:rsidRPr="007E3BF3" w:rsidRDefault="007E3BF3" w:rsidP="007E3BF3">
      <w:pPr>
        <w:pStyle w:val="af"/>
        <w:widowControl w:val="0"/>
        <w:numPr>
          <w:ilvl w:val="0"/>
          <w:numId w:val="23"/>
        </w:numPr>
        <w:tabs>
          <w:tab w:val="left" w:pos="491"/>
        </w:tabs>
        <w:autoSpaceDE w:val="0"/>
        <w:autoSpaceDN w:val="0"/>
        <w:spacing w:before="0" w:after="0" w:line="280" w:lineRule="auto"/>
        <w:ind w:left="0" w:right="390"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спиливание в самом начале гнездования птиц верхних ветвей деревьев, на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которых</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расположены</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колонии</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птиц,</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или</w:t>
      </w:r>
      <w:r w:rsidRPr="007E3BF3">
        <w:rPr>
          <w:rFonts w:ascii="Times New Roman" w:hAnsi="Times New Roman" w:cs="Times New Roman"/>
          <w:spacing w:val="-5"/>
          <w:sz w:val="24"/>
          <w:szCs w:val="24"/>
        </w:rPr>
        <w:t xml:space="preserve"> </w:t>
      </w:r>
      <w:r w:rsidRPr="007E3BF3">
        <w:rPr>
          <w:rFonts w:ascii="Times New Roman" w:hAnsi="Times New Roman" w:cs="Times New Roman"/>
          <w:sz w:val="24"/>
          <w:szCs w:val="24"/>
        </w:rPr>
        <w:t>сбивание</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гнезд</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с</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помощью</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водомета;</w:t>
      </w:r>
    </w:p>
    <w:p w14:paraId="5C3ADE8F" w14:textId="77777777" w:rsidR="007E3BF3" w:rsidRPr="007E3BF3" w:rsidRDefault="007E3BF3" w:rsidP="007E3BF3">
      <w:pPr>
        <w:pStyle w:val="af"/>
        <w:widowControl w:val="0"/>
        <w:numPr>
          <w:ilvl w:val="0"/>
          <w:numId w:val="23"/>
        </w:numPr>
        <w:tabs>
          <w:tab w:val="left" w:pos="431"/>
        </w:tabs>
        <w:autoSpaceDE w:val="0"/>
        <w:autoSpaceDN w:val="0"/>
        <w:spacing w:before="0" w:after="0" w:line="280" w:lineRule="auto"/>
        <w:ind w:left="0" w:right="383"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запрещение</w:t>
      </w:r>
      <w:r w:rsidRPr="007E3BF3">
        <w:rPr>
          <w:rFonts w:ascii="Times New Roman" w:hAnsi="Times New Roman" w:cs="Times New Roman"/>
          <w:spacing w:val="-7"/>
          <w:sz w:val="24"/>
          <w:szCs w:val="24"/>
        </w:rPr>
        <w:t xml:space="preserve"> </w:t>
      </w:r>
      <w:r w:rsidRPr="007E3BF3">
        <w:rPr>
          <w:rFonts w:ascii="Times New Roman" w:hAnsi="Times New Roman" w:cs="Times New Roman"/>
          <w:sz w:val="24"/>
          <w:szCs w:val="24"/>
        </w:rPr>
        <w:t>в</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радиусе</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15</w:t>
      </w:r>
      <w:r w:rsidRPr="007E3BF3">
        <w:rPr>
          <w:rFonts w:ascii="Times New Roman" w:hAnsi="Times New Roman" w:cs="Times New Roman"/>
          <w:spacing w:val="-5"/>
          <w:sz w:val="24"/>
          <w:szCs w:val="24"/>
        </w:rPr>
        <w:t xml:space="preserve"> </w:t>
      </w:r>
      <w:r w:rsidRPr="007E3BF3">
        <w:rPr>
          <w:rFonts w:ascii="Times New Roman" w:hAnsi="Times New Roman" w:cs="Times New Roman"/>
          <w:sz w:val="24"/>
          <w:szCs w:val="24"/>
        </w:rPr>
        <w:t>км</w:t>
      </w:r>
      <w:r w:rsidRPr="007E3BF3">
        <w:rPr>
          <w:rFonts w:ascii="Times New Roman" w:hAnsi="Times New Roman" w:cs="Times New Roman"/>
          <w:spacing w:val="-7"/>
          <w:sz w:val="24"/>
          <w:szCs w:val="24"/>
        </w:rPr>
        <w:t xml:space="preserve"> </w:t>
      </w:r>
      <w:r w:rsidRPr="007E3BF3">
        <w:rPr>
          <w:rFonts w:ascii="Times New Roman" w:hAnsi="Times New Roman" w:cs="Times New Roman"/>
          <w:sz w:val="24"/>
          <w:szCs w:val="24"/>
        </w:rPr>
        <w:t>от</w:t>
      </w:r>
      <w:r w:rsidRPr="007E3BF3">
        <w:rPr>
          <w:rFonts w:ascii="Times New Roman" w:hAnsi="Times New Roman" w:cs="Times New Roman"/>
          <w:spacing w:val="-6"/>
          <w:sz w:val="24"/>
          <w:szCs w:val="24"/>
        </w:rPr>
        <w:t xml:space="preserve"> </w:t>
      </w:r>
      <w:r w:rsidRPr="007E3BF3">
        <w:rPr>
          <w:rFonts w:ascii="Times New Roman" w:hAnsi="Times New Roman" w:cs="Times New Roman"/>
          <w:sz w:val="24"/>
          <w:szCs w:val="24"/>
        </w:rPr>
        <w:t>аэродрома</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строительства</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звероводческих</w:t>
      </w:r>
      <w:r w:rsidRPr="007E3BF3">
        <w:rPr>
          <w:rFonts w:ascii="Times New Roman" w:hAnsi="Times New Roman" w:cs="Times New Roman"/>
          <w:spacing w:val="-7"/>
          <w:sz w:val="24"/>
          <w:szCs w:val="24"/>
        </w:rPr>
        <w:t xml:space="preserve"> </w:t>
      </w:r>
      <w:r w:rsidRPr="007E3BF3">
        <w:rPr>
          <w:rFonts w:ascii="Times New Roman" w:hAnsi="Times New Roman" w:cs="Times New Roman"/>
          <w:sz w:val="24"/>
          <w:szCs w:val="24"/>
        </w:rPr>
        <w:t>ферм,</w:t>
      </w:r>
      <w:r w:rsidRPr="007E3BF3">
        <w:rPr>
          <w:rFonts w:ascii="Times New Roman" w:hAnsi="Times New Roman" w:cs="Times New Roman"/>
          <w:spacing w:val="-61"/>
          <w:sz w:val="24"/>
          <w:szCs w:val="24"/>
        </w:rPr>
        <w:t xml:space="preserve"> </w:t>
      </w:r>
      <w:r w:rsidRPr="007E3BF3">
        <w:rPr>
          <w:rFonts w:ascii="Times New Roman" w:hAnsi="Times New Roman" w:cs="Times New Roman"/>
          <w:sz w:val="24"/>
          <w:szCs w:val="24"/>
        </w:rPr>
        <w:t>скотобоен</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других</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объектов,</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способствующих</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массовому</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скоплению</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птиц,</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опасных для полетов ВС, а также подсобных хозяйств (свинарников, коровников,</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птицеферм,</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звероферм,</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рыбных</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прудов</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др.),</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способствующих</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массовому</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скоплению</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птиц;</w:t>
      </w:r>
    </w:p>
    <w:p w14:paraId="5978F6A1" w14:textId="77777777" w:rsidR="007E3BF3" w:rsidRPr="007E3BF3" w:rsidRDefault="007E3BF3" w:rsidP="007E3BF3">
      <w:pPr>
        <w:pStyle w:val="af"/>
        <w:widowControl w:val="0"/>
        <w:numPr>
          <w:ilvl w:val="0"/>
          <w:numId w:val="23"/>
        </w:numPr>
        <w:tabs>
          <w:tab w:val="left" w:pos="434"/>
        </w:tabs>
        <w:autoSpaceDE w:val="0"/>
        <w:autoSpaceDN w:val="0"/>
        <w:spacing w:before="0" w:after="0" w:line="280" w:lineRule="auto"/>
        <w:ind w:left="0" w:right="386"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ликвидация в радиусе 15 км от аэродрома свалок пищевых отходов или перенос</w:t>
      </w:r>
      <w:r w:rsidRPr="007E3BF3">
        <w:rPr>
          <w:rFonts w:ascii="Times New Roman" w:hAnsi="Times New Roman" w:cs="Times New Roman"/>
          <w:spacing w:val="-61"/>
          <w:sz w:val="24"/>
          <w:szCs w:val="24"/>
        </w:rPr>
        <w:t xml:space="preserve"> </w:t>
      </w:r>
      <w:r w:rsidRPr="007E3BF3">
        <w:rPr>
          <w:rFonts w:ascii="Times New Roman" w:hAnsi="Times New Roman" w:cs="Times New Roman"/>
          <w:sz w:val="24"/>
          <w:szCs w:val="24"/>
        </w:rPr>
        <w:t>их в сторону с таким расчетом, чтобы летящие к свалкам с мест скопления птицы</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не</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пересекали ВПП</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подходы</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к</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ней;</w:t>
      </w:r>
    </w:p>
    <w:p w14:paraId="109A60CC" w14:textId="77777777" w:rsidR="007E3BF3" w:rsidRPr="007E3BF3" w:rsidRDefault="007E3BF3" w:rsidP="007E3BF3">
      <w:pPr>
        <w:pStyle w:val="af"/>
        <w:widowControl w:val="0"/>
        <w:numPr>
          <w:ilvl w:val="0"/>
          <w:numId w:val="23"/>
        </w:numPr>
        <w:tabs>
          <w:tab w:val="left" w:pos="626"/>
        </w:tabs>
        <w:autoSpaceDE w:val="0"/>
        <w:autoSpaceDN w:val="0"/>
        <w:spacing w:before="0" w:after="0" w:line="283" w:lineRule="auto"/>
        <w:ind w:left="0" w:right="383"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вспашка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перепахивание</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сельскохозяйственных</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полей</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зерновыми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культурами,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окружающих</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аэродром,</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только</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в ночное</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время;</w:t>
      </w:r>
    </w:p>
    <w:p w14:paraId="0D803194" w14:textId="77777777" w:rsidR="007E3BF3" w:rsidRPr="007E3BF3" w:rsidRDefault="007E3BF3" w:rsidP="007E3BF3">
      <w:pPr>
        <w:pStyle w:val="af"/>
        <w:widowControl w:val="0"/>
        <w:numPr>
          <w:ilvl w:val="0"/>
          <w:numId w:val="23"/>
        </w:numPr>
        <w:tabs>
          <w:tab w:val="left" w:pos="549"/>
        </w:tabs>
        <w:autoSpaceDE w:val="0"/>
        <w:autoSpaceDN w:val="0"/>
        <w:spacing w:before="0" w:after="0" w:line="280" w:lineRule="auto"/>
        <w:ind w:left="0" w:right="390"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запрещение</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выпаса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скота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вблизи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аэродрома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во</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избежание</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привлечения</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большого</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количества мелких</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птиц;</w:t>
      </w:r>
    </w:p>
    <w:p w14:paraId="09FAA87A" w14:textId="77777777" w:rsidR="007E3BF3" w:rsidRPr="007E3BF3" w:rsidRDefault="007E3BF3" w:rsidP="007E3BF3">
      <w:pPr>
        <w:pStyle w:val="af"/>
        <w:widowControl w:val="0"/>
        <w:numPr>
          <w:ilvl w:val="0"/>
          <w:numId w:val="23"/>
        </w:numPr>
        <w:tabs>
          <w:tab w:val="left" w:pos="455"/>
        </w:tabs>
        <w:autoSpaceDE w:val="0"/>
        <w:autoSpaceDN w:val="0"/>
        <w:spacing w:before="0" w:after="0" w:line="240" w:lineRule="auto"/>
        <w:ind w:left="0"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осушение</w:t>
      </w:r>
      <w:r w:rsidRPr="007E3BF3">
        <w:rPr>
          <w:rFonts w:ascii="Times New Roman" w:hAnsi="Times New Roman" w:cs="Times New Roman"/>
          <w:spacing w:val="19"/>
          <w:sz w:val="24"/>
          <w:szCs w:val="24"/>
        </w:rPr>
        <w:t xml:space="preserve"> </w:t>
      </w:r>
      <w:r w:rsidRPr="007E3BF3">
        <w:rPr>
          <w:rFonts w:ascii="Times New Roman" w:hAnsi="Times New Roman" w:cs="Times New Roman"/>
          <w:sz w:val="24"/>
          <w:szCs w:val="24"/>
        </w:rPr>
        <w:t>мелких</w:t>
      </w:r>
      <w:r w:rsidRPr="007E3BF3">
        <w:rPr>
          <w:rFonts w:ascii="Times New Roman" w:hAnsi="Times New Roman" w:cs="Times New Roman"/>
          <w:spacing w:val="19"/>
          <w:sz w:val="24"/>
          <w:szCs w:val="24"/>
        </w:rPr>
        <w:t xml:space="preserve"> </w:t>
      </w:r>
      <w:r w:rsidRPr="007E3BF3">
        <w:rPr>
          <w:rFonts w:ascii="Times New Roman" w:hAnsi="Times New Roman" w:cs="Times New Roman"/>
          <w:sz w:val="24"/>
          <w:szCs w:val="24"/>
        </w:rPr>
        <w:t>водоемов</w:t>
      </w:r>
      <w:r w:rsidRPr="007E3BF3">
        <w:rPr>
          <w:rFonts w:ascii="Times New Roman" w:hAnsi="Times New Roman" w:cs="Times New Roman"/>
          <w:spacing w:val="18"/>
          <w:sz w:val="24"/>
          <w:szCs w:val="24"/>
        </w:rPr>
        <w:t xml:space="preserve"> </w:t>
      </w:r>
      <w:r w:rsidRPr="007E3BF3">
        <w:rPr>
          <w:rFonts w:ascii="Times New Roman" w:hAnsi="Times New Roman" w:cs="Times New Roman"/>
          <w:sz w:val="24"/>
          <w:szCs w:val="24"/>
        </w:rPr>
        <w:t>вблизи</w:t>
      </w:r>
      <w:r w:rsidRPr="007E3BF3">
        <w:rPr>
          <w:rFonts w:ascii="Times New Roman" w:hAnsi="Times New Roman" w:cs="Times New Roman"/>
          <w:spacing w:val="20"/>
          <w:sz w:val="24"/>
          <w:szCs w:val="24"/>
        </w:rPr>
        <w:t xml:space="preserve"> </w:t>
      </w:r>
      <w:r w:rsidRPr="007E3BF3">
        <w:rPr>
          <w:rFonts w:ascii="Times New Roman" w:hAnsi="Times New Roman" w:cs="Times New Roman"/>
          <w:sz w:val="24"/>
          <w:szCs w:val="24"/>
        </w:rPr>
        <w:t>аэродрома,</w:t>
      </w:r>
      <w:r w:rsidRPr="007E3BF3">
        <w:rPr>
          <w:rFonts w:ascii="Times New Roman" w:hAnsi="Times New Roman" w:cs="Times New Roman"/>
          <w:spacing w:val="20"/>
          <w:sz w:val="24"/>
          <w:szCs w:val="24"/>
        </w:rPr>
        <w:t xml:space="preserve"> </w:t>
      </w:r>
      <w:r w:rsidRPr="007E3BF3">
        <w:rPr>
          <w:rFonts w:ascii="Times New Roman" w:hAnsi="Times New Roman" w:cs="Times New Roman"/>
          <w:sz w:val="24"/>
          <w:szCs w:val="24"/>
        </w:rPr>
        <w:t>являющихся</w:t>
      </w:r>
      <w:r w:rsidRPr="007E3BF3">
        <w:rPr>
          <w:rFonts w:ascii="Times New Roman" w:hAnsi="Times New Roman" w:cs="Times New Roman"/>
          <w:spacing w:val="20"/>
          <w:sz w:val="24"/>
          <w:szCs w:val="24"/>
        </w:rPr>
        <w:t xml:space="preserve"> </w:t>
      </w:r>
      <w:r w:rsidRPr="007E3BF3">
        <w:rPr>
          <w:rFonts w:ascii="Times New Roman" w:hAnsi="Times New Roman" w:cs="Times New Roman"/>
          <w:sz w:val="24"/>
          <w:szCs w:val="24"/>
        </w:rPr>
        <w:t>местом</w:t>
      </w:r>
      <w:r w:rsidRPr="007E3BF3">
        <w:rPr>
          <w:rFonts w:ascii="Times New Roman" w:hAnsi="Times New Roman" w:cs="Times New Roman"/>
          <w:spacing w:val="20"/>
          <w:sz w:val="24"/>
          <w:szCs w:val="24"/>
        </w:rPr>
        <w:t xml:space="preserve"> </w:t>
      </w:r>
      <w:r w:rsidRPr="007E3BF3">
        <w:rPr>
          <w:rFonts w:ascii="Times New Roman" w:hAnsi="Times New Roman" w:cs="Times New Roman"/>
          <w:sz w:val="24"/>
          <w:szCs w:val="24"/>
        </w:rPr>
        <w:t>скопления птиц,</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пролетающих</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через</w:t>
      </w:r>
      <w:r w:rsidRPr="007E3BF3">
        <w:rPr>
          <w:rFonts w:ascii="Times New Roman" w:hAnsi="Times New Roman" w:cs="Times New Roman"/>
          <w:spacing w:val="-4"/>
          <w:sz w:val="24"/>
          <w:szCs w:val="24"/>
        </w:rPr>
        <w:t xml:space="preserve"> </w:t>
      </w:r>
      <w:r w:rsidRPr="007E3BF3">
        <w:rPr>
          <w:rFonts w:ascii="Times New Roman" w:hAnsi="Times New Roman" w:cs="Times New Roman"/>
          <w:sz w:val="24"/>
          <w:szCs w:val="24"/>
        </w:rPr>
        <w:t>аэродромную</w:t>
      </w:r>
      <w:r w:rsidRPr="007E3BF3">
        <w:rPr>
          <w:rFonts w:ascii="Times New Roman" w:hAnsi="Times New Roman" w:cs="Times New Roman"/>
          <w:spacing w:val="-3"/>
          <w:sz w:val="24"/>
          <w:szCs w:val="24"/>
        </w:rPr>
        <w:t xml:space="preserve"> </w:t>
      </w:r>
      <w:r w:rsidRPr="007E3BF3">
        <w:rPr>
          <w:rFonts w:ascii="Times New Roman" w:hAnsi="Times New Roman" w:cs="Times New Roman"/>
          <w:sz w:val="24"/>
          <w:szCs w:val="24"/>
        </w:rPr>
        <w:t>территорию;</w:t>
      </w:r>
    </w:p>
    <w:p w14:paraId="701DFC27" w14:textId="77777777" w:rsidR="007E3BF3" w:rsidRPr="007E3BF3" w:rsidRDefault="007E3BF3" w:rsidP="007E3BF3">
      <w:pPr>
        <w:pStyle w:val="af"/>
        <w:widowControl w:val="0"/>
        <w:numPr>
          <w:ilvl w:val="0"/>
          <w:numId w:val="23"/>
        </w:numPr>
        <w:tabs>
          <w:tab w:val="left" w:pos="443"/>
        </w:tabs>
        <w:autoSpaceDE w:val="0"/>
        <w:autoSpaceDN w:val="0"/>
        <w:spacing w:before="0" w:after="0" w:line="280" w:lineRule="auto"/>
        <w:ind w:left="0" w:right="390" w:firstLine="567"/>
        <w:contextualSpacing w:val="0"/>
        <w:jc w:val="both"/>
        <w:rPr>
          <w:rFonts w:ascii="Times New Roman" w:hAnsi="Times New Roman" w:cs="Times New Roman"/>
          <w:sz w:val="24"/>
          <w:szCs w:val="24"/>
        </w:rPr>
      </w:pPr>
      <w:r w:rsidRPr="007E3BF3">
        <w:rPr>
          <w:rFonts w:ascii="Times New Roman" w:hAnsi="Times New Roman" w:cs="Times New Roman"/>
          <w:sz w:val="24"/>
          <w:szCs w:val="24"/>
        </w:rPr>
        <w:t>скашивание на расположенных вблизи аэродрома водоемах высокой береговой</w:t>
      </w:r>
      <w:r w:rsidRPr="007E3BF3">
        <w:rPr>
          <w:rFonts w:ascii="Times New Roman" w:hAnsi="Times New Roman" w:cs="Times New Roman"/>
          <w:spacing w:val="-61"/>
          <w:sz w:val="24"/>
          <w:szCs w:val="24"/>
        </w:rPr>
        <w:t xml:space="preserve"> </w:t>
      </w:r>
      <w:r w:rsidRPr="007E3BF3">
        <w:rPr>
          <w:rFonts w:ascii="Times New Roman" w:hAnsi="Times New Roman" w:cs="Times New Roman"/>
          <w:sz w:val="24"/>
          <w:szCs w:val="24"/>
        </w:rPr>
        <w:t>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прибрежной</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растительности,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являющейся</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местом</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массового</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гнездования,</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отдыха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или ночевки</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птиц</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(за</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исключением</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чаек,</w:t>
      </w:r>
      <w:r w:rsidRPr="007E3BF3">
        <w:rPr>
          <w:rFonts w:ascii="Times New Roman" w:hAnsi="Times New Roman" w:cs="Times New Roman"/>
          <w:spacing w:val="-2"/>
          <w:sz w:val="24"/>
          <w:szCs w:val="24"/>
        </w:rPr>
        <w:t xml:space="preserve"> </w:t>
      </w:r>
      <w:r w:rsidRPr="007E3BF3">
        <w:rPr>
          <w:rFonts w:ascii="Times New Roman" w:hAnsi="Times New Roman" w:cs="Times New Roman"/>
          <w:sz w:val="24"/>
          <w:szCs w:val="24"/>
        </w:rPr>
        <w:t>крачек</w:t>
      </w:r>
      <w:r w:rsidRPr="007E3BF3">
        <w:rPr>
          <w:rFonts w:ascii="Times New Roman" w:hAnsi="Times New Roman" w:cs="Times New Roman"/>
          <w:spacing w:val="-1"/>
          <w:sz w:val="24"/>
          <w:szCs w:val="24"/>
        </w:rPr>
        <w:t xml:space="preserve"> </w:t>
      </w:r>
      <w:r w:rsidRPr="007E3BF3">
        <w:rPr>
          <w:rFonts w:ascii="Times New Roman" w:hAnsi="Times New Roman" w:cs="Times New Roman"/>
          <w:sz w:val="24"/>
          <w:szCs w:val="24"/>
        </w:rPr>
        <w:t>и чибисов).</w:t>
      </w:r>
    </w:p>
    <w:p w14:paraId="495F47F9" w14:textId="77777777" w:rsidR="007E3BF3" w:rsidRPr="007E3BF3" w:rsidRDefault="007E3BF3" w:rsidP="007E3BF3">
      <w:pPr>
        <w:pStyle w:val="affa"/>
        <w:spacing w:before="1" w:after="0" w:line="280" w:lineRule="auto"/>
        <w:ind w:right="382" w:firstLine="567"/>
        <w:jc w:val="both"/>
      </w:pPr>
      <w:r>
        <w:t>7) в пределах седьмой подзоны,</w:t>
      </w:r>
      <w:r w:rsidRPr="007E3BF3">
        <w:t xml:space="preserve"> </w:t>
      </w:r>
      <w:r>
        <w:t>в ввиду превышения уровня шумового и электромагнитного воздействия,</w:t>
      </w:r>
      <w:r>
        <w:rPr>
          <w:spacing w:val="1"/>
        </w:rPr>
        <w:t xml:space="preserve"> </w:t>
      </w:r>
      <w:r>
        <w:t>концентрации</w:t>
      </w:r>
      <w:r>
        <w:rPr>
          <w:spacing w:val="1"/>
        </w:rPr>
        <w:t xml:space="preserve"> </w:t>
      </w:r>
      <w:r>
        <w:t>загрязняющих</w:t>
      </w:r>
      <w:r>
        <w:rPr>
          <w:spacing w:val="1"/>
        </w:rPr>
        <w:t xml:space="preserve"> </w:t>
      </w:r>
      <w:r>
        <w:t>веществ</w:t>
      </w:r>
      <w:r>
        <w:rPr>
          <w:spacing w:val="1"/>
        </w:rPr>
        <w:t xml:space="preserve"> </w:t>
      </w:r>
      <w:r>
        <w:t>в</w:t>
      </w:r>
      <w:r>
        <w:rPr>
          <w:spacing w:val="1"/>
        </w:rPr>
        <w:t xml:space="preserve"> </w:t>
      </w:r>
      <w:r>
        <w:t>атмосферном</w:t>
      </w:r>
      <w:r>
        <w:rPr>
          <w:spacing w:val="1"/>
        </w:rPr>
        <w:t xml:space="preserve"> </w:t>
      </w:r>
      <w:r>
        <w:lastRenderedPageBreak/>
        <w:t>воздухе,</w:t>
      </w:r>
      <w:r>
        <w:rPr>
          <w:spacing w:val="1"/>
        </w:rPr>
        <w:t xml:space="preserve"> </w:t>
      </w:r>
      <w:r>
        <w:t>запрещается</w:t>
      </w:r>
      <w:r>
        <w:rPr>
          <w:spacing w:val="1"/>
        </w:rPr>
        <w:t xml:space="preserve"> </w:t>
      </w:r>
      <w:r>
        <w:t>размещать</w:t>
      </w:r>
      <w:r>
        <w:rPr>
          <w:spacing w:val="1"/>
        </w:rPr>
        <w:t xml:space="preserve"> </w:t>
      </w:r>
      <w:r>
        <w:t>объекты,</w:t>
      </w:r>
      <w:r>
        <w:rPr>
          <w:spacing w:val="1"/>
        </w:rPr>
        <w:t xml:space="preserve"> </w:t>
      </w:r>
      <w:r>
        <w:t>виды</w:t>
      </w:r>
      <w:r>
        <w:rPr>
          <w:spacing w:val="1"/>
        </w:rPr>
        <w:t xml:space="preserve"> </w:t>
      </w:r>
      <w:r>
        <w:t>которых</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функционального</w:t>
      </w:r>
      <w:r>
        <w:rPr>
          <w:spacing w:val="1"/>
        </w:rPr>
        <w:t xml:space="preserve"> </w:t>
      </w:r>
      <w:r>
        <w:t>назначения</w:t>
      </w:r>
      <w:r>
        <w:rPr>
          <w:spacing w:val="1"/>
        </w:rPr>
        <w:t xml:space="preserve"> </w:t>
      </w:r>
      <w:r>
        <w:t>определяются</w:t>
      </w:r>
      <w:r>
        <w:rPr>
          <w:spacing w:val="1"/>
        </w:rPr>
        <w:t xml:space="preserve"> </w:t>
      </w:r>
      <w:r>
        <w:t>уполномоченным</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при</w:t>
      </w:r>
      <w:r>
        <w:rPr>
          <w:spacing w:val="1"/>
        </w:rPr>
        <w:t xml:space="preserve"> </w:t>
      </w:r>
      <w:r>
        <w:t>установлении</w:t>
      </w:r>
      <w:r>
        <w:rPr>
          <w:spacing w:val="1"/>
        </w:rPr>
        <w:t xml:space="preserve"> </w:t>
      </w:r>
      <w:r>
        <w:t>соответствующей</w:t>
      </w:r>
      <w:r>
        <w:rPr>
          <w:spacing w:val="1"/>
        </w:rPr>
        <w:t xml:space="preserve"> </w:t>
      </w:r>
      <w:r>
        <w:t>приаэродромной</w:t>
      </w:r>
      <w:r>
        <w:rPr>
          <w:spacing w:val="1"/>
        </w:rPr>
        <w:t xml:space="preserve"> </w:t>
      </w:r>
      <w:r>
        <w:t>территории</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законодательства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санитарно-эпидемиологического</w:t>
      </w:r>
      <w:r>
        <w:rPr>
          <w:spacing w:val="1"/>
        </w:rPr>
        <w:t xml:space="preserve"> </w:t>
      </w:r>
      <w:r>
        <w:t>благополучия</w:t>
      </w:r>
      <w:r>
        <w:rPr>
          <w:spacing w:val="1"/>
        </w:rPr>
        <w:t xml:space="preserve"> </w:t>
      </w:r>
      <w:r>
        <w:t>населения,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2"/>
        </w:rPr>
        <w:t xml:space="preserve"> </w:t>
      </w:r>
      <w:r>
        <w:t>федеральными</w:t>
      </w:r>
      <w:r>
        <w:rPr>
          <w:spacing w:val="2"/>
        </w:rPr>
        <w:t xml:space="preserve"> </w:t>
      </w:r>
      <w:r>
        <w:t>законами.</w:t>
      </w:r>
    </w:p>
    <w:p w14:paraId="6758F332" w14:textId="77777777" w:rsidR="007E3BF3" w:rsidRPr="007E3BF3" w:rsidRDefault="007E3BF3" w:rsidP="007E3BF3">
      <w:pPr>
        <w:pStyle w:val="af"/>
        <w:widowControl w:val="0"/>
        <w:numPr>
          <w:ilvl w:val="0"/>
          <w:numId w:val="25"/>
        </w:numPr>
        <w:tabs>
          <w:tab w:val="left" w:pos="1214"/>
        </w:tabs>
        <w:autoSpaceDE w:val="0"/>
        <w:autoSpaceDN w:val="0"/>
        <w:spacing w:before="0" w:after="0" w:line="280" w:lineRule="auto"/>
        <w:ind w:left="0" w:right="382" w:firstLine="707"/>
        <w:contextualSpacing w:val="0"/>
        <w:jc w:val="both"/>
        <w:rPr>
          <w:rFonts w:ascii="Times New Roman" w:hAnsi="Times New Roman" w:cs="Times New Roman"/>
          <w:sz w:val="24"/>
        </w:rPr>
      </w:pPr>
      <w:r w:rsidRPr="007E3BF3">
        <w:rPr>
          <w:rFonts w:ascii="Times New Roman" w:hAnsi="Times New Roman" w:cs="Times New Roman"/>
          <w:sz w:val="24"/>
        </w:rPr>
        <w:t>Не допускается размещать: жилую застройку, включая отдельные жилые</w:t>
      </w:r>
      <w:r w:rsidRPr="007E3BF3">
        <w:rPr>
          <w:rFonts w:ascii="Times New Roman" w:hAnsi="Times New Roman" w:cs="Times New Roman"/>
          <w:spacing w:val="-61"/>
          <w:sz w:val="24"/>
        </w:rPr>
        <w:t xml:space="preserve"> </w:t>
      </w:r>
      <w:r w:rsidRPr="007E3BF3">
        <w:rPr>
          <w:rFonts w:ascii="Times New Roman" w:hAnsi="Times New Roman" w:cs="Times New Roman"/>
          <w:sz w:val="24"/>
        </w:rPr>
        <w:t>дома,</w:t>
      </w:r>
      <w:r w:rsidRPr="007E3BF3">
        <w:rPr>
          <w:rFonts w:ascii="Times New Roman" w:hAnsi="Times New Roman" w:cs="Times New Roman"/>
          <w:spacing w:val="1"/>
          <w:sz w:val="24"/>
        </w:rPr>
        <w:t xml:space="preserve"> </w:t>
      </w:r>
      <w:r w:rsidRPr="007E3BF3">
        <w:rPr>
          <w:rFonts w:ascii="Times New Roman" w:hAnsi="Times New Roman" w:cs="Times New Roman"/>
          <w:sz w:val="24"/>
        </w:rPr>
        <w:t>ландшафтно-рекреационные</w:t>
      </w:r>
      <w:r w:rsidRPr="007E3BF3">
        <w:rPr>
          <w:rFonts w:ascii="Times New Roman" w:hAnsi="Times New Roman" w:cs="Times New Roman"/>
          <w:spacing w:val="1"/>
          <w:sz w:val="24"/>
        </w:rPr>
        <w:t xml:space="preserve"> </w:t>
      </w:r>
      <w:r w:rsidRPr="007E3BF3">
        <w:rPr>
          <w:rFonts w:ascii="Times New Roman" w:hAnsi="Times New Roman" w:cs="Times New Roman"/>
          <w:sz w:val="24"/>
        </w:rPr>
        <w:t>зоны,</w:t>
      </w:r>
      <w:r w:rsidRPr="007E3BF3">
        <w:rPr>
          <w:rFonts w:ascii="Times New Roman" w:hAnsi="Times New Roman" w:cs="Times New Roman"/>
          <w:spacing w:val="1"/>
          <w:sz w:val="24"/>
        </w:rPr>
        <w:t xml:space="preserve"> </w:t>
      </w:r>
      <w:r w:rsidRPr="007E3BF3">
        <w:rPr>
          <w:rFonts w:ascii="Times New Roman" w:hAnsi="Times New Roman" w:cs="Times New Roman"/>
          <w:sz w:val="24"/>
        </w:rPr>
        <w:t>зоны</w:t>
      </w:r>
      <w:r w:rsidRPr="007E3BF3">
        <w:rPr>
          <w:rFonts w:ascii="Times New Roman" w:hAnsi="Times New Roman" w:cs="Times New Roman"/>
          <w:spacing w:val="1"/>
          <w:sz w:val="24"/>
        </w:rPr>
        <w:t xml:space="preserve"> </w:t>
      </w:r>
      <w:r w:rsidRPr="007E3BF3">
        <w:rPr>
          <w:rFonts w:ascii="Times New Roman" w:hAnsi="Times New Roman" w:cs="Times New Roman"/>
          <w:sz w:val="24"/>
        </w:rPr>
        <w:t>отдыха,</w:t>
      </w:r>
      <w:r w:rsidRPr="007E3BF3">
        <w:rPr>
          <w:rFonts w:ascii="Times New Roman" w:hAnsi="Times New Roman" w:cs="Times New Roman"/>
          <w:spacing w:val="1"/>
          <w:sz w:val="24"/>
        </w:rPr>
        <w:t xml:space="preserve"> </w:t>
      </w:r>
      <w:r w:rsidRPr="007E3BF3">
        <w:rPr>
          <w:rFonts w:ascii="Times New Roman" w:hAnsi="Times New Roman" w:cs="Times New Roman"/>
          <w:sz w:val="24"/>
        </w:rPr>
        <w:t>территории</w:t>
      </w:r>
      <w:r w:rsidRPr="007E3BF3">
        <w:rPr>
          <w:rFonts w:ascii="Times New Roman" w:hAnsi="Times New Roman" w:cs="Times New Roman"/>
          <w:spacing w:val="1"/>
          <w:sz w:val="24"/>
        </w:rPr>
        <w:t xml:space="preserve"> </w:t>
      </w:r>
      <w:r w:rsidRPr="007E3BF3">
        <w:rPr>
          <w:rFonts w:ascii="Times New Roman" w:hAnsi="Times New Roman" w:cs="Times New Roman"/>
          <w:sz w:val="24"/>
        </w:rPr>
        <w:t>курортов,</w:t>
      </w:r>
      <w:r w:rsidRPr="007E3BF3">
        <w:rPr>
          <w:rFonts w:ascii="Times New Roman" w:hAnsi="Times New Roman" w:cs="Times New Roman"/>
          <w:spacing w:val="1"/>
          <w:sz w:val="24"/>
        </w:rPr>
        <w:t xml:space="preserve"> </w:t>
      </w:r>
      <w:r w:rsidRPr="007E3BF3">
        <w:rPr>
          <w:rFonts w:ascii="Times New Roman" w:hAnsi="Times New Roman" w:cs="Times New Roman"/>
          <w:sz w:val="24"/>
        </w:rPr>
        <w:t>санаториев</w:t>
      </w:r>
      <w:r w:rsidRPr="007E3BF3">
        <w:rPr>
          <w:rFonts w:ascii="Times New Roman" w:hAnsi="Times New Roman" w:cs="Times New Roman"/>
          <w:spacing w:val="1"/>
          <w:sz w:val="24"/>
        </w:rPr>
        <w:t xml:space="preserve"> </w:t>
      </w:r>
      <w:r w:rsidRPr="007E3BF3">
        <w:rPr>
          <w:rFonts w:ascii="Times New Roman" w:hAnsi="Times New Roman" w:cs="Times New Roman"/>
          <w:sz w:val="24"/>
        </w:rPr>
        <w:t>и</w:t>
      </w:r>
      <w:r w:rsidRPr="007E3BF3">
        <w:rPr>
          <w:rFonts w:ascii="Times New Roman" w:hAnsi="Times New Roman" w:cs="Times New Roman"/>
          <w:spacing w:val="1"/>
          <w:sz w:val="24"/>
        </w:rPr>
        <w:t xml:space="preserve"> </w:t>
      </w:r>
      <w:r w:rsidRPr="007E3BF3">
        <w:rPr>
          <w:rFonts w:ascii="Times New Roman" w:hAnsi="Times New Roman" w:cs="Times New Roman"/>
          <w:sz w:val="24"/>
        </w:rPr>
        <w:t>домов</w:t>
      </w:r>
      <w:r w:rsidRPr="007E3BF3">
        <w:rPr>
          <w:rFonts w:ascii="Times New Roman" w:hAnsi="Times New Roman" w:cs="Times New Roman"/>
          <w:spacing w:val="1"/>
          <w:sz w:val="24"/>
        </w:rPr>
        <w:t xml:space="preserve"> </w:t>
      </w:r>
      <w:r w:rsidRPr="007E3BF3">
        <w:rPr>
          <w:rFonts w:ascii="Times New Roman" w:hAnsi="Times New Roman" w:cs="Times New Roman"/>
          <w:sz w:val="24"/>
        </w:rPr>
        <w:t>отдыха,</w:t>
      </w:r>
      <w:r w:rsidRPr="007E3BF3">
        <w:rPr>
          <w:rFonts w:ascii="Times New Roman" w:hAnsi="Times New Roman" w:cs="Times New Roman"/>
          <w:spacing w:val="1"/>
          <w:sz w:val="24"/>
        </w:rPr>
        <w:t xml:space="preserve"> </w:t>
      </w:r>
      <w:r w:rsidRPr="007E3BF3">
        <w:rPr>
          <w:rFonts w:ascii="Times New Roman" w:hAnsi="Times New Roman" w:cs="Times New Roman"/>
          <w:sz w:val="24"/>
        </w:rPr>
        <w:t>территорий</w:t>
      </w:r>
      <w:r w:rsidRPr="007E3BF3">
        <w:rPr>
          <w:rFonts w:ascii="Times New Roman" w:hAnsi="Times New Roman" w:cs="Times New Roman"/>
          <w:spacing w:val="1"/>
          <w:sz w:val="24"/>
        </w:rPr>
        <w:t xml:space="preserve"> </w:t>
      </w:r>
      <w:r w:rsidRPr="007E3BF3">
        <w:rPr>
          <w:rFonts w:ascii="Times New Roman" w:hAnsi="Times New Roman" w:cs="Times New Roman"/>
          <w:sz w:val="24"/>
        </w:rPr>
        <w:t>садоводческих</w:t>
      </w:r>
      <w:r w:rsidRPr="007E3BF3">
        <w:rPr>
          <w:rFonts w:ascii="Times New Roman" w:hAnsi="Times New Roman" w:cs="Times New Roman"/>
          <w:spacing w:val="1"/>
          <w:sz w:val="24"/>
        </w:rPr>
        <w:t xml:space="preserve"> </w:t>
      </w:r>
      <w:r w:rsidRPr="007E3BF3">
        <w:rPr>
          <w:rFonts w:ascii="Times New Roman" w:hAnsi="Times New Roman" w:cs="Times New Roman"/>
          <w:sz w:val="24"/>
        </w:rPr>
        <w:t>товариществ</w:t>
      </w:r>
      <w:r w:rsidRPr="007E3BF3">
        <w:rPr>
          <w:rFonts w:ascii="Times New Roman" w:hAnsi="Times New Roman" w:cs="Times New Roman"/>
          <w:spacing w:val="64"/>
          <w:sz w:val="24"/>
        </w:rPr>
        <w:t xml:space="preserve"> </w:t>
      </w:r>
      <w:r w:rsidRPr="007E3BF3">
        <w:rPr>
          <w:rFonts w:ascii="Times New Roman" w:hAnsi="Times New Roman" w:cs="Times New Roman"/>
          <w:sz w:val="24"/>
        </w:rPr>
        <w:t>и</w:t>
      </w:r>
      <w:r w:rsidRPr="007E3BF3">
        <w:rPr>
          <w:rFonts w:ascii="Times New Roman" w:hAnsi="Times New Roman" w:cs="Times New Roman"/>
          <w:spacing w:val="1"/>
          <w:sz w:val="24"/>
        </w:rPr>
        <w:t xml:space="preserve"> </w:t>
      </w:r>
      <w:r w:rsidRPr="007E3BF3">
        <w:rPr>
          <w:rFonts w:ascii="Times New Roman" w:hAnsi="Times New Roman" w:cs="Times New Roman"/>
          <w:sz w:val="24"/>
        </w:rPr>
        <w:t>коттеджной</w:t>
      </w:r>
      <w:r w:rsidRPr="007E3BF3">
        <w:rPr>
          <w:rFonts w:ascii="Times New Roman" w:hAnsi="Times New Roman" w:cs="Times New Roman"/>
          <w:spacing w:val="1"/>
          <w:sz w:val="24"/>
        </w:rPr>
        <w:t xml:space="preserve"> </w:t>
      </w:r>
      <w:r w:rsidRPr="007E3BF3">
        <w:rPr>
          <w:rFonts w:ascii="Times New Roman" w:hAnsi="Times New Roman" w:cs="Times New Roman"/>
          <w:sz w:val="24"/>
        </w:rPr>
        <w:t>застройки,</w:t>
      </w:r>
      <w:r w:rsidRPr="007E3BF3">
        <w:rPr>
          <w:rFonts w:ascii="Times New Roman" w:hAnsi="Times New Roman" w:cs="Times New Roman"/>
          <w:spacing w:val="1"/>
          <w:sz w:val="24"/>
        </w:rPr>
        <w:t xml:space="preserve"> </w:t>
      </w:r>
      <w:r w:rsidRPr="007E3BF3">
        <w:rPr>
          <w:rFonts w:ascii="Times New Roman" w:hAnsi="Times New Roman" w:cs="Times New Roman"/>
          <w:sz w:val="24"/>
        </w:rPr>
        <w:t>коллективных</w:t>
      </w:r>
      <w:r w:rsidRPr="007E3BF3">
        <w:rPr>
          <w:rFonts w:ascii="Times New Roman" w:hAnsi="Times New Roman" w:cs="Times New Roman"/>
          <w:spacing w:val="1"/>
          <w:sz w:val="24"/>
        </w:rPr>
        <w:t xml:space="preserve"> </w:t>
      </w:r>
      <w:r w:rsidRPr="007E3BF3">
        <w:rPr>
          <w:rFonts w:ascii="Times New Roman" w:hAnsi="Times New Roman" w:cs="Times New Roman"/>
          <w:sz w:val="24"/>
        </w:rPr>
        <w:t>или</w:t>
      </w:r>
      <w:r w:rsidRPr="007E3BF3">
        <w:rPr>
          <w:rFonts w:ascii="Times New Roman" w:hAnsi="Times New Roman" w:cs="Times New Roman"/>
          <w:spacing w:val="1"/>
          <w:sz w:val="24"/>
        </w:rPr>
        <w:t xml:space="preserve"> </w:t>
      </w:r>
      <w:r w:rsidRPr="007E3BF3">
        <w:rPr>
          <w:rFonts w:ascii="Times New Roman" w:hAnsi="Times New Roman" w:cs="Times New Roman"/>
          <w:sz w:val="24"/>
        </w:rPr>
        <w:t>индивидуальных</w:t>
      </w:r>
      <w:r w:rsidRPr="007E3BF3">
        <w:rPr>
          <w:rFonts w:ascii="Times New Roman" w:hAnsi="Times New Roman" w:cs="Times New Roman"/>
          <w:spacing w:val="1"/>
          <w:sz w:val="24"/>
        </w:rPr>
        <w:t xml:space="preserve"> </w:t>
      </w:r>
      <w:r w:rsidRPr="007E3BF3">
        <w:rPr>
          <w:rFonts w:ascii="Times New Roman" w:hAnsi="Times New Roman" w:cs="Times New Roman"/>
          <w:sz w:val="24"/>
        </w:rPr>
        <w:t>дачных</w:t>
      </w:r>
      <w:r w:rsidRPr="007E3BF3">
        <w:rPr>
          <w:rFonts w:ascii="Times New Roman" w:hAnsi="Times New Roman" w:cs="Times New Roman"/>
          <w:spacing w:val="1"/>
          <w:sz w:val="24"/>
        </w:rPr>
        <w:t xml:space="preserve"> </w:t>
      </w:r>
      <w:r w:rsidRPr="007E3BF3">
        <w:rPr>
          <w:rFonts w:ascii="Times New Roman" w:hAnsi="Times New Roman" w:cs="Times New Roman"/>
          <w:sz w:val="24"/>
        </w:rPr>
        <w:t>и</w:t>
      </w:r>
      <w:r w:rsidRPr="007E3BF3">
        <w:rPr>
          <w:rFonts w:ascii="Times New Roman" w:hAnsi="Times New Roman" w:cs="Times New Roman"/>
          <w:spacing w:val="1"/>
          <w:sz w:val="24"/>
        </w:rPr>
        <w:t xml:space="preserve"> </w:t>
      </w:r>
      <w:r w:rsidRPr="007E3BF3">
        <w:rPr>
          <w:rFonts w:ascii="Times New Roman" w:hAnsi="Times New Roman" w:cs="Times New Roman"/>
          <w:sz w:val="24"/>
        </w:rPr>
        <w:t>садово-</w:t>
      </w:r>
      <w:r w:rsidRPr="007E3BF3">
        <w:rPr>
          <w:rFonts w:ascii="Times New Roman" w:hAnsi="Times New Roman" w:cs="Times New Roman"/>
          <w:spacing w:val="1"/>
          <w:sz w:val="24"/>
        </w:rPr>
        <w:t xml:space="preserve"> </w:t>
      </w:r>
      <w:r w:rsidRPr="007E3BF3">
        <w:rPr>
          <w:rFonts w:ascii="Times New Roman" w:hAnsi="Times New Roman" w:cs="Times New Roman"/>
          <w:sz w:val="24"/>
        </w:rPr>
        <w:t>огородных участков, а также других территорий с нормируемыми показателями</w:t>
      </w:r>
      <w:r w:rsidRPr="007E3BF3">
        <w:rPr>
          <w:rFonts w:ascii="Times New Roman" w:hAnsi="Times New Roman" w:cs="Times New Roman"/>
          <w:spacing w:val="1"/>
          <w:sz w:val="24"/>
        </w:rPr>
        <w:t xml:space="preserve"> </w:t>
      </w:r>
      <w:r w:rsidRPr="007E3BF3">
        <w:rPr>
          <w:rFonts w:ascii="Times New Roman" w:hAnsi="Times New Roman" w:cs="Times New Roman"/>
          <w:sz w:val="24"/>
        </w:rPr>
        <w:t>качества</w:t>
      </w:r>
      <w:r w:rsidRPr="007E3BF3">
        <w:rPr>
          <w:rFonts w:ascii="Times New Roman" w:hAnsi="Times New Roman" w:cs="Times New Roman"/>
          <w:spacing w:val="1"/>
          <w:sz w:val="24"/>
        </w:rPr>
        <w:t xml:space="preserve"> </w:t>
      </w:r>
      <w:r w:rsidRPr="007E3BF3">
        <w:rPr>
          <w:rFonts w:ascii="Times New Roman" w:hAnsi="Times New Roman" w:cs="Times New Roman"/>
          <w:sz w:val="24"/>
        </w:rPr>
        <w:t>среды</w:t>
      </w:r>
      <w:r w:rsidRPr="007E3BF3">
        <w:rPr>
          <w:rFonts w:ascii="Times New Roman" w:hAnsi="Times New Roman" w:cs="Times New Roman"/>
          <w:spacing w:val="1"/>
          <w:sz w:val="24"/>
        </w:rPr>
        <w:t xml:space="preserve"> </w:t>
      </w:r>
      <w:r w:rsidRPr="007E3BF3">
        <w:rPr>
          <w:rFonts w:ascii="Times New Roman" w:hAnsi="Times New Roman" w:cs="Times New Roman"/>
          <w:sz w:val="24"/>
        </w:rPr>
        <w:t>обитания;</w:t>
      </w:r>
      <w:r w:rsidRPr="007E3BF3">
        <w:rPr>
          <w:rFonts w:ascii="Times New Roman" w:hAnsi="Times New Roman" w:cs="Times New Roman"/>
          <w:spacing w:val="1"/>
          <w:sz w:val="24"/>
        </w:rPr>
        <w:t xml:space="preserve"> </w:t>
      </w:r>
      <w:r w:rsidRPr="007E3BF3">
        <w:rPr>
          <w:rFonts w:ascii="Times New Roman" w:hAnsi="Times New Roman" w:cs="Times New Roman"/>
          <w:sz w:val="24"/>
        </w:rPr>
        <w:t>спортивные</w:t>
      </w:r>
      <w:r w:rsidRPr="007E3BF3">
        <w:rPr>
          <w:rFonts w:ascii="Times New Roman" w:hAnsi="Times New Roman" w:cs="Times New Roman"/>
          <w:spacing w:val="1"/>
          <w:sz w:val="24"/>
        </w:rPr>
        <w:t xml:space="preserve"> </w:t>
      </w:r>
      <w:r w:rsidRPr="007E3BF3">
        <w:rPr>
          <w:rFonts w:ascii="Times New Roman" w:hAnsi="Times New Roman" w:cs="Times New Roman"/>
          <w:sz w:val="24"/>
        </w:rPr>
        <w:t>сооружения,</w:t>
      </w:r>
      <w:r w:rsidRPr="007E3BF3">
        <w:rPr>
          <w:rFonts w:ascii="Times New Roman" w:hAnsi="Times New Roman" w:cs="Times New Roman"/>
          <w:spacing w:val="1"/>
          <w:sz w:val="24"/>
        </w:rPr>
        <w:t xml:space="preserve"> </w:t>
      </w:r>
      <w:r w:rsidRPr="007E3BF3">
        <w:rPr>
          <w:rFonts w:ascii="Times New Roman" w:hAnsi="Times New Roman" w:cs="Times New Roman"/>
          <w:sz w:val="24"/>
        </w:rPr>
        <w:t>детские</w:t>
      </w:r>
      <w:r w:rsidRPr="007E3BF3">
        <w:rPr>
          <w:rFonts w:ascii="Times New Roman" w:hAnsi="Times New Roman" w:cs="Times New Roman"/>
          <w:spacing w:val="1"/>
          <w:sz w:val="24"/>
        </w:rPr>
        <w:t xml:space="preserve"> </w:t>
      </w:r>
      <w:r w:rsidRPr="007E3BF3">
        <w:rPr>
          <w:rFonts w:ascii="Times New Roman" w:hAnsi="Times New Roman" w:cs="Times New Roman"/>
          <w:sz w:val="24"/>
        </w:rPr>
        <w:t>площадки,</w:t>
      </w:r>
      <w:r w:rsidRPr="007E3BF3">
        <w:rPr>
          <w:rFonts w:ascii="Times New Roman" w:hAnsi="Times New Roman" w:cs="Times New Roman"/>
          <w:spacing w:val="1"/>
          <w:sz w:val="24"/>
        </w:rPr>
        <w:t xml:space="preserve"> </w:t>
      </w:r>
      <w:r w:rsidRPr="007E3BF3">
        <w:rPr>
          <w:rFonts w:ascii="Times New Roman" w:hAnsi="Times New Roman" w:cs="Times New Roman"/>
          <w:sz w:val="24"/>
        </w:rPr>
        <w:t>образовательные</w:t>
      </w:r>
      <w:r w:rsidRPr="007E3BF3">
        <w:rPr>
          <w:rFonts w:ascii="Times New Roman" w:hAnsi="Times New Roman" w:cs="Times New Roman"/>
          <w:spacing w:val="1"/>
          <w:sz w:val="24"/>
        </w:rPr>
        <w:t xml:space="preserve"> </w:t>
      </w:r>
      <w:r w:rsidRPr="007E3BF3">
        <w:rPr>
          <w:rFonts w:ascii="Times New Roman" w:hAnsi="Times New Roman" w:cs="Times New Roman"/>
          <w:sz w:val="24"/>
        </w:rPr>
        <w:t>и</w:t>
      </w:r>
      <w:r w:rsidRPr="007E3BF3">
        <w:rPr>
          <w:rFonts w:ascii="Times New Roman" w:hAnsi="Times New Roman" w:cs="Times New Roman"/>
          <w:spacing w:val="1"/>
          <w:sz w:val="24"/>
        </w:rPr>
        <w:t xml:space="preserve"> </w:t>
      </w:r>
      <w:r w:rsidRPr="007E3BF3">
        <w:rPr>
          <w:rFonts w:ascii="Times New Roman" w:hAnsi="Times New Roman" w:cs="Times New Roman"/>
          <w:sz w:val="24"/>
        </w:rPr>
        <w:t>детские</w:t>
      </w:r>
      <w:r w:rsidRPr="007E3BF3">
        <w:rPr>
          <w:rFonts w:ascii="Times New Roman" w:hAnsi="Times New Roman" w:cs="Times New Roman"/>
          <w:spacing w:val="1"/>
          <w:sz w:val="24"/>
        </w:rPr>
        <w:t xml:space="preserve"> </w:t>
      </w:r>
      <w:r w:rsidRPr="007E3BF3">
        <w:rPr>
          <w:rFonts w:ascii="Times New Roman" w:hAnsi="Times New Roman" w:cs="Times New Roman"/>
          <w:sz w:val="24"/>
        </w:rPr>
        <w:t>учреждения,</w:t>
      </w:r>
      <w:r w:rsidRPr="007E3BF3">
        <w:rPr>
          <w:rFonts w:ascii="Times New Roman" w:hAnsi="Times New Roman" w:cs="Times New Roman"/>
          <w:spacing w:val="1"/>
          <w:sz w:val="24"/>
        </w:rPr>
        <w:t xml:space="preserve"> </w:t>
      </w:r>
      <w:r w:rsidRPr="007E3BF3">
        <w:rPr>
          <w:rFonts w:ascii="Times New Roman" w:hAnsi="Times New Roman" w:cs="Times New Roman"/>
          <w:sz w:val="24"/>
        </w:rPr>
        <w:t>лечебно-профилактические</w:t>
      </w:r>
      <w:r w:rsidRPr="007E3BF3">
        <w:rPr>
          <w:rFonts w:ascii="Times New Roman" w:hAnsi="Times New Roman" w:cs="Times New Roman"/>
          <w:spacing w:val="1"/>
          <w:sz w:val="24"/>
        </w:rPr>
        <w:t xml:space="preserve"> </w:t>
      </w:r>
      <w:r w:rsidRPr="007E3BF3">
        <w:rPr>
          <w:rFonts w:ascii="Times New Roman" w:hAnsi="Times New Roman" w:cs="Times New Roman"/>
          <w:sz w:val="24"/>
        </w:rPr>
        <w:t>и</w:t>
      </w:r>
      <w:r w:rsidRPr="007E3BF3">
        <w:rPr>
          <w:rFonts w:ascii="Times New Roman" w:hAnsi="Times New Roman" w:cs="Times New Roman"/>
          <w:spacing w:val="-61"/>
          <w:sz w:val="24"/>
        </w:rPr>
        <w:t xml:space="preserve"> </w:t>
      </w:r>
      <w:r w:rsidRPr="007E3BF3">
        <w:rPr>
          <w:rFonts w:ascii="Times New Roman" w:hAnsi="Times New Roman" w:cs="Times New Roman"/>
          <w:sz w:val="24"/>
        </w:rPr>
        <w:t>оздоровительные</w:t>
      </w:r>
      <w:r w:rsidRPr="007E3BF3">
        <w:rPr>
          <w:rFonts w:ascii="Times New Roman" w:hAnsi="Times New Roman" w:cs="Times New Roman"/>
          <w:spacing w:val="2"/>
          <w:sz w:val="24"/>
        </w:rPr>
        <w:t xml:space="preserve"> </w:t>
      </w:r>
      <w:r w:rsidRPr="007E3BF3">
        <w:rPr>
          <w:rFonts w:ascii="Times New Roman" w:hAnsi="Times New Roman" w:cs="Times New Roman"/>
          <w:sz w:val="24"/>
        </w:rPr>
        <w:t>учреждения</w:t>
      </w:r>
      <w:r w:rsidRPr="007E3BF3">
        <w:rPr>
          <w:rFonts w:ascii="Times New Roman" w:hAnsi="Times New Roman" w:cs="Times New Roman"/>
          <w:spacing w:val="2"/>
          <w:sz w:val="24"/>
        </w:rPr>
        <w:t xml:space="preserve"> </w:t>
      </w:r>
      <w:r w:rsidRPr="007E3BF3">
        <w:rPr>
          <w:rFonts w:ascii="Times New Roman" w:hAnsi="Times New Roman" w:cs="Times New Roman"/>
          <w:sz w:val="24"/>
        </w:rPr>
        <w:t>общего</w:t>
      </w:r>
      <w:r w:rsidRPr="007E3BF3">
        <w:rPr>
          <w:rFonts w:ascii="Times New Roman" w:hAnsi="Times New Roman" w:cs="Times New Roman"/>
          <w:spacing w:val="2"/>
          <w:sz w:val="24"/>
        </w:rPr>
        <w:t xml:space="preserve"> </w:t>
      </w:r>
      <w:r w:rsidRPr="007E3BF3">
        <w:rPr>
          <w:rFonts w:ascii="Times New Roman" w:hAnsi="Times New Roman" w:cs="Times New Roman"/>
          <w:sz w:val="24"/>
        </w:rPr>
        <w:t>пользования.</w:t>
      </w:r>
    </w:p>
    <w:p w14:paraId="5A76B9E7" w14:textId="77777777" w:rsidR="00C82C0C" w:rsidRPr="003C75CB" w:rsidRDefault="007E3BF3" w:rsidP="00581388">
      <w:pPr>
        <w:pStyle w:val="af"/>
        <w:widowControl w:val="0"/>
        <w:numPr>
          <w:ilvl w:val="0"/>
          <w:numId w:val="25"/>
        </w:numPr>
        <w:tabs>
          <w:tab w:val="left" w:pos="1290"/>
        </w:tabs>
        <w:autoSpaceDE w:val="0"/>
        <w:autoSpaceDN w:val="0"/>
        <w:spacing w:before="0" w:after="0" w:line="280" w:lineRule="auto"/>
        <w:ind w:left="0" w:right="383" w:firstLine="707"/>
        <w:contextualSpacing w:val="0"/>
        <w:jc w:val="both"/>
        <w:rPr>
          <w:lang w:eastAsia="ru-RU"/>
        </w:rPr>
      </w:pPr>
      <w:r w:rsidRPr="00581388">
        <w:rPr>
          <w:rFonts w:ascii="Times New Roman" w:hAnsi="Times New Roman" w:cs="Times New Roman"/>
          <w:sz w:val="24"/>
        </w:rPr>
        <w:t>Не</w:t>
      </w:r>
      <w:r w:rsidRPr="00581388">
        <w:rPr>
          <w:rFonts w:ascii="Times New Roman" w:hAnsi="Times New Roman" w:cs="Times New Roman"/>
          <w:spacing w:val="1"/>
          <w:sz w:val="24"/>
        </w:rPr>
        <w:t xml:space="preserve"> </w:t>
      </w:r>
      <w:r w:rsidRPr="00581388">
        <w:rPr>
          <w:rFonts w:ascii="Times New Roman" w:hAnsi="Times New Roman" w:cs="Times New Roman"/>
          <w:sz w:val="24"/>
        </w:rPr>
        <w:t>допускается</w:t>
      </w:r>
      <w:r w:rsidRPr="00581388">
        <w:rPr>
          <w:rFonts w:ascii="Times New Roman" w:hAnsi="Times New Roman" w:cs="Times New Roman"/>
          <w:spacing w:val="1"/>
          <w:sz w:val="24"/>
        </w:rPr>
        <w:t xml:space="preserve"> </w:t>
      </w:r>
      <w:r w:rsidRPr="00581388">
        <w:rPr>
          <w:rFonts w:ascii="Times New Roman" w:hAnsi="Times New Roman" w:cs="Times New Roman"/>
          <w:sz w:val="24"/>
        </w:rPr>
        <w:t>размещать</w:t>
      </w:r>
      <w:r w:rsidRPr="00581388">
        <w:rPr>
          <w:rFonts w:ascii="Times New Roman" w:hAnsi="Times New Roman" w:cs="Times New Roman"/>
          <w:spacing w:val="1"/>
          <w:sz w:val="24"/>
        </w:rPr>
        <w:t xml:space="preserve"> </w:t>
      </w:r>
      <w:r w:rsidRPr="00581388">
        <w:rPr>
          <w:rFonts w:ascii="Times New Roman" w:hAnsi="Times New Roman" w:cs="Times New Roman"/>
          <w:sz w:val="24"/>
        </w:rPr>
        <w:t>объекты</w:t>
      </w:r>
      <w:r w:rsidRPr="00581388">
        <w:rPr>
          <w:rFonts w:ascii="Times New Roman" w:hAnsi="Times New Roman" w:cs="Times New Roman"/>
          <w:spacing w:val="1"/>
          <w:sz w:val="24"/>
        </w:rPr>
        <w:t xml:space="preserve"> </w:t>
      </w:r>
      <w:r w:rsidRPr="00581388">
        <w:rPr>
          <w:rFonts w:ascii="Times New Roman" w:hAnsi="Times New Roman" w:cs="Times New Roman"/>
          <w:sz w:val="24"/>
        </w:rPr>
        <w:t>по</w:t>
      </w:r>
      <w:r w:rsidRPr="00581388">
        <w:rPr>
          <w:rFonts w:ascii="Times New Roman" w:hAnsi="Times New Roman" w:cs="Times New Roman"/>
          <w:spacing w:val="1"/>
          <w:sz w:val="24"/>
        </w:rPr>
        <w:t xml:space="preserve"> </w:t>
      </w:r>
      <w:r w:rsidRPr="00581388">
        <w:rPr>
          <w:rFonts w:ascii="Times New Roman" w:hAnsi="Times New Roman" w:cs="Times New Roman"/>
          <w:sz w:val="24"/>
        </w:rPr>
        <w:t>производству</w:t>
      </w:r>
      <w:r w:rsidRPr="00581388">
        <w:rPr>
          <w:rFonts w:ascii="Times New Roman" w:hAnsi="Times New Roman" w:cs="Times New Roman"/>
          <w:spacing w:val="1"/>
          <w:sz w:val="24"/>
        </w:rPr>
        <w:t xml:space="preserve"> </w:t>
      </w:r>
      <w:r w:rsidRPr="00581388">
        <w:rPr>
          <w:rFonts w:ascii="Times New Roman" w:hAnsi="Times New Roman" w:cs="Times New Roman"/>
          <w:sz w:val="24"/>
        </w:rPr>
        <w:t>лекарственных</w:t>
      </w:r>
      <w:r w:rsidRPr="00581388">
        <w:rPr>
          <w:rFonts w:ascii="Times New Roman" w:hAnsi="Times New Roman" w:cs="Times New Roman"/>
          <w:spacing w:val="1"/>
          <w:sz w:val="24"/>
        </w:rPr>
        <w:t xml:space="preserve"> </w:t>
      </w:r>
      <w:r w:rsidRPr="00581388">
        <w:rPr>
          <w:rFonts w:ascii="Times New Roman" w:hAnsi="Times New Roman" w:cs="Times New Roman"/>
          <w:sz w:val="24"/>
        </w:rPr>
        <w:t>веществ, лекарственных средств и (или) лекарственных форм, склады сырья и</w:t>
      </w:r>
      <w:r w:rsidRPr="00581388">
        <w:rPr>
          <w:rFonts w:ascii="Times New Roman" w:hAnsi="Times New Roman" w:cs="Times New Roman"/>
          <w:spacing w:val="1"/>
          <w:sz w:val="24"/>
        </w:rPr>
        <w:t xml:space="preserve"> </w:t>
      </w:r>
      <w:r w:rsidRPr="00581388">
        <w:rPr>
          <w:rFonts w:ascii="Times New Roman" w:hAnsi="Times New Roman" w:cs="Times New Roman"/>
          <w:sz w:val="24"/>
        </w:rPr>
        <w:t>полупродуктов для фармацевтических предприятий; объекты пищевых отраслей</w:t>
      </w:r>
      <w:r w:rsidRPr="00581388">
        <w:rPr>
          <w:rFonts w:ascii="Times New Roman" w:hAnsi="Times New Roman" w:cs="Times New Roman"/>
          <w:spacing w:val="1"/>
          <w:sz w:val="24"/>
        </w:rPr>
        <w:t xml:space="preserve"> </w:t>
      </w:r>
      <w:r w:rsidRPr="00581388">
        <w:rPr>
          <w:rFonts w:ascii="Times New Roman" w:hAnsi="Times New Roman" w:cs="Times New Roman"/>
          <w:sz w:val="24"/>
        </w:rPr>
        <w:t>промышленности,</w:t>
      </w:r>
      <w:r w:rsidRPr="00581388">
        <w:rPr>
          <w:rFonts w:ascii="Times New Roman" w:hAnsi="Times New Roman" w:cs="Times New Roman"/>
          <w:spacing w:val="1"/>
          <w:sz w:val="24"/>
        </w:rPr>
        <w:t xml:space="preserve"> </w:t>
      </w:r>
      <w:r w:rsidRPr="00581388">
        <w:rPr>
          <w:rFonts w:ascii="Times New Roman" w:hAnsi="Times New Roman" w:cs="Times New Roman"/>
          <w:sz w:val="24"/>
        </w:rPr>
        <w:t>оптовые</w:t>
      </w:r>
      <w:r w:rsidRPr="00581388">
        <w:rPr>
          <w:rFonts w:ascii="Times New Roman" w:hAnsi="Times New Roman" w:cs="Times New Roman"/>
          <w:spacing w:val="1"/>
          <w:sz w:val="24"/>
        </w:rPr>
        <w:t xml:space="preserve"> </w:t>
      </w:r>
      <w:r w:rsidRPr="00581388">
        <w:rPr>
          <w:rFonts w:ascii="Times New Roman" w:hAnsi="Times New Roman" w:cs="Times New Roman"/>
          <w:sz w:val="24"/>
        </w:rPr>
        <w:t>склады</w:t>
      </w:r>
      <w:r w:rsidRPr="00581388">
        <w:rPr>
          <w:rFonts w:ascii="Times New Roman" w:hAnsi="Times New Roman" w:cs="Times New Roman"/>
          <w:spacing w:val="1"/>
          <w:sz w:val="24"/>
        </w:rPr>
        <w:t xml:space="preserve"> </w:t>
      </w:r>
      <w:r w:rsidRPr="00581388">
        <w:rPr>
          <w:rFonts w:ascii="Times New Roman" w:hAnsi="Times New Roman" w:cs="Times New Roman"/>
          <w:sz w:val="24"/>
        </w:rPr>
        <w:t>продовольственного</w:t>
      </w:r>
      <w:r w:rsidRPr="00581388">
        <w:rPr>
          <w:rFonts w:ascii="Times New Roman" w:hAnsi="Times New Roman" w:cs="Times New Roman"/>
          <w:spacing w:val="1"/>
          <w:sz w:val="24"/>
        </w:rPr>
        <w:t xml:space="preserve"> </w:t>
      </w:r>
      <w:r w:rsidRPr="00581388">
        <w:rPr>
          <w:rFonts w:ascii="Times New Roman" w:hAnsi="Times New Roman" w:cs="Times New Roman"/>
          <w:sz w:val="24"/>
        </w:rPr>
        <w:t>сырья</w:t>
      </w:r>
      <w:r w:rsidRPr="00581388">
        <w:rPr>
          <w:rFonts w:ascii="Times New Roman" w:hAnsi="Times New Roman" w:cs="Times New Roman"/>
          <w:spacing w:val="1"/>
          <w:sz w:val="24"/>
        </w:rPr>
        <w:t xml:space="preserve"> </w:t>
      </w:r>
      <w:r w:rsidRPr="00581388">
        <w:rPr>
          <w:rFonts w:ascii="Times New Roman" w:hAnsi="Times New Roman" w:cs="Times New Roman"/>
          <w:sz w:val="24"/>
        </w:rPr>
        <w:t>и</w:t>
      </w:r>
      <w:r w:rsidRPr="00581388">
        <w:rPr>
          <w:rFonts w:ascii="Times New Roman" w:hAnsi="Times New Roman" w:cs="Times New Roman"/>
          <w:spacing w:val="1"/>
          <w:sz w:val="24"/>
        </w:rPr>
        <w:t xml:space="preserve"> </w:t>
      </w:r>
      <w:r w:rsidRPr="00581388">
        <w:rPr>
          <w:rFonts w:ascii="Times New Roman" w:hAnsi="Times New Roman" w:cs="Times New Roman"/>
          <w:sz w:val="24"/>
        </w:rPr>
        <w:t>пищевых</w:t>
      </w:r>
      <w:r w:rsidRPr="00581388">
        <w:rPr>
          <w:rFonts w:ascii="Times New Roman" w:hAnsi="Times New Roman" w:cs="Times New Roman"/>
          <w:spacing w:val="1"/>
          <w:sz w:val="24"/>
        </w:rPr>
        <w:t xml:space="preserve"> </w:t>
      </w:r>
      <w:r w:rsidRPr="00581388">
        <w:rPr>
          <w:rFonts w:ascii="Times New Roman" w:hAnsi="Times New Roman" w:cs="Times New Roman"/>
          <w:sz w:val="24"/>
        </w:rPr>
        <w:t>продуктов,</w:t>
      </w:r>
      <w:r w:rsidRPr="00581388">
        <w:rPr>
          <w:rFonts w:ascii="Times New Roman" w:hAnsi="Times New Roman" w:cs="Times New Roman"/>
          <w:spacing w:val="1"/>
          <w:sz w:val="24"/>
        </w:rPr>
        <w:t xml:space="preserve"> </w:t>
      </w:r>
      <w:r w:rsidRPr="00581388">
        <w:rPr>
          <w:rFonts w:ascii="Times New Roman" w:hAnsi="Times New Roman" w:cs="Times New Roman"/>
          <w:sz w:val="24"/>
        </w:rPr>
        <w:t>комплексы</w:t>
      </w:r>
      <w:r w:rsidRPr="00581388">
        <w:rPr>
          <w:rFonts w:ascii="Times New Roman" w:hAnsi="Times New Roman" w:cs="Times New Roman"/>
          <w:spacing w:val="1"/>
          <w:sz w:val="24"/>
        </w:rPr>
        <w:t xml:space="preserve"> </w:t>
      </w:r>
      <w:r w:rsidRPr="00581388">
        <w:rPr>
          <w:rFonts w:ascii="Times New Roman" w:hAnsi="Times New Roman" w:cs="Times New Roman"/>
          <w:sz w:val="24"/>
        </w:rPr>
        <w:t>водопроводных</w:t>
      </w:r>
      <w:r w:rsidRPr="00581388">
        <w:rPr>
          <w:rFonts w:ascii="Times New Roman" w:hAnsi="Times New Roman" w:cs="Times New Roman"/>
          <w:spacing w:val="1"/>
          <w:sz w:val="24"/>
        </w:rPr>
        <w:t xml:space="preserve"> </w:t>
      </w:r>
      <w:r w:rsidRPr="00581388">
        <w:rPr>
          <w:rFonts w:ascii="Times New Roman" w:hAnsi="Times New Roman" w:cs="Times New Roman"/>
          <w:sz w:val="24"/>
        </w:rPr>
        <w:t>сооружений</w:t>
      </w:r>
      <w:r w:rsidRPr="00581388">
        <w:rPr>
          <w:rFonts w:ascii="Times New Roman" w:hAnsi="Times New Roman" w:cs="Times New Roman"/>
          <w:spacing w:val="1"/>
          <w:sz w:val="24"/>
        </w:rPr>
        <w:t xml:space="preserve"> </w:t>
      </w:r>
      <w:r w:rsidRPr="00581388">
        <w:rPr>
          <w:rFonts w:ascii="Times New Roman" w:hAnsi="Times New Roman" w:cs="Times New Roman"/>
          <w:sz w:val="24"/>
        </w:rPr>
        <w:t>для</w:t>
      </w:r>
      <w:r w:rsidRPr="00581388">
        <w:rPr>
          <w:rFonts w:ascii="Times New Roman" w:hAnsi="Times New Roman" w:cs="Times New Roman"/>
          <w:spacing w:val="1"/>
          <w:sz w:val="24"/>
        </w:rPr>
        <w:t xml:space="preserve"> </w:t>
      </w:r>
      <w:r w:rsidRPr="00581388">
        <w:rPr>
          <w:rFonts w:ascii="Times New Roman" w:hAnsi="Times New Roman" w:cs="Times New Roman"/>
          <w:sz w:val="24"/>
        </w:rPr>
        <w:t>подготовки</w:t>
      </w:r>
      <w:r w:rsidRPr="00581388">
        <w:rPr>
          <w:rFonts w:ascii="Times New Roman" w:hAnsi="Times New Roman" w:cs="Times New Roman"/>
          <w:spacing w:val="1"/>
          <w:sz w:val="24"/>
        </w:rPr>
        <w:t xml:space="preserve"> </w:t>
      </w:r>
      <w:r w:rsidRPr="00581388">
        <w:rPr>
          <w:rFonts w:ascii="Times New Roman" w:hAnsi="Times New Roman" w:cs="Times New Roman"/>
          <w:sz w:val="24"/>
        </w:rPr>
        <w:t>и</w:t>
      </w:r>
      <w:r w:rsidRPr="00581388">
        <w:rPr>
          <w:rFonts w:ascii="Times New Roman" w:hAnsi="Times New Roman" w:cs="Times New Roman"/>
          <w:spacing w:val="1"/>
          <w:sz w:val="24"/>
        </w:rPr>
        <w:t xml:space="preserve"> </w:t>
      </w:r>
      <w:r w:rsidRPr="00581388">
        <w:rPr>
          <w:rFonts w:ascii="Times New Roman" w:hAnsi="Times New Roman" w:cs="Times New Roman"/>
          <w:sz w:val="24"/>
        </w:rPr>
        <w:t>хранения</w:t>
      </w:r>
      <w:r w:rsidRPr="00581388">
        <w:rPr>
          <w:rFonts w:ascii="Times New Roman" w:hAnsi="Times New Roman" w:cs="Times New Roman"/>
          <w:spacing w:val="-61"/>
          <w:sz w:val="24"/>
        </w:rPr>
        <w:t xml:space="preserve"> </w:t>
      </w:r>
      <w:r w:rsidRPr="00581388">
        <w:rPr>
          <w:rFonts w:ascii="Times New Roman" w:hAnsi="Times New Roman" w:cs="Times New Roman"/>
          <w:sz w:val="24"/>
        </w:rPr>
        <w:t>питьевой воды, которые</w:t>
      </w:r>
      <w:r w:rsidRPr="00581388">
        <w:rPr>
          <w:rFonts w:ascii="Times New Roman" w:hAnsi="Times New Roman" w:cs="Times New Roman"/>
          <w:spacing w:val="3"/>
          <w:sz w:val="24"/>
        </w:rPr>
        <w:t xml:space="preserve"> </w:t>
      </w:r>
      <w:r w:rsidRPr="00581388">
        <w:rPr>
          <w:rFonts w:ascii="Times New Roman" w:hAnsi="Times New Roman" w:cs="Times New Roman"/>
          <w:sz w:val="24"/>
        </w:rPr>
        <w:t>могут</w:t>
      </w:r>
      <w:r w:rsidRPr="00581388">
        <w:rPr>
          <w:rFonts w:ascii="Times New Roman" w:hAnsi="Times New Roman" w:cs="Times New Roman"/>
          <w:spacing w:val="1"/>
          <w:sz w:val="24"/>
        </w:rPr>
        <w:t xml:space="preserve"> </w:t>
      </w:r>
      <w:r w:rsidRPr="00581388">
        <w:rPr>
          <w:rFonts w:ascii="Times New Roman" w:hAnsi="Times New Roman" w:cs="Times New Roman"/>
          <w:sz w:val="24"/>
        </w:rPr>
        <w:t>повлиять</w:t>
      </w:r>
      <w:r w:rsidRPr="00581388">
        <w:rPr>
          <w:rFonts w:ascii="Times New Roman" w:hAnsi="Times New Roman" w:cs="Times New Roman"/>
          <w:spacing w:val="1"/>
          <w:sz w:val="24"/>
        </w:rPr>
        <w:t xml:space="preserve"> </w:t>
      </w:r>
      <w:r w:rsidRPr="00581388">
        <w:rPr>
          <w:rFonts w:ascii="Times New Roman" w:hAnsi="Times New Roman" w:cs="Times New Roman"/>
          <w:sz w:val="24"/>
        </w:rPr>
        <w:t>на</w:t>
      </w:r>
      <w:r w:rsidRPr="00581388">
        <w:rPr>
          <w:rFonts w:ascii="Times New Roman" w:hAnsi="Times New Roman" w:cs="Times New Roman"/>
          <w:spacing w:val="-1"/>
          <w:sz w:val="24"/>
        </w:rPr>
        <w:t xml:space="preserve"> </w:t>
      </w:r>
      <w:r w:rsidRPr="00581388">
        <w:rPr>
          <w:rFonts w:ascii="Times New Roman" w:hAnsi="Times New Roman" w:cs="Times New Roman"/>
          <w:sz w:val="24"/>
        </w:rPr>
        <w:t>качество</w:t>
      </w:r>
      <w:r w:rsidRPr="00581388">
        <w:rPr>
          <w:rFonts w:ascii="Times New Roman" w:hAnsi="Times New Roman" w:cs="Times New Roman"/>
          <w:spacing w:val="1"/>
          <w:sz w:val="24"/>
        </w:rPr>
        <w:t xml:space="preserve"> </w:t>
      </w:r>
      <w:r w:rsidRPr="00581388">
        <w:rPr>
          <w:rFonts w:ascii="Times New Roman" w:hAnsi="Times New Roman" w:cs="Times New Roman"/>
          <w:sz w:val="24"/>
        </w:rPr>
        <w:t>продукции</w:t>
      </w:r>
      <w:r w:rsidR="00581388">
        <w:rPr>
          <w:rFonts w:ascii="Times New Roman" w:hAnsi="Times New Roman" w:cs="Times New Roman"/>
          <w:sz w:val="24"/>
        </w:rPr>
        <w:t>.</w:t>
      </w:r>
    </w:p>
    <w:p w14:paraId="17C6AC9C" w14:textId="77777777" w:rsidR="00581388" w:rsidRDefault="00581388" w:rsidP="003C75CB">
      <w:pPr>
        <w:pStyle w:val="affff2"/>
        <w:jc w:val="both"/>
      </w:pPr>
    </w:p>
    <w:p w14:paraId="3BD8A068" w14:textId="77777777" w:rsidR="00760D29" w:rsidRPr="003C75CB" w:rsidRDefault="00760D29" w:rsidP="00571440">
      <w:pPr>
        <w:pStyle w:val="affff2"/>
        <w:jc w:val="center"/>
        <w:outlineLvl w:val="1"/>
      </w:pPr>
      <w:bookmarkStart w:id="103" w:name="_Toc168587026"/>
      <w:r w:rsidRPr="003C75CB">
        <w:t xml:space="preserve">Статья </w:t>
      </w:r>
      <w:r w:rsidR="005B31BF" w:rsidRPr="003C75CB">
        <w:t>5</w:t>
      </w:r>
      <w:r w:rsidR="003128F9">
        <w:t>2</w:t>
      </w:r>
      <w:r w:rsidRPr="003C75CB">
        <w:t>. Ограничения использования земельных участков и объектов капитального строительства по условиям охраны окружающей среды, защиты от чрезвычайных ситуаций природного и техногенного характера и иным вопросам</w:t>
      </w:r>
      <w:bookmarkEnd w:id="103"/>
    </w:p>
    <w:p w14:paraId="008E976B" w14:textId="77777777" w:rsidR="00760D29" w:rsidRPr="003C75CB" w:rsidRDefault="00760D29" w:rsidP="003C75CB">
      <w:pPr>
        <w:pStyle w:val="affff2"/>
        <w:jc w:val="both"/>
        <w:rPr>
          <w:lang w:eastAsia="ru-RU"/>
        </w:rPr>
      </w:pPr>
    </w:p>
    <w:p w14:paraId="79538AFB" w14:textId="77777777" w:rsidR="00760D29" w:rsidRPr="003C75CB" w:rsidRDefault="00760D29" w:rsidP="003C75CB">
      <w:pPr>
        <w:pStyle w:val="affff2"/>
        <w:jc w:val="both"/>
        <w:rPr>
          <w:lang w:eastAsia="ru-RU"/>
        </w:rPr>
      </w:pPr>
      <w:r w:rsidRPr="003C75CB">
        <w:rPr>
          <w:lang w:eastAsia="ru-RU"/>
        </w:rPr>
        <w:t>1. Использование земельных участков и иных объектов недвижимости, расположенных в пределах зон с особыми условиями использования территории, выделенных по экологическим и санитарно-эпидемиологическим условиям использования территорий, обозначенных на карте градостроительного зонирования, определяется:</w:t>
      </w:r>
    </w:p>
    <w:p w14:paraId="1507B859" w14:textId="77777777" w:rsidR="00760D29" w:rsidRPr="003C75CB" w:rsidRDefault="00760D29" w:rsidP="003C75CB">
      <w:pPr>
        <w:pStyle w:val="affff2"/>
        <w:jc w:val="both"/>
        <w:rPr>
          <w:lang w:eastAsia="ru-RU"/>
        </w:rPr>
      </w:pPr>
      <w:r w:rsidRPr="003C75CB">
        <w:rPr>
          <w:lang w:eastAsia="ru-RU"/>
        </w:rPr>
        <w:t xml:space="preserve">а) градостроительными регламентами, определенными статьями </w:t>
      </w:r>
      <w:r w:rsidR="00230578" w:rsidRPr="003C75CB">
        <w:rPr>
          <w:lang w:eastAsia="ru-RU"/>
        </w:rPr>
        <w:t>28</w:t>
      </w:r>
      <w:r w:rsidRPr="003C75CB">
        <w:rPr>
          <w:lang w:eastAsia="ru-RU"/>
        </w:rPr>
        <w:t>–</w:t>
      </w:r>
      <w:r w:rsidR="00230578" w:rsidRPr="003C75CB">
        <w:rPr>
          <w:lang w:eastAsia="ru-RU"/>
        </w:rPr>
        <w:t>48</w:t>
      </w:r>
      <w:r w:rsidRPr="003C75CB">
        <w:rPr>
          <w:lang w:eastAsia="ru-RU"/>
        </w:rPr>
        <w:t xml:space="preserve"> настоящих Правил применительно к соответствующим территориальным зонам, обозначенным на карте границ территориальных зон настоящих Правил с учетом ограничений, определенных настоящей статьей;</w:t>
      </w:r>
    </w:p>
    <w:p w14:paraId="6437E268" w14:textId="77777777" w:rsidR="00760D29" w:rsidRPr="003C75CB" w:rsidRDefault="00760D29" w:rsidP="003C75CB">
      <w:pPr>
        <w:pStyle w:val="affff2"/>
        <w:jc w:val="both"/>
        <w:rPr>
          <w:lang w:eastAsia="ru-RU"/>
        </w:rPr>
      </w:pPr>
      <w:r w:rsidRPr="003C75CB">
        <w:rPr>
          <w:lang w:eastAsia="ru-RU"/>
        </w:rPr>
        <w:t>б)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4EF592D6" w14:textId="77777777" w:rsidR="00760D29" w:rsidRPr="003C75CB" w:rsidRDefault="00760D29" w:rsidP="003C75CB">
      <w:pPr>
        <w:pStyle w:val="affff2"/>
        <w:jc w:val="both"/>
        <w:rPr>
          <w:lang w:eastAsia="ru-RU"/>
        </w:rPr>
      </w:pPr>
      <w:r w:rsidRPr="003C75CB">
        <w:rPr>
          <w:lang w:eastAsia="ru-RU"/>
        </w:rPr>
        <w:t xml:space="preserve">2. Земельные участки и иные объекты недвижимости,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w:t>
      </w:r>
      <w:r w:rsidR="00430F96" w:rsidRPr="003C75CB">
        <w:rPr>
          <w:lang w:eastAsia="ru-RU"/>
        </w:rPr>
        <w:t>таким зонам с особыми условиями использования территорий</w:t>
      </w:r>
      <w:r w:rsidRPr="003C75CB">
        <w:rPr>
          <w:lang w:eastAsia="ru-RU"/>
        </w:rPr>
        <w:t xml:space="preserve">, являются объектами недвижимости, несоответствующими настоящим Правилам. </w:t>
      </w:r>
    </w:p>
    <w:p w14:paraId="3E0EFA87" w14:textId="77777777" w:rsidR="00760D29" w:rsidRPr="003C75CB" w:rsidRDefault="00430F96" w:rsidP="003C75CB">
      <w:pPr>
        <w:pStyle w:val="affff2"/>
        <w:jc w:val="both"/>
        <w:rPr>
          <w:lang w:eastAsia="ru-RU"/>
        </w:rPr>
      </w:pPr>
      <w:r w:rsidRPr="003C75CB">
        <w:rPr>
          <w:lang w:eastAsia="ru-RU"/>
        </w:rPr>
        <w:t>3</w:t>
      </w:r>
      <w:r w:rsidR="00760D29" w:rsidRPr="003C75CB">
        <w:rPr>
          <w:lang w:eastAsia="ru-RU"/>
        </w:rPr>
        <w:t>.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5FADDE43" w14:textId="77777777" w:rsidR="00760D29" w:rsidRPr="003C75CB" w:rsidRDefault="00760D29" w:rsidP="003C75CB">
      <w:pPr>
        <w:pStyle w:val="affff2"/>
        <w:jc w:val="both"/>
        <w:rPr>
          <w:lang w:eastAsia="ru-RU"/>
        </w:rPr>
      </w:pPr>
      <w:r w:rsidRPr="003C75CB">
        <w:rPr>
          <w:lang w:eastAsia="ru-RU"/>
        </w:rPr>
        <w:t xml:space="preserve">виды запрещенного использования </w:t>
      </w:r>
      <w:r w:rsidR="00314F0A" w:rsidRPr="003C75CB">
        <w:rPr>
          <w:lang w:eastAsia="ru-RU"/>
        </w:rPr>
        <w:t>–</w:t>
      </w:r>
      <w:r w:rsidRPr="003C75CB">
        <w:rPr>
          <w:lang w:eastAsia="ru-RU"/>
        </w:rPr>
        <w:t xml:space="preserve"> в соответствии с действующими санитарными нормами;</w:t>
      </w:r>
    </w:p>
    <w:p w14:paraId="2C34ACA6" w14:textId="77777777" w:rsidR="00760D29" w:rsidRPr="003C75CB" w:rsidRDefault="00760D29" w:rsidP="003C75CB">
      <w:pPr>
        <w:pStyle w:val="affff2"/>
        <w:jc w:val="both"/>
        <w:rPr>
          <w:lang w:eastAsia="ru-RU"/>
        </w:rPr>
      </w:pPr>
      <w:r w:rsidRPr="003C75CB">
        <w:rPr>
          <w:lang w:eastAsia="ru-RU"/>
        </w:rPr>
        <w:t xml:space="preserve">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действующих санитарных норм. </w:t>
      </w:r>
    </w:p>
    <w:p w14:paraId="7BD01CE4" w14:textId="77777777" w:rsidR="00430F96" w:rsidRPr="003C75CB" w:rsidRDefault="00430F96" w:rsidP="003C75CB">
      <w:pPr>
        <w:pStyle w:val="affff2"/>
        <w:jc w:val="both"/>
        <w:rPr>
          <w:lang w:eastAsia="ru-RU"/>
        </w:rPr>
      </w:pPr>
      <w:r w:rsidRPr="003C75CB">
        <w:rPr>
          <w:lang w:eastAsia="ru-RU"/>
        </w:rPr>
        <w:lastRenderedPageBreak/>
        <w:t>4. Ограничения использования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установлены следующими нормативными правовыми актами:</w:t>
      </w:r>
    </w:p>
    <w:p w14:paraId="79F146B1" w14:textId="77777777" w:rsidR="00430F96" w:rsidRPr="003C75CB" w:rsidRDefault="00430F96" w:rsidP="003C75CB">
      <w:pPr>
        <w:pStyle w:val="affff2"/>
        <w:jc w:val="both"/>
        <w:rPr>
          <w:lang w:eastAsia="ru-RU"/>
        </w:rPr>
      </w:pPr>
      <w:r w:rsidRPr="003C75CB">
        <w:rPr>
          <w:lang w:eastAsia="ru-RU"/>
        </w:rPr>
        <w:t>Федеральный закон от 30.03.1999 N 52-ФЗ "О санитарно-эпидемиологическом благополучии населения";</w:t>
      </w:r>
    </w:p>
    <w:p w14:paraId="3831FBD9" w14:textId="77777777" w:rsidR="00430F96" w:rsidRPr="003C75CB" w:rsidRDefault="00430F96" w:rsidP="003C75CB">
      <w:pPr>
        <w:pStyle w:val="affff2"/>
        <w:jc w:val="both"/>
        <w:rPr>
          <w:lang w:eastAsia="ru-RU"/>
        </w:rPr>
      </w:pPr>
      <w:r w:rsidRPr="003C75CB">
        <w:rPr>
          <w:lang w:eastAsia="ru-RU"/>
        </w:rPr>
        <w:t>Федеральный закон от 04.05.1999 N 96-ФЗ "Об охране атмосферного воздуха";</w:t>
      </w:r>
    </w:p>
    <w:p w14:paraId="70977DEF" w14:textId="77777777" w:rsidR="00430F96" w:rsidRPr="003C75CB" w:rsidRDefault="00430F96" w:rsidP="003C75CB">
      <w:pPr>
        <w:pStyle w:val="affff2"/>
        <w:jc w:val="both"/>
        <w:rPr>
          <w:lang w:eastAsia="ru-RU"/>
        </w:rPr>
      </w:pPr>
      <w:r w:rsidRPr="003C75CB">
        <w:rPr>
          <w:lang w:eastAsia="ru-RU"/>
        </w:rPr>
        <w:t>Федеральный закон от 10.01.2002 N 7-ФЗ "Об охране окружающей среды";</w:t>
      </w:r>
    </w:p>
    <w:p w14:paraId="7EC72C50" w14:textId="77777777" w:rsidR="00430F96" w:rsidRPr="003C75CB" w:rsidRDefault="00430F96" w:rsidP="003C75CB">
      <w:pPr>
        <w:pStyle w:val="affff2"/>
        <w:jc w:val="both"/>
      </w:pPr>
      <w:hyperlink r:id="rId10" w:history="1">
        <w:r w:rsidRPr="003C75CB">
          <w:rPr>
            <w:lang w:eastAsia="ru-RU"/>
          </w:rPr>
          <w:t>СанПиН 2.1.2882-11</w:t>
        </w:r>
      </w:hyperlink>
      <w:r w:rsidRPr="003C75CB">
        <w:rPr>
          <w:lang w:eastAsia="ru-RU"/>
        </w:rPr>
        <w:t xml:space="preserve"> "Гигиенические требования к размещению, устройству и содержанию кладбищ, зданий и сооружений похоронного</w:t>
      </w:r>
      <w:r w:rsidRPr="003C75CB">
        <w:t xml:space="preserve"> назначения"</w:t>
      </w:r>
      <w:r w:rsidRPr="003C75CB">
        <w:rPr>
          <w:lang w:eastAsia="ru-RU"/>
        </w:rPr>
        <w:t>;</w:t>
      </w:r>
    </w:p>
    <w:p w14:paraId="39FBE7E2" w14:textId="77777777" w:rsidR="00430F96" w:rsidRPr="003C75CB" w:rsidRDefault="00430F96" w:rsidP="003C75CB">
      <w:pPr>
        <w:pStyle w:val="affff2"/>
        <w:jc w:val="both"/>
        <w:rPr>
          <w:lang w:eastAsia="ru-RU"/>
        </w:rPr>
      </w:pPr>
      <w:r w:rsidRPr="003C75CB">
        <w:rPr>
          <w:lang w:eastAsia="ru-RU"/>
        </w:rPr>
        <w:t>СанПиН 2.1.4.1110-02 "Зоны санитарной охраны источников водоснабжения и водопроводов питьевого назначения";</w:t>
      </w:r>
    </w:p>
    <w:p w14:paraId="0FFB9575" w14:textId="77777777" w:rsidR="00430F96" w:rsidRPr="003C75CB" w:rsidRDefault="00430F96" w:rsidP="003C75CB">
      <w:pPr>
        <w:pStyle w:val="affff2"/>
        <w:jc w:val="both"/>
        <w:rPr>
          <w:lang w:eastAsia="ru-RU"/>
        </w:rPr>
      </w:pPr>
      <w:r w:rsidRPr="003C75CB">
        <w:rPr>
          <w:lang w:eastAsia="ru-RU"/>
        </w:rPr>
        <w:t>СанПиН 2.1.5.980-00.2.1.5. "Водоотведение населенных мест, санитарная охрана водных объектов. Гигиенические требования к охране поверхностных вод. Санитарные правила и нормы";</w:t>
      </w:r>
    </w:p>
    <w:p w14:paraId="41A16080" w14:textId="77777777" w:rsidR="00430F96" w:rsidRPr="003C75CB" w:rsidRDefault="00430F96" w:rsidP="003C75CB">
      <w:pPr>
        <w:pStyle w:val="affff2"/>
        <w:jc w:val="both"/>
        <w:rPr>
          <w:lang w:eastAsia="ru-RU"/>
        </w:rPr>
      </w:pPr>
      <w:r w:rsidRPr="003C75CB">
        <w:rPr>
          <w:lang w:eastAsia="ru-RU"/>
        </w:rPr>
        <w:t>СанПиН 2.1.6.1032-01 "Гигиенические требования к обеспечению качества атмосферного воздуха населенных мест";</w:t>
      </w:r>
    </w:p>
    <w:p w14:paraId="66FFF4C6" w14:textId="77777777" w:rsidR="00430F96" w:rsidRPr="003C75CB" w:rsidRDefault="00430F96" w:rsidP="003C75CB">
      <w:pPr>
        <w:pStyle w:val="affff2"/>
        <w:jc w:val="both"/>
        <w:rPr>
          <w:lang w:eastAsia="ru-RU"/>
        </w:rPr>
      </w:pPr>
      <w:r w:rsidRPr="003C75CB">
        <w:rPr>
          <w:lang w:eastAsia="ru-RU"/>
        </w:rPr>
        <w:t>СанПиН 2.2.1/2.1.1.1200-03 "Санитарно-защитные зоны и санитарная классификация предприятий, сооружений и иных объектов";</w:t>
      </w:r>
    </w:p>
    <w:p w14:paraId="045E4DD0" w14:textId="77777777" w:rsidR="00430F96" w:rsidRPr="003C75CB" w:rsidRDefault="00430F96" w:rsidP="003C75CB">
      <w:pPr>
        <w:pStyle w:val="affff2"/>
        <w:jc w:val="both"/>
        <w:rPr>
          <w:lang w:eastAsia="ru-RU"/>
        </w:rPr>
      </w:pPr>
      <w:r w:rsidRPr="003C75CB">
        <w:rPr>
          <w:lang w:eastAsia="ru-RU"/>
        </w:rPr>
        <w:t>СП 2.2.1.1312-03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Санитарно-эпидемиологические правила»;</w:t>
      </w:r>
    </w:p>
    <w:p w14:paraId="30DBDE09" w14:textId="77777777" w:rsidR="00430F96" w:rsidRPr="003C75CB" w:rsidRDefault="00430F96" w:rsidP="003C75CB">
      <w:pPr>
        <w:pStyle w:val="affff2"/>
        <w:jc w:val="both"/>
        <w:rPr>
          <w:lang w:eastAsia="ru-RU"/>
        </w:rPr>
      </w:pPr>
      <w:r w:rsidRPr="003C75CB">
        <w:rPr>
          <w:lang w:eastAsia="ru-RU"/>
        </w:rPr>
        <w:t xml:space="preserve">СП 42-13330-2016 «Градостроительство. Планировка и застройка городских и сельских поселений. Актуализированная редакция СНиП 2.07.01-89*». </w:t>
      </w:r>
    </w:p>
    <w:p w14:paraId="7DE1BEF5" w14:textId="77777777" w:rsidR="00760D29" w:rsidRPr="003C75CB" w:rsidRDefault="001E5807" w:rsidP="003C75CB">
      <w:pPr>
        <w:pStyle w:val="affff2"/>
        <w:jc w:val="both"/>
        <w:rPr>
          <w:lang w:eastAsia="ru-RU"/>
        </w:rPr>
      </w:pPr>
      <w:r w:rsidRPr="003C75CB">
        <w:rPr>
          <w:lang w:eastAsia="ru-RU"/>
        </w:rPr>
        <w:t>5</w:t>
      </w:r>
      <w:r w:rsidR="00760D29" w:rsidRPr="003C75CB">
        <w:rPr>
          <w:lang w:eastAsia="ru-RU"/>
        </w:rPr>
        <w:t>. Водоохранные зоны</w:t>
      </w:r>
      <w:r w:rsidRPr="003C75CB">
        <w:rPr>
          <w:lang w:eastAsia="ru-RU"/>
        </w:rPr>
        <w:t>, прибрежные защитные и береговые полосы водных объектов</w:t>
      </w:r>
      <w:r w:rsidR="00760D29" w:rsidRPr="003C75CB">
        <w:rPr>
          <w:lang w:eastAsia="ru-RU"/>
        </w:rPr>
        <w:t xml:space="preserve"> выделяются в целях предупреждения и предотвращения микробного и химического загрязнения поверхностных вод, предотвращения загрязнения, засорения, заиления и истощения водных объектов, сохранения среды обитания объектов водного, животного и растительного мира. Для земельных участков и иных объектов недвижимости, расположенных в водоохранных зонах</w:t>
      </w:r>
      <w:r w:rsidRPr="003C75CB">
        <w:rPr>
          <w:lang w:eastAsia="ru-RU"/>
        </w:rPr>
        <w:t>, прибрежных защитных и береговых полосах</w:t>
      </w:r>
      <w:r w:rsidR="00760D29" w:rsidRPr="003C75CB">
        <w:rPr>
          <w:lang w:eastAsia="ru-RU"/>
        </w:rPr>
        <w:t xml:space="preserve"> рек, других водных объектов, устанавливаются виды запрещенного использования, определяемые в соответствии с Водным кодексом Российской Федерации и иными нормативными актами Российской Федерации.</w:t>
      </w:r>
    </w:p>
    <w:p w14:paraId="5867A5FA" w14:textId="77777777" w:rsidR="00760D29" w:rsidRPr="003C75CB" w:rsidRDefault="001E5807" w:rsidP="003C75CB">
      <w:pPr>
        <w:pStyle w:val="affff2"/>
        <w:jc w:val="both"/>
        <w:rPr>
          <w:lang w:eastAsia="ru-RU"/>
        </w:rPr>
      </w:pPr>
      <w:r w:rsidRPr="003C75CB">
        <w:rPr>
          <w:lang w:eastAsia="ru-RU"/>
        </w:rPr>
        <w:t>6</w:t>
      </w:r>
      <w:r w:rsidR="00760D29" w:rsidRPr="003C75CB">
        <w:rPr>
          <w:lang w:eastAsia="ru-RU"/>
        </w:rPr>
        <w:t>. Зоны охраны источников питьевого водоснабжения устанавливаются в целях предупреждения и предотвращения загрязнения водных объектов, служащих источником снабжения водой населённых пунктов. Для земельных участков и иных объектов недвижимости, расположенных в зонах охраны источников питьевого водоснабжения, устанавливаются:</w:t>
      </w:r>
    </w:p>
    <w:p w14:paraId="1B575418" w14:textId="77777777" w:rsidR="00760D29" w:rsidRPr="003C75CB" w:rsidRDefault="00760D29" w:rsidP="003C75CB">
      <w:pPr>
        <w:pStyle w:val="affff2"/>
        <w:jc w:val="both"/>
        <w:rPr>
          <w:lang w:eastAsia="ru-RU"/>
        </w:rPr>
      </w:pPr>
      <w:r w:rsidRPr="003C75CB">
        <w:rPr>
          <w:lang w:eastAsia="ru-RU"/>
        </w:rPr>
        <w:t>виды запрещенного использования, определяемые в соответствии с нормативными актами Российской Федерации;</w:t>
      </w:r>
    </w:p>
    <w:p w14:paraId="0041E242" w14:textId="77777777" w:rsidR="00760D29" w:rsidRPr="003C75CB" w:rsidRDefault="00760D29" w:rsidP="003C75CB">
      <w:pPr>
        <w:pStyle w:val="affff2"/>
        <w:jc w:val="both"/>
        <w:rPr>
          <w:lang w:eastAsia="ru-RU"/>
        </w:rPr>
      </w:pPr>
      <w:r w:rsidRPr="003C75CB">
        <w:rPr>
          <w:lang w:eastAsia="ru-RU"/>
        </w:rPr>
        <w:t>разрешенные виды использования, которые могут быть разрешены по специальному согласованию с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14:paraId="7A91A0AA" w14:textId="77777777" w:rsidR="001E5807" w:rsidRPr="003C75CB" w:rsidRDefault="001E5807" w:rsidP="003C75CB">
      <w:pPr>
        <w:pStyle w:val="affff2"/>
        <w:jc w:val="both"/>
        <w:rPr>
          <w:lang w:eastAsia="ru-RU"/>
        </w:rPr>
      </w:pPr>
      <w:r w:rsidRPr="003C75CB">
        <w:rPr>
          <w:lang w:eastAsia="ru-RU"/>
        </w:rPr>
        <w:t>7. Ограничения использования земельных участков и иных объектов недвижимости, расположенных в зонах охраны источников питьевого водоснабжения, установлены следующими нормативными правовыми актами:</w:t>
      </w:r>
    </w:p>
    <w:p w14:paraId="3FCD9DC9" w14:textId="77777777" w:rsidR="001E5807" w:rsidRPr="003C75CB" w:rsidRDefault="001E5807" w:rsidP="003C75CB">
      <w:pPr>
        <w:pStyle w:val="affff2"/>
        <w:jc w:val="both"/>
        <w:rPr>
          <w:lang w:eastAsia="ru-RU"/>
        </w:rPr>
      </w:pPr>
      <w:r w:rsidRPr="003C75CB">
        <w:rPr>
          <w:lang w:eastAsia="ru-RU"/>
        </w:rPr>
        <w:t>«Водный кодекс Российской Федерации» от 03.06.2006 N 74-ФЗ;</w:t>
      </w:r>
    </w:p>
    <w:p w14:paraId="4E2AEBD4" w14:textId="77777777" w:rsidR="001E5807" w:rsidRPr="003C75CB" w:rsidRDefault="001E5807" w:rsidP="003C75CB">
      <w:pPr>
        <w:pStyle w:val="affff2"/>
        <w:jc w:val="both"/>
        <w:rPr>
          <w:lang w:eastAsia="ru-RU"/>
        </w:rPr>
      </w:pPr>
      <w:r w:rsidRPr="003C75CB">
        <w:rPr>
          <w:lang w:eastAsia="ru-RU"/>
        </w:rPr>
        <w:t>Федеральный закон от 30.03.1999 N 52-ФЗ "О санитарно-эпидемиологическом благополучии населения";</w:t>
      </w:r>
    </w:p>
    <w:p w14:paraId="5FA60C9D" w14:textId="77777777" w:rsidR="001E5807" w:rsidRPr="003C75CB" w:rsidRDefault="001E5807" w:rsidP="003C75CB">
      <w:pPr>
        <w:pStyle w:val="affff2"/>
        <w:jc w:val="both"/>
        <w:rPr>
          <w:lang w:eastAsia="ru-RU"/>
        </w:rPr>
      </w:pPr>
      <w:r w:rsidRPr="003C75CB">
        <w:rPr>
          <w:lang w:eastAsia="ru-RU"/>
        </w:rPr>
        <w:t>Федеральный закон от 10.01.2002 N 7-ФЗ "Об охране окружающей среды";</w:t>
      </w:r>
    </w:p>
    <w:p w14:paraId="003ED2C2" w14:textId="77777777" w:rsidR="001E5807" w:rsidRPr="003C75CB" w:rsidRDefault="001E5807" w:rsidP="003C75CB">
      <w:pPr>
        <w:pStyle w:val="affff2"/>
        <w:jc w:val="both"/>
        <w:rPr>
          <w:lang w:eastAsia="ru-RU"/>
        </w:rPr>
      </w:pPr>
      <w:r w:rsidRPr="003C75CB">
        <w:rPr>
          <w:lang w:eastAsia="ru-RU"/>
        </w:rPr>
        <w:lastRenderedPageBreak/>
        <w:t>СанПиН 2.1.4.1110-02 "Зоны санитарной охраны источников водоснабжения и водопроводов питьевого назначения";</w:t>
      </w:r>
    </w:p>
    <w:p w14:paraId="0528094A" w14:textId="77777777" w:rsidR="001E5807" w:rsidRPr="003C75CB" w:rsidRDefault="001E5807" w:rsidP="003C75CB">
      <w:pPr>
        <w:pStyle w:val="affff2"/>
        <w:jc w:val="both"/>
        <w:rPr>
          <w:lang w:eastAsia="ru-RU"/>
        </w:rPr>
      </w:pPr>
      <w:r w:rsidRPr="003C75CB">
        <w:rPr>
          <w:lang w:eastAsia="ru-RU"/>
        </w:rPr>
        <w:t>СанПиН 2.1.5.980-00.2.1.5. "Водоотведение населенных мест, санитарная охрана водных объектов. Гигиенические требования к охране поверхностных вод. Санитарные правила и нормы";</w:t>
      </w:r>
    </w:p>
    <w:p w14:paraId="6BF900D2" w14:textId="77777777" w:rsidR="00760D29" w:rsidRPr="003C75CB" w:rsidRDefault="001E5807" w:rsidP="003C75CB">
      <w:pPr>
        <w:pStyle w:val="affff2"/>
        <w:jc w:val="both"/>
        <w:rPr>
          <w:lang w:eastAsia="ru-RU"/>
        </w:rPr>
      </w:pPr>
      <w:r w:rsidRPr="003C75CB">
        <w:rPr>
          <w:lang w:eastAsia="ru-RU"/>
        </w:rPr>
        <w:t>8</w:t>
      </w:r>
      <w:r w:rsidR="00760D29" w:rsidRPr="003C75CB">
        <w:rPr>
          <w:lang w:eastAsia="ru-RU"/>
        </w:rPr>
        <w:t xml:space="preserve">. Зоны затопления, подтопления устраиваются в целях предотвращения негативного воздействия вод (затопления, подтопления, разрушения берегов водных объектов, заболачивания). </w:t>
      </w:r>
    </w:p>
    <w:p w14:paraId="4AA1758E" w14:textId="77777777" w:rsidR="00760D29" w:rsidRPr="003C75CB" w:rsidRDefault="00760D29" w:rsidP="003C75CB">
      <w:pPr>
        <w:pStyle w:val="affff2"/>
        <w:jc w:val="both"/>
        <w:rPr>
          <w:lang w:eastAsia="ru-RU"/>
        </w:rPr>
      </w:pPr>
      <w:r w:rsidRPr="003C75CB">
        <w:rPr>
          <w:lang w:eastAsia="ru-RU"/>
        </w:rPr>
        <w:t>В границах зон затопления, подтопления запрещается:</w:t>
      </w:r>
    </w:p>
    <w:p w14:paraId="2F27A69F" w14:textId="77777777" w:rsidR="00760D29" w:rsidRPr="003C75CB" w:rsidRDefault="00760D29" w:rsidP="003C75CB">
      <w:pPr>
        <w:pStyle w:val="affff2"/>
        <w:jc w:val="both"/>
        <w:rPr>
          <w:lang w:eastAsia="ru-RU"/>
        </w:rPr>
      </w:pPr>
      <w:r w:rsidRPr="003C75CB">
        <w:rPr>
          <w:lang w:eastAsia="ru-RU"/>
        </w:rPr>
        <w:t>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w:t>
      </w:r>
    </w:p>
    <w:p w14:paraId="1F2FFA08" w14:textId="77777777" w:rsidR="00760D29" w:rsidRPr="003C75CB" w:rsidRDefault="00760D29" w:rsidP="003C75CB">
      <w:pPr>
        <w:pStyle w:val="affff2"/>
        <w:jc w:val="both"/>
        <w:rPr>
          <w:lang w:eastAsia="ru-RU"/>
        </w:rPr>
      </w:pPr>
      <w:r w:rsidRPr="003C75CB">
        <w:rPr>
          <w:lang w:eastAsia="ru-RU"/>
        </w:rPr>
        <w:t>использование сточных вод в целях регулирования плодородия почв;</w:t>
      </w:r>
    </w:p>
    <w:p w14:paraId="0E97B756" w14:textId="77777777" w:rsidR="00760D29" w:rsidRPr="003C75CB" w:rsidRDefault="00760D29" w:rsidP="003C75CB">
      <w:pPr>
        <w:pStyle w:val="affff2"/>
        <w:jc w:val="both"/>
        <w:rPr>
          <w:lang w:eastAsia="ru-RU"/>
        </w:rPr>
      </w:pPr>
      <w:r w:rsidRPr="003C75CB">
        <w:rPr>
          <w:lang w:eastAsia="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D611B15" w14:textId="77777777" w:rsidR="001E5807" w:rsidRPr="003C75CB" w:rsidRDefault="001E5807" w:rsidP="003C75CB">
      <w:pPr>
        <w:pStyle w:val="affff2"/>
        <w:jc w:val="both"/>
        <w:rPr>
          <w:lang w:eastAsia="ru-RU"/>
        </w:rPr>
      </w:pPr>
      <w:r w:rsidRPr="003C75CB">
        <w:rPr>
          <w:lang w:eastAsia="ru-RU"/>
        </w:rPr>
        <w:t>9. Ограничения использования земельных участков и иных объектов недвижимости, расположенных в зонах затопления, подтопления установлены Водным кодексом Российской Федерации.</w:t>
      </w:r>
    </w:p>
    <w:p w14:paraId="4158E15A" w14:textId="77777777" w:rsidR="00AE31E3" w:rsidRPr="003C75CB" w:rsidRDefault="00FF75C4" w:rsidP="003C75CB">
      <w:pPr>
        <w:pStyle w:val="affff2"/>
        <w:jc w:val="both"/>
        <w:rPr>
          <w:lang w:eastAsia="ru-RU"/>
        </w:rPr>
      </w:pPr>
      <w:r w:rsidRPr="003C75CB">
        <w:rPr>
          <w:lang w:eastAsia="ru-RU"/>
        </w:rPr>
        <w:t>1</w:t>
      </w:r>
      <w:r w:rsidR="006B6127" w:rsidRPr="003C75CB">
        <w:rPr>
          <w:lang w:eastAsia="ru-RU"/>
        </w:rPr>
        <w:t>1</w:t>
      </w:r>
      <w:r w:rsidRPr="003C75CB">
        <w:rPr>
          <w:lang w:eastAsia="ru-RU"/>
        </w:rPr>
        <w:t>. О</w:t>
      </w:r>
      <w:r w:rsidR="00AE31E3" w:rsidRPr="003C75CB">
        <w:rPr>
          <w:lang w:eastAsia="ru-RU"/>
        </w:rPr>
        <w:t xml:space="preserve">граничения использования земельных участков и (или) расположенных на них объектов недвижимости и осуществления экономической и иной деятельности </w:t>
      </w:r>
      <w:r w:rsidRPr="003C75CB">
        <w:rPr>
          <w:lang w:eastAsia="ru-RU"/>
        </w:rPr>
        <w:t xml:space="preserve">в границах приаэродромной территории указываются в решении уполномоченного Правительством Российской Федерации федерального органа исполнительной власти об установлении границ приаэродромной территории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w:t>
      </w:r>
      <w:r w:rsidR="001E5807" w:rsidRPr="003C75CB">
        <w:rPr>
          <w:lang w:eastAsia="ru-RU"/>
        </w:rPr>
        <w:t>Такое решение принимается на основании положений Воздушного кодекса Российской Федерации.</w:t>
      </w:r>
    </w:p>
    <w:p w14:paraId="09CA02C1" w14:textId="77777777" w:rsidR="00CC39B5" w:rsidRPr="003C75CB" w:rsidRDefault="00CC39B5" w:rsidP="003C75CB">
      <w:pPr>
        <w:pStyle w:val="affff2"/>
        <w:jc w:val="both"/>
        <w:rPr>
          <w:lang w:eastAsia="ru-RU"/>
        </w:rPr>
      </w:pPr>
      <w:r w:rsidRPr="003C75CB">
        <w:rPr>
          <w:lang w:eastAsia="ru-RU"/>
        </w:rPr>
        <w:t>1</w:t>
      </w:r>
      <w:r w:rsidR="006B6127" w:rsidRPr="003C75CB">
        <w:rPr>
          <w:lang w:eastAsia="ru-RU"/>
        </w:rPr>
        <w:t>2</w:t>
      </w:r>
      <w:r w:rsidRPr="003C75CB">
        <w:rPr>
          <w:lang w:eastAsia="ru-RU"/>
        </w:rPr>
        <w:t xml:space="preserve">. Ограничения использования земельных участков и иных объектов недвижимости, расположенных в </w:t>
      </w:r>
      <w:r w:rsidR="001E5807" w:rsidRPr="003C75CB">
        <w:rPr>
          <w:lang w:eastAsia="ru-RU"/>
        </w:rPr>
        <w:t xml:space="preserve">прочих </w:t>
      </w:r>
      <w:r w:rsidRPr="003C75CB">
        <w:rPr>
          <w:lang w:eastAsia="ru-RU"/>
        </w:rPr>
        <w:t>зонах с особыми условиями использования территорий, выделенных по условиям охраны окружающей среды, защиты от чрезвычайных ситуаций природного и техногенного характера и иным вопросам, установлены следующими нормативными правовыми актами:</w:t>
      </w:r>
    </w:p>
    <w:p w14:paraId="25D85D6A" w14:textId="77777777" w:rsidR="009A5F64" w:rsidRPr="003C75CB" w:rsidRDefault="009A5F64" w:rsidP="003C75CB">
      <w:pPr>
        <w:pStyle w:val="affff2"/>
        <w:jc w:val="both"/>
        <w:rPr>
          <w:lang w:eastAsia="ru-RU"/>
        </w:rPr>
      </w:pPr>
      <w:r w:rsidRPr="003C75CB">
        <w:rPr>
          <w:lang w:eastAsia="ru-RU"/>
        </w:rPr>
        <w:t>«Земельный кодекс Российской Федерации» от 25.10.2001 N 136-ФЗ;</w:t>
      </w:r>
    </w:p>
    <w:p w14:paraId="788460EE" w14:textId="77777777" w:rsidR="009A5F64" w:rsidRPr="003C75CB" w:rsidRDefault="009A5F64" w:rsidP="003C75CB">
      <w:pPr>
        <w:pStyle w:val="affff2"/>
        <w:jc w:val="both"/>
        <w:rPr>
          <w:lang w:eastAsia="ru-RU"/>
        </w:rPr>
      </w:pPr>
      <w:r w:rsidRPr="003C75CB">
        <w:rPr>
          <w:lang w:eastAsia="ru-RU"/>
        </w:rPr>
        <w:t>«Водный кодекс Российской Федерации» от 03.06.2006 N 74-ФЗ;</w:t>
      </w:r>
    </w:p>
    <w:p w14:paraId="098777DC" w14:textId="77777777" w:rsidR="00215D2A" w:rsidRPr="003C75CB" w:rsidRDefault="00215D2A" w:rsidP="003C75CB">
      <w:pPr>
        <w:pStyle w:val="affff2"/>
        <w:jc w:val="both"/>
        <w:rPr>
          <w:lang w:eastAsia="ru-RU"/>
        </w:rPr>
      </w:pPr>
      <w:r w:rsidRPr="003C75CB">
        <w:rPr>
          <w:lang w:eastAsia="ru-RU"/>
        </w:rPr>
        <w:t>«Воздушный кодекс Российской Федерации» от 19.03.1997 N 60-ФЗ;</w:t>
      </w:r>
    </w:p>
    <w:p w14:paraId="2D0DEDE4" w14:textId="77777777" w:rsidR="009A5F64" w:rsidRPr="003C75CB" w:rsidRDefault="009A5F64" w:rsidP="003C75CB">
      <w:pPr>
        <w:pStyle w:val="affff2"/>
        <w:jc w:val="both"/>
        <w:rPr>
          <w:lang w:eastAsia="ru-RU"/>
        </w:rPr>
      </w:pPr>
      <w:r w:rsidRPr="003C75CB">
        <w:rPr>
          <w:lang w:eastAsia="ru-RU"/>
        </w:rPr>
        <w:t>Федеральный закон от 30.03.1999 N 52-ФЗ "О санитарно-эпидемиологическом благополучии населения";</w:t>
      </w:r>
    </w:p>
    <w:p w14:paraId="0A6C1BCC" w14:textId="77777777" w:rsidR="009A5F64" w:rsidRPr="003C75CB" w:rsidRDefault="009A5F64" w:rsidP="003C75CB">
      <w:pPr>
        <w:pStyle w:val="affff2"/>
        <w:jc w:val="both"/>
        <w:rPr>
          <w:lang w:eastAsia="ru-RU"/>
        </w:rPr>
      </w:pPr>
      <w:r w:rsidRPr="003C75CB">
        <w:rPr>
          <w:lang w:eastAsia="ru-RU"/>
        </w:rPr>
        <w:t>Федеральный закон от 04.05.1999 N 96-ФЗ "Об охране атмосферного воздуха";</w:t>
      </w:r>
    </w:p>
    <w:p w14:paraId="70731E06" w14:textId="77777777" w:rsidR="009A5F64" w:rsidRPr="003C75CB" w:rsidRDefault="009A5F64" w:rsidP="003C75CB">
      <w:pPr>
        <w:pStyle w:val="affff2"/>
        <w:jc w:val="both"/>
        <w:rPr>
          <w:lang w:eastAsia="ru-RU"/>
        </w:rPr>
      </w:pPr>
      <w:r w:rsidRPr="003C75CB">
        <w:rPr>
          <w:lang w:eastAsia="ru-RU"/>
        </w:rPr>
        <w:t>Федеральный закон от 10.01.2002 N 7-ФЗ "Об охране окружающей среды";</w:t>
      </w:r>
    </w:p>
    <w:p w14:paraId="0B53BFDF" w14:textId="77777777" w:rsidR="00FF75C4" w:rsidRPr="003C75CB" w:rsidRDefault="00FF75C4" w:rsidP="003C75CB">
      <w:pPr>
        <w:pStyle w:val="affff2"/>
        <w:jc w:val="both"/>
        <w:rPr>
          <w:lang w:eastAsia="ru-RU"/>
        </w:rPr>
      </w:pPr>
      <w:r w:rsidRPr="003C75CB">
        <w:rPr>
          <w:lang w:eastAsia="ru-RU"/>
        </w:rPr>
        <w:t>Постановление Правительства РФ от 27.08.1999 N 972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26F492DF" w14:textId="77777777" w:rsidR="00FF75C4" w:rsidRPr="003C75CB" w:rsidRDefault="00FF75C4" w:rsidP="003C75CB">
      <w:pPr>
        <w:pStyle w:val="affff2"/>
        <w:jc w:val="both"/>
        <w:rPr>
          <w:lang w:eastAsia="ru-RU"/>
        </w:rPr>
      </w:pPr>
      <w:r w:rsidRPr="003C75CB">
        <w:rPr>
          <w:lang w:eastAsia="ru-RU"/>
        </w:rPr>
        <w:t>Постановление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FB34C15" w14:textId="77777777" w:rsidR="00FF75C4" w:rsidRPr="003C75CB" w:rsidRDefault="00FF75C4" w:rsidP="003C75CB">
      <w:pPr>
        <w:pStyle w:val="affff2"/>
        <w:jc w:val="both"/>
        <w:rPr>
          <w:lang w:eastAsia="ru-RU"/>
        </w:rPr>
      </w:pPr>
      <w:r w:rsidRPr="003C75CB">
        <w:rPr>
          <w:lang w:eastAsia="ru-RU"/>
        </w:rPr>
        <w:t>Постановление Правительства РФ от 18.04.2014 N 360 "Об определении границ зон затопления, подтопления";</w:t>
      </w:r>
    </w:p>
    <w:p w14:paraId="6C7A77A6" w14:textId="77777777" w:rsidR="00FF75C4" w:rsidRPr="003C75CB" w:rsidRDefault="00FF75C4" w:rsidP="003C75CB">
      <w:pPr>
        <w:pStyle w:val="affff2"/>
        <w:jc w:val="both"/>
        <w:rPr>
          <w:lang w:eastAsia="ru-RU"/>
        </w:rPr>
      </w:pPr>
      <w:r w:rsidRPr="003C75CB">
        <w:rPr>
          <w:lang w:eastAsia="ru-RU"/>
        </w:rPr>
        <w:t>Постановление Правительства РФ от 05.05.2014 N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314D1A16" w14:textId="77777777" w:rsidR="00FF75C4" w:rsidRPr="003C75CB" w:rsidRDefault="009A5F64" w:rsidP="003C75CB">
      <w:pPr>
        <w:pStyle w:val="affff2"/>
        <w:jc w:val="both"/>
        <w:rPr>
          <w:lang w:eastAsia="ru-RU"/>
        </w:rPr>
      </w:pPr>
      <w:r w:rsidRPr="003C75CB">
        <w:rPr>
          <w:lang w:eastAsia="ru-RU"/>
        </w:rPr>
        <w:t xml:space="preserve">СП 42-13330-2016 «Градостроительство. </w:t>
      </w:r>
      <w:r w:rsidR="00215D2A" w:rsidRPr="003C75CB">
        <w:rPr>
          <w:lang w:eastAsia="ru-RU"/>
        </w:rPr>
        <w:t>Планировка и застройка городских и сельских поселений. Актуализированная редакция СНиП 2.07.01-89*».</w:t>
      </w:r>
      <w:r w:rsidR="00FF75C4" w:rsidRPr="003C75CB">
        <w:rPr>
          <w:lang w:eastAsia="ru-RU"/>
        </w:rPr>
        <w:t xml:space="preserve"> </w:t>
      </w:r>
    </w:p>
    <w:p w14:paraId="75EE7E5A" w14:textId="77777777" w:rsidR="00215D2A" w:rsidRPr="003C75CB" w:rsidRDefault="00215D2A" w:rsidP="003C75CB">
      <w:pPr>
        <w:pStyle w:val="affff2"/>
        <w:jc w:val="both"/>
        <w:rPr>
          <w:lang w:eastAsia="ru-RU"/>
        </w:rPr>
      </w:pPr>
      <w:r w:rsidRPr="003C75CB">
        <w:rPr>
          <w:lang w:eastAsia="ru-RU"/>
        </w:rPr>
        <w:lastRenderedPageBreak/>
        <w:t>1</w:t>
      </w:r>
      <w:r w:rsidR="006B6127" w:rsidRPr="003C75CB">
        <w:rPr>
          <w:lang w:eastAsia="ru-RU"/>
        </w:rPr>
        <w:t>3</w:t>
      </w:r>
      <w:r w:rsidRPr="003C75CB">
        <w:rPr>
          <w:lang w:eastAsia="ru-RU"/>
        </w:rPr>
        <w:t>. Указанные в части 1</w:t>
      </w:r>
      <w:r w:rsidR="006B6127" w:rsidRPr="003C75CB">
        <w:rPr>
          <w:lang w:eastAsia="ru-RU"/>
        </w:rPr>
        <w:t>2</w:t>
      </w:r>
      <w:r w:rsidRPr="003C75CB">
        <w:rPr>
          <w:lang w:eastAsia="ru-RU"/>
        </w:rPr>
        <w:t xml:space="preserve"> нормативные акты применяются в редакции, актуальной на дату применения.</w:t>
      </w:r>
    </w:p>
    <w:p w14:paraId="59724405" w14:textId="77777777" w:rsidR="00A1005A" w:rsidRPr="003C75CB" w:rsidRDefault="00A1005A" w:rsidP="003C75CB">
      <w:pPr>
        <w:pStyle w:val="affff2"/>
        <w:jc w:val="both"/>
        <w:rPr>
          <w:lang w:eastAsia="ru-RU"/>
        </w:rPr>
      </w:pPr>
    </w:p>
    <w:p w14:paraId="0FA86171" w14:textId="77777777" w:rsidR="00760D29" w:rsidRPr="003C75CB" w:rsidRDefault="00760D29" w:rsidP="00571440">
      <w:pPr>
        <w:pStyle w:val="affff2"/>
        <w:jc w:val="center"/>
        <w:outlineLvl w:val="1"/>
      </w:pPr>
      <w:bookmarkStart w:id="104" w:name="_Toc168587027"/>
      <w:r w:rsidRPr="003C75CB">
        <w:t xml:space="preserve">Статья </w:t>
      </w:r>
      <w:r w:rsidR="005B31BF" w:rsidRPr="003C75CB">
        <w:t>5</w:t>
      </w:r>
      <w:r w:rsidR="003128F9">
        <w:t>3</w:t>
      </w:r>
      <w:r w:rsidRPr="003C75CB">
        <w:t xml:space="preserve">. </w:t>
      </w:r>
      <w:r w:rsidR="00F26D2A" w:rsidRPr="003C75C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04"/>
    </w:p>
    <w:p w14:paraId="49AED590" w14:textId="77777777" w:rsidR="00760D29" w:rsidRPr="003C75CB" w:rsidRDefault="00760D29" w:rsidP="003C75CB">
      <w:pPr>
        <w:pStyle w:val="affff2"/>
        <w:jc w:val="both"/>
        <w:rPr>
          <w:lang w:eastAsia="ru-RU"/>
        </w:rPr>
      </w:pPr>
    </w:p>
    <w:p w14:paraId="5343C0EA" w14:textId="77777777" w:rsidR="00670BCA" w:rsidRPr="003C75CB" w:rsidRDefault="00426461" w:rsidP="003C75CB">
      <w:pPr>
        <w:pStyle w:val="affff2"/>
        <w:jc w:val="both"/>
        <w:rPr>
          <w:lang w:eastAsia="ru-RU"/>
        </w:rPr>
      </w:pPr>
      <w:r w:rsidRPr="003C75CB">
        <w:rPr>
          <w:lang w:eastAsia="ru-RU"/>
        </w:rPr>
        <w:t xml:space="preserve"> </w:t>
      </w:r>
      <w:r w:rsidR="00F26D2A" w:rsidRPr="003C75CB">
        <w:rPr>
          <w:lang w:eastAsia="ru-RU"/>
        </w:rPr>
        <w:t xml:space="preserve">На территории городского округа </w:t>
      </w:r>
      <w:r w:rsidR="005C3A3A" w:rsidRPr="003C75CB">
        <w:rPr>
          <w:lang w:eastAsia="ru-RU"/>
        </w:rPr>
        <w:t>городского округа Сунжа</w:t>
      </w:r>
      <w:r w:rsidR="00F26D2A" w:rsidRPr="003C75CB">
        <w:rPr>
          <w:lang w:eastAsia="ru-RU"/>
        </w:rPr>
        <w:t xml:space="preserve"> осуществл</w:t>
      </w:r>
      <w:r w:rsidRPr="003C75CB">
        <w:rPr>
          <w:lang w:eastAsia="ru-RU"/>
        </w:rPr>
        <w:t xml:space="preserve">ение </w:t>
      </w:r>
      <w:r w:rsidR="00F26D2A" w:rsidRPr="003C75CB">
        <w:rPr>
          <w:lang w:eastAsia="ru-RU"/>
        </w:rPr>
        <w:t>деятельност</w:t>
      </w:r>
      <w:r w:rsidRPr="003C75CB">
        <w:rPr>
          <w:lang w:eastAsia="ru-RU"/>
        </w:rPr>
        <w:t>и</w:t>
      </w:r>
      <w:r w:rsidR="00F26D2A" w:rsidRPr="003C75CB">
        <w:rPr>
          <w:lang w:eastAsia="ru-RU"/>
        </w:rPr>
        <w:t xml:space="preserve"> по комплексному и устойчивому развитию территорий в соответствии со статьями 46.9. – 46.11. Градостроительного кодекса Российской Федерации </w:t>
      </w:r>
      <w:r w:rsidRPr="003C75CB">
        <w:rPr>
          <w:lang w:eastAsia="ru-RU"/>
        </w:rPr>
        <w:t>не предусмотрено.</w:t>
      </w:r>
    </w:p>
    <w:p w14:paraId="694CB569" w14:textId="77777777" w:rsidR="00C402E9" w:rsidRDefault="00426461" w:rsidP="003C75CB">
      <w:pPr>
        <w:pStyle w:val="affff2"/>
        <w:jc w:val="both"/>
        <w:rPr>
          <w:lang w:eastAsia="ru-RU"/>
        </w:rPr>
      </w:pPr>
      <w:r w:rsidRPr="003C75CB">
        <w:rPr>
          <w:lang w:eastAsia="ru-RU"/>
        </w:rPr>
        <w:t>Р</w:t>
      </w:r>
      <w:r w:rsidR="00D5167F" w:rsidRPr="003C75CB">
        <w:rPr>
          <w:lang w:eastAsia="ru-RU"/>
        </w:rPr>
        <w:t>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(далее – расчётные показатели</w:t>
      </w:r>
      <w:r w:rsidRPr="003C75CB">
        <w:rPr>
          <w:lang w:eastAsia="ru-RU"/>
        </w:rPr>
        <w:t>) не установлены.</w:t>
      </w:r>
    </w:p>
    <w:p w14:paraId="3ED86645" w14:textId="77777777" w:rsidR="00581388" w:rsidRPr="003C75CB" w:rsidRDefault="00581388" w:rsidP="003C75CB">
      <w:pPr>
        <w:pStyle w:val="affff2"/>
        <w:jc w:val="both"/>
        <w:rPr>
          <w:lang w:eastAsia="ru-RU"/>
        </w:rPr>
      </w:pPr>
    </w:p>
    <w:p w14:paraId="0ED838D7" w14:textId="77777777" w:rsidR="00231027" w:rsidRPr="003C75CB" w:rsidRDefault="00231027" w:rsidP="00571440">
      <w:pPr>
        <w:pStyle w:val="affff2"/>
        <w:jc w:val="center"/>
        <w:outlineLvl w:val="0"/>
      </w:pPr>
      <w:bookmarkStart w:id="105" w:name="_Toc168587028"/>
      <w:r w:rsidRPr="003C75CB">
        <w:t>Глава 7. Положение о регулировании иных вопросов землепользования и застройки</w:t>
      </w:r>
      <w:bookmarkEnd w:id="105"/>
    </w:p>
    <w:p w14:paraId="1809466E" w14:textId="77777777" w:rsidR="00DE7048" w:rsidRPr="003C75CB" w:rsidRDefault="00DE7048" w:rsidP="00571440">
      <w:pPr>
        <w:pStyle w:val="affff2"/>
        <w:jc w:val="center"/>
        <w:outlineLvl w:val="1"/>
      </w:pPr>
      <w:bookmarkStart w:id="106" w:name="_Toc168587029"/>
      <w:r w:rsidRPr="003C75CB">
        <w:t xml:space="preserve">Статья </w:t>
      </w:r>
      <w:r w:rsidR="005B31BF" w:rsidRPr="003C75CB">
        <w:t>5</w:t>
      </w:r>
      <w:r w:rsidR="003128F9">
        <w:t>4</w:t>
      </w:r>
      <w:r w:rsidRPr="003C75CB">
        <w:t>. Контроль за использованием земельных участков и объектов капитального строительства</w:t>
      </w:r>
      <w:bookmarkEnd w:id="106"/>
    </w:p>
    <w:p w14:paraId="36DFB7E3" w14:textId="77777777" w:rsidR="00DE7048" w:rsidRPr="003C75CB" w:rsidRDefault="00DE7048" w:rsidP="003C75CB">
      <w:pPr>
        <w:pStyle w:val="affff2"/>
        <w:jc w:val="both"/>
        <w:rPr>
          <w:lang w:eastAsia="ru-RU"/>
        </w:rPr>
      </w:pPr>
    </w:p>
    <w:p w14:paraId="3F9E55B5" w14:textId="77777777" w:rsidR="00DE7048" w:rsidRPr="003C75CB" w:rsidRDefault="00DE7048" w:rsidP="003C75CB">
      <w:pPr>
        <w:pStyle w:val="affff2"/>
        <w:jc w:val="both"/>
        <w:rPr>
          <w:lang w:eastAsia="ru-RU"/>
        </w:rPr>
      </w:pPr>
      <w:r w:rsidRPr="003C75CB">
        <w:rPr>
          <w:lang w:eastAsia="ru-RU"/>
        </w:rPr>
        <w:t>1. Контроль за использованием объектов капитального строительства и земельных участков осуществляют должностные лица надзорных и контролирующих органов, которым в соответствии с законодательством предоставлены такие полномочия.</w:t>
      </w:r>
    </w:p>
    <w:p w14:paraId="384ADD37" w14:textId="77777777" w:rsidR="00DE7048" w:rsidRPr="003C75CB" w:rsidRDefault="00DE7048" w:rsidP="003C75CB">
      <w:pPr>
        <w:pStyle w:val="affff2"/>
        <w:jc w:val="both"/>
        <w:rPr>
          <w:lang w:eastAsia="ru-RU"/>
        </w:rPr>
      </w:pPr>
      <w:r w:rsidRPr="003C75CB">
        <w:rPr>
          <w:lang w:eastAsia="ru-RU"/>
        </w:rPr>
        <w:t>2. 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капитального строительства и земельных участков, получать от правообладателей таких объектов необходимую информацию, знакомиться с документацией, относящейся к использованию и изменению таких объектов.</w:t>
      </w:r>
    </w:p>
    <w:p w14:paraId="2B15665E" w14:textId="77777777" w:rsidR="00DE7048" w:rsidRPr="003C75CB" w:rsidRDefault="00DE7048" w:rsidP="003C75CB">
      <w:pPr>
        <w:pStyle w:val="affff2"/>
        <w:jc w:val="both"/>
        <w:rPr>
          <w:lang w:eastAsia="ru-RU"/>
        </w:rPr>
      </w:pPr>
      <w:r w:rsidRPr="003C75CB">
        <w:rPr>
          <w:lang w:eastAsia="ru-RU"/>
        </w:rPr>
        <w:t>3. Правообладатели объектов капитального строительства и земельных участков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14:paraId="6F04E063" w14:textId="77777777" w:rsidR="00DE7048" w:rsidRPr="003C75CB" w:rsidRDefault="00DE7048" w:rsidP="003C75CB">
      <w:pPr>
        <w:pStyle w:val="affff2"/>
        <w:jc w:val="both"/>
        <w:rPr>
          <w:lang w:eastAsia="ru-RU"/>
        </w:rPr>
      </w:pPr>
    </w:p>
    <w:p w14:paraId="292137AB" w14:textId="77777777" w:rsidR="00231027" w:rsidRPr="003C75CB" w:rsidRDefault="00231027" w:rsidP="00571440">
      <w:pPr>
        <w:pStyle w:val="affff2"/>
        <w:jc w:val="center"/>
        <w:outlineLvl w:val="1"/>
      </w:pPr>
      <w:bookmarkStart w:id="107" w:name="_Toc168587030"/>
      <w:r w:rsidRPr="003C75CB">
        <w:t xml:space="preserve">Статья </w:t>
      </w:r>
      <w:r w:rsidR="005B31BF" w:rsidRPr="003C75CB">
        <w:t>5</w:t>
      </w:r>
      <w:r w:rsidR="003128F9">
        <w:t>5</w:t>
      </w:r>
      <w:r w:rsidRPr="003C75CB">
        <w:t xml:space="preserve">. </w:t>
      </w:r>
      <w:r w:rsidR="00E2412A" w:rsidRPr="003C75CB">
        <w:t>Порядок градостроительного освоения территорий общего пользования</w:t>
      </w:r>
      <w:bookmarkEnd w:id="107"/>
    </w:p>
    <w:p w14:paraId="7A615EC7" w14:textId="77777777" w:rsidR="00231027" w:rsidRPr="003C75CB" w:rsidRDefault="00231027" w:rsidP="003C75CB">
      <w:pPr>
        <w:pStyle w:val="affff2"/>
        <w:jc w:val="both"/>
        <w:rPr>
          <w:lang w:eastAsia="ru-RU"/>
        </w:rPr>
      </w:pPr>
    </w:p>
    <w:p w14:paraId="047DF953" w14:textId="77777777" w:rsidR="00AC28A6" w:rsidRPr="003C75CB" w:rsidRDefault="00AC28A6" w:rsidP="003C75CB">
      <w:pPr>
        <w:pStyle w:val="affff2"/>
        <w:jc w:val="both"/>
        <w:rPr>
          <w:lang w:eastAsia="ru-RU"/>
        </w:rPr>
      </w:pPr>
      <w:r w:rsidRPr="003C75CB">
        <w:rPr>
          <w:lang w:eastAsia="ru-RU"/>
        </w:rPr>
        <w:t>1.</w:t>
      </w:r>
      <w:r w:rsidRPr="003C75CB">
        <w:rPr>
          <w:lang w:val="en-US" w:eastAsia="ru-RU"/>
        </w:rPr>
        <w:t> </w:t>
      </w:r>
      <w:r w:rsidRPr="003C75CB">
        <w:rPr>
          <w:lang w:eastAsia="ru-RU"/>
        </w:rPr>
        <w:t>Территории общего пользования – это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6FD29089" w14:textId="77777777" w:rsidR="00AC28A6" w:rsidRPr="003C75CB" w:rsidRDefault="00AC28A6" w:rsidP="003C75CB">
      <w:pPr>
        <w:pStyle w:val="affff2"/>
        <w:jc w:val="both"/>
        <w:rPr>
          <w:lang w:eastAsia="ru-RU"/>
        </w:rPr>
      </w:pPr>
      <w:r w:rsidRPr="003C75CB">
        <w:rPr>
          <w:lang w:eastAsia="ru-RU"/>
        </w:rPr>
        <w:t>2.</w:t>
      </w:r>
      <w:r w:rsidRPr="003C75CB">
        <w:rPr>
          <w:lang w:val="en-US" w:eastAsia="ru-RU"/>
        </w:rPr>
        <w:t> </w:t>
      </w:r>
      <w:r w:rsidRPr="003C75CB">
        <w:rPr>
          <w:lang w:eastAsia="ru-RU"/>
        </w:rPr>
        <w:t>Границы территорий общего пользования определяются в документации по планировке территории посредством установления в проектах планировки и межевания красных линий, которые обозначают существующие, планируемые (изменяемые, вновь образуемые) границы территорий общего пользования.</w:t>
      </w:r>
    </w:p>
    <w:p w14:paraId="7BFFB820" w14:textId="77777777" w:rsidR="00AC28A6" w:rsidRPr="003C75CB" w:rsidRDefault="00AC28A6" w:rsidP="003C75CB">
      <w:pPr>
        <w:pStyle w:val="affff2"/>
        <w:jc w:val="both"/>
        <w:rPr>
          <w:lang w:eastAsia="ru-RU"/>
        </w:rPr>
      </w:pPr>
      <w:r w:rsidRPr="003C75CB">
        <w:rPr>
          <w:lang w:eastAsia="ru-RU"/>
        </w:rPr>
        <w:t xml:space="preserve">3. Установление границы территории общего пользования утверждается нормативным актом Администрации об утверждении проекта планировки территории. Для красных линий, утверждённых до 1 января 2017 года, допустимо считать фактом утверждения также принятие нормативного акта органов местного самоуправления об утверждении красных линий. </w:t>
      </w:r>
    </w:p>
    <w:p w14:paraId="1C47943F" w14:textId="77777777" w:rsidR="00AC28A6" w:rsidRPr="003C75CB" w:rsidRDefault="00AC28A6" w:rsidP="003C75CB">
      <w:pPr>
        <w:pStyle w:val="affff2"/>
        <w:jc w:val="both"/>
        <w:rPr>
          <w:lang w:eastAsia="ru-RU"/>
        </w:rPr>
      </w:pPr>
      <w:r w:rsidRPr="003C75CB">
        <w:rPr>
          <w:lang w:eastAsia="ru-RU"/>
        </w:rPr>
        <w:t xml:space="preserve">4. Виды разрешённого использования земельных участков и объектов капитального строительства, расположенных в пределах территорий общего пользования, определяются </w:t>
      </w:r>
      <w:r w:rsidRPr="003C75CB">
        <w:rPr>
          <w:lang w:eastAsia="ru-RU"/>
        </w:rPr>
        <w:lastRenderedPageBreak/>
        <w:t xml:space="preserve">статьёй </w:t>
      </w:r>
      <w:r w:rsidR="00EE55DB" w:rsidRPr="003C75CB">
        <w:rPr>
          <w:lang w:eastAsia="ru-RU"/>
        </w:rPr>
        <w:t>53</w:t>
      </w:r>
      <w:r w:rsidRPr="003C75CB">
        <w:rPr>
          <w:lang w:eastAsia="ru-RU"/>
        </w:rPr>
        <w:t xml:space="preserve"> настоящих Правил и принимаемыми на их основе нормативными актами Администрации.</w:t>
      </w:r>
    </w:p>
    <w:p w14:paraId="010EE8AB" w14:textId="77777777" w:rsidR="00AC28A6" w:rsidRPr="003C75CB" w:rsidRDefault="00AC28A6" w:rsidP="003C75CB">
      <w:pPr>
        <w:pStyle w:val="affff2"/>
        <w:jc w:val="both"/>
        <w:rPr>
          <w:lang w:eastAsia="ru-RU"/>
        </w:rPr>
      </w:pPr>
      <w:r w:rsidRPr="003C75CB">
        <w:rPr>
          <w:lang w:eastAsia="ru-RU"/>
        </w:rPr>
        <w:t>5. В случае, если территории общего пользования располагаются в пределах территориальных зон, в которых в соответствии с градостроительным регламентом возможно строительство, реконструкция объектов капитального строительства, то в пределах территорий общего пользования допустимо размещение объектов капитального строительства только тех видов разрешённого использования, которые приведены в частях 2 и 3 настоящей статьи. Размещение объектов, предусмотренных градостроительным регламентом территориальной зоны, в пределах территорий общего пользования не допускается.</w:t>
      </w:r>
    </w:p>
    <w:p w14:paraId="340088F1" w14:textId="77777777" w:rsidR="00AC28A6" w:rsidRPr="003C75CB" w:rsidRDefault="00581388" w:rsidP="003C75CB">
      <w:pPr>
        <w:pStyle w:val="affff2"/>
        <w:jc w:val="both"/>
        <w:rPr>
          <w:lang w:eastAsia="ru-RU"/>
        </w:rPr>
      </w:pPr>
      <w:r>
        <w:rPr>
          <w:lang w:eastAsia="ru-RU"/>
        </w:rPr>
        <w:t>6. При подготовке схемы</w:t>
      </w:r>
      <w:r w:rsidR="00AC28A6" w:rsidRPr="003C75CB">
        <w:rPr>
          <w:lang w:eastAsia="ru-RU"/>
        </w:rPr>
        <w:t xml:space="preserve"> расположения земельного участка или земельных участков на кадастровом плане территории в соответствии с частью 2 статьи 11.1. Земельного кодекса Российской Федерации, в случае отсутствия документации по планировке территории и (или) сведений об установлении красных линий, границы территорий общего пользования определяются с учётом утверждённого генерального плана городского округа. В случае, если картой границ функциональных зон в составе генерального плана в месте формирования земельного участка предусмотрено размещение территорий общего пользования, в том числе улично-дорожной сети, применяются положения генерального плана.     </w:t>
      </w:r>
    </w:p>
    <w:p w14:paraId="13924E76" w14:textId="77777777" w:rsidR="00AC28A6" w:rsidRPr="003C75CB" w:rsidRDefault="00AC28A6" w:rsidP="003C75CB">
      <w:pPr>
        <w:pStyle w:val="affff2"/>
        <w:jc w:val="both"/>
        <w:rPr>
          <w:lang w:eastAsia="ru-RU"/>
        </w:rPr>
      </w:pPr>
      <w:r w:rsidRPr="003C75CB">
        <w:rPr>
          <w:lang w:eastAsia="ru-RU"/>
        </w:rPr>
        <w:t>7. Не допускается выступ за пределы красных линий объектов капитального строительства, расположенных на земельном участке, в том числе, когда границы земельного участка выступают за красные линии, за исключением случаев, приведённых в части 5 и 6 настоящей статьи.</w:t>
      </w:r>
    </w:p>
    <w:p w14:paraId="6ED8B9BA" w14:textId="77777777" w:rsidR="00AC28A6" w:rsidRPr="003C75CB" w:rsidRDefault="00AC28A6" w:rsidP="003C75CB">
      <w:pPr>
        <w:pStyle w:val="affff2"/>
        <w:jc w:val="both"/>
        <w:rPr>
          <w:lang w:eastAsia="ru-RU"/>
        </w:rPr>
      </w:pPr>
      <w:r w:rsidRPr="003C75CB">
        <w:rPr>
          <w:lang w:eastAsia="ru-RU"/>
        </w:rPr>
        <w:t>8. Допускается выступ за плоскость, образуемую красной линией:</w:t>
      </w:r>
    </w:p>
    <w:p w14:paraId="0B5A0740" w14:textId="77777777" w:rsidR="00AC28A6" w:rsidRPr="003C75CB" w:rsidRDefault="00AC28A6" w:rsidP="003C75CB">
      <w:pPr>
        <w:pStyle w:val="affff2"/>
        <w:jc w:val="both"/>
        <w:rPr>
          <w:lang w:eastAsia="ru-RU"/>
        </w:rPr>
      </w:pPr>
      <w:r w:rsidRPr="003C75CB">
        <w:rPr>
          <w:lang w:eastAsia="ru-RU"/>
        </w:rPr>
        <w:t>1) отдельных частей здания (эркеров, балконов) в случае, если они располагаются не ниже 3,0 метра от отметки земли, выступают за пределы красной линии не более чем на 1,5 метра, не нависают над проезжей частью, суммарная протяжённость выступа за красную линию таких частей не больше чем 50 процентов от протяжённости красной линии в пределах земельного участка;</w:t>
      </w:r>
    </w:p>
    <w:p w14:paraId="17D4E90F" w14:textId="77777777" w:rsidR="00AC28A6" w:rsidRPr="003C75CB" w:rsidRDefault="00AC28A6" w:rsidP="003C75CB">
      <w:pPr>
        <w:pStyle w:val="affff2"/>
        <w:jc w:val="both"/>
        <w:rPr>
          <w:lang w:eastAsia="ru-RU"/>
        </w:rPr>
      </w:pPr>
      <w:r w:rsidRPr="003C75CB">
        <w:rPr>
          <w:lang w:eastAsia="ru-RU"/>
        </w:rPr>
        <w:t>2) карнизов зданий, выступающих не более чем на 1,0 метра и расположенных не ниже 3,0 метра от земли;</w:t>
      </w:r>
    </w:p>
    <w:p w14:paraId="5DFDB0E0" w14:textId="77777777" w:rsidR="00AC28A6" w:rsidRPr="003C75CB" w:rsidRDefault="00AC28A6" w:rsidP="003C75CB">
      <w:pPr>
        <w:pStyle w:val="affff2"/>
        <w:jc w:val="both"/>
        <w:rPr>
          <w:lang w:eastAsia="ru-RU"/>
        </w:rPr>
      </w:pPr>
      <w:r w:rsidRPr="003C75CB">
        <w:rPr>
          <w:lang w:eastAsia="ru-RU"/>
        </w:rPr>
        <w:t>3) приямков окон цокольных и подвальных этажей, лестниц, ведущих в цокольные и подвальные этажи, если они выступают за плоскость линии отступа не более чем на 1,3 метра (включая ограждение) и имеют (могут иметь) ограждение на высоту не более 1,1 метра;</w:t>
      </w:r>
    </w:p>
    <w:p w14:paraId="687765B4" w14:textId="77777777" w:rsidR="00AC28A6" w:rsidRPr="003C75CB" w:rsidRDefault="00AC28A6" w:rsidP="003C75CB">
      <w:pPr>
        <w:pStyle w:val="affff2"/>
        <w:jc w:val="both"/>
        <w:rPr>
          <w:lang w:eastAsia="ru-RU"/>
        </w:rPr>
      </w:pPr>
      <w:r w:rsidRPr="003C75CB">
        <w:rPr>
          <w:lang w:eastAsia="ru-RU"/>
        </w:rPr>
        <w:t>4) крылец зданий, если они выступают за красную линию не более чем на 1,5 метра, консольных навесов над крыльцами, не имеющих собственных опор.</w:t>
      </w:r>
    </w:p>
    <w:p w14:paraId="47858C8C" w14:textId="77777777" w:rsidR="00AC28A6" w:rsidRPr="003C75CB" w:rsidRDefault="00AC28A6" w:rsidP="003C75CB">
      <w:pPr>
        <w:pStyle w:val="affff2"/>
        <w:jc w:val="both"/>
        <w:rPr>
          <w:lang w:eastAsia="ru-RU"/>
        </w:rPr>
      </w:pPr>
      <w:r w:rsidRPr="003C75CB">
        <w:rPr>
          <w:lang w:eastAsia="ru-RU"/>
        </w:rPr>
        <w:t>9. В случае выступа за красную линию приямков, крылец, ширина тротуара в месте размещения такого приямка или крыльца должна быть не менее трёх четвертей от ширины тротуара на всей протяжённости границы земельного участка, выходящего на красную линию, но не менее 1,5 метра.</w:t>
      </w:r>
    </w:p>
    <w:p w14:paraId="696DAEC0" w14:textId="77777777" w:rsidR="00AC28A6" w:rsidRPr="003C75CB" w:rsidRDefault="00AC28A6" w:rsidP="003C75CB">
      <w:pPr>
        <w:pStyle w:val="affff2"/>
        <w:jc w:val="both"/>
        <w:rPr>
          <w:lang w:eastAsia="ru-RU"/>
        </w:rPr>
      </w:pPr>
      <w:r w:rsidRPr="003C75CB">
        <w:rPr>
          <w:lang w:eastAsia="ru-RU"/>
        </w:rPr>
        <w:t xml:space="preserve">10. На земельные участки, расположенные в границах территорий общего пользования, не распространяется действие градостроительного регламента в соответствии с частью 4 статьи 36 Градостроительного кодекса Российской Федерации. </w:t>
      </w:r>
    </w:p>
    <w:p w14:paraId="2FD5D810" w14:textId="77777777" w:rsidR="00AC28A6" w:rsidRPr="003C75CB" w:rsidRDefault="00AC28A6" w:rsidP="003C75CB">
      <w:pPr>
        <w:pStyle w:val="affff2"/>
        <w:jc w:val="both"/>
        <w:rPr>
          <w:lang w:eastAsia="ru-RU"/>
        </w:rPr>
      </w:pPr>
      <w:r w:rsidRPr="003C75CB">
        <w:rPr>
          <w:lang w:eastAsia="ru-RU"/>
        </w:rPr>
        <w:t>11.</w:t>
      </w:r>
      <w:r w:rsidRPr="003C75CB">
        <w:rPr>
          <w:lang w:val="en-US" w:eastAsia="ru-RU"/>
        </w:rPr>
        <w:t> </w:t>
      </w:r>
      <w:r w:rsidRPr="003C75CB">
        <w:rPr>
          <w:lang w:eastAsia="ru-RU"/>
        </w:rPr>
        <w:t xml:space="preserve">Площади, улицы, проезды, набережные, бульвары, скверы являются элементами улично-дорожной сети городского округа, являющимися частью элементов планировочной структуры города. Перечень элементов планировочной структуры города </w:t>
      </w:r>
      <w:r w:rsidR="00EE55DB" w:rsidRPr="003C75CB">
        <w:rPr>
          <w:lang w:eastAsia="ru-RU"/>
        </w:rPr>
        <w:t xml:space="preserve">Сунжа </w:t>
      </w:r>
      <w:r w:rsidRPr="003C75CB">
        <w:rPr>
          <w:lang w:eastAsia="ru-RU"/>
        </w:rPr>
        <w:t>утверждается Администрацией и актуализируется по мере появления новых.</w:t>
      </w:r>
    </w:p>
    <w:p w14:paraId="39CEAF43" w14:textId="77777777" w:rsidR="00AC28A6" w:rsidRPr="003C75CB" w:rsidRDefault="00AC28A6" w:rsidP="003C75CB">
      <w:pPr>
        <w:pStyle w:val="affff2"/>
        <w:jc w:val="both"/>
        <w:rPr>
          <w:lang w:eastAsia="ru-RU"/>
        </w:rPr>
      </w:pPr>
      <w:r w:rsidRPr="003C75CB">
        <w:rPr>
          <w:lang w:eastAsia="ru-RU"/>
        </w:rPr>
        <w:t>12.</w:t>
      </w:r>
      <w:r w:rsidRPr="003C75CB">
        <w:rPr>
          <w:lang w:val="en-US" w:eastAsia="ru-RU"/>
        </w:rPr>
        <w:t> </w:t>
      </w:r>
      <w:r w:rsidRPr="003C75CB">
        <w:rPr>
          <w:lang w:eastAsia="ru-RU"/>
        </w:rPr>
        <w:t xml:space="preserve">Границы береговых полос водных объектов определяются в соответствии с Водным кодексом Российской Федерации и принимаемыми на его основе нормативными актами. </w:t>
      </w:r>
    </w:p>
    <w:p w14:paraId="492661D3" w14:textId="77777777" w:rsidR="00E2412A" w:rsidRPr="003C75CB" w:rsidRDefault="00E2412A" w:rsidP="003C75CB">
      <w:pPr>
        <w:pStyle w:val="affff2"/>
        <w:jc w:val="both"/>
        <w:rPr>
          <w:lang w:eastAsia="ru-RU"/>
        </w:rPr>
      </w:pPr>
    </w:p>
    <w:p w14:paraId="6083B63D" w14:textId="77777777" w:rsidR="00E2412A" w:rsidRPr="003C75CB" w:rsidRDefault="00E2412A" w:rsidP="00571440">
      <w:pPr>
        <w:pStyle w:val="affff2"/>
        <w:jc w:val="center"/>
        <w:outlineLvl w:val="1"/>
      </w:pPr>
      <w:bookmarkStart w:id="108" w:name="_Toc168587031"/>
      <w:r w:rsidRPr="003C75CB">
        <w:t xml:space="preserve">Статья </w:t>
      </w:r>
      <w:r w:rsidR="005B31BF" w:rsidRPr="003C75CB">
        <w:t>5</w:t>
      </w:r>
      <w:r w:rsidR="003128F9">
        <w:t>6</w:t>
      </w:r>
      <w:r w:rsidRPr="003C75CB">
        <w:t xml:space="preserve">. </w:t>
      </w:r>
      <w:r w:rsidR="00F83675" w:rsidRPr="003C75CB">
        <w:t>В</w:t>
      </w:r>
      <w:r w:rsidRPr="003C75CB">
        <w:t>иды разрешённого использования земельных участков и объектов капитального строительства, расположенных в пределах  территорий общего пользования</w:t>
      </w:r>
      <w:bookmarkEnd w:id="108"/>
    </w:p>
    <w:p w14:paraId="37F33327" w14:textId="77777777" w:rsidR="00E2412A" w:rsidRPr="003C75CB" w:rsidRDefault="00E2412A" w:rsidP="003C75CB">
      <w:pPr>
        <w:pStyle w:val="affff2"/>
        <w:jc w:val="both"/>
        <w:rPr>
          <w:lang w:eastAsia="ru-RU"/>
        </w:rPr>
      </w:pPr>
    </w:p>
    <w:p w14:paraId="07FE35B7" w14:textId="77777777" w:rsidR="00F83675" w:rsidRPr="003C75CB" w:rsidRDefault="00B6317B" w:rsidP="003C75CB">
      <w:pPr>
        <w:pStyle w:val="affff2"/>
        <w:jc w:val="both"/>
        <w:rPr>
          <w:lang w:eastAsia="ru-RU"/>
        </w:rPr>
      </w:pPr>
      <w:r w:rsidRPr="003C75CB">
        <w:rPr>
          <w:lang w:eastAsia="ru-RU"/>
        </w:rPr>
        <w:t>1.</w:t>
      </w:r>
      <w:r w:rsidRPr="003C75CB">
        <w:rPr>
          <w:lang w:val="en-US" w:eastAsia="ru-RU"/>
        </w:rPr>
        <w:t> </w:t>
      </w:r>
      <w:r w:rsidR="00F83675" w:rsidRPr="003C75CB">
        <w:rPr>
          <w:lang w:eastAsia="ru-RU"/>
        </w:rPr>
        <w:t>В пределах территорий общего пользования могут быть применены виды использования земельных участков и объектов капитального строительства</w:t>
      </w:r>
      <w:r w:rsidRPr="003C75CB">
        <w:rPr>
          <w:lang w:eastAsia="ru-RU"/>
        </w:rPr>
        <w:t>, приведённые в частях 2 и 3 настоящей статьи.</w:t>
      </w:r>
    </w:p>
    <w:p w14:paraId="3E5F5917" w14:textId="77777777" w:rsidR="00B6317B" w:rsidRDefault="00B6317B" w:rsidP="003C75CB">
      <w:pPr>
        <w:pStyle w:val="affff2"/>
        <w:jc w:val="both"/>
        <w:rPr>
          <w:lang w:eastAsia="ru-RU"/>
        </w:rPr>
      </w:pPr>
      <w:r w:rsidRPr="003C75CB">
        <w:rPr>
          <w:lang w:eastAsia="ru-RU"/>
        </w:rPr>
        <w:t>2. В границах элементов улично-дорожной сети</w:t>
      </w:r>
      <w:r w:rsidR="0066622E" w:rsidRPr="003C75CB">
        <w:rPr>
          <w:lang w:eastAsia="ru-RU"/>
        </w:rPr>
        <w:t>, правилами землепользования и застройки</w:t>
      </w:r>
      <w:r w:rsidRPr="003C75CB">
        <w:rPr>
          <w:lang w:eastAsia="ru-RU"/>
        </w:rPr>
        <w:t xml:space="preserve"> установлены следующие виды разрешённого использования земельных участков и объектов капитального строительства:</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977"/>
        <w:gridCol w:w="5953"/>
      </w:tblGrid>
      <w:tr w:rsidR="00581388" w:rsidRPr="00581388" w14:paraId="1D6BA319" w14:textId="77777777" w:rsidTr="00581388">
        <w:trPr>
          <w:trHeight w:val="663"/>
          <w:tblHeader/>
        </w:trPr>
        <w:tc>
          <w:tcPr>
            <w:tcW w:w="368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AE99641" w14:textId="77777777"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Вид разрешённого использования земельного участка</w:t>
            </w:r>
          </w:p>
        </w:tc>
        <w:tc>
          <w:tcPr>
            <w:tcW w:w="5953"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1E361FB8" w14:textId="77777777"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Вид разрешённого использования объекта капитального строительства</w:t>
            </w:r>
          </w:p>
        </w:tc>
      </w:tr>
      <w:tr w:rsidR="00581388" w:rsidRPr="00581388" w14:paraId="54C0CF94" w14:textId="77777777" w:rsidTr="00581388">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55CB3F9" w14:textId="77777777"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Код</w:t>
            </w:r>
          </w:p>
        </w:tc>
        <w:tc>
          <w:tcPr>
            <w:tcW w:w="2977" w:type="dxa"/>
            <w:tcBorders>
              <w:top w:val="single" w:sz="4" w:space="0" w:color="auto"/>
              <w:left w:val="single" w:sz="4" w:space="0" w:color="auto"/>
              <w:bottom w:val="single" w:sz="4" w:space="0" w:color="auto"/>
              <w:right w:val="single" w:sz="4" w:space="0" w:color="auto"/>
            </w:tcBorders>
          </w:tcPr>
          <w:p w14:paraId="107132A6" w14:textId="77777777"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Наименование</w:t>
            </w:r>
          </w:p>
        </w:tc>
        <w:tc>
          <w:tcPr>
            <w:tcW w:w="5953" w:type="dxa"/>
            <w:vMerge/>
            <w:tcBorders>
              <w:left w:val="single" w:sz="4" w:space="0" w:color="auto"/>
              <w:bottom w:val="nil"/>
              <w:right w:val="single" w:sz="4" w:space="0" w:color="auto"/>
            </w:tcBorders>
            <w:tcMar>
              <w:top w:w="28" w:type="dxa"/>
              <w:left w:w="28" w:type="dxa"/>
              <w:bottom w:w="28" w:type="dxa"/>
              <w:right w:w="28" w:type="dxa"/>
            </w:tcMar>
          </w:tcPr>
          <w:p w14:paraId="61B0BFF4" w14:textId="77777777"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p>
        </w:tc>
      </w:tr>
      <w:tr w:rsidR="00581388" w:rsidRPr="00581388" w14:paraId="12E01B73" w14:textId="77777777" w:rsidTr="00581388">
        <w:trPr>
          <w:trHeight w:val="32"/>
        </w:trPr>
        <w:tc>
          <w:tcPr>
            <w:tcW w:w="709" w:type="dxa"/>
            <w:vMerge w:val="restart"/>
            <w:tcMar>
              <w:top w:w="28" w:type="dxa"/>
              <w:left w:w="28" w:type="dxa"/>
              <w:bottom w:w="28" w:type="dxa"/>
              <w:right w:w="28" w:type="dxa"/>
            </w:tcMar>
          </w:tcPr>
          <w:p w14:paraId="03E835BD"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3.1</w:t>
            </w:r>
          </w:p>
        </w:tc>
        <w:tc>
          <w:tcPr>
            <w:tcW w:w="2977" w:type="dxa"/>
            <w:vMerge w:val="restart"/>
            <w:tcMar>
              <w:top w:w="28" w:type="dxa"/>
              <w:left w:w="28" w:type="dxa"/>
              <w:bottom w:w="28" w:type="dxa"/>
              <w:right w:w="28" w:type="dxa"/>
            </w:tcMar>
          </w:tcPr>
          <w:p w14:paraId="7E624662"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Коммунальное обслуживание</w:t>
            </w:r>
          </w:p>
        </w:tc>
        <w:tc>
          <w:tcPr>
            <w:tcW w:w="5953" w:type="dxa"/>
            <w:tcMar>
              <w:top w:w="28" w:type="dxa"/>
              <w:left w:w="28" w:type="dxa"/>
              <w:bottom w:w="28" w:type="dxa"/>
              <w:right w:w="28" w:type="dxa"/>
            </w:tcMar>
          </w:tcPr>
          <w:p w14:paraId="1B331CAF" w14:textId="77777777" w:rsidR="00581388" w:rsidRPr="00581388" w:rsidRDefault="00581388" w:rsidP="00581388">
            <w:pPr>
              <w:spacing w:before="0" w:after="0" w:line="240" w:lineRule="auto"/>
              <w:contextualSpacing/>
            </w:pPr>
            <w:r w:rsidRPr="00581388">
              <w:t>Объекты инженерной инфраструктуры городского значения</w:t>
            </w:r>
          </w:p>
        </w:tc>
      </w:tr>
      <w:tr w:rsidR="00581388" w:rsidRPr="00581388" w14:paraId="6797E91E" w14:textId="77777777" w:rsidTr="00581388">
        <w:trPr>
          <w:trHeight w:val="32"/>
        </w:trPr>
        <w:tc>
          <w:tcPr>
            <w:tcW w:w="709" w:type="dxa"/>
            <w:vMerge/>
            <w:tcMar>
              <w:top w:w="28" w:type="dxa"/>
              <w:left w:w="28" w:type="dxa"/>
              <w:bottom w:w="28" w:type="dxa"/>
              <w:right w:w="28" w:type="dxa"/>
            </w:tcMar>
          </w:tcPr>
          <w:p w14:paraId="3A89D542"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p>
        </w:tc>
        <w:tc>
          <w:tcPr>
            <w:tcW w:w="2977" w:type="dxa"/>
            <w:vMerge/>
            <w:tcMar>
              <w:top w:w="28" w:type="dxa"/>
              <w:left w:w="28" w:type="dxa"/>
              <w:bottom w:w="28" w:type="dxa"/>
              <w:right w:w="28" w:type="dxa"/>
            </w:tcMar>
          </w:tcPr>
          <w:p w14:paraId="54C70D95" w14:textId="77777777" w:rsidR="00581388" w:rsidRPr="00581388" w:rsidRDefault="00581388" w:rsidP="00581388">
            <w:pPr>
              <w:autoSpaceDE w:val="0"/>
              <w:autoSpaceDN w:val="0"/>
              <w:spacing w:before="0" w:after="0" w:line="240" w:lineRule="auto"/>
              <w:contextualSpacing/>
              <w:rPr>
                <w:rFonts w:eastAsia="Times New Roman" w:cs="Arial"/>
                <w:lang w:eastAsia="ru-RU"/>
              </w:rPr>
            </w:pPr>
          </w:p>
        </w:tc>
        <w:tc>
          <w:tcPr>
            <w:tcW w:w="5953" w:type="dxa"/>
            <w:tcMar>
              <w:top w:w="28" w:type="dxa"/>
              <w:left w:w="28" w:type="dxa"/>
              <w:bottom w:w="28" w:type="dxa"/>
              <w:right w:w="28" w:type="dxa"/>
            </w:tcMar>
          </w:tcPr>
          <w:p w14:paraId="7360E757" w14:textId="77777777" w:rsidR="00581388" w:rsidRPr="00581388" w:rsidRDefault="00581388" w:rsidP="00581388">
            <w:pPr>
              <w:spacing w:before="0" w:after="0" w:line="240" w:lineRule="auto"/>
              <w:contextualSpacing/>
            </w:pPr>
            <w:r w:rsidRPr="00581388">
              <w:t>Объекты инженерной инфраструктуры районного или квартального значения</w:t>
            </w:r>
          </w:p>
        </w:tc>
      </w:tr>
      <w:tr w:rsidR="00581388" w:rsidRPr="00581388" w14:paraId="398B8756" w14:textId="77777777" w:rsidTr="00581388">
        <w:trPr>
          <w:trHeight w:val="120"/>
        </w:trPr>
        <w:tc>
          <w:tcPr>
            <w:tcW w:w="709" w:type="dxa"/>
            <w:vMerge/>
            <w:tcMar>
              <w:top w:w="28" w:type="dxa"/>
              <w:left w:w="28" w:type="dxa"/>
              <w:bottom w:w="28" w:type="dxa"/>
              <w:right w:w="28" w:type="dxa"/>
            </w:tcMar>
          </w:tcPr>
          <w:p w14:paraId="49D70F1F"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p>
        </w:tc>
        <w:tc>
          <w:tcPr>
            <w:tcW w:w="2977" w:type="dxa"/>
            <w:vMerge/>
            <w:tcMar>
              <w:top w:w="28" w:type="dxa"/>
              <w:left w:w="28" w:type="dxa"/>
              <w:bottom w:w="28" w:type="dxa"/>
              <w:right w:w="28" w:type="dxa"/>
            </w:tcMar>
          </w:tcPr>
          <w:p w14:paraId="5A6BEF54" w14:textId="77777777" w:rsidR="00581388" w:rsidRPr="00581388" w:rsidRDefault="00581388" w:rsidP="00581388">
            <w:pPr>
              <w:autoSpaceDE w:val="0"/>
              <w:autoSpaceDN w:val="0"/>
              <w:spacing w:before="0" w:after="0" w:line="240" w:lineRule="auto"/>
              <w:contextualSpacing/>
              <w:rPr>
                <w:rFonts w:eastAsia="Times New Roman" w:cs="Arial"/>
                <w:lang w:eastAsia="ru-RU"/>
              </w:rPr>
            </w:pPr>
          </w:p>
        </w:tc>
        <w:tc>
          <w:tcPr>
            <w:tcW w:w="5953" w:type="dxa"/>
            <w:tcMar>
              <w:top w:w="28" w:type="dxa"/>
              <w:left w:w="28" w:type="dxa"/>
              <w:bottom w:w="28" w:type="dxa"/>
              <w:right w:w="28" w:type="dxa"/>
            </w:tcMar>
          </w:tcPr>
          <w:p w14:paraId="79C945E6"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Общественные уборные</w:t>
            </w:r>
          </w:p>
        </w:tc>
      </w:tr>
      <w:tr w:rsidR="00581388" w:rsidRPr="00581388" w14:paraId="6A950711" w14:textId="77777777" w:rsidTr="00581388">
        <w:trPr>
          <w:trHeight w:val="146"/>
        </w:trPr>
        <w:tc>
          <w:tcPr>
            <w:tcW w:w="709" w:type="dxa"/>
            <w:tcMar>
              <w:top w:w="28" w:type="dxa"/>
              <w:left w:w="28" w:type="dxa"/>
              <w:bottom w:w="28" w:type="dxa"/>
              <w:right w:w="28" w:type="dxa"/>
            </w:tcMar>
          </w:tcPr>
          <w:p w14:paraId="38D3AE9B"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6.7</w:t>
            </w:r>
          </w:p>
        </w:tc>
        <w:tc>
          <w:tcPr>
            <w:tcW w:w="2977" w:type="dxa"/>
            <w:tcMar>
              <w:top w:w="28" w:type="dxa"/>
              <w:left w:w="28" w:type="dxa"/>
              <w:bottom w:w="28" w:type="dxa"/>
              <w:right w:w="28" w:type="dxa"/>
            </w:tcMar>
          </w:tcPr>
          <w:p w14:paraId="2BDE4B46"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Энергетика</w:t>
            </w:r>
          </w:p>
        </w:tc>
        <w:tc>
          <w:tcPr>
            <w:tcW w:w="5953" w:type="dxa"/>
            <w:tcMar>
              <w:top w:w="28" w:type="dxa"/>
              <w:left w:w="28" w:type="dxa"/>
              <w:bottom w:w="28" w:type="dxa"/>
              <w:right w:w="28" w:type="dxa"/>
            </w:tcMar>
          </w:tcPr>
          <w:p w14:paraId="09FA838A"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Объекты электросетевого хозяйства внегородского значения</w:t>
            </w:r>
          </w:p>
        </w:tc>
      </w:tr>
      <w:tr w:rsidR="00581388" w:rsidRPr="00581388" w14:paraId="14C22805" w14:textId="77777777" w:rsidTr="00581388">
        <w:trPr>
          <w:trHeight w:val="221"/>
        </w:trPr>
        <w:tc>
          <w:tcPr>
            <w:tcW w:w="709" w:type="dxa"/>
            <w:vMerge w:val="restart"/>
            <w:tcMar>
              <w:top w:w="28" w:type="dxa"/>
              <w:left w:w="28" w:type="dxa"/>
              <w:bottom w:w="28" w:type="dxa"/>
              <w:right w:w="28" w:type="dxa"/>
            </w:tcMar>
          </w:tcPr>
          <w:p w14:paraId="723D1162"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7.2</w:t>
            </w:r>
          </w:p>
        </w:tc>
        <w:tc>
          <w:tcPr>
            <w:tcW w:w="2977" w:type="dxa"/>
            <w:vMerge w:val="restart"/>
            <w:tcMar>
              <w:top w:w="28" w:type="dxa"/>
              <w:left w:w="28" w:type="dxa"/>
              <w:bottom w:w="28" w:type="dxa"/>
              <w:right w:w="28" w:type="dxa"/>
            </w:tcMar>
          </w:tcPr>
          <w:p w14:paraId="2BD0C042"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Автомобильный транспорт</w:t>
            </w:r>
          </w:p>
        </w:tc>
        <w:tc>
          <w:tcPr>
            <w:tcW w:w="5953" w:type="dxa"/>
            <w:tcMar>
              <w:top w:w="28" w:type="dxa"/>
              <w:left w:w="28" w:type="dxa"/>
              <w:bottom w:w="28" w:type="dxa"/>
              <w:right w:w="28" w:type="dxa"/>
            </w:tcMar>
          </w:tcPr>
          <w:p w14:paraId="026C6DEF"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Объекты автодорожного хозяйства и автомобильного транспорта</w:t>
            </w:r>
          </w:p>
        </w:tc>
      </w:tr>
      <w:tr w:rsidR="00581388" w:rsidRPr="00581388" w14:paraId="27045FA2" w14:textId="77777777" w:rsidTr="00581388">
        <w:trPr>
          <w:trHeight w:val="32"/>
        </w:trPr>
        <w:tc>
          <w:tcPr>
            <w:tcW w:w="709" w:type="dxa"/>
            <w:vMerge/>
            <w:tcMar>
              <w:top w:w="28" w:type="dxa"/>
              <w:left w:w="28" w:type="dxa"/>
              <w:bottom w:w="28" w:type="dxa"/>
              <w:right w:w="28" w:type="dxa"/>
            </w:tcMar>
          </w:tcPr>
          <w:p w14:paraId="7785F226"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p>
        </w:tc>
        <w:tc>
          <w:tcPr>
            <w:tcW w:w="2977" w:type="dxa"/>
            <w:vMerge/>
            <w:tcMar>
              <w:top w:w="28" w:type="dxa"/>
              <w:left w:w="28" w:type="dxa"/>
              <w:bottom w:w="28" w:type="dxa"/>
              <w:right w:w="28" w:type="dxa"/>
            </w:tcMar>
          </w:tcPr>
          <w:p w14:paraId="68A7A4B2" w14:textId="77777777" w:rsidR="00581388" w:rsidRPr="00581388" w:rsidRDefault="00581388" w:rsidP="00581388">
            <w:pPr>
              <w:autoSpaceDE w:val="0"/>
              <w:autoSpaceDN w:val="0"/>
              <w:spacing w:before="0" w:after="0" w:line="240" w:lineRule="auto"/>
              <w:contextualSpacing/>
              <w:rPr>
                <w:rFonts w:eastAsia="Times New Roman" w:cs="Arial"/>
                <w:lang w:eastAsia="ru-RU"/>
              </w:rPr>
            </w:pPr>
          </w:p>
        </w:tc>
        <w:tc>
          <w:tcPr>
            <w:tcW w:w="5953" w:type="dxa"/>
            <w:tcMar>
              <w:top w:w="28" w:type="dxa"/>
              <w:left w:w="28" w:type="dxa"/>
              <w:bottom w:w="28" w:type="dxa"/>
              <w:right w:w="28" w:type="dxa"/>
            </w:tcMar>
          </w:tcPr>
          <w:p w14:paraId="02663B7A"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Объекты органов внутренних дел, ответственных за безопасность дорожного движения</w:t>
            </w:r>
          </w:p>
        </w:tc>
      </w:tr>
      <w:tr w:rsidR="00581388" w:rsidRPr="00581388" w14:paraId="043E1593" w14:textId="77777777" w:rsidTr="00581388">
        <w:trPr>
          <w:trHeight w:val="32"/>
        </w:trPr>
        <w:tc>
          <w:tcPr>
            <w:tcW w:w="709" w:type="dxa"/>
            <w:vMerge/>
            <w:tcMar>
              <w:top w:w="28" w:type="dxa"/>
              <w:left w:w="28" w:type="dxa"/>
              <w:bottom w:w="28" w:type="dxa"/>
              <w:right w:w="28" w:type="dxa"/>
            </w:tcMar>
          </w:tcPr>
          <w:p w14:paraId="6DD5990D"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p>
        </w:tc>
        <w:tc>
          <w:tcPr>
            <w:tcW w:w="2977" w:type="dxa"/>
            <w:vMerge/>
            <w:tcMar>
              <w:top w:w="28" w:type="dxa"/>
              <w:left w:w="28" w:type="dxa"/>
              <w:bottom w:w="28" w:type="dxa"/>
              <w:right w:w="28" w:type="dxa"/>
            </w:tcMar>
          </w:tcPr>
          <w:p w14:paraId="365D7857" w14:textId="77777777" w:rsidR="00581388" w:rsidRPr="00581388" w:rsidRDefault="00581388" w:rsidP="00581388">
            <w:pPr>
              <w:autoSpaceDE w:val="0"/>
              <w:autoSpaceDN w:val="0"/>
              <w:spacing w:before="0" w:after="0" w:line="240" w:lineRule="auto"/>
              <w:contextualSpacing/>
              <w:rPr>
                <w:rFonts w:eastAsia="Times New Roman" w:cs="Arial"/>
                <w:lang w:eastAsia="ru-RU"/>
              </w:rPr>
            </w:pPr>
          </w:p>
        </w:tc>
        <w:tc>
          <w:tcPr>
            <w:tcW w:w="5953" w:type="dxa"/>
            <w:tcMar>
              <w:top w:w="28" w:type="dxa"/>
              <w:left w:w="28" w:type="dxa"/>
              <w:bottom w:w="28" w:type="dxa"/>
              <w:right w:w="28" w:type="dxa"/>
            </w:tcMar>
          </w:tcPr>
          <w:p w14:paraId="3ADE7BBF"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Отстойно-разворотные сооружения городского общественного транспорта</w:t>
            </w:r>
          </w:p>
        </w:tc>
      </w:tr>
      <w:tr w:rsidR="00581388" w:rsidRPr="00581388" w14:paraId="3B11013F" w14:textId="77777777" w:rsidTr="00581388">
        <w:trPr>
          <w:trHeight w:val="120"/>
        </w:trPr>
        <w:tc>
          <w:tcPr>
            <w:tcW w:w="709" w:type="dxa"/>
            <w:vMerge/>
            <w:tcMar>
              <w:top w:w="28" w:type="dxa"/>
              <w:left w:w="28" w:type="dxa"/>
              <w:bottom w:w="28" w:type="dxa"/>
              <w:right w:w="28" w:type="dxa"/>
            </w:tcMar>
          </w:tcPr>
          <w:p w14:paraId="5CCE4AF1"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p>
        </w:tc>
        <w:tc>
          <w:tcPr>
            <w:tcW w:w="2977" w:type="dxa"/>
            <w:vMerge/>
            <w:tcMar>
              <w:top w:w="28" w:type="dxa"/>
              <w:left w:w="28" w:type="dxa"/>
              <w:bottom w:w="28" w:type="dxa"/>
              <w:right w:w="28" w:type="dxa"/>
            </w:tcMar>
          </w:tcPr>
          <w:p w14:paraId="711DF5A3" w14:textId="77777777" w:rsidR="00581388" w:rsidRPr="00581388" w:rsidRDefault="00581388" w:rsidP="00581388">
            <w:pPr>
              <w:autoSpaceDE w:val="0"/>
              <w:autoSpaceDN w:val="0"/>
              <w:spacing w:before="0" w:after="0" w:line="240" w:lineRule="auto"/>
              <w:contextualSpacing/>
              <w:rPr>
                <w:rFonts w:eastAsia="Times New Roman" w:cs="Arial"/>
                <w:lang w:eastAsia="ru-RU"/>
              </w:rPr>
            </w:pPr>
          </w:p>
        </w:tc>
        <w:tc>
          <w:tcPr>
            <w:tcW w:w="5953" w:type="dxa"/>
            <w:tcMar>
              <w:top w:w="28" w:type="dxa"/>
              <w:left w:w="28" w:type="dxa"/>
              <w:bottom w:w="28" w:type="dxa"/>
              <w:right w:w="28" w:type="dxa"/>
            </w:tcMar>
          </w:tcPr>
          <w:p w14:paraId="2565523F"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Диспетчерские пункты, объекты организации движения городского транспорта</w:t>
            </w:r>
          </w:p>
        </w:tc>
      </w:tr>
      <w:tr w:rsidR="00581388" w:rsidRPr="00581388" w14:paraId="6182549C" w14:textId="77777777" w:rsidTr="00581388">
        <w:trPr>
          <w:trHeight w:val="32"/>
        </w:trPr>
        <w:tc>
          <w:tcPr>
            <w:tcW w:w="709" w:type="dxa"/>
            <w:tcMar>
              <w:top w:w="28" w:type="dxa"/>
              <w:left w:w="28" w:type="dxa"/>
              <w:bottom w:w="28" w:type="dxa"/>
              <w:right w:w="28" w:type="dxa"/>
            </w:tcMar>
          </w:tcPr>
          <w:p w14:paraId="166996DF"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9.3</w:t>
            </w:r>
          </w:p>
        </w:tc>
        <w:tc>
          <w:tcPr>
            <w:tcW w:w="2977" w:type="dxa"/>
            <w:tcMar>
              <w:top w:w="28" w:type="dxa"/>
              <w:left w:w="28" w:type="dxa"/>
              <w:bottom w:w="28" w:type="dxa"/>
              <w:right w:w="28" w:type="dxa"/>
            </w:tcMar>
          </w:tcPr>
          <w:p w14:paraId="6BCD9957" w14:textId="77777777" w:rsidR="00581388" w:rsidRPr="00581388" w:rsidRDefault="00581388" w:rsidP="00581388">
            <w:pPr>
              <w:autoSpaceDE w:val="0"/>
              <w:autoSpaceDN w:val="0"/>
              <w:spacing w:before="0" w:after="0" w:line="240" w:lineRule="auto"/>
              <w:contextualSpacing/>
              <w:jc w:val="both"/>
              <w:rPr>
                <w:rFonts w:eastAsia="Times New Roman" w:cs="Arial"/>
                <w:lang w:eastAsia="ru-RU"/>
              </w:rPr>
            </w:pPr>
            <w:r w:rsidRPr="00581388">
              <w:rPr>
                <w:rFonts w:eastAsia="Times New Roman" w:cs="Arial"/>
                <w:lang w:eastAsia="ru-RU"/>
              </w:rPr>
              <w:t>Историко-культурная деятельность</w:t>
            </w:r>
          </w:p>
        </w:tc>
        <w:tc>
          <w:tcPr>
            <w:tcW w:w="5953" w:type="dxa"/>
            <w:tcMar>
              <w:top w:w="28" w:type="dxa"/>
              <w:left w:w="28" w:type="dxa"/>
              <w:bottom w:w="28" w:type="dxa"/>
              <w:right w:w="28" w:type="dxa"/>
            </w:tcMar>
          </w:tcPr>
          <w:p w14:paraId="49807E83"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Памятники, мемориалы</w:t>
            </w:r>
          </w:p>
        </w:tc>
      </w:tr>
      <w:tr w:rsidR="00581388" w:rsidRPr="00581388" w14:paraId="799659F6" w14:textId="77777777" w:rsidTr="00581388">
        <w:tc>
          <w:tcPr>
            <w:tcW w:w="709" w:type="dxa"/>
            <w:vMerge w:val="restart"/>
            <w:tcMar>
              <w:top w:w="28" w:type="dxa"/>
              <w:left w:w="28" w:type="dxa"/>
              <w:bottom w:w="28" w:type="dxa"/>
              <w:right w:w="28" w:type="dxa"/>
            </w:tcMar>
          </w:tcPr>
          <w:p w14:paraId="5FF4C986"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12.0</w:t>
            </w:r>
          </w:p>
        </w:tc>
        <w:tc>
          <w:tcPr>
            <w:tcW w:w="2977" w:type="dxa"/>
            <w:vMerge w:val="restart"/>
            <w:tcMar>
              <w:top w:w="28" w:type="dxa"/>
              <w:left w:w="28" w:type="dxa"/>
              <w:bottom w:w="28" w:type="dxa"/>
              <w:right w:w="28" w:type="dxa"/>
            </w:tcMar>
          </w:tcPr>
          <w:p w14:paraId="4CE40640" w14:textId="77777777" w:rsidR="00581388" w:rsidRPr="00581388" w:rsidRDefault="00581388" w:rsidP="00581388">
            <w:pPr>
              <w:autoSpaceDE w:val="0"/>
              <w:autoSpaceDN w:val="0"/>
              <w:spacing w:before="0" w:after="0" w:line="240" w:lineRule="auto"/>
              <w:contextualSpacing/>
              <w:jc w:val="both"/>
              <w:rPr>
                <w:rFonts w:eastAsia="Times New Roman" w:cs="Arial"/>
                <w:lang w:eastAsia="ru-RU"/>
              </w:rPr>
            </w:pPr>
            <w:r w:rsidRPr="00581388">
              <w:rPr>
                <w:rFonts w:eastAsia="Times New Roman" w:cs="Arial"/>
                <w:lang w:eastAsia="ru-RU"/>
              </w:rPr>
              <w:t>Земельные участки (территории) общего пользования</w:t>
            </w:r>
          </w:p>
        </w:tc>
        <w:tc>
          <w:tcPr>
            <w:tcW w:w="5953" w:type="dxa"/>
            <w:tcMar>
              <w:top w:w="28" w:type="dxa"/>
              <w:left w:w="28" w:type="dxa"/>
              <w:bottom w:w="28" w:type="dxa"/>
              <w:right w:w="28" w:type="dxa"/>
            </w:tcMar>
          </w:tcPr>
          <w:p w14:paraId="62D0A6A8"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Объекты улично-дорожной сети</w:t>
            </w:r>
          </w:p>
        </w:tc>
      </w:tr>
      <w:tr w:rsidR="00581388" w:rsidRPr="00581388" w14:paraId="72DB5AA0" w14:textId="77777777" w:rsidTr="00581388">
        <w:tc>
          <w:tcPr>
            <w:tcW w:w="709" w:type="dxa"/>
            <w:vMerge/>
            <w:tcMar>
              <w:top w:w="28" w:type="dxa"/>
              <w:left w:w="28" w:type="dxa"/>
              <w:bottom w:w="28" w:type="dxa"/>
              <w:right w:w="28" w:type="dxa"/>
            </w:tcMar>
          </w:tcPr>
          <w:p w14:paraId="180637E4"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p>
        </w:tc>
        <w:tc>
          <w:tcPr>
            <w:tcW w:w="2977" w:type="dxa"/>
            <w:vMerge/>
            <w:tcMar>
              <w:top w:w="28" w:type="dxa"/>
              <w:left w:w="28" w:type="dxa"/>
              <w:bottom w:w="28" w:type="dxa"/>
              <w:right w:w="28" w:type="dxa"/>
            </w:tcMar>
          </w:tcPr>
          <w:p w14:paraId="419AF3AE" w14:textId="77777777" w:rsidR="00581388" w:rsidRPr="00581388" w:rsidRDefault="00581388" w:rsidP="00581388">
            <w:pPr>
              <w:autoSpaceDE w:val="0"/>
              <w:autoSpaceDN w:val="0"/>
              <w:spacing w:before="0" w:after="0" w:line="240" w:lineRule="auto"/>
              <w:contextualSpacing/>
              <w:jc w:val="both"/>
              <w:rPr>
                <w:rFonts w:eastAsia="Times New Roman" w:cs="Arial"/>
                <w:lang w:eastAsia="ru-RU"/>
              </w:rPr>
            </w:pPr>
          </w:p>
        </w:tc>
        <w:tc>
          <w:tcPr>
            <w:tcW w:w="5953" w:type="dxa"/>
            <w:tcMar>
              <w:top w:w="28" w:type="dxa"/>
              <w:left w:w="28" w:type="dxa"/>
              <w:bottom w:w="28" w:type="dxa"/>
              <w:right w:w="28" w:type="dxa"/>
            </w:tcMar>
          </w:tcPr>
          <w:p w14:paraId="7083297C"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Внеуличные пешеходные переходы</w:t>
            </w:r>
          </w:p>
        </w:tc>
      </w:tr>
      <w:tr w:rsidR="00581388" w:rsidRPr="00581388" w14:paraId="20229154" w14:textId="77777777" w:rsidTr="00581388">
        <w:trPr>
          <w:trHeight w:val="32"/>
        </w:trPr>
        <w:tc>
          <w:tcPr>
            <w:tcW w:w="709" w:type="dxa"/>
            <w:tcMar>
              <w:top w:w="28" w:type="dxa"/>
              <w:left w:w="28" w:type="dxa"/>
              <w:bottom w:w="28" w:type="dxa"/>
              <w:right w:w="28" w:type="dxa"/>
            </w:tcMar>
          </w:tcPr>
          <w:p w14:paraId="6430B192"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12.2</w:t>
            </w:r>
          </w:p>
        </w:tc>
        <w:tc>
          <w:tcPr>
            <w:tcW w:w="2977" w:type="dxa"/>
            <w:tcMar>
              <w:top w:w="28" w:type="dxa"/>
              <w:left w:w="28" w:type="dxa"/>
              <w:bottom w:w="28" w:type="dxa"/>
              <w:right w:w="28" w:type="dxa"/>
            </w:tcMar>
          </w:tcPr>
          <w:p w14:paraId="3B191B36"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Специальная деятельность</w:t>
            </w:r>
          </w:p>
        </w:tc>
        <w:tc>
          <w:tcPr>
            <w:tcW w:w="5953" w:type="dxa"/>
            <w:tcMar>
              <w:top w:w="28" w:type="dxa"/>
              <w:left w:w="28" w:type="dxa"/>
              <w:bottom w:w="28" w:type="dxa"/>
              <w:right w:w="28" w:type="dxa"/>
            </w:tcMar>
          </w:tcPr>
          <w:p w14:paraId="4D35B30B"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Пункты сбора мусора для вторичной переработки</w:t>
            </w:r>
          </w:p>
        </w:tc>
      </w:tr>
    </w:tbl>
    <w:p w14:paraId="692DFF4E" w14:textId="77777777" w:rsidR="00581388" w:rsidRPr="003C75CB" w:rsidRDefault="00581388" w:rsidP="003C75CB">
      <w:pPr>
        <w:pStyle w:val="affff2"/>
        <w:jc w:val="both"/>
        <w:rPr>
          <w:lang w:eastAsia="ru-RU"/>
        </w:rPr>
      </w:pPr>
    </w:p>
    <w:p w14:paraId="24A85198" w14:textId="77777777" w:rsidR="00B6317B" w:rsidRDefault="00B6317B" w:rsidP="003C75CB">
      <w:pPr>
        <w:pStyle w:val="affff2"/>
        <w:jc w:val="both"/>
        <w:rPr>
          <w:lang w:eastAsia="ru-RU"/>
        </w:rPr>
      </w:pPr>
      <w:r w:rsidRPr="003C75CB">
        <w:rPr>
          <w:lang w:eastAsia="ru-RU"/>
        </w:rPr>
        <w:t>3. В границах береговых полос водных объектов установлены следующие виды разрешённого использования земельных участков и объектов капитального строительства:</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9"/>
        <w:gridCol w:w="2977"/>
        <w:gridCol w:w="5953"/>
      </w:tblGrid>
      <w:tr w:rsidR="00581388" w:rsidRPr="00581388" w14:paraId="0BB88807" w14:textId="77777777" w:rsidTr="00581388">
        <w:trPr>
          <w:trHeight w:val="663"/>
          <w:tblHeader/>
        </w:trPr>
        <w:tc>
          <w:tcPr>
            <w:tcW w:w="3686" w:type="dxa"/>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84EEA2A" w14:textId="77777777"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Вид разрешённого использования земельного участка</w:t>
            </w:r>
          </w:p>
        </w:tc>
        <w:tc>
          <w:tcPr>
            <w:tcW w:w="5953"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367A4512" w14:textId="77777777"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Вид разрешённого использования объекта капитального строительства</w:t>
            </w:r>
          </w:p>
        </w:tc>
      </w:tr>
      <w:tr w:rsidR="00581388" w:rsidRPr="00581388" w14:paraId="0CEF0DBB" w14:textId="77777777" w:rsidTr="00581388">
        <w:trPr>
          <w:trHeight w:val="32"/>
          <w:tblHeader/>
        </w:trPr>
        <w:tc>
          <w:tcPr>
            <w:tcW w:w="70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14728C5" w14:textId="77777777"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Код</w:t>
            </w:r>
          </w:p>
        </w:tc>
        <w:tc>
          <w:tcPr>
            <w:tcW w:w="2977" w:type="dxa"/>
            <w:tcBorders>
              <w:top w:val="single" w:sz="4" w:space="0" w:color="auto"/>
              <w:left w:val="single" w:sz="4" w:space="0" w:color="auto"/>
              <w:bottom w:val="single" w:sz="4" w:space="0" w:color="auto"/>
              <w:right w:val="single" w:sz="4" w:space="0" w:color="auto"/>
            </w:tcBorders>
          </w:tcPr>
          <w:p w14:paraId="61F3D831" w14:textId="77777777"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r w:rsidRPr="00581388">
              <w:rPr>
                <w:rFonts w:eastAsia="Times New Roman" w:cs="Times New Roman"/>
                <w:lang w:eastAsia="ru-RU"/>
              </w:rPr>
              <w:t>Наименование</w:t>
            </w:r>
          </w:p>
        </w:tc>
        <w:tc>
          <w:tcPr>
            <w:tcW w:w="5953" w:type="dxa"/>
            <w:vMerge/>
            <w:tcBorders>
              <w:left w:val="single" w:sz="4" w:space="0" w:color="auto"/>
              <w:bottom w:val="nil"/>
              <w:right w:val="single" w:sz="4" w:space="0" w:color="auto"/>
            </w:tcBorders>
            <w:tcMar>
              <w:top w:w="28" w:type="dxa"/>
              <w:left w:w="28" w:type="dxa"/>
              <w:bottom w:w="28" w:type="dxa"/>
              <w:right w:w="28" w:type="dxa"/>
            </w:tcMar>
          </w:tcPr>
          <w:p w14:paraId="62B9CCB4" w14:textId="77777777" w:rsidR="00581388" w:rsidRPr="00581388" w:rsidRDefault="00581388" w:rsidP="00581388">
            <w:pPr>
              <w:widowControl w:val="0"/>
              <w:autoSpaceDE w:val="0"/>
              <w:autoSpaceDN w:val="0"/>
              <w:spacing w:before="0" w:after="0" w:line="240" w:lineRule="auto"/>
              <w:contextualSpacing/>
              <w:jc w:val="center"/>
              <w:rPr>
                <w:rFonts w:eastAsia="Times New Roman" w:cs="Times New Roman"/>
                <w:lang w:eastAsia="ru-RU"/>
              </w:rPr>
            </w:pPr>
          </w:p>
        </w:tc>
      </w:tr>
      <w:tr w:rsidR="00581388" w:rsidRPr="00581388" w14:paraId="683CC20B" w14:textId="77777777" w:rsidTr="00581388">
        <w:tc>
          <w:tcPr>
            <w:tcW w:w="709" w:type="dxa"/>
            <w:tcMar>
              <w:top w:w="28" w:type="dxa"/>
              <w:left w:w="28" w:type="dxa"/>
              <w:bottom w:w="28" w:type="dxa"/>
              <w:right w:w="28" w:type="dxa"/>
            </w:tcMar>
          </w:tcPr>
          <w:p w14:paraId="49EE6778"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3.9.1</w:t>
            </w:r>
          </w:p>
        </w:tc>
        <w:tc>
          <w:tcPr>
            <w:tcW w:w="2977" w:type="dxa"/>
            <w:tcMar>
              <w:top w:w="28" w:type="dxa"/>
              <w:left w:w="28" w:type="dxa"/>
              <w:bottom w:w="28" w:type="dxa"/>
              <w:right w:w="28" w:type="dxa"/>
            </w:tcMar>
          </w:tcPr>
          <w:p w14:paraId="5A044AB2" w14:textId="77777777" w:rsidR="00581388" w:rsidRPr="00581388" w:rsidRDefault="00581388" w:rsidP="00581388">
            <w:pPr>
              <w:autoSpaceDE w:val="0"/>
              <w:autoSpaceDN w:val="0"/>
              <w:spacing w:before="0" w:after="0" w:line="240" w:lineRule="auto"/>
              <w:contextualSpacing/>
              <w:jc w:val="both"/>
              <w:rPr>
                <w:rFonts w:eastAsia="Times New Roman" w:cs="Arial"/>
                <w:lang w:eastAsia="ru-RU"/>
              </w:rPr>
            </w:pPr>
            <w:r w:rsidRPr="00581388">
              <w:rPr>
                <w:rFonts w:eastAsia="Times New Roman" w:cs="Arial"/>
                <w:lang w:eastAsia="ru-RU"/>
              </w:rPr>
              <w:t>Обеспечение деятельности в области гидрометеорологии и смежных с ней областях</w:t>
            </w:r>
          </w:p>
        </w:tc>
        <w:tc>
          <w:tcPr>
            <w:tcW w:w="5953" w:type="dxa"/>
            <w:tcMar>
              <w:top w:w="28" w:type="dxa"/>
              <w:left w:w="28" w:type="dxa"/>
              <w:bottom w:w="28" w:type="dxa"/>
              <w:right w:w="28" w:type="dxa"/>
            </w:tcMar>
          </w:tcPr>
          <w:p w14:paraId="71B28247"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Гидрометеостанции, посты наблюдения за состоянием окружающей среды, гидрологические посты</w:t>
            </w:r>
          </w:p>
        </w:tc>
      </w:tr>
      <w:tr w:rsidR="00581388" w:rsidRPr="00581388" w14:paraId="3CFBB865" w14:textId="77777777" w:rsidTr="00581388">
        <w:trPr>
          <w:trHeight w:val="32"/>
        </w:trPr>
        <w:tc>
          <w:tcPr>
            <w:tcW w:w="709" w:type="dxa"/>
            <w:tcMar>
              <w:top w:w="28" w:type="dxa"/>
              <w:left w:w="28" w:type="dxa"/>
              <w:bottom w:w="28" w:type="dxa"/>
              <w:right w:w="28" w:type="dxa"/>
            </w:tcMar>
          </w:tcPr>
          <w:p w14:paraId="7DED21B2"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6.7</w:t>
            </w:r>
          </w:p>
        </w:tc>
        <w:tc>
          <w:tcPr>
            <w:tcW w:w="2977" w:type="dxa"/>
            <w:tcMar>
              <w:top w:w="28" w:type="dxa"/>
              <w:left w:w="28" w:type="dxa"/>
              <w:bottom w:w="28" w:type="dxa"/>
              <w:right w:w="28" w:type="dxa"/>
            </w:tcMar>
          </w:tcPr>
          <w:p w14:paraId="0D32939E"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Энергетика</w:t>
            </w:r>
          </w:p>
        </w:tc>
        <w:tc>
          <w:tcPr>
            <w:tcW w:w="5953" w:type="dxa"/>
            <w:tcMar>
              <w:top w:w="28" w:type="dxa"/>
              <w:left w:w="28" w:type="dxa"/>
              <w:bottom w:w="28" w:type="dxa"/>
              <w:right w:w="28" w:type="dxa"/>
            </w:tcMar>
          </w:tcPr>
          <w:p w14:paraId="6855C1E1"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Объекты электросетевого хозяйства внегородского значения</w:t>
            </w:r>
          </w:p>
        </w:tc>
      </w:tr>
      <w:tr w:rsidR="00581388" w:rsidRPr="00581388" w14:paraId="0DD996DE" w14:textId="77777777" w:rsidTr="00581388">
        <w:tc>
          <w:tcPr>
            <w:tcW w:w="709" w:type="dxa"/>
            <w:tcMar>
              <w:top w:w="28" w:type="dxa"/>
              <w:left w:w="28" w:type="dxa"/>
              <w:bottom w:w="28" w:type="dxa"/>
              <w:right w:w="28" w:type="dxa"/>
            </w:tcMar>
          </w:tcPr>
          <w:p w14:paraId="1FDDC480"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11.0</w:t>
            </w:r>
          </w:p>
        </w:tc>
        <w:tc>
          <w:tcPr>
            <w:tcW w:w="2977" w:type="dxa"/>
            <w:tcMar>
              <w:top w:w="28" w:type="dxa"/>
              <w:left w:w="28" w:type="dxa"/>
              <w:bottom w:w="28" w:type="dxa"/>
              <w:right w:w="28" w:type="dxa"/>
            </w:tcMar>
          </w:tcPr>
          <w:p w14:paraId="19C812C2" w14:textId="77777777" w:rsidR="00581388" w:rsidRPr="00581388" w:rsidRDefault="00581388" w:rsidP="00581388">
            <w:pPr>
              <w:autoSpaceDE w:val="0"/>
              <w:autoSpaceDN w:val="0"/>
              <w:spacing w:before="0" w:after="0" w:line="240" w:lineRule="auto"/>
              <w:contextualSpacing/>
              <w:jc w:val="both"/>
              <w:rPr>
                <w:rFonts w:eastAsia="Times New Roman" w:cs="Arial"/>
                <w:lang w:eastAsia="ru-RU"/>
              </w:rPr>
            </w:pPr>
            <w:r w:rsidRPr="00581388">
              <w:rPr>
                <w:rFonts w:eastAsia="Times New Roman" w:cs="Arial"/>
                <w:lang w:eastAsia="ru-RU"/>
              </w:rPr>
              <w:t>Водные объекты</w:t>
            </w:r>
          </w:p>
        </w:tc>
        <w:tc>
          <w:tcPr>
            <w:tcW w:w="5953" w:type="dxa"/>
            <w:tcMar>
              <w:top w:w="28" w:type="dxa"/>
              <w:left w:w="28" w:type="dxa"/>
              <w:bottom w:w="28" w:type="dxa"/>
              <w:right w:w="28" w:type="dxa"/>
            </w:tcMar>
          </w:tcPr>
          <w:p w14:paraId="2B844F0E"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Не устанавливается</w:t>
            </w:r>
          </w:p>
        </w:tc>
      </w:tr>
      <w:tr w:rsidR="00581388" w:rsidRPr="00581388" w14:paraId="389E0705" w14:textId="77777777" w:rsidTr="00581388">
        <w:trPr>
          <w:trHeight w:val="596"/>
        </w:trPr>
        <w:tc>
          <w:tcPr>
            <w:tcW w:w="709" w:type="dxa"/>
            <w:tcMar>
              <w:top w:w="28" w:type="dxa"/>
              <w:left w:w="28" w:type="dxa"/>
              <w:bottom w:w="28" w:type="dxa"/>
              <w:right w:w="28" w:type="dxa"/>
            </w:tcMar>
          </w:tcPr>
          <w:p w14:paraId="6F7D80C3"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11.1</w:t>
            </w:r>
          </w:p>
        </w:tc>
        <w:tc>
          <w:tcPr>
            <w:tcW w:w="2977" w:type="dxa"/>
            <w:tcMar>
              <w:top w:w="28" w:type="dxa"/>
              <w:left w:w="28" w:type="dxa"/>
              <w:bottom w:w="28" w:type="dxa"/>
              <w:right w:w="28" w:type="dxa"/>
            </w:tcMar>
          </w:tcPr>
          <w:p w14:paraId="3CC1A8EF" w14:textId="77777777" w:rsidR="00581388" w:rsidRPr="00581388" w:rsidRDefault="00581388" w:rsidP="00581388">
            <w:pPr>
              <w:autoSpaceDE w:val="0"/>
              <w:autoSpaceDN w:val="0"/>
              <w:spacing w:before="0" w:after="0" w:line="240" w:lineRule="auto"/>
              <w:contextualSpacing/>
              <w:jc w:val="both"/>
              <w:rPr>
                <w:rFonts w:eastAsia="Times New Roman" w:cs="Arial"/>
                <w:lang w:eastAsia="ru-RU"/>
              </w:rPr>
            </w:pPr>
            <w:r w:rsidRPr="00581388">
              <w:rPr>
                <w:rFonts w:eastAsia="Times New Roman" w:cs="Arial"/>
                <w:lang w:eastAsia="ru-RU"/>
              </w:rPr>
              <w:t>Общее пользование водными объектами</w:t>
            </w:r>
          </w:p>
        </w:tc>
        <w:tc>
          <w:tcPr>
            <w:tcW w:w="5953" w:type="dxa"/>
            <w:tcMar>
              <w:top w:w="28" w:type="dxa"/>
              <w:left w:w="28" w:type="dxa"/>
              <w:bottom w:w="28" w:type="dxa"/>
              <w:right w:w="28" w:type="dxa"/>
            </w:tcMar>
          </w:tcPr>
          <w:p w14:paraId="6C7AA878"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Не устанавливается</w:t>
            </w:r>
          </w:p>
        </w:tc>
      </w:tr>
      <w:tr w:rsidR="00581388" w:rsidRPr="00581388" w14:paraId="0FF94985" w14:textId="77777777" w:rsidTr="00581388">
        <w:trPr>
          <w:trHeight w:val="554"/>
        </w:trPr>
        <w:tc>
          <w:tcPr>
            <w:tcW w:w="709" w:type="dxa"/>
            <w:tcMar>
              <w:top w:w="28" w:type="dxa"/>
              <w:left w:w="28" w:type="dxa"/>
              <w:bottom w:w="28" w:type="dxa"/>
              <w:right w:w="28" w:type="dxa"/>
            </w:tcMar>
          </w:tcPr>
          <w:p w14:paraId="2180155F"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11.2</w:t>
            </w:r>
          </w:p>
        </w:tc>
        <w:tc>
          <w:tcPr>
            <w:tcW w:w="2977" w:type="dxa"/>
            <w:tcMar>
              <w:top w:w="28" w:type="dxa"/>
              <w:left w:w="28" w:type="dxa"/>
              <w:bottom w:w="28" w:type="dxa"/>
              <w:right w:w="28" w:type="dxa"/>
            </w:tcMar>
          </w:tcPr>
          <w:p w14:paraId="49C0AD16"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Специальное пользование водными объектами</w:t>
            </w:r>
          </w:p>
        </w:tc>
        <w:tc>
          <w:tcPr>
            <w:tcW w:w="5953" w:type="dxa"/>
            <w:tcMar>
              <w:top w:w="28" w:type="dxa"/>
              <w:left w:w="28" w:type="dxa"/>
              <w:bottom w:w="28" w:type="dxa"/>
              <w:right w:w="28" w:type="dxa"/>
            </w:tcMar>
          </w:tcPr>
          <w:p w14:paraId="7FBCFB15" w14:textId="77777777" w:rsidR="00581388" w:rsidRPr="00581388" w:rsidRDefault="00581388" w:rsidP="00581388">
            <w:pPr>
              <w:autoSpaceDE w:val="0"/>
              <w:autoSpaceDN w:val="0"/>
              <w:spacing w:before="0" w:after="0" w:line="240" w:lineRule="auto"/>
              <w:ind w:firstLine="720"/>
              <w:contextualSpacing/>
              <w:rPr>
                <w:rFonts w:eastAsia="Times New Roman" w:cs="Arial"/>
                <w:lang w:eastAsia="ru-RU"/>
              </w:rPr>
            </w:pPr>
            <w:r w:rsidRPr="00581388">
              <w:rPr>
                <w:rFonts w:eastAsia="Times New Roman" w:cs="Arial"/>
                <w:lang w:eastAsia="ru-RU"/>
              </w:rPr>
              <w:t>Очистные сооружения</w:t>
            </w:r>
          </w:p>
        </w:tc>
      </w:tr>
      <w:tr w:rsidR="00581388" w:rsidRPr="00581388" w14:paraId="10453AE1" w14:textId="77777777" w:rsidTr="00581388">
        <w:tc>
          <w:tcPr>
            <w:tcW w:w="709" w:type="dxa"/>
            <w:tcMar>
              <w:top w:w="28" w:type="dxa"/>
              <w:left w:w="28" w:type="dxa"/>
              <w:bottom w:w="28" w:type="dxa"/>
              <w:right w:w="28" w:type="dxa"/>
            </w:tcMar>
          </w:tcPr>
          <w:p w14:paraId="69863494" w14:textId="77777777" w:rsidR="00581388" w:rsidRPr="00581388" w:rsidRDefault="00581388" w:rsidP="00581388">
            <w:pPr>
              <w:autoSpaceDE w:val="0"/>
              <w:autoSpaceDN w:val="0"/>
              <w:spacing w:before="0" w:after="0" w:line="240" w:lineRule="auto"/>
              <w:contextualSpacing/>
              <w:jc w:val="center"/>
              <w:rPr>
                <w:rFonts w:eastAsia="Times New Roman" w:cs="Arial"/>
                <w:lang w:eastAsia="ru-RU"/>
              </w:rPr>
            </w:pPr>
            <w:r w:rsidRPr="00581388">
              <w:rPr>
                <w:rFonts w:eastAsia="Times New Roman" w:cs="Arial"/>
                <w:lang w:eastAsia="ru-RU"/>
              </w:rPr>
              <w:t>12.0</w:t>
            </w:r>
          </w:p>
        </w:tc>
        <w:tc>
          <w:tcPr>
            <w:tcW w:w="2977" w:type="dxa"/>
            <w:tcMar>
              <w:top w:w="28" w:type="dxa"/>
              <w:left w:w="28" w:type="dxa"/>
              <w:bottom w:w="28" w:type="dxa"/>
              <w:right w:w="28" w:type="dxa"/>
            </w:tcMar>
          </w:tcPr>
          <w:p w14:paraId="5C9BF39F" w14:textId="77777777" w:rsidR="00581388" w:rsidRPr="00581388" w:rsidRDefault="00581388" w:rsidP="00581388">
            <w:pPr>
              <w:autoSpaceDE w:val="0"/>
              <w:autoSpaceDN w:val="0"/>
              <w:spacing w:before="0" w:after="0" w:line="240" w:lineRule="auto"/>
              <w:contextualSpacing/>
              <w:jc w:val="both"/>
              <w:rPr>
                <w:rFonts w:eastAsia="Times New Roman" w:cs="Arial"/>
                <w:lang w:eastAsia="ru-RU"/>
              </w:rPr>
            </w:pPr>
            <w:r w:rsidRPr="00581388">
              <w:rPr>
                <w:rFonts w:eastAsia="Times New Roman" w:cs="Arial"/>
                <w:lang w:eastAsia="ru-RU"/>
              </w:rPr>
              <w:t>Земельные участки (территории) общего пользования</w:t>
            </w:r>
          </w:p>
        </w:tc>
        <w:tc>
          <w:tcPr>
            <w:tcW w:w="5953" w:type="dxa"/>
            <w:tcMar>
              <w:top w:w="28" w:type="dxa"/>
              <w:left w:w="28" w:type="dxa"/>
              <w:bottom w:w="28" w:type="dxa"/>
              <w:right w:w="28" w:type="dxa"/>
            </w:tcMar>
          </w:tcPr>
          <w:p w14:paraId="65DDFD24" w14:textId="77777777" w:rsidR="00581388" w:rsidRPr="00581388" w:rsidRDefault="00581388" w:rsidP="00581388">
            <w:pPr>
              <w:autoSpaceDE w:val="0"/>
              <w:autoSpaceDN w:val="0"/>
              <w:spacing w:before="0" w:after="0" w:line="240" w:lineRule="auto"/>
              <w:contextualSpacing/>
              <w:rPr>
                <w:rFonts w:eastAsia="Times New Roman" w:cs="Arial"/>
                <w:lang w:eastAsia="ru-RU"/>
              </w:rPr>
            </w:pPr>
            <w:r w:rsidRPr="00581388">
              <w:rPr>
                <w:rFonts w:eastAsia="Times New Roman" w:cs="Arial"/>
                <w:lang w:eastAsia="ru-RU"/>
              </w:rPr>
              <w:t>Объекты улично-дорожной сети</w:t>
            </w:r>
          </w:p>
        </w:tc>
      </w:tr>
    </w:tbl>
    <w:p w14:paraId="4AF07353" w14:textId="77777777" w:rsidR="00581388" w:rsidRPr="003C75CB" w:rsidRDefault="00581388" w:rsidP="003C75CB">
      <w:pPr>
        <w:pStyle w:val="affff2"/>
        <w:jc w:val="both"/>
        <w:rPr>
          <w:lang w:eastAsia="ru-RU"/>
        </w:rPr>
      </w:pPr>
    </w:p>
    <w:p w14:paraId="058509BA" w14:textId="77777777" w:rsidR="00B6317B" w:rsidRPr="003C75CB" w:rsidRDefault="00B6317B" w:rsidP="003C75CB">
      <w:pPr>
        <w:pStyle w:val="affff2"/>
        <w:jc w:val="both"/>
        <w:rPr>
          <w:lang w:eastAsia="ru-RU"/>
        </w:rPr>
      </w:pPr>
      <w:r w:rsidRPr="003C75CB">
        <w:rPr>
          <w:lang w:eastAsia="ru-RU"/>
        </w:rPr>
        <w:t xml:space="preserve">4. </w:t>
      </w:r>
      <w:r w:rsidR="00091CB2" w:rsidRPr="003C75CB">
        <w:rPr>
          <w:lang w:eastAsia="ru-RU"/>
        </w:rPr>
        <w:t>На участках береговых полос</w:t>
      </w:r>
      <w:r w:rsidRPr="003C75CB">
        <w:rPr>
          <w:lang w:eastAsia="ru-RU"/>
        </w:rPr>
        <w:t xml:space="preserve"> водных объектов</w:t>
      </w:r>
      <w:r w:rsidR="00091CB2" w:rsidRPr="003C75CB">
        <w:rPr>
          <w:lang w:eastAsia="ru-RU"/>
        </w:rPr>
        <w:t>,</w:t>
      </w:r>
      <w:r w:rsidRPr="003C75CB">
        <w:rPr>
          <w:lang w:eastAsia="ru-RU"/>
        </w:rPr>
        <w:t xml:space="preserve"> совпадаю</w:t>
      </w:r>
      <w:r w:rsidR="00091CB2" w:rsidRPr="003C75CB">
        <w:rPr>
          <w:lang w:eastAsia="ru-RU"/>
        </w:rPr>
        <w:t>щих</w:t>
      </w:r>
      <w:r w:rsidRPr="003C75CB">
        <w:rPr>
          <w:lang w:eastAsia="ru-RU"/>
        </w:rPr>
        <w:t xml:space="preserve">  с элементами улично-дорожной сети, </w:t>
      </w:r>
      <w:r w:rsidR="00091CB2" w:rsidRPr="003C75CB">
        <w:rPr>
          <w:lang w:eastAsia="ru-RU"/>
        </w:rPr>
        <w:t xml:space="preserve">могут применяться </w:t>
      </w:r>
      <w:r w:rsidR="00387856" w:rsidRPr="003C75CB">
        <w:rPr>
          <w:lang w:eastAsia="ru-RU"/>
        </w:rPr>
        <w:t>виды использования, установленные для улично-дорожной сети.</w:t>
      </w:r>
      <w:r w:rsidR="00091CB2" w:rsidRPr="003C75CB">
        <w:rPr>
          <w:lang w:eastAsia="ru-RU"/>
        </w:rPr>
        <w:t xml:space="preserve"> </w:t>
      </w:r>
    </w:p>
    <w:p w14:paraId="5BD2DE7D" w14:textId="77777777" w:rsidR="00FE5BFC" w:rsidRPr="003C75CB" w:rsidRDefault="00AC28A6" w:rsidP="003C75CB">
      <w:pPr>
        <w:pStyle w:val="affff2"/>
        <w:jc w:val="both"/>
        <w:rPr>
          <w:lang w:eastAsia="ru-RU"/>
        </w:rPr>
      </w:pPr>
      <w:r w:rsidRPr="003C75CB">
        <w:rPr>
          <w:lang w:eastAsia="ru-RU"/>
        </w:rPr>
        <w:t>5</w:t>
      </w:r>
      <w:r w:rsidR="00FE5BFC" w:rsidRPr="003C75CB">
        <w:rPr>
          <w:lang w:eastAsia="ru-RU"/>
        </w:rPr>
        <w:t xml:space="preserve">. С целью обеспечения режима общего пользования не допускается установление ограждений земельных участков и объектов капитального строительства, приведённых в </w:t>
      </w:r>
      <w:r w:rsidR="00FE5BFC" w:rsidRPr="003C75CB">
        <w:rPr>
          <w:lang w:eastAsia="ru-RU"/>
        </w:rPr>
        <w:lastRenderedPageBreak/>
        <w:t>частях 2 и 3 настоящей статьи, за исключением случаев, если техническими регламентами или иными нормативными актами Российской Федерации не установлено иное.</w:t>
      </w:r>
    </w:p>
    <w:p w14:paraId="43AE4AE9" w14:textId="77777777" w:rsidR="00E2412A" w:rsidRPr="003C75CB" w:rsidRDefault="00E2412A" w:rsidP="003C75CB">
      <w:pPr>
        <w:pStyle w:val="affff2"/>
        <w:jc w:val="both"/>
        <w:rPr>
          <w:lang w:eastAsia="ru-RU"/>
        </w:rPr>
      </w:pPr>
    </w:p>
    <w:p w14:paraId="107C9CE5" w14:textId="77777777" w:rsidR="00E2412A" w:rsidRPr="003C75CB" w:rsidRDefault="00E2412A" w:rsidP="00571440">
      <w:pPr>
        <w:pStyle w:val="affff2"/>
        <w:jc w:val="center"/>
        <w:outlineLvl w:val="1"/>
      </w:pPr>
      <w:bookmarkStart w:id="109" w:name="_Toc168587032"/>
      <w:r w:rsidRPr="003C75CB">
        <w:t xml:space="preserve">Статья </w:t>
      </w:r>
      <w:r w:rsidR="005B31BF" w:rsidRPr="003C75CB">
        <w:t>5</w:t>
      </w:r>
      <w:r w:rsidR="003128F9">
        <w:t>7</w:t>
      </w:r>
      <w:r w:rsidRPr="003C75CB">
        <w:t>. Устройство ограждений земельных участков</w:t>
      </w:r>
      <w:bookmarkEnd w:id="109"/>
    </w:p>
    <w:p w14:paraId="179BC546" w14:textId="77777777" w:rsidR="00E2412A" w:rsidRPr="003C75CB" w:rsidRDefault="00E2412A" w:rsidP="003C75CB">
      <w:pPr>
        <w:pStyle w:val="affff2"/>
        <w:jc w:val="both"/>
        <w:rPr>
          <w:lang w:eastAsia="ru-RU"/>
        </w:rPr>
      </w:pPr>
    </w:p>
    <w:p w14:paraId="4DEBDE3A" w14:textId="77777777" w:rsidR="00FB12B1" w:rsidRPr="003C75CB" w:rsidRDefault="00FB12B1" w:rsidP="003C75CB">
      <w:pPr>
        <w:pStyle w:val="affff2"/>
        <w:jc w:val="both"/>
        <w:rPr>
          <w:lang w:eastAsia="ru-RU"/>
        </w:rPr>
      </w:pPr>
      <w:r w:rsidRPr="003C75CB">
        <w:rPr>
          <w:lang w:eastAsia="ru-RU"/>
        </w:rPr>
        <w:t>1. Настоящая статья регулирует вопросы устройства ограждений земельных учас</w:t>
      </w:r>
      <w:r w:rsidR="00581388">
        <w:rPr>
          <w:lang w:eastAsia="ru-RU"/>
        </w:rPr>
        <w:t>тков, как выделенных в процессе</w:t>
      </w:r>
      <w:r w:rsidRPr="003C75CB">
        <w:rPr>
          <w:lang w:eastAsia="ru-RU"/>
        </w:rPr>
        <w:t xml:space="preserve"> градостроительной подготовки территорий, так и ранее сформированных. </w:t>
      </w:r>
    </w:p>
    <w:p w14:paraId="6CB94211" w14:textId="77777777" w:rsidR="00FB12B1" w:rsidRPr="003C75CB" w:rsidRDefault="00FB12B1" w:rsidP="003C75CB">
      <w:pPr>
        <w:pStyle w:val="affff2"/>
        <w:jc w:val="both"/>
        <w:rPr>
          <w:lang w:eastAsia="ru-RU"/>
        </w:rPr>
      </w:pPr>
      <w:r w:rsidRPr="003C75CB">
        <w:rPr>
          <w:lang w:eastAsia="ru-RU"/>
        </w:rPr>
        <w:t xml:space="preserve">2. Ограждения, проходящие по общей меже двух земельных участков, устраиваются на основании взаимной договорённости между правообладателями таких участков, которая может быть оформлена договором в соответствии с требованиями гражданского законодательства. При этом независимо от форм договорённости необходимо соблюдать условия, изложенные в части </w:t>
      </w:r>
      <w:r w:rsidR="00135EC4" w:rsidRPr="003C75CB">
        <w:rPr>
          <w:lang w:eastAsia="ru-RU"/>
        </w:rPr>
        <w:t>4</w:t>
      </w:r>
      <w:r w:rsidRPr="003C75CB">
        <w:rPr>
          <w:lang w:eastAsia="ru-RU"/>
        </w:rPr>
        <w:t xml:space="preserve"> настоящей статьи.</w:t>
      </w:r>
    </w:p>
    <w:p w14:paraId="1A286EB4" w14:textId="77777777" w:rsidR="00FB12B1" w:rsidRPr="003C75CB" w:rsidRDefault="00FB12B1" w:rsidP="003C75CB">
      <w:pPr>
        <w:pStyle w:val="affff2"/>
        <w:jc w:val="both"/>
        <w:rPr>
          <w:lang w:eastAsia="ru-RU"/>
        </w:rPr>
      </w:pPr>
      <w:r w:rsidRPr="003C75CB">
        <w:rPr>
          <w:lang w:eastAsia="ru-RU"/>
        </w:rPr>
        <w:t xml:space="preserve">3. Ограждения земельных участков, </w:t>
      </w:r>
      <w:r w:rsidR="00135EC4" w:rsidRPr="003C75CB">
        <w:rPr>
          <w:lang w:eastAsia="ru-RU"/>
        </w:rPr>
        <w:t xml:space="preserve">устанавливаемые на границах </w:t>
      </w:r>
      <w:r w:rsidRPr="003C75CB">
        <w:rPr>
          <w:lang w:eastAsia="ru-RU"/>
        </w:rPr>
        <w:t>территорий общего пользования, подлеж</w:t>
      </w:r>
      <w:r w:rsidR="00135EC4" w:rsidRPr="003C75CB">
        <w:rPr>
          <w:lang w:eastAsia="ru-RU"/>
        </w:rPr>
        <w:t>а</w:t>
      </w:r>
      <w:r w:rsidRPr="003C75CB">
        <w:rPr>
          <w:lang w:eastAsia="ru-RU"/>
        </w:rPr>
        <w:t xml:space="preserve">т обязательному согласованию с Администрацией </w:t>
      </w:r>
      <w:r w:rsidR="00024B01" w:rsidRPr="003C75CB">
        <w:rPr>
          <w:lang w:eastAsia="ru-RU"/>
        </w:rPr>
        <w:t>в установленном порядке</w:t>
      </w:r>
      <w:r w:rsidRPr="003C75CB">
        <w:rPr>
          <w:lang w:eastAsia="ru-RU"/>
        </w:rPr>
        <w:t xml:space="preserve">. </w:t>
      </w:r>
    </w:p>
    <w:p w14:paraId="1C2BB1DB" w14:textId="77777777" w:rsidR="00FB12B1" w:rsidRPr="003C75CB" w:rsidRDefault="00135EC4" w:rsidP="003C75CB">
      <w:pPr>
        <w:pStyle w:val="affff2"/>
        <w:jc w:val="both"/>
        <w:rPr>
          <w:lang w:eastAsia="ru-RU"/>
        </w:rPr>
      </w:pPr>
      <w:r w:rsidRPr="003C75CB">
        <w:rPr>
          <w:lang w:eastAsia="ru-RU"/>
        </w:rPr>
        <w:t>4. </w:t>
      </w:r>
      <w:r w:rsidR="00FB12B1" w:rsidRPr="003C75CB">
        <w:rPr>
          <w:lang w:eastAsia="ru-RU"/>
        </w:rPr>
        <w:t>Любые ограждения земельных участков должны соответствовать следующим условиям:</w:t>
      </w:r>
    </w:p>
    <w:p w14:paraId="5352D674" w14:textId="77777777" w:rsidR="00FB12B1" w:rsidRPr="003C75CB" w:rsidRDefault="00FB12B1" w:rsidP="003C75CB">
      <w:pPr>
        <w:pStyle w:val="affff2"/>
        <w:jc w:val="both"/>
        <w:rPr>
          <w:lang w:eastAsia="ru-RU"/>
        </w:rPr>
      </w:pPr>
      <w:r w:rsidRPr="003C75CB">
        <w:rPr>
          <w:lang w:eastAsia="ru-RU"/>
        </w:rPr>
        <w:t>1) ограждение должно быть конструктивно надёжным</w:t>
      </w:r>
      <w:r w:rsidR="002D0A0D" w:rsidRPr="003C75CB">
        <w:rPr>
          <w:lang w:eastAsia="ru-RU"/>
        </w:rPr>
        <w:t>, устанавливаться в пределах земельного участка</w:t>
      </w:r>
      <w:r w:rsidRPr="003C75CB">
        <w:rPr>
          <w:lang w:eastAsia="ru-RU"/>
        </w:rPr>
        <w:t>;</w:t>
      </w:r>
    </w:p>
    <w:p w14:paraId="2BFA0D50" w14:textId="77777777" w:rsidR="004E1502" w:rsidRPr="003C75CB" w:rsidRDefault="004E1502" w:rsidP="003C75CB">
      <w:pPr>
        <w:pStyle w:val="affff2"/>
        <w:jc w:val="both"/>
        <w:rPr>
          <w:lang w:eastAsia="ru-RU"/>
        </w:rPr>
      </w:pPr>
      <w:r w:rsidRPr="003C75CB">
        <w:rPr>
          <w:lang w:eastAsia="ru-RU"/>
        </w:rPr>
        <w:t>2) на территориях рекреационного ограждения запрещается установка глухих ограждений;</w:t>
      </w:r>
    </w:p>
    <w:p w14:paraId="32DD827E" w14:textId="77777777" w:rsidR="004E1502" w:rsidRPr="003C75CB" w:rsidRDefault="004E1502" w:rsidP="003C75CB">
      <w:pPr>
        <w:pStyle w:val="affff2"/>
        <w:jc w:val="both"/>
        <w:rPr>
          <w:lang w:eastAsia="ru-RU"/>
        </w:rPr>
      </w:pPr>
      <w:r w:rsidRPr="003C75CB">
        <w:rPr>
          <w:lang w:eastAsia="ru-RU"/>
        </w:rPr>
        <w:t>3) ограждение земельных участков не должно препятствовать доступу жителей и обслуживающих организаций к транспортной, пешеходной сети и объектам инженерной инфраструктуры внутри существующей застройки;</w:t>
      </w:r>
    </w:p>
    <w:p w14:paraId="76E3D9BC" w14:textId="77777777" w:rsidR="004E1502" w:rsidRPr="003C75CB" w:rsidRDefault="004E1502" w:rsidP="003C75CB">
      <w:pPr>
        <w:pStyle w:val="affff2"/>
        <w:jc w:val="both"/>
        <w:rPr>
          <w:lang w:eastAsia="ru-RU"/>
        </w:rPr>
      </w:pPr>
      <w:r w:rsidRPr="003C75CB">
        <w:rPr>
          <w:lang w:eastAsia="ru-RU"/>
        </w:rPr>
        <w:t>4) детали ограждения не должны содержать заострённые части, выступающие травмирующие элементы;</w:t>
      </w:r>
    </w:p>
    <w:p w14:paraId="1E2509D2" w14:textId="77777777" w:rsidR="00FB12B1" w:rsidRPr="003C75CB" w:rsidRDefault="004E1502" w:rsidP="003C75CB">
      <w:pPr>
        <w:pStyle w:val="affff2"/>
        <w:jc w:val="both"/>
        <w:rPr>
          <w:lang w:eastAsia="ru-RU"/>
        </w:rPr>
      </w:pPr>
      <w:r w:rsidRPr="003C75CB">
        <w:rPr>
          <w:lang w:eastAsia="ru-RU"/>
        </w:rPr>
        <w:t>5</w:t>
      </w:r>
      <w:r w:rsidR="00FB12B1" w:rsidRPr="003C75CB">
        <w:rPr>
          <w:lang w:eastAsia="ru-RU"/>
        </w:rPr>
        <w:t xml:space="preserve">) ограждения, отделяющие земельный участок от территорий общего пользования, должны быть эстетически привлекательными. </w:t>
      </w:r>
    </w:p>
    <w:p w14:paraId="0DF66EF8" w14:textId="77777777" w:rsidR="00FB12B1" w:rsidRPr="003C75CB" w:rsidRDefault="004E1502" w:rsidP="003C75CB">
      <w:pPr>
        <w:pStyle w:val="affff2"/>
        <w:jc w:val="both"/>
        <w:rPr>
          <w:lang w:eastAsia="ru-RU"/>
        </w:rPr>
      </w:pPr>
      <w:r w:rsidRPr="003C75CB">
        <w:rPr>
          <w:lang w:eastAsia="ru-RU"/>
        </w:rPr>
        <w:t>5</w:t>
      </w:r>
      <w:r w:rsidR="00135EC4" w:rsidRPr="003C75CB">
        <w:rPr>
          <w:lang w:eastAsia="ru-RU"/>
        </w:rPr>
        <w:t xml:space="preserve">. </w:t>
      </w:r>
      <w:r w:rsidR="00FB12B1" w:rsidRPr="003C75CB">
        <w:rPr>
          <w:lang w:eastAsia="ru-RU"/>
        </w:rPr>
        <w:t xml:space="preserve">В случаях, установленных действующим законодательством, применяется иная высота ограждений, чем та, которая установлена в </w:t>
      </w:r>
      <w:r w:rsidR="006D7E62" w:rsidRPr="003C75CB">
        <w:rPr>
          <w:lang w:eastAsia="ru-RU"/>
        </w:rPr>
        <w:t xml:space="preserve">градостроительных регламентах. </w:t>
      </w:r>
    </w:p>
    <w:p w14:paraId="420BE3FB" w14:textId="77777777" w:rsidR="000B369A" w:rsidRPr="003C75CB" w:rsidRDefault="000B369A" w:rsidP="003C75CB">
      <w:pPr>
        <w:pStyle w:val="affff2"/>
        <w:jc w:val="both"/>
        <w:rPr>
          <w:lang w:eastAsia="ru-RU"/>
        </w:rPr>
      </w:pPr>
      <w:r w:rsidRPr="003C75CB">
        <w:rPr>
          <w:lang w:eastAsia="ru-RU"/>
        </w:rPr>
        <w:t>6. Установление ограждений земельных участков, занятых объектами культурного наследия, либо расположенных в границах зон охраны объектов культурного наследия, осуществляется в соответствии с законодательством в области охраны культурного наследия.</w:t>
      </w:r>
    </w:p>
    <w:p w14:paraId="5D35DD63" w14:textId="77777777" w:rsidR="006D7E62" w:rsidRPr="003C75CB" w:rsidRDefault="006D7E62" w:rsidP="003C75CB">
      <w:pPr>
        <w:pStyle w:val="affff2"/>
        <w:jc w:val="both"/>
        <w:rPr>
          <w:lang w:eastAsia="ru-RU"/>
        </w:rPr>
      </w:pPr>
    </w:p>
    <w:p w14:paraId="767B0A8F" w14:textId="77777777" w:rsidR="006D7E62" w:rsidRPr="003C75CB" w:rsidRDefault="006D7E62" w:rsidP="00571440">
      <w:pPr>
        <w:pStyle w:val="affff2"/>
        <w:jc w:val="center"/>
        <w:outlineLvl w:val="1"/>
      </w:pPr>
      <w:bookmarkStart w:id="110" w:name="_Toc168587033"/>
      <w:r w:rsidRPr="003C75CB">
        <w:t>Статья</w:t>
      </w:r>
      <w:r w:rsidR="00414C10" w:rsidRPr="003C75CB">
        <w:t xml:space="preserve"> </w:t>
      </w:r>
      <w:r w:rsidR="005B31BF" w:rsidRPr="003C75CB">
        <w:t>5</w:t>
      </w:r>
      <w:r w:rsidR="003128F9">
        <w:t>8</w:t>
      </w:r>
      <w:r w:rsidRPr="003C75CB">
        <w:t>. Доступ маломобильных групп населения к строящимся и реконструируемым объектам капитального строительства</w:t>
      </w:r>
      <w:bookmarkEnd w:id="110"/>
    </w:p>
    <w:p w14:paraId="695109DB" w14:textId="77777777" w:rsidR="006D7E62" w:rsidRPr="003C75CB" w:rsidRDefault="006D7E62" w:rsidP="003C75CB">
      <w:pPr>
        <w:pStyle w:val="affff2"/>
        <w:jc w:val="both"/>
        <w:rPr>
          <w:lang w:eastAsia="ru-RU"/>
        </w:rPr>
      </w:pPr>
    </w:p>
    <w:p w14:paraId="64F404C7" w14:textId="77777777" w:rsidR="006D7E62" w:rsidRPr="003C75CB" w:rsidRDefault="006D7E62" w:rsidP="003C75CB">
      <w:pPr>
        <w:pStyle w:val="affff2"/>
        <w:jc w:val="both"/>
        <w:rPr>
          <w:lang w:eastAsia="ru-RU"/>
        </w:rPr>
      </w:pPr>
      <w:r w:rsidRPr="003C75CB">
        <w:rPr>
          <w:lang w:eastAsia="ru-RU"/>
        </w:rPr>
        <w:t xml:space="preserve">1. Любой объект капитального строительства должен быть построен, реконструирован, эксплуатироваться таким образом, чтобы обеспечивать доступ маломобильных групп населения. Требования к параметрам такого доступа определяются техническими регламентами, </w:t>
      </w:r>
      <w:r w:rsidR="0005193C" w:rsidRPr="003C75CB">
        <w:rPr>
          <w:lang w:eastAsia="ru-RU"/>
        </w:rPr>
        <w:t xml:space="preserve">а также </w:t>
      </w:r>
      <w:r w:rsidRPr="003C75CB">
        <w:rPr>
          <w:lang w:eastAsia="ru-RU"/>
        </w:rPr>
        <w:t>принимаемыми в соответствии с ними нормативными правовыми актами.</w:t>
      </w:r>
    </w:p>
    <w:p w14:paraId="0068278E" w14:textId="77777777" w:rsidR="0005193C" w:rsidRPr="003C75CB" w:rsidRDefault="006D7E62" w:rsidP="003C75CB">
      <w:pPr>
        <w:pStyle w:val="affff2"/>
        <w:jc w:val="both"/>
        <w:rPr>
          <w:lang w:eastAsia="ru-RU"/>
        </w:rPr>
      </w:pPr>
      <w:r w:rsidRPr="003C75CB">
        <w:rPr>
          <w:lang w:eastAsia="ru-RU"/>
        </w:rPr>
        <w:t>2. </w:t>
      </w:r>
      <w:r w:rsidR="0005193C" w:rsidRPr="003C75CB">
        <w:rPr>
          <w:lang w:eastAsia="ru-RU"/>
        </w:rPr>
        <w:t>Любой земельный участок должен быть приспособлен к доступу маломобильных групп населения. Требования к параметрам такого доступа определяются техническими регламентами, а также принимаемыми в соответствии с ними нормативными правовыми актами.</w:t>
      </w:r>
    </w:p>
    <w:p w14:paraId="36C21D39" w14:textId="77777777" w:rsidR="00C402E9" w:rsidRPr="003C75CB" w:rsidRDefault="00C402E9" w:rsidP="003C75CB">
      <w:pPr>
        <w:pStyle w:val="affff2"/>
        <w:jc w:val="both"/>
        <w:rPr>
          <w:lang w:eastAsia="ru-RU"/>
        </w:rPr>
      </w:pPr>
      <w:r w:rsidRPr="003C75CB">
        <w:rPr>
          <w:lang w:eastAsia="ru-RU"/>
        </w:rPr>
        <w:br w:type="page"/>
      </w:r>
    </w:p>
    <w:p w14:paraId="4FE7D4BF" w14:textId="77777777" w:rsidR="00FA429B" w:rsidRPr="003C75CB" w:rsidRDefault="00FA429B" w:rsidP="00571440">
      <w:pPr>
        <w:pStyle w:val="affff2"/>
        <w:jc w:val="center"/>
        <w:outlineLvl w:val="0"/>
      </w:pPr>
      <w:bookmarkStart w:id="111" w:name="_Toc168587034"/>
      <w:r w:rsidRPr="003C75CB">
        <w:lastRenderedPageBreak/>
        <w:t xml:space="preserve">Глава </w:t>
      </w:r>
      <w:r w:rsidR="00740602" w:rsidRPr="003C75CB">
        <w:t>8</w:t>
      </w:r>
      <w:r w:rsidRPr="003C75CB">
        <w:t>. Положение о внесении изменений в правила землепользования и застройки</w:t>
      </w:r>
      <w:bookmarkEnd w:id="111"/>
    </w:p>
    <w:p w14:paraId="0BD97EBA" w14:textId="77777777" w:rsidR="00E2412A" w:rsidRPr="003C75CB" w:rsidRDefault="00E2412A" w:rsidP="00571440">
      <w:pPr>
        <w:pStyle w:val="affff2"/>
        <w:jc w:val="center"/>
        <w:outlineLvl w:val="1"/>
      </w:pPr>
      <w:bookmarkStart w:id="112" w:name="_Toc168587035"/>
      <w:r w:rsidRPr="003C75CB">
        <w:t xml:space="preserve">Статья </w:t>
      </w:r>
      <w:r w:rsidR="005B31BF" w:rsidRPr="003C75CB">
        <w:t>5</w:t>
      </w:r>
      <w:r w:rsidR="003128F9">
        <w:t>9</w:t>
      </w:r>
      <w:r w:rsidRPr="003C75CB">
        <w:t xml:space="preserve">. Действие Правил по отношению к </w:t>
      </w:r>
      <w:r w:rsidR="00DD2993" w:rsidRPr="003C75CB">
        <w:t xml:space="preserve">генеральному плану городского округа и к </w:t>
      </w:r>
      <w:r w:rsidRPr="003C75CB">
        <w:t>ранее возникшим правам</w:t>
      </w:r>
      <w:bookmarkEnd w:id="112"/>
    </w:p>
    <w:p w14:paraId="31DF6928" w14:textId="77777777" w:rsidR="00FB12B1" w:rsidRPr="003C75CB" w:rsidRDefault="00FB12B1" w:rsidP="003C75CB">
      <w:pPr>
        <w:pStyle w:val="affff2"/>
        <w:jc w:val="both"/>
        <w:rPr>
          <w:lang w:eastAsia="ru-RU"/>
        </w:rPr>
      </w:pPr>
    </w:p>
    <w:p w14:paraId="62D1F739" w14:textId="77777777" w:rsidR="00FB12B1" w:rsidRPr="003C75CB" w:rsidRDefault="00FB12B1" w:rsidP="003C75CB">
      <w:pPr>
        <w:pStyle w:val="affff2"/>
        <w:jc w:val="both"/>
        <w:rPr>
          <w:lang w:eastAsia="ru-RU"/>
        </w:rPr>
      </w:pPr>
      <w:r w:rsidRPr="003C75CB">
        <w:rPr>
          <w:lang w:eastAsia="ru-RU"/>
        </w:rPr>
        <w:t xml:space="preserve">1. Принятые до введения в действие настоящих Правил нормативные правовые акты </w:t>
      </w:r>
      <w:r w:rsidR="00DD2993" w:rsidRPr="003C75CB">
        <w:rPr>
          <w:lang w:eastAsia="ru-RU"/>
        </w:rPr>
        <w:t xml:space="preserve">городского округа </w:t>
      </w:r>
      <w:r w:rsidR="00E23157" w:rsidRPr="003C75CB">
        <w:rPr>
          <w:lang w:eastAsia="ru-RU"/>
        </w:rPr>
        <w:t>Сунжа</w:t>
      </w:r>
      <w:r w:rsidRPr="003C75CB">
        <w:rPr>
          <w:lang w:eastAsia="ru-RU"/>
        </w:rPr>
        <w:t xml:space="preserve"> по вопросам землепользования и застройки применяются в части, не противоречащей настоящим Правилам, за исключением случаев, указанных в части </w:t>
      </w:r>
      <w:r w:rsidR="00DD2993" w:rsidRPr="003C75CB">
        <w:rPr>
          <w:lang w:eastAsia="ru-RU"/>
        </w:rPr>
        <w:t>3</w:t>
      </w:r>
      <w:r w:rsidRPr="003C75CB">
        <w:rPr>
          <w:lang w:eastAsia="ru-RU"/>
        </w:rPr>
        <w:t xml:space="preserve"> и </w:t>
      </w:r>
      <w:r w:rsidR="00DD2993" w:rsidRPr="003C75CB">
        <w:rPr>
          <w:lang w:eastAsia="ru-RU"/>
        </w:rPr>
        <w:t>4</w:t>
      </w:r>
      <w:r w:rsidRPr="003C75CB">
        <w:rPr>
          <w:lang w:eastAsia="ru-RU"/>
        </w:rPr>
        <w:t xml:space="preserve"> настоящей статьи.</w:t>
      </w:r>
    </w:p>
    <w:p w14:paraId="2C0641CA" w14:textId="77777777" w:rsidR="00DD2993" w:rsidRPr="003C75CB" w:rsidRDefault="00DD2993" w:rsidP="003C75CB">
      <w:pPr>
        <w:pStyle w:val="affff2"/>
        <w:jc w:val="both"/>
        <w:rPr>
          <w:lang w:eastAsia="ru-RU"/>
        </w:rPr>
      </w:pPr>
      <w:r w:rsidRPr="003C75CB">
        <w:rPr>
          <w:lang w:eastAsia="ru-RU"/>
        </w:rPr>
        <w:t>2. </w:t>
      </w:r>
      <w:r w:rsidR="00FC2556" w:rsidRPr="003C75CB">
        <w:rPr>
          <w:lang w:eastAsia="ru-RU"/>
        </w:rPr>
        <w:t xml:space="preserve">Утверждённые в генеральном плане городского округа </w:t>
      </w:r>
      <w:r w:rsidR="00E23157" w:rsidRPr="003C75CB">
        <w:rPr>
          <w:lang w:eastAsia="ru-RU"/>
        </w:rPr>
        <w:t>Сунжа</w:t>
      </w:r>
      <w:r w:rsidR="00FC2556" w:rsidRPr="003C75CB">
        <w:rPr>
          <w:lang w:eastAsia="ru-RU"/>
        </w:rPr>
        <w:t xml:space="preserve"> границы функциональных зон не влекут за собой изменение правового режима использования земель, находящихся в границах указанных зон. Правовой режим земель определяется исходя из их разрешённого использования, установленного в настоящих Правилах</w:t>
      </w:r>
      <w:r w:rsidRPr="003C75CB">
        <w:rPr>
          <w:lang w:eastAsia="ru-RU"/>
        </w:rPr>
        <w:t xml:space="preserve">. </w:t>
      </w:r>
    </w:p>
    <w:p w14:paraId="0716B46F" w14:textId="77777777" w:rsidR="00FB12B1" w:rsidRPr="003C75CB" w:rsidRDefault="00DD2993" w:rsidP="003C75CB">
      <w:pPr>
        <w:pStyle w:val="affff2"/>
        <w:jc w:val="both"/>
        <w:rPr>
          <w:lang w:eastAsia="ru-RU"/>
        </w:rPr>
      </w:pPr>
      <w:r w:rsidRPr="003C75CB">
        <w:rPr>
          <w:lang w:eastAsia="ru-RU"/>
        </w:rPr>
        <w:t>3. </w:t>
      </w:r>
      <w:r w:rsidR="00FB12B1" w:rsidRPr="003C75CB">
        <w:rPr>
          <w:lang w:eastAsia="ru-RU"/>
        </w:rPr>
        <w:t xml:space="preserve">Виды разрешённого использования земельных участков, установленные нормативными актами органов местного самоуправления, и действующие на момент вступления в силу настоящих Правил, являются действительными наравне с установленными в главе </w:t>
      </w:r>
      <w:r w:rsidRPr="003C75CB">
        <w:rPr>
          <w:lang w:eastAsia="ru-RU"/>
        </w:rPr>
        <w:t>6</w:t>
      </w:r>
      <w:r w:rsidR="00FB12B1" w:rsidRPr="003C75CB">
        <w:rPr>
          <w:lang w:eastAsia="ru-RU"/>
        </w:rPr>
        <w:t xml:space="preserve"> настоящих Правил для получения градостроительных планов земельных участков, подготовки проектной документации (в случаях, определённых действующим законодательством), получения разрешения на строительство и ввод объекта в эксплуатацию. </w:t>
      </w:r>
    </w:p>
    <w:p w14:paraId="0D14B5D5" w14:textId="77777777" w:rsidR="00FB12B1" w:rsidRPr="003C75CB" w:rsidRDefault="00DD2993" w:rsidP="003C75CB">
      <w:pPr>
        <w:pStyle w:val="affff2"/>
        <w:jc w:val="both"/>
        <w:rPr>
          <w:lang w:eastAsia="ru-RU"/>
        </w:rPr>
      </w:pPr>
      <w:r w:rsidRPr="003C75CB">
        <w:rPr>
          <w:lang w:eastAsia="ru-RU"/>
        </w:rPr>
        <w:t>4. </w:t>
      </w:r>
      <w:r w:rsidR="00FB12B1" w:rsidRPr="003C75CB">
        <w:rPr>
          <w:lang w:eastAsia="ru-RU"/>
        </w:rPr>
        <w:t>Требования к параметрам использования объектов капитального строительства и земельных участков, установленные в градостроительных планах и архитектурно-планировочных заданиях, утверждённых до вступления в силу настоящих Правил, являются действительными.</w:t>
      </w:r>
    </w:p>
    <w:p w14:paraId="6E9065FF" w14:textId="77777777" w:rsidR="00FB12B1" w:rsidRPr="003C75CB" w:rsidRDefault="00DD2993" w:rsidP="003C75CB">
      <w:pPr>
        <w:pStyle w:val="affff2"/>
        <w:jc w:val="both"/>
        <w:rPr>
          <w:lang w:eastAsia="ru-RU"/>
        </w:rPr>
      </w:pPr>
      <w:r w:rsidRPr="003C75CB">
        <w:rPr>
          <w:lang w:eastAsia="ru-RU"/>
        </w:rPr>
        <w:t>5</w:t>
      </w:r>
      <w:r w:rsidR="00FB12B1" w:rsidRPr="003C75CB">
        <w:rPr>
          <w:lang w:eastAsia="ru-RU"/>
        </w:rPr>
        <w:t>. Требования к функциональному назначению территорий, параметрам объектов капитального строительства, земельных участков, установленные в проектах планировки и (или) межевания территорий, разработанных в соответствии с заданиями на проектирование, выданными до утверждения настоящих Правил, являются действительными в том случае, если по указанным проектам в срок до 3</w:t>
      </w:r>
      <w:r w:rsidR="00E22AD6" w:rsidRPr="003C75CB">
        <w:rPr>
          <w:lang w:eastAsia="ru-RU"/>
        </w:rPr>
        <w:t>0</w:t>
      </w:r>
      <w:r w:rsidR="00FB12B1" w:rsidRPr="003C75CB">
        <w:rPr>
          <w:lang w:eastAsia="ru-RU"/>
        </w:rPr>
        <w:t xml:space="preserve"> </w:t>
      </w:r>
      <w:r w:rsidRPr="003C75CB">
        <w:rPr>
          <w:lang w:eastAsia="ru-RU"/>
        </w:rPr>
        <w:t>июня</w:t>
      </w:r>
      <w:r w:rsidR="00FB12B1" w:rsidRPr="003C75CB">
        <w:rPr>
          <w:lang w:eastAsia="ru-RU"/>
        </w:rPr>
        <w:t xml:space="preserve"> 201</w:t>
      </w:r>
      <w:r w:rsidRPr="003C75CB">
        <w:rPr>
          <w:lang w:eastAsia="ru-RU"/>
        </w:rPr>
        <w:t>8</w:t>
      </w:r>
      <w:r w:rsidR="00FB12B1" w:rsidRPr="003C75CB">
        <w:rPr>
          <w:lang w:eastAsia="ru-RU"/>
        </w:rPr>
        <w:t xml:space="preserve">г. получены положительные заключения Администрации в соответствии с ч. 4 ст. 46 Градостроительного кодекса Российской Федерации. </w:t>
      </w:r>
    </w:p>
    <w:p w14:paraId="34A5DBA0" w14:textId="77777777" w:rsidR="00FB12B1" w:rsidRPr="003C75CB" w:rsidRDefault="00DD2993" w:rsidP="003C75CB">
      <w:pPr>
        <w:pStyle w:val="affff2"/>
        <w:jc w:val="both"/>
        <w:rPr>
          <w:lang w:eastAsia="ru-RU"/>
        </w:rPr>
      </w:pPr>
      <w:r w:rsidRPr="003C75CB">
        <w:rPr>
          <w:lang w:eastAsia="ru-RU"/>
        </w:rPr>
        <w:t>6</w:t>
      </w:r>
      <w:r w:rsidR="00FB12B1" w:rsidRPr="003C75CB">
        <w:rPr>
          <w:lang w:eastAsia="ru-RU"/>
        </w:rPr>
        <w:t>. Объекты капитального строительства,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59E769DB" w14:textId="77777777" w:rsidR="00FB12B1" w:rsidRPr="003C75CB" w:rsidRDefault="00FB12B1" w:rsidP="003C75CB">
      <w:pPr>
        <w:pStyle w:val="affff2"/>
        <w:jc w:val="both"/>
        <w:rPr>
          <w:lang w:eastAsia="ru-RU"/>
        </w:rPr>
      </w:pPr>
      <w:r w:rsidRPr="003C75CB">
        <w:rPr>
          <w:lang w:eastAsia="ru-RU"/>
        </w:rPr>
        <w:t>1) имеют вид, виды использования, которые не предусмотрены как разрешенные для соот</w:t>
      </w:r>
      <w:r w:rsidR="00DD2993" w:rsidRPr="003C75CB">
        <w:rPr>
          <w:lang w:eastAsia="ru-RU"/>
        </w:rPr>
        <w:t>ветствующих территориальных зон</w:t>
      </w:r>
      <w:r w:rsidRPr="003C75CB">
        <w:rPr>
          <w:lang w:eastAsia="ru-RU"/>
        </w:rPr>
        <w:t>;</w:t>
      </w:r>
    </w:p>
    <w:p w14:paraId="1DD4E382" w14:textId="77777777" w:rsidR="00FB12B1" w:rsidRPr="003C75CB" w:rsidRDefault="00FB12B1" w:rsidP="003C75CB">
      <w:pPr>
        <w:pStyle w:val="affff2"/>
        <w:jc w:val="both"/>
        <w:rPr>
          <w:lang w:eastAsia="ru-RU"/>
        </w:rPr>
      </w:pPr>
      <w:r w:rsidRPr="003C75CB">
        <w:rPr>
          <w:lang w:eastAsia="ru-RU"/>
        </w:rPr>
        <w:t>2) имеют вид, виды использования, которые поименованы как разрешенные для соответствующих территориальных зон, но расположены в зонах с особыми усл</w:t>
      </w:r>
      <w:r w:rsidR="00DD2993" w:rsidRPr="003C75CB">
        <w:rPr>
          <w:lang w:eastAsia="ru-RU"/>
        </w:rPr>
        <w:t>овиями использования территорий, в случае, если режим использования данных зон с особыми условиями использования территорий, установленный в соответствии с нормативными актами Российской Федерации, не допускает размещение таких объектов</w:t>
      </w:r>
      <w:r w:rsidRPr="003C75CB">
        <w:rPr>
          <w:lang w:eastAsia="ru-RU"/>
        </w:rPr>
        <w:t>;</w:t>
      </w:r>
    </w:p>
    <w:p w14:paraId="0B28A9C1" w14:textId="77777777" w:rsidR="00FB12B1" w:rsidRPr="003C75CB" w:rsidRDefault="00FB12B1" w:rsidP="003C75CB">
      <w:pPr>
        <w:pStyle w:val="affff2"/>
        <w:jc w:val="both"/>
        <w:rPr>
          <w:lang w:eastAsia="ru-RU"/>
        </w:rPr>
      </w:pPr>
      <w:r w:rsidRPr="003C75CB">
        <w:rPr>
          <w:lang w:eastAsia="ru-RU"/>
        </w:rPr>
        <w:t>3) имеют параметры, не соответствующие предельным параметрам, установленным применительно к соответствующим зонам.</w:t>
      </w:r>
    </w:p>
    <w:p w14:paraId="3204F514" w14:textId="77777777" w:rsidR="00E2412A" w:rsidRPr="003C75CB" w:rsidRDefault="00DD2993" w:rsidP="003C75CB">
      <w:pPr>
        <w:pStyle w:val="affff2"/>
        <w:jc w:val="both"/>
        <w:rPr>
          <w:lang w:eastAsia="ru-RU"/>
        </w:rPr>
      </w:pPr>
      <w:r w:rsidRPr="003C75CB">
        <w:rPr>
          <w:lang w:eastAsia="ru-RU"/>
        </w:rPr>
        <w:t>7</w:t>
      </w:r>
      <w:r w:rsidR="00FB12B1" w:rsidRPr="003C75CB">
        <w:rPr>
          <w:lang w:eastAsia="ru-RU"/>
        </w:rPr>
        <w:t>. Правовым актом Администрации города может быть придан статус несоответствия градостроительным регламентам производственных и иных объектов, чьи санитарно-защитные зоны распространяются за пределы территориальной зоны расположения этих объектов и (или)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14:paraId="033AE14D" w14:textId="77777777" w:rsidR="00AD741F" w:rsidRPr="003C75CB" w:rsidRDefault="00AD741F" w:rsidP="003C75CB">
      <w:pPr>
        <w:pStyle w:val="affff2"/>
        <w:jc w:val="both"/>
        <w:rPr>
          <w:lang w:eastAsia="ru-RU"/>
        </w:rPr>
      </w:pPr>
      <w:r w:rsidRPr="003C75CB">
        <w:rPr>
          <w:lang w:eastAsia="ru-RU"/>
        </w:rPr>
        <w:t>8. Градостроительные планы земельных участков, выданные до 01 января 2017 года, не являются основанием для проектирования, если с момента их подготовки прошло три года и более. В указанных случаях, заинтересованное лицо обязано обратиться за подготовкой нового градостроительного плана земельного участка и при этом градостроительную деятельность осуществлять в соответствии с его содержанием.</w:t>
      </w:r>
    </w:p>
    <w:p w14:paraId="04E20312" w14:textId="77777777" w:rsidR="00DD2993" w:rsidRPr="003C75CB" w:rsidRDefault="00DD2993" w:rsidP="003C75CB">
      <w:pPr>
        <w:pStyle w:val="affff2"/>
        <w:jc w:val="both"/>
        <w:rPr>
          <w:lang w:eastAsia="ru-RU"/>
        </w:rPr>
      </w:pPr>
    </w:p>
    <w:p w14:paraId="6D9C7094" w14:textId="77777777" w:rsidR="00E2412A" w:rsidRPr="003C75CB" w:rsidRDefault="00E2412A" w:rsidP="00571440">
      <w:pPr>
        <w:pStyle w:val="affff2"/>
        <w:jc w:val="center"/>
        <w:outlineLvl w:val="1"/>
      </w:pPr>
      <w:bookmarkStart w:id="113" w:name="_Toc168587036"/>
      <w:r w:rsidRPr="003C75CB">
        <w:lastRenderedPageBreak/>
        <w:t xml:space="preserve">Статья </w:t>
      </w:r>
      <w:r w:rsidR="003128F9">
        <w:t>60</w:t>
      </w:r>
      <w:r w:rsidRPr="003C75CB">
        <w:t>. Внесение изменений в Правила</w:t>
      </w:r>
      <w:bookmarkEnd w:id="113"/>
    </w:p>
    <w:p w14:paraId="2597C097" w14:textId="77777777" w:rsidR="00E2412A" w:rsidRPr="003C75CB" w:rsidRDefault="00E2412A" w:rsidP="003C75CB">
      <w:pPr>
        <w:pStyle w:val="affff2"/>
        <w:jc w:val="both"/>
        <w:rPr>
          <w:lang w:eastAsia="ru-RU"/>
        </w:rPr>
      </w:pPr>
    </w:p>
    <w:p w14:paraId="49C41B86" w14:textId="77777777" w:rsidR="00303B1A" w:rsidRPr="003C75CB" w:rsidRDefault="00DD2993" w:rsidP="003C75CB">
      <w:pPr>
        <w:pStyle w:val="affff2"/>
        <w:jc w:val="both"/>
        <w:rPr>
          <w:lang w:eastAsia="ru-RU"/>
        </w:rPr>
      </w:pPr>
      <w:r w:rsidRPr="003C75CB">
        <w:rPr>
          <w:lang w:eastAsia="ru-RU"/>
        </w:rPr>
        <w:t>1. </w:t>
      </w:r>
      <w:r w:rsidR="00303B1A" w:rsidRPr="003C75CB">
        <w:rPr>
          <w:lang w:eastAsia="ru-RU"/>
        </w:rPr>
        <w:t xml:space="preserve">Основаниями для рассмотрения главой </w:t>
      </w:r>
      <w:r w:rsidR="007300F8" w:rsidRPr="003C75CB">
        <w:rPr>
          <w:lang w:eastAsia="ru-RU"/>
        </w:rPr>
        <w:t>А</w:t>
      </w:r>
      <w:r w:rsidR="00303B1A" w:rsidRPr="003C75CB">
        <w:rPr>
          <w:lang w:eastAsia="ru-RU"/>
        </w:rPr>
        <w:t xml:space="preserve">дминистрации вопроса о внесении изменений в </w:t>
      </w:r>
      <w:r w:rsidR="007300F8" w:rsidRPr="003C75CB">
        <w:rPr>
          <w:lang w:eastAsia="ru-RU"/>
        </w:rPr>
        <w:t>Правила</w:t>
      </w:r>
      <w:r w:rsidR="00303B1A" w:rsidRPr="003C75CB">
        <w:rPr>
          <w:lang w:eastAsia="ru-RU"/>
        </w:rPr>
        <w:t xml:space="preserve"> являются:</w:t>
      </w:r>
    </w:p>
    <w:p w14:paraId="0360C624" w14:textId="77777777" w:rsidR="00303B1A" w:rsidRPr="003C75CB" w:rsidRDefault="00303B1A" w:rsidP="003C75CB">
      <w:pPr>
        <w:pStyle w:val="affff2"/>
        <w:jc w:val="both"/>
        <w:rPr>
          <w:lang w:eastAsia="ru-RU"/>
        </w:rPr>
      </w:pPr>
      <w:r w:rsidRPr="003C75CB">
        <w:rPr>
          <w:lang w:eastAsia="ru-RU"/>
        </w:rPr>
        <w:t xml:space="preserve">1) несоответствие </w:t>
      </w:r>
      <w:r w:rsidR="007300F8" w:rsidRPr="003C75CB">
        <w:rPr>
          <w:lang w:eastAsia="ru-RU"/>
        </w:rPr>
        <w:t>Правил</w:t>
      </w:r>
      <w:r w:rsidRPr="003C75CB">
        <w:rPr>
          <w:lang w:eastAsia="ru-RU"/>
        </w:rPr>
        <w:t xml:space="preserve"> генеральному плану городского округа, возникшее в результате внесения в </w:t>
      </w:r>
      <w:r w:rsidR="007300F8" w:rsidRPr="003C75CB">
        <w:rPr>
          <w:lang w:eastAsia="ru-RU"/>
        </w:rPr>
        <w:t>него</w:t>
      </w:r>
      <w:r w:rsidRPr="003C75CB">
        <w:rPr>
          <w:lang w:eastAsia="ru-RU"/>
        </w:rPr>
        <w:t xml:space="preserve"> изменений;</w:t>
      </w:r>
    </w:p>
    <w:p w14:paraId="329DFA1E" w14:textId="77777777" w:rsidR="00303B1A" w:rsidRPr="003C75CB" w:rsidRDefault="00303B1A" w:rsidP="003C75CB">
      <w:pPr>
        <w:pStyle w:val="affff2"/>
        <w:jc w:val="both"/>
        <w:rPr>
          <w:lang w:eastAsia="ru-RU"/>
        </w:rPr>
      </w:pPr>
      <w:r w:rsidRPr="003C75CB">
        <w:rPr>
          <w:lang w:eastAsia="ru-RU"/>
        </w:rPr>
        <w:t>2) поступление предложений об изменении границ территориальных зон, изменении градостроительных регламентов.</w:t>
      </w:r>
    </w:p>
    <w:p w14:paraId="71911CB9" w14:textId="77777777" w:rsidR="007300F8" w:rsidRPr="003C75CB" w:rsidRDefault="00DD2993" w:rsidP="003C75CB">
      <w:pPr>
        <w:pStyle w:val="affff2"/>
        <w:jc w:val="both"/>
        <w:rPr>
          <w:lang w:eastAsia="ru-RU"/>
        </w:rPr>
      </w:pPr>
      <w:r w:rsidRPr="003C75CB">
        <w:rPr>
          <w:lang w:eastAsia="ru-RU"/>
        </w:rPr>
        <w:t>2. </w:t>
      </w:r>
      <w:r w:rsidR="007300F8" w:rsidRPr="003C75CB">
        <w:rPr>
          <w:lang w:eastAsia="ru-RU"/>
        </w:rPr>
        <w:t xml:space="preserve">Заинтересованные во внесении изменений физические и юридические лица, органы государственной власти и местного самоуправления направляют заявления о внесении изменений в Правила в Комиссию. В заявлении описывается характер предполагаемых изменений, обоснования для внесения изменений, обусловленные положениями частей 2 и 3 статьи 33 Градостроительного кодекса Российской Федерации.  </w:t>
      </w:r>
    </w:p>
    <w:p w14:paraId="6707DE84" w14:textId="77777777" w:rsidR="007300F8" w:rsidRPr="003C75CB" w:rsidRDefault="00DD2993" w:rsidP="003C75CB">
      <w:pPr>
        <w:pStyle w:val="affff2"/>
        <w:jc w:val="both"/>
        <w:rPr>
          <w:lang w:eastAsia="ru-RU"/>
        </w:rPr>
      </w:pPr>
      <w:r w:rsidRPr="003C75CB">
        <w:rPr>
          <w:lang w:eastAsia="ru-RU"/>
        </w:rPr>
        <w:t>3. </w:t>
      </w:r>
      <w:r w:rsidR="007300F8" w:rsidRPr="003C75CB">
        <w:rPr>
          <w:lang w:eastAsia="ru-RU"/>
        </w:rPr>
        <w:t>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w:t>
      </w:r>
    </w:p>
    <w:p w14:paraId="33F04ACA" w14:textId="77777777" w:rsidR="007300F8" w:rsidRPr="003C75CB" w:rsidRDefault="00DD2993" w:rsidP="003C75CB">
      <w:pPr>
        <w:pStyle w:val="affff2"/>
        <w:jc w:val="both"/>
        <w:rPr>
          <w:lang w:eastAsia="ru-RU"/>
        </w:rPr>
      </w:pPr>
      <w:r w:rsidRPr="003C75CB">
        <w:rPr>
          <w:lang w:eastAsia="ru-RU"/>
        </w:rPr>
        <w:t>4. </w:t>
      </w:r>
      <w:r w:rsidR="007300F8" w:rsidRPr="003C75CB">
        <w:rPr>
          <w:lang w:eastAsia="ru-RU"/>
        </w:rPr>
        <w:t xml:space="preserve">Глава </w:t>
      </w:r>
      <w:r w:rsidR="00DA6359" w:rsidRPr="003C75CB">
        <w:rPr>
          <w:lang w:eastAsia="ru-RU"/>
        </w:rPr>
        <w:t>А</w:t>
      </w:r>
      <w:r w:rsidR="007300F8" w:rsidRPr="003C75CB">
        <w:rPr>
          <w:lang w:eastAsia="ru-RU"/>
        </w:rPr>
        <w:t xml:space="preserve">дминистрации с учетом рекомендаций, содержащихся в заключении </w:t>
      </w:r>
      <w:r w:rsidR="00DA6359" w:rsidRPr="003C75CB">
        <w:rPr>
          <w:lang w:eastAsia="ru-RU"/>
        </w:rPr>
        <w:t>К</w:t>
      </w:r>
      <w:r w:rsidR="007300F8" w:rsidRPr="003C75CB">
        <w:rPr>
          <w:lang w:eastAsia="ru-RU"/>
        </w:rPr>
        <w:t xml:space="preserve">омиссии, в течение тридцати дней принимает решение о подготовке проекта о внесении изменения в </w:t>
      </w:r>
      <w:r w:rsidR="00DA6359" w:rsidRPr="003C75CB">
        <w:rPr>
          <w:lang w:eastAsia="ru-RU"/>
        </w:rPr>
        <w:t>Правила</w:t>
      </w:r>
      <w:r w:rsidR="007300F8" w:rsidRPr="003C75CB">
        <w:rPr>
          <w:lang w:eastAsia="ru-RU"/>
        </w:rPr>
        <w:t xml:space="preserve"> или об отклонении предложения о внесении изменения </w:t>
      </w:r>
      <w:r w:rsidR="00DA6359" w:rsidRPr="003C75CB">
        <w:rPr>
          <w:lang w:eastAsia="ru-RU"/>
        </w:rPr>
        <w:t>в Правила</w:t>
      </w:r>
      <w:r w:rsidR="007300F8" w:rsidRPr="003C75CB">
        <w:rPr>
          <w:lang w:eastAsia="ru-RU"/>
        </w:rPr>
        <w:t xml:space="preserve"> с указанием причин отклонения и направляет копию такого решения заявителям.</w:t>
      </w:r>
    </w:p>
    <w:p w14:paraId="2472033F" w14:textId="77777777" w:rsidR="00DA6359" w:rsidRPr="003C75CB" w:rsidRDefault="00DD2993" w:rsidP="003C75CB">
      <w:pPr>
        <w:pStyle w:val="affff2"/>
        <w:jc w:val="both"/>
        <w:rPr>
          <w:lang w:eastAsia="ru-RU"/>
        </w:rPr>
      </w:pPr>
      <w:r w:rsidRPr="003C75CB">
        <w:rPr>
          <w:lang w:eastAsia="ru-RU"/>
        </w:rPr>
        <w:t xml:space="preserve">5. </w:t>
      </w:r>
      <w:r w:rsidR="00DA6359" w:rsidRPr="003C75CB">
        <w:rPr>
          <w:lang w:eastAsia="ru-RU"/>
        </w:rPr>
        <w:t xml:space="preserve">В случае принятия решения о подготовке проекта о внесении изменений в Правила, сроки подготовки такого проекта, проведения публичных слушаний по проекту устанавливаются в соответствии с положениями части </w:t>
      </w:r>
      <w:r w:rsidR="00C20F2A" w:rsidRPr="003C75CB">
        <w:rPr>
          <w:lang w:eastAsia="ru-RU"/>
        </w:rPr>
        <w:t>6</w:t>
      </w:r>
      <w:r w:rsidR="00DA6359" w:rsidRPr="003C75CB">
        <w:rPr>
          <w:lang w:eastAsia="ru-RU"/>
        </w:rPr>
        <w:t xml:space="preserve"> настоящей статьи.</w:t>
      </w:r>
    </w:p>
    <w:p w14:paraId="44F355E3" w14:textId="77777777" w:rsidR="0081137A" w:rsidRPr="003C75CB" w:rsidRDefault="00DD2993" w:rsidP="003C75CB">
      <w:pPr>
        <w:pStyle w:val="affff2"/>
        <w:jc w:val="both"/>
        <w:rPr>
          <w:lang w:eastAsia="ru-RU"/>
        </w:rPr>
      </w:pPr>
      <w:r w:rsidRPr="003C75CB">
        <w:rPr>
          <w:lang w:eastAsia="ru-RU"/>
        </w:rPr>
        <w:t>6. </w:t>
      </w:r>
      <w:r w:rsidR="00BB7A56" w:rsidRPr="003C75CB">
        <w:rPr>
          <w:lang w:eastAsia="ru-RU"/>
        </w:rPr>
        <w:t xml:space="preserve">Изменения в настоящие Правила вносятся </w:t>
      </w:r>
      <w:r w:rsidR="0081137A" w:rsidRPr="003C75CB">
        <w:rPr>
          <w:lang w:eastAsia="ru-RU"/>
        </w:rPr>
        <w:t xml:space="preserve">по мере поступления заявлений, указанных в части </w:t>
      </w:r>
      <w:r w:rsidR="00C20F2A" w:rsidRPr="003C75CB">
        <w:rPr>
          <w:lang w:eastAsia="ru-RU"/>
        </w:rPr>
        <w:t>2</w:t>
      </w:r>
      <w:r w:rsidR="0081137A" w:rsidRPr="003C75CB">
        <w:rPr>
          <w:lang w:eastAsia="ru-RU"/>
        </w:rPr>
        <w:t xml:space="preserve"> настоящей статьи и проведения процедур, предусмотренных законодательством для внесения изменений в Правила, но не чаще, чем раз в </w:t>
      </w:r>
      <w:r w:rsidR="007B2FE3" w:rsidRPr="003C75CB">
        <w:rPr>
          <w:lang w:eastAsia="ru-RU"/>
        </w:rPr>
        <w:t>три месяца</w:t>
      </w:r>
      <w:r w:rsidR="0081137A" w:rsidRPr="003C75CB">
        <w:rPr>
          <w:lang w:eastAsia="ru-RU"/>
        </w:rPr>
        <w:t xml:space="preserve">, за </w:t>
      </w:r>
      <w:r w:rsidR="00A351EA" w:rsidRPr="003C75CB">
        <w:rPr>
          <w:lang w:eastAsia="ru-RU"/>
        </w:rPr>
        <w:t xml:space="preserve">исключением </w:t>
      </w:r>
      <w:r w:rsidR="0081137A" w:rsidRPr="003C75CB">
        <w:rPr>
          <w:lang w:eastAsia="ru-RU"/>
        </w:rPr>
        <w:t xml:space="preserve">случаев, указанных в частях 3.1. – 3.3. статьи 33 Градостроительного кодекса </w:t>
      </w:r>
      <w:r w:rsidR="00840E76" w:rsidRPr="003C75CB">
        <w:rPr>
          <w:lang w:eastAsia="ru-RU"/>
        </w:rPr>
        <w:t>Российской Федерации</w:t>
      </w:r>
      <w:r w:rsidR="00A351EA" w:rsidRPr="003C75CB">
        <w:rPr>
          <w:lang w:eastAsia="ru-RU"/>
        </w:rPr>
        <w:t>.</w:t>
      </w:r>
    </w:p>
    <w:p w14:paraId="4632C2AD" w14:textId="77777777" w:rsidR="007300F8" w:rsidRPr="003C75CB" w:rsidRDefault="00DD2993" w:rsidP="003C75CB">
      <w:pPr>
        <w:pStyle w:val="affff2"/>
        <w:jc w:val="both"/>
        <w:rPr>
          <w:lang w:eastAsia="ru-RU"/>
        </w:rPr>
      </w:pPr>
      <w:r w:rsidRPr="003C75CB">
        <w:rPr>
          <w:lang w:eastAsia="ru-RU"/>
        </w:rPr>
        <w:t>7. </w:t>
      </w:r>
      <w:r w:rsidR="007300F8" w:rsidRPr="003C75CB">
        <w:rPr>
          <w:lang w:eastAsia="ru-RU"/>
        </w:rPr>
        <w:t xml:space="preserve">Внесение изменений в </w:t>
      </w:r>
      <w:r w:rsidR="00CF32FD" w:rsidRPr="003C75CB">
        <w:rPr>
          <w:lang w:eastAsia="ru-RU"/>
        </w:rPr>
        <w:t xml:space="preserve">настоящие </w:t>
      </w:r>
      <w:r w:rsidR="00257A7F" w:rsidRPr="003C75CB">
        <w:rPr>
          <w:lang w:eastAsia="ru-RU"/>
        </w:rPr>
        <w:t>Правила</w:t>
      </w:r>
      <w:r w:rsidR="007300F8" w:rsidRPr="003C75CB">
        <w:rPr>
          <w:lang w:eastAsia="ru-RU"/>
        </w:rPr>
        <w:t xml:space="preserve"> осуществляется в порядке, предусмотренном статьями 31 и 32 </w:t>
      </w:r>
      <w:r w:rsidR="00840E76" w:rsidRPr="003C75CB">
        <w:rPr>
          <w:lang w:eastAsia="ru-RU"/>
        </w:rPr>
        <w:t>Градостроительного кодекса Российской Федерации</w:t>
      </w:r>
      <w:r w:rsidR="00257A7F" w:rsidRPr="003C75CB">
        <w:rPr>
          <w:lang w:eastAsia="ru-RU"/>
        </w:rPr>
        <w:t xml:space="preserve"> с учётом положений статьи </w:t>
      </w:r>
      <w:r w:rsidR="00A351EA" w:rsidRPr="003C75CB">
        <w:rPr>
          <w:lang w:eastAsia="ru-RU"/>
        </w:rPr>
        <w:t>5</w:t>
      </w:r>
      <w:r w:rsidR="00257A7F" w:rsidRPr="003C75CB">
        <w:rPr>
          <w:lang w:eastAsia="ru-RU"/>
        </w:rPr>
        <w:t xml:space="preserve"> настоящих Правил.</w:t>
      </w:r>
    </w:p>
    <w:p w14:paraId="24633F31" w14:textId="77777777" w:rsidR="00FB12B1" w:rsidRPr="003C75CB" w:rsidRDefault="00FB12B1" w:rsidP="003C75CB">
      <w:pPr>
        <w:pStyle w:val="affff2"/>
        <w:jc w:val="both"/>
        <w:rPr>
          <w:lang w:eastAsia="ru-RU"/>
        </w:rPr>
      </w:pPr>
    </w:p>
    <w:p w14:paraId="0E7BF433" w14:textId="77777777" w:rsidR="00FB12B1" w:rsidRPr="003C75CB" w:rsidRDefault="00FB12B1" w:rsidP="00571440">
      <w:pPr>
        <w:pStyle w:val="affff2"/>
        <w:jc w:val="center"/>
        <w:outlineLvl w:val="1"/>
      </w:pPr>
      <w:bookmarkStart w:id="114" w:name="_Toc168587037"/>
      <w:r w:rsidRPr="003C75CB">
        <w:t xml:space="preserve">Статья </w:t>
      </w:r>
      <w:r w:rsidR="003128F9">
        <w:t>61</w:t>
      </w:r>
      <w:r w:rsidRPr="003C75CB">
        <w:t>. Ответственность за нарушение Правил</w:t>
      </w:r>
      <w:bookmarkEnd w:id="114"/>
    </w:p>
    <w:p w14:paraId="44540140" w14:textId="77777777" w:rsidR="00FB12B1" w:rsidRPr="003C75CB" w:rsidRDefault="00FB12B1" w:rsidP="003C75CB">
      <w:pPr>
        <w:pStyle w:val="affff2"/>
        <w:jc w:val="both"/>
        <w:rPr>
          <w:lang w:eastAsia="ru-RU"/>
        </w:rPr>
      </w:pPr>
    </w:p>
    <w:p w14:paraId="65C0BAFB" w14:textId="77777777" w:rsidR="00D36434" w:rsidRPr="003C75CB" w:rsidRDefault="00FB12B1" w:rsidP="003C75CB">
      <w:pPr>
        <w:pStyle w:val="affff2"/>
        <w:jc w:val="both"/>
        <w:rPr>
          <w:lang w:eastAsia="ru-RU"/>
        </w:rPr>
      </w:pPr>
      <w:r w:rsidRPr="003C75CB">
        <w:rPr>
          <w:lang w:eastAsia="ru-RU"/>
        </w:rPr>
        <w:t xml:space="preserve">За нарушение настоящих Правил физические и юридические лица, а также должностные лица несут ответственность в соответствии с действующим законодательством Российской Федерации и </w:t>
      </w:r>
      <w:r w:rsidR="002D36BF" w:rsidRPr="003C75CB">
        <w:rPr>
          <w:lang w:eastAsia="ru-RU"/>
        </w:rPr>
        <w:t>Республики Ингушетия</w:t>
      </w:r>
      <w:r w:rsidRPr="003C75CB">
        <w:rPr>
          <w:lang w:eastAsia="ru-RU"/>
        </w:rPr>
        <w:t>.</w:t>
      </w:r>
      <w:r w:rsidR="00D36434" w:rsidRPr="003C75CB">
        <w:br w:type="page"/>
      </w:r>
    </w:p>
    <w:p w14:paraId="2DD21B02" w14:textId="77777777" w:rsidR="009178C4" w:rsidRPr="003C75CB" w:rsidRDefault="00DF6822" w:rsidP="00571440">
      <w:pPr>
        <w:pStyle w:val="affff2"/>
        <w:jc w:val="center"/>
        <w:outlineLvl w:val="1"/>
      </w:pPr>
      <w:bookmarkStart w:id="115" w:name="_Toc168587038"/>
      <w:r w:rsidRPr="003C75CB">
        <w:lastRenderedPageBreak/>
        <w:t xml:space="preserve">Приложение 1. </w:t>
      </w:r>
      <w:r w:rsidR="006E6BFA" w:rsidRPr="003C75CB">
        <w:t xml:space="preserve">Карта </w:t>
      </w:r>
      <w:r w:rsidR="00C84C76" w:rsidRPr="003C75CB">
        <w:t>градостроительного зонирования городского округа</w:t>
      </w:r>
      <w:bookmarkEnd w:id="115"/>
    </w:p>
    <w:p w14:paraId="7062DDD0" w14:textId="77777777" w:rsidR="005C73B1" w:rsidRPr="003C75CB" w:rsidRDefault="005C73B1" w:rsidP="003C75CB">
      <w:pPr>
        <w:spacing w:before="0" w:after="60" w:line="240" w:lineRule="auto"/>
        <w:jc w:val="both"/>
        <w:rPr>
          <w:rFonts w:ascii="Times New Roman" w:eastAsia="Times New Roman" w:hAnsi="Times New Roman" w:cs="Times New Roman"/>
          <w:lang w:eastAsia="ru-RU"/>
        </w:rPr>
      </w:pPr>
    </w:p>
    <w:p w14:paraId="1BE45659" w14:textId="77777777" w:rsidR="004E36F7" w:rsidRPr="003C75CB" w:rsidRDefault="0090281C" w:rsidP="003C75CB">
      <w:pPr>
        <w:spacing w:before="0" w:after="6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14:anchorId="2F665612" wp14:editId="0400C536">
            <wp:extent cx="4533900" cy="8896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8-20_15-30-04.png"/>
                    <pic:cNvPicPr/>
                  </pic:nvPicPr>
                  <pic:blipFill>
                    <a:blip r:embed="rId11">
                      <a:extLst>
                        <a:ext uri="{28A0092B-C50C-407E-A947-70E740481C1C}">
                          <a14:useLocalDpi xmlns:a14="http://schemas.microsoft.com/office/drawing/2010/main" val="0"/>
                        </a:ext>
                      </a:extLst>
                    </a:blip>
                    <a:stretch>
                      <a:fillRect/>
                    </a:stretch>
                  </pic:blipFill>
                  <pic:spPr>
                    <a:xfrm>
                      <a:off x="0" y="0"/>
                      <a:ext cx="4533900" cy="8896350"/>
                    </a:xfrm>
                    <a:prstGeom prst="rect">
                      <a:avLst/>
                    </a:prstGeom>
                  </pic:spPr>
                </pic:pic>
              </a:graphicData>
            </a:graphic>
          </wp:inline>
        </w:drawing>
      </w:r>
      <w:r w:rsidR="004E36F7" w:rsidRPr="003C75CB">
        <w:rPr>
          <w:rFonts w:ascii="Times New Roman" w:eastAsia="Times New Roman" w:hAnsi="Times New Roman" w:cs="Times New Roman"/>
          <w:lang w:eastAsia="ru-RU"/>
        </w:rPr>
        <w:br w:type="page"/>
      </w:r>
    </w:p>
    <w:p w14:paraId="3D26D7F1" w14:textId="163700C9" w:rsidR="00CA537C" w:rsidRDefault="006C1E78" w:rsidP="00CA537C">
      <w:pPr>
        <w:pStyle w:val="affff2"/>
        <w:outlineLvl w:val="1"/>
      </w:pPr>
      <w:bookmarkStart w:id="116" w:name="_Toc168587039"/>
      <w:r w:rsidRPr="003C75CB">
        <w:lastRenderedPageBreak/>
        <w:t xml:space="preserve">Приложение </w:t>
      </w:r>
      <w:r w:rsidR="006E6BFA" w:rsidRPr="003C75CB">
        <w:t>2</w:t>
      </w:r>
      <w:r w:rsidRPr="003C75CB">
        <w:t xml:space="preserve">. </w:t>
      </w:r>
      <w:r w:rsidR="00C84C76" w:rsidRPr="003C75CB">
        <w:t>Карта градостроительного зонирования города Сунжа</w:t>
      </w:r>
      <w:bookmarkStart w:id="117" w:name="_Toc168586437"/>
      <w:r w:rsidR="0090281C">
        <w:rPr>
          <w:rFonts w:eastAsia="Times New Roman"/>
          <w:noProof/>
          <w:lang w:eastAsia="ru-RU"/>
        </w:rPr>
        <w:drawing>
          <wp:inline distT="0" distB="0" distL="0" distR="0" wp14:anchorId="2C9A65D6" wp14:editId="3A418594">
            <wp:extent cx="6998588" cy="6120448"/>
            <wp:effectExtent l="953"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8-20_15-27-04.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042533" cy="6158879"/>
                    </a:xfrm>
                    <a:prstGeom prst="rect">
                      <a:avLst/>
                    </a:prstGeom>
                  </pic:spPr>
                </pic:pic>
              </a:graphicData>
            </a:graphic>
          </wp:inline>
        </w:drawing>
      </w:r>
      <w:bookmarkEnd w:id="117"/>
      <w:bookmarkEnd w:id="116"/>
    </w:p>
    <w:p w14:paraId="6C0B3C07" w14:textId="07720B44" w:rsidR="00C92DDC" w:rsidRPr="003C75CB" w:rsidRDefault="00C92DDC" w:rsidP="00571440">
      <w:pPr>
        <w:pStyle w:val="affff2"/>
        <w:jc w:val="center"/>
        <w:outlineLvl w:val="1"/>
      </w:pPr>
      <w:bookmarkStart w:id="118" w:name="_Toc168587040"/>
      <w:r w:rsidRPr="003C75CB">
        <w:t>Приложение 3. Определения отдельных видов использования объектов капитального строительства</w:t>
      </w:r>
      <w:bookmarkEnd w:id="118"/>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1"/>
        <w:gridCol w:w="7126"/>
      </w:tblGrid>
      <w:tr w:rsidR="00581388" w:rsidRPr="00581388" w14:paraId="1E67196A" w14:textId="77777777" w:rsidTr="00581388">
        <w:trPr>
          <w:trHeight w:val="60"/>
          <w:tblHeader/>
        </w:trPr>
        <w:tc>
          <w:tcPr>
            <w:tcW w:w="2621" w:type="dxa"/>
            <w:noWrap/>
          </w:tcPr>
          <w:p w14:paraId="060ACABD" w14:textId="77777777" w:rsidR="00581388" w:rsidRPr="00581388" w:rsidRDefault="00581388" w:rsidP="00581388">
            <w:pPr>
              <w:autoSpaceDE w:val="0"/>
              <w:autoSpaceDN w:val="0"/>
              <w:spacing w:before="0" w:after="0" w:line="240" w:lineRule="auto"/>
              <w:jc w:val="center"/>
              <w:rPr>
                <w:rFonts w:ascii="Calibri" w:eastAsia="Times New Roman" w:hAnsi="Calibri" w:cs="Arial"/>
                <w:lang w:eastAsia="ru-RU"/>
              </w:rPr>
            </w:pPr>
            <w:r w:rsidRPr="00581388">
              <w:rPr>
                <w:rFonts w:ascii="Calibri" w:eastAsia="Times New Roman" w:hAnsi="Calibri" w:cs="Arial"/>
                <w:lang w:eastAsia="ru-RU"/>
              </w:rPr>
              <w:t>Наименование вида                                                                                                                                                                                                                                                                                                                                                                                                                                                                                                                                                                                                                                                                                                                                                                                                                                                                                                                                                                                                                                                                                                                                                                                                                                                                                                                                            использования объекта капитального строительства</w:t>
            </w:r>
          </w:p>
        </w:tc>
        <w:tc>
          <w:tcPr>
            <w:tcW w:w="7126" w:type="dxa"/>
            <w:noWrap/>
          </w:tcPr>
          <w:p w14:paraId="6710613E" w14:textId="77777777" w:rsidR="00581388" w:rsidRPr="00581388" w:rsidRDefault="00581388" w:rsidP="00581388">
            <w:pPr>
              <w:autoSpaceDE w:val="0"/>
              <w:autoSpaceDN w:val="0"/>
              <w:spacing w:before="0" w:after="0" w:line="240" w:lineRule="auto"/>
              <w:jc w:val="center"/>
              <w:rPr>
                <w:rFonts w:ascii="Calibri" w:eastAsia="Times New Roman" w:hAnsi="Calibri" w:cs="Arial"/>
                <w:lang w:eastAsia="ru-RU"/>
              </w:rPr>
            </w:pPr>
            <w:r w:rsidRPr="00581388">
              <w:rPr>
                <w:rFonts w:ascii="Calibri" w:eastAsia="Times New Roman" w:hAnsi="Calibri" w:cs="Arial"/>
                <w:lang w:eastAsia="ru-RU"/>
              </w:rPr>
              <w:t>Определение вида использования</w:t>
            </w:r>
          </w:p>
          <w:p w14:paraId="7A6F6448" w14:textId="77777777" w:rsidR="00581388" w:rsidRPr="00581388" w:rsidRDefault="00581388" w:rsidP="00581388">
            <w:pPr>
              <w:autoSpaceDE w:val="0"/>
              <w:autoSpaceDN w:val="0"/>
              <w:spacing w:before="0" w:after="0" w:line="240" w:lineRule="auto"/>
              <w:jc w:val="center"/>
              <w:rPr>
                <w:rFonts w:ascii="Calibri" w:eastAsia="Times New Roman" w:hAnsi="Calibri" w:cs="Arial"/>
                <w:lang w:eastAsia="ru-RU"/>
              </w:rPr>
            </w:pPr>
            <w:r w:rsidRPr="00581388">
              <w:rPr>
                <w:rFonts w:ascii="Calibri" w:eastAsia="Times New Roman" w:hAnsi="Calibri" w:cs="Arial"/>
                <w:lang w:eastAsia="ru-RU"/>
              </w:rPr>
              <w:t>объекта капитального строительства</w:t>
            </w:r>
          </w:p>
        </w:tc>
      </w:tr>
      <w:tr w:rsidR="00581388" w:rsidRPr="00581388" w14:paraId="68566FE7" w14:textId="77777777" w:rsidTr="00581388">
        <w:trPr>
          <w:trHeight w:val="313"/>
        </w:trPr>
        <w:tc>
          <w:tcPr>
            <w:tcW w:w="2621" w:type="dxa"/>
            <w:noWrap/>
          </w:tcPr>
          <w:p w14:paraId="7446C9B4"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 xml:space="preserve">Автобусная станция (автобусный вокзал) </w:t>
            </w:r>
          </w:p>
        </w:tc>
        <w:tc>
          <w:tcPr>
            <w:tcW w:w="7126" w:type="dxa"/>
          </w:tcPr>
          <w:p w14:paraId="5AB4E232"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 xml:space="preserve">Комплекс зданий, сооружений, который размещен на специально отведенной территории, предназначен для оказания услуг пассажирам и перевозчикам при осуществлении регулярных автобусных перевозок </w:t>
            </w:r>
          </w:p>
        </w:tc>
      </w:tr>
      <w:tr w:rsidR="00581388" w:rsidRPr="00581388" w14:paraId="0F6877F2" w14:textId="77777777" w:rsidTr="00581388">
        <w:trPr>
          <w:trHeight w:val="60"/>
        </w:trPr>
        <w:tc>
          <w:tcPr>
            <w:tcW w:w="2621" w:type="dxa"/>
            <w:noWrap/>
          </w:tcPr>
          <w:p w14:paraId="570FE5A8"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Автобусный гараж</w:t>
            </w:r>
          </w:p>
        </w:tc>
        <w:tc>
          <w:tcPr>
            <w:tcW w:w="7126" w:type="dxa"/>
            <w:noWrap/>
          </w:tcPr>
          <w:p w14:paraId="17EA37B9"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зданий, сооружений, группа помещений, предназначенный для стоянки (хранения) ремонта и технического обслуживания автобусов.</w:t>
            </w:r>
          </w:p>
        </w:tc>
      </w:tr>
      <w:tr w:rsidR="00581388" w:rsidRPr="00581388" w14:paraId="2924F605" w14:textId="77777777" w:rsidTr="00581388">
        <w:trPr>
          <w:trHeight w:val="500"/>
        </w:trPr>
        <w:tc>
          <w:tcPr>
            <w:tcW w:w="2621" w:type="dxa"/>
            <w:noWrap/>
          </w:tcPr>
          <w:p w14:paraId="35CE3A2F"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Автодром, мотодром</w:t>
            </w:r>
          </w:p>
        </w:tc>
        <w:tc>
          <w:tcPr>
            <w:tcW w:w="7126" w:type="dxa"/>
          </w:tcPr>
          <w:p w14:paraId="439AEA8D"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 xml:space="preserve">Комплекс зданий и сооружений, предназначенный для соревнований по автомотоспорту, включающий в себя специально оборудованные поля (трассы) </w:t>
            </w:r>
            <w:r w:rsidRPr="00581388">
              <w:rPr>
                <w:rFonts w:ascii="Calibri" w:eastAsia="Times New Roman" w:hAnsi="Calibri" w:cs="Arial"/>
                <w:lang w:eastAsia="ru-RU"/>
              </w:rPr>
              <w:lastRenderedPageBreak/>
              <w:t>для соревнований. Может включать в себя трибуны и площадки для зрителей, сопутствующие предприятия общественного питания, в т.ч. временные, административно-бытовые помещения для спортсменов, сооружения технического назначения, в т.ч. для ремонта и осмотра транспортных средств, участвующих в соревновании</w:t>
            </w:r>
          </w:p>
        </w:tc>
      </w:tr>
      <w:tr w:rsidR="00581388" w:rsidRPr="00581388" w14:paraId="27C539DB" w14:textId="77777777" w:rsidTr="00581388">
        <w:trPr>
          <w:trHeight w:val="60"/>
        </w:trPr>
        <w:tc>
          <w:tcPr>
            <w:tcW w:w="2621" w:type="dxa"/>
            <w:noWrap/>
          </w:tcPr>
          <w:p w14:paraId="09FEECA5"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lastRenderedPageBreak/>
              <w:t>Автозаправочный комплекс</w:t>
            </w:r>
          </w:p>
        </w:tc>
        <w:tc>
          <w:tcPr>
            <w:tcW w:w="7126" w:type="dxa"/>
          </w:tcPr>
          <w:p w14:paraId="13C92CB8"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Автозаправочная станция, на территории которой располагаются на отдельных площадях здания и сооружения производственного назначения для технического обслуживания, текущего ремонта транспортных средств и оказания сервисных услуг водителям и пассажирам</w:t>
            </w:r>
          </w:p>
        </w:tc>
      </w:tr>
      <w:tr w:rsidR="00581388" w:rsidRPr="00581388" w14:paraId="45BE304A" w14:textId="77777777" w:rsidTr="00581388">
        <w:trPr>
          <w:trHeight w:val="60"/>
        </w:trPr>
        <w:tc>
          <w:tcPr>
            <w:tcW w:w="2621" w:type="dxa"/>
            <w:noWrap/>
          </w:tcPr>
          <w:p w14:paraId="54494413"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Автозаправочная станция</w:t>
            </w:r>
          </w:p>
        </w:tc>
        <w:tc>
          <w:tcPr>
            <w:tcW w:w="7126" w:type="dxa"/>
          </w:tcPr>
          <w:p w14:paraId="19C56B9D"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зданий и сооружений, предназначенный для приема, хранения и выдачи топлива транспортным средствам, а также зарядки электротранспорта и оказывающее дополнительные сопутствующие услуги потребителям</w:t>
            </w:r>
          </w:p>
        </w:tc>
      </w:tr>
      <w:tr w:rsidR="00581388" w:rsidRPr="00581388" w14:paraId="4C6A50CD" w14:textId="77777777" w:rsidTr="00581388">
        <w:trPr>
          <w:trHeight w:val="60"/>
        </w:trPr>
        <w:tc>
          <w:tcPr>
            <w:tcW w:w="2621" w:type="dxa"/>
            <w:noWrap/>
          </w:tcPr>
          <w:p w14:paraId="2C4F60F3"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Автомобильная мойка</w:t>
            </w:r>
          </w:p>
        </w:tc>
        <w:tc>
          <w:tcPr>
            <w:tcW w:w="7126" w:type="dxa"/>
            <w:noWrap/>
          </w:tcPr>
          <w:p w14:paraId="7C470A7D"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сооружение, группа помещений, предназначенные для механизированной мойки транспортных средств</w:t>
            </w:r>
          </w:p>
        </w:tc>
      </w:tr>
      <w:tr w:rsidR="00581388" w:rsidRPr="00581388" w14:paraId="3DD124FE" w14:textId="77777777" w:rsidTr="00581388">
        <w:trPr>
          <w:trHeight w:val="60"/>
        </w:trPr>
        <w:tc>
          <w:tcPr>
            <w:tcW w:w="2621" w:type="dxa"/>
            <w:noWrap/>
          </w:tcPr>
          <w:p w14:paraId="25AA97D3"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Автосалон</w:t>
            </w:r>
          </w:p>
        </w:tc>
        <w:tc>
          <w:tcPr>
            <w:tcW w:w="7126" w:type="dxa"/>
            <w:noWrap/>
          </w:tcPr>
          <w:p w14:paraId="1C8F3AD8"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группа помещений, предназначенное для выставки (экспозиции), продажи, предпродажной подготовки и послепродажного технического обслуживания автомобиля, а также проведения вспомогательных операций (мойки, чистки и т.п.), требующих специального технологического оборудования. Автосалоны могут быть размещены в качестве объекта розничной торговли, если в них осуществляется продажа автомобилей с максимальной разрешенной массой не более 3,5 тонн, не производится техническое обслуживание, мойка автомобилей, а также другие операции с автомобилями, требующие специального технологического оборудования, производится хранение, экспозиция продаваемых автомобилей в количестве не более 10 единиц.</w:t>
            </w:r>
          </w:p>
        </w:tc>
      </w:tr>
      <w:tr w:rsidR="00581388" w:rsidRPr="00581388" w14:paraId="15FA622B" w14:textId="77777777" w:rsidTr="00581388">
        <w:trPr>
          <w:trHeight w:val="231"/>
        </w:trPr>
        <w:tc>
          <w:tcPr>
            <w:tcW w:w="2621" w:type="dxa"/>
            <w:noWrap/>
          </w:tcPr>
          <w:p w14:paraId="1B850AC7"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Административно-бытовой корпус</w:t>
            </w:r>
          </w:p>
        </w:tc>
        <w:tc>
          <w:tcPr>
            <w:tcW w:w="7126" w:type="dxa"/>
            <w:noWrap/>
          </w:tcPr>
          <w:p w14:paraId="59FB3A5A"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группа помещений, являющиеся, как правило, вспомогательными видами использования объектов капитального строительства, предназначенные для размещения конторских помещений, кладовых оборудования, помещений бытового, санитарно-гигиенического назначения для обслуживания персонала какого-либо объекта</w:t>
            </w:r>
          </w:p>
        </w:tc>
      </w:tr>
      <w:tr w:rsidR="00581388" w:rsidRPr="00581388" w14:paraId="6250AD0A" w14:textId="77777777" w:rsidTr="00581388">
        <w:trPr>
          <w:trHeight w:val="60"/>
        </w:trPr>
        <w:tc>
          <w:tcPr>
            <w:tcW w:w="2621" w:type="dxa"/>
            <w:noWrap/>
          </w:tcPr>
          <w:p w14:paraId="4194CC6F"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Административное здание</w:t>
            </w:r>
          </w:p>
        </w:tc>
        <w:tc>
          <w:tcPr>
            <w:tcW w:w="7126" w:type="dxa"/>
            <w:noWrap/>
          </w:tcPr>
          <w:p w14:paraId="04739CBD"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зданий, здание,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объектов дипломатических представительства иностранных государств и консульских учреждений в Российской Федерации</w:t>
            </w:r>
          </w:p>
        </w:tc>
      </w:tr>
      <w:tr w:rsidR="00581388" w:rsidRPr="00581388" w14:paraId="637FC07E" w14:textId="77777777" w:rsidTr="00581388">
        <w:trPr>
          <w:trHeight w:val="218"/>
        </w:trPr>
        <w:tc>
          <w:tcPr>
            <w:tcW w:w="2621" w:type="dxa"/>
            <w:noWrap/>
          </w:tcPr>
          <w:p w14:paraId="4C0B432E"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Амбулатория (поликлиника)</w:t>
            </w:r>
          </w:p>
        </w:tc>
        <w:tc>
          <w:tcPr>
            <w:tcW w:w="7126" w:type="dxa"/>
            <w:noWrap/>
          </w:tcPr>
          <w:p w14:paraId="671D20CA"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зданий, здание, группа помещений для размещения лечебно-профилактических учреждений, оказывающих медицинскую помощь населению как непосредственно в самом учреждении, так и на дому, а также предназначенных для осуществления комплекса лечебно-профилактических мероприятий, направленных на предупреждение заболеваний</w:t>
            </w:r>
          </w:p>
        </w:tc>
      </w:tr>
      <w:tr w:rsidR="00581388" w:rsidRPr="00581388" w14:paraId="151CD32A" w14:textId="77777777" w:rsidTr="00581388">
        <w:trPr>
          <w:trHeight w:val="60"/>
        </w:trPr>
        <w:tc>
          <w:tcPr>
            <w:tcW w:w="2621" w:type="dxa"/>
            <w:noWrap/>
          </w:tcPr>
          <w:p w14:paraId="37089D2E"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Аптека</w:t>
            </w:r>
          </w:p>
        </w:tc>
        <w:tc>
          <w:tcPr>
            <w:tcW w:w="7126" w:type="dxa"/>
          </w:tcPr>
          <w:p w14:paraId="6082CDC4"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помещение, группа помещений, предназначенное для размещения организации, осуществляющей розничную торговлю лекарственными препаратами, хранение, перевозку, изготовление и отпуск лекарственных препаратов для медицинского применения</w:t>
            </w:r>
          </w:p>
        </w:tc>
      </w:tr>
      <w:tr w:rsidR="00581388" w:rsidRPr="00581388" w14:paraId="1FA8C771" w14:textId="77777777" w:rsidTr="00581388">
        <w:trPr>
          <w:trHeight w:val="60"/>
        </w:trPr>
        <w:tc>
          <w:tcPr>
            <w:tcW w:w="2621" w:type="dxa"/>
            <w:noWrap/>
          </w:tcPr>
          <w:p w14:paraId="0DDDA882"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Архив</w:t>
            </w:r>
          </w:p>
        </w:tc>
        <w:tc>
          <w:tcPr>
            <w:tcW w:w="7126" w:type="dxa"/>
          </w:tcPr>
          <w:p w14:paraId="0B964A30"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помещение, группа помещений для хранения, комплектования, учета и использования архивных документов</w:t>
            </w:r>
          </w:p>
        </w:tc>
      </w:tr>
      <w:tr w:rsidR="00581388" w:rsidRPr="00581388" w14:paraId="51D41F97" w14:textId="77777777" w:rsidTr="00581388">
        <w:trPr>
          <w:trHeight w:val="94"/>
        </w:trPr>
        <w:tc>
          <w:tcPr>
            <w:tcW w:w="2621" w:type="dxa"/>
            <w:noWrap/>
          </w:tcPr>
          <w:p w14:paraId="28F7EFC7"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Аттракцион</w:t>
            </w:r>
          </w:p>
        </w:tc>
        <w:tc>
          <w:tcPr>
            <w:tcW w:w="7126" w:type="dxa"/>
            <w:noWrap/>
          </w:tcPr>
          <w:p w14:paraId="4AB661D6"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сооружение из сборно-разборных конструкций, с устройством ограждающих конструкций, для развлечений в общественных местах</w:t>
            </w:r>
          </w:p>
        </w:tc>
      </w:tr>
      <w:tr w:rsidR="00581388" w:rsidRPr="00581388" w14:paraId="120FD62E" w14:textId="77777777" w:rsidTr="00581388">
        <w:trPr>
          <w:trHeight w:val="94"/>
        </w:trPr>
        <w:tc>
          <w:tcPr>
            <w:tcW w:w="2621" w:type="dxa"/>
            <w:noWrap/>
          </w:tcPr>
          <w:p w14:paraId="51CCBD52"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Аэродром</w:t>
            </w:r>
          </w:p>
        </w:tc>
        <w:tc>
          <w:tcPr>
            <w:tcW w:w="7126" w:type="dxa"/>
            <w:noWrap/>
          </w:tcPr>
          <w:p w14:paraId="3687C7FC"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зданий и сооружений, включающих земельный участок с воздушным пространством, сооружениями и оборудованием, обеспечивающими взлет, посадку, руление, размещение и обслуживание воздушного транспорта</w:t>
            </w:r>
          </w:p>
        </w:tc>
      </w:tr>
      <w:tr w:rsidR="00581388" w:rsidRPr="00581388" w14:paraId="2A32FC43" w14:textId="77777777" w:rsidTr="00581388">
        <w:trPr>
          <w:trHeight w:val="94"/>
        </w:trPr>
        <w:tc>
          <w:tcPr>
            <w:tcW w:w="2621" w:type="dxa"/>
            <w:noWrap/>
          </w:tcPr>
          <w:p w14:paraId="04986F11"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База отдыха</w:t>
            </w:r>
          </w:p>
        </w:tc>
        <w:tc>
          <w:tcPr>
            <w:tcW w:w="7126" w:type="dxa"/>
            <w:noWrap/>
          </w:tcPr>
          <w:p w14:paraId="66E9962C"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 xml:space="preserve">Комплекс зданий и сооружений, предназначенных для длительного или </w:t>
            </w:r>
            <w:r w:rsidRPr="00581388">
              <w:rPr>
                <w:rFonts w:ascii="Calibri" w:eastAsia="Times New Roman" w:hAnsi="Calibri" w:cs="Arial"/>
                <w:lang w:eastAsia="ru-RU"/>
              </w:rPr>
              <w:lastRenderedPageBreak/>
              <w:t>кратковременного отдыха взрослых, семей с детьми, молодежи со свободным режимом дня, включающий помещения для сна, санитарно-гигиенические помещения, административно-бытовые помещения персонала. Может включать бассейн (бассейны), помещения для размещения, питания, культурно-бытового время провождения отдыхающих</w:t>
            </w:r>
          </w:p>
        </w:tc>
      </w:tr>
      <w:tr w:rsidR="00581388" w:rsidRPr="00581388" w14:paraId="26EDC462" w14:textId="77777777" w:rsidTr="00581388">
        <w:trPr>
          <w:trHeight w:val="377"/>
        </w:trPr>
        <w:tc>
          <w:tcPr>
            <w:tcW w:w="2621" w:type="dxa"/>
            <w:noWrap/>
          </w:tcPr>
          <w:p w14:paraId="01046DDC"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lastRenderedPageBreak/>
              <w:t>Баня (сауна)</w:t>
            </w:r>
          </w:p>
        </w:tc>
        <w:tc>
          <w:tcPr>
            <w:tcW w:w="7126" w:type="dxa"/>
          </w:tcPr>
          <w:p w14:paraId="21F74A65"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группа помещений служащее для использования воздействия на организм нагретого воздуха с одновременным обмыванием тела водой и применением иных оздоровительных процедур. Включает в себя раздевальное и парильное отделения, может также включать бассейн, помещения для отдыха, питания, занятий физкультурой</w:t>
            </w:r>
          </w:p>
        </w:tc>
      </w:tr>
      <w:tr w:rsidR="00581388" w:rsidRPr="00581388" w14:paraId="58F3FBB5" w14:textId="77777777" w:rsidTr="00581388">
        <w:trPr>
          <w:trHeight w:val="377"/>
        </w:trPr>
        <w:tc>
          <w:tcPr>
            <w:tcW w:w="2621" w:type="dxa"/>
            <w:noWrap/>
          </w:tcPr>
          <w:p w14:paraId="0A93B1B8"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Бассейн</w:t>
            </w:r>
          </w:p>
        </w:tc>
        <w:tc>
          <w:tcPr>
            <w:tcW w:w="7126" w:type="dxa"/>
          </w:tcPr>
          <w:p w14:paraId="5F158DF6"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оборудованных помещений и залов, предназначенных для занятий водными видами спорта, физкультуры и активного отдыха</w:t>
            </w:r>
          </w:p>
        </w:tc>
      </w:tr>
      <w:tr w:rsidR="00581388" w:rsidRPr="00581388" w14:paraId="0FAEA0B5" w14:textId="77777777" w:rsidTr="00581388">
        <w:trPr>
          <w:trHeight w:val="62"/>
        </w:trPr>
        <w:tc>
          <w:tcPr>
            <w:tcW w:w="2621" w:type="dxa"/>
            <w:noWrap/>
          </w:tcPr>
          <w:p w14:paraId="230C2F1D"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Библиотека</w:t>
            </w:r>
          </w:p>
        </w:tc>
        <w:tc>
          <w:tcPr>
            <w:tcW w:w="7126" w:type="dxa"/>
          </w:tcPr>
          <w:p w14:paraId="257835A4"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помещение, группа помещений для размещения информационной, культурной, просветительской организации или структурного подразделения организации, располагающей организованным фондом документов и предоставляющей их во временное пользование. Включает в себя помещения для хранения фондов библиотеки (фондохранилище), помещения для выдачи-приёмки книг, административно-бытовые помещения. Может также включать читальный зал (залы), помещения для культурно-просветительской работы, учебные аудитории</w:t>
            </w:r>
          </w:p>
        </w:tc>
      </w:tr>
      <w:tr w:rsidR="00581388" w:rsidRPr="00581388" w14:paraId="077DE696" w14:textId="77777777" w:rsidTr="00581388">
        <w:trPr>
          <w:trHeight w:val="60"/>
        </w:trPr>
        <w:tc>
          <w:tcPr>
            <w:tcW w:w="2621" w:type="dxa"/>
            <w:noWrap/>
          </w:tcPr>
          <w:p w14:paraId="39580836"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Благотворительная организация</w:t>
            </w:r>
          </w:p>
        </w:tc>
        <w:tc>
          <w:tcPr>
            <w:tcW w:w="7126" w:type="dxa"/>
          </w:tcPr>
          <w:p w14:paraId="013FCBE6"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помещение, группа помещений для размещения неправительственной, негосударственной организации, созданной для осуществления благотворительной деятельности, задачей которой является осуществление целевых программ социальной поддержки категорий населения, содействия различным сторонам общественной жизни</w:t>
            </w:r>
          </w:p>
        </w:tc>
      </w:tr>
      <w:tr w:rsidR="00581388" w:rsidRPr="00581388" w14:paraId="0913E095" w14:textId="77777777" w:rsidTr="00581388">
        <w:trPr>
          <w:trHeight w:val="60"/>
        </w:trPr>
        <w:tc>
          <w:tcPr>
            <w:tcW w:w="2621" w:type="dxa"/>
            <w:noWrap/>
          </w:tcPr>
          <w:p w14:paraId="0403CC88"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Ветеринарная лаборатория</w:t>
            </w:r>
          </w:p>
        </w:tc>
        <w:tc>
          <w:tcPr>
            <w:tcW w:w="7126" w:type="dxa"/>
            <w:noWrap/>
          </w:tcPr>
          <w:p w14:paraId="20CA39B0"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сооружение, группа помещений, предназначенные для проведения лабораторно-диагностических работ, определения санитарного качества кормов; проведения контроля за качеством проводимой дезинфекции; проведения профилактических, лечебных и ветеринарно-санитарных мероприятий; организации контроля за состоянием воздушной среды помещений</w:t>
            </w:r>
          </w:p>
        </w:tc>
      </w:tr>
      <w:tr w:rsidR="00581388" w:rsidRPr="00581388" w14:paraId="0723FF07" w14:textId="77777777" w:rsidTr="00581388">
        <w:trPr>
          <w:trHeight w:val="610"/>
        </w:trPr>
        <w:tc>
          <w:tcPr>
            <w:tcW w:w="2621" w:type="dxa"/>
            <w:noWrap/>
          </w:tcPr>
          <w:p w14:paraId="5A9B6279"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Ветеринарная клиника (без содержания животных)</w:t>
            </w:r>
          </w:p>
        </w:tc>
        <w:tc>
          <w:tcPr>
            <w:tcW w:w="7126" w:type="dxa"/>
            <w:noWrap/>
          </w:tcPr>
          <w:p w14:paraId="161D8FD8"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сооружение, группа помещений, предназначенное для оказания амбулаторных услуг неограниченным количеством ветеринарных специалистов и состоящий из одного и более многофункционального или специализированного кабинета без содержания животных.</w:t>
            </w:r>
          </w:p>
        </w:tc>
      </w:tr>
      <w:tr w:rsidR="00581388" w:rsidRPr="00581388" w14:paraId="04A7A450" w14:textId="77777777" w:rsidTr="00581388">
        <w:trPr>
          <w:trHeight w:val="60"/>
        </w:trPr>
        <w:tc>
          <w:tcPr>
            <w:tcW w:w="2621" w:type="dxa"/>
            <w:noWrap/>
          </w:tcPr>
          <w:p w14:paraId="0AFB73CE"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Ветеринарный госпиталь</w:t>
            </w:r>
          </w:p>
        </w:tc>
        <w:tc>
          <w:tcPr>
            <w:tcW w:w="7126" w:type="dxa"/>
            <w:noWrap/>
          </w:tcPr>
          <w:p w14:paraId="6B966B84"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Здание, сооружение, группа помещений, предназначенное для оказания амбулаторных услуг неограниченным количеством ветеринарных специалистов и состоящий из более  чем одного многофункционального или специализированного кабинета,  с возможностью длительного стационарного содержания животных (более одних суток).</w:t>
            </w:r>
          </w:p>
        </w:tc>
      </w:tr>
      <w:tr w:rsidR="00581388" w:rsidRPr="00581388" w14:paraId="7EF54190" w14:textId="77777777" w:rsidTr="00581388">
        <w:trPr>
          <w:trHeight w:val="60"/>
        </w:trPr>
        <w:tc>
          <w:tcPr>
            <w:tcW w:w="2621" w:type="dxa"/>
            <w:noWrap/>
          </w:tcPr>
          <w:p w14:paraId="2E574032"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Внеуличный пешеходный переход</w:t>
            </w:r>
          </w:p>
        </w:tc>
        <w:tc>
          <w:tcPr>
            <w:tcW w:w="7126" w:type="dxa"/>
            <w:noWrap/>
          </w:tcPr>
          <w:p w14:paraId="64467B4E"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Сооружение, предназначенное для пересечения пешеходами транспортных потоков в разных уровнях (в подземном или надземном вариантах). При размещении в подземном варианте допускается размещение в пределах перехода объектов сопутствующей торговли, общественного питания, коммунально-бытового обслуживания населения, отделений банков, почты при условии, что данные объекты не препятствуют расчетному движению пешеходов.</w:t>
            </w:r>
          </w:p>
        </w:tc>
      </w:tr>
      <w:tr w:rsidR="00581388" w:rsidRPr="00581388" w14:paraId="132257EF" w14:textId="77777777" w:rsidTr="00581388">
        <w:trPr>
          <w:trHeight w:val="236"/>
        </w:trPr>
        <w:tc>
          <w:tcPr>
            <w:tcW w:w="2621" w:type="dxa"/>
            <w:noWrap/>
          </w:tcPr>
          <w:p w14:paraId="21E1368A"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Водонапорная башня</w:t>
            </w:r>
          </w:p>
        </w:tc>
        <w:tc>
          <w:tcPr>
            <w:tcW w:w="7126" w:type="dxa"/>
            <w:noWrap/>
          </w:tcPr>
          <w:p w14:paraId="57F5FE1C"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сооружение в системе водоснабжения для регулирования напора и расхода воды в водопроводной сети, создания её запаса и выравнивания графика работы насосных станций</w:t>
            </w:r>
          </w:p>
        </w:tc>
      </w:tr>
      <w:tr w:rsidR="00581388" w:rsidRPr="00581388" w14:paraId="46F0EDAD" w14:textId="77777777" w:rsidTr="00581388">
        <w:trPr>
          <w:trHeight w:val="60"/>
        </w:trPr>
        <w:tc>
          <w:tcPr>
            <w:tcW w:w="2621" w:type="dxa"/>
            <w:noWrap/>
          </w:tcPr>
          <w:p w14:paraId="2794248C"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Гараж для хранения личного автотранспорта граждан</w:t>
            </w:r>
          </w:p>
        </w:tc>
        <w:tc>
          <w:tcPr>
            <w:tcW w:w="7126" w:type="dxa"/>
            <w:noWrap/>
          </w:tcPr>
          <w:p w14:paraId="794AD597"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Гараж, рассчитанный на хранение одного – трёх автомобилей и других мототранспортных средств (мотоциклов, мотороллеров, мотоколясок, мопедов, скутеров), принадлежащих одному гражданину или членам одной семьи</w:t>
            </w:r>
          </w:p>
        </w:tc>
      </w:tr>
      <w:tr w:rsidR="00581388" w:rsidRPr="00581388" w14:paraId="560C30A1" w14:textId="77777777" w:rsidTr="00581388">
        <w:trPr>
          <w:trHeight w:val="60"/>
        </w:trPr>
        <w:tc>
          <w:tcPr>
            <w:tcW w:w="2621" w:type="dxa"/>
            <w:noWrap/>
          </w:tcPr>
          <w:p w14:paraId="23DAEE60"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Гараж, стоянка автомобилей</w:t>
            </w:r>
          </w:p>
        </w:tc>
        <w:tc>
          <w:tcPr>
            <w:tcW w:w="7126" w:type="dxa"/>
            <w:noWrap/>
          </w:tcPr>
          <w:p w14:paraId="20F79B44"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 xml:space="preserve">Здание, сооружение (часть здания, сооружения) или специальная открытая площадка, предназначенная для хранения (стоянки) преимущественно легковых автомобилей и других мототранспортных средств. </w:t>
            </w:r>
            <w:r w:rsidRPr="00581388">
              <w:rPr>
                <w:rFonts w:ascii="Calibri" w:eastAsia="Times New Roman" w:hAnsi="Calibri" w:cs="Arial"/>
                <w:lang w:eastAsia="ru-RU"/>
              </w:rPr>
              <w:lastRenderedPageBreak/>
              <w:t>Градостроительным регламентом может быть установлены ограничения на способ размещения стоянки (плоскостные, то есть размещаемые в уровне земли; подземные – то есть размещаемые ниже планировочной отметки земли)</w:t>
            </w:r>
          </w:p>
        </w:tc>
      </w:tr>
      <w:tr w:rsidR="00581388" w:rsidRPr="00581388" w14:paraId="732D849A" w14:textId="77777777" w:rsidTr="00581388">
        <w:trPr>
          <w:trHeight w:val="60"/>
        </w:trPr>
        <w:tc>
          <w:tcPr>
            <w:tcW w:w="2621" w:type="dxa"/>
            <w:noWrap/>
          </w:tcPr>
          <w:p w14:paraId="2CB281C8"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lastRenderedPageBreak/>
              <w:t>Гидрологический пост</w:t>
            </w:r>
          </w:p>
        </w:tc>
        <w:tc>
          <w:tcPr>
            <w:tcW w:w="7126" w:type="dxa"/>
            <w:noWrap/>
          </w:tcPr>
          <w:p w14:paraId="5729A1B5"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пункт на водном объекте, оборудованный устройствами и приборами для проведения систематических гидрологических наблюдений</w:t>
            </w:r>
          </w:p>
        </w:tc>
      </w:tr>
      <w:tr w:rsidR="00581388" w:rsidRPr="00581388" w14:paraId="62C0C25B" w14:textId="77777777" w:rsidTr="00581388">
        <w:trPr>
          <w:trHeight w:val="661"/>
        </w:trPr>
        <w:tc>
          <w:tcPr>
            <w:tcW w:w="2621" w:type="dxa"/>
            <w:noWrap/>
          </w:tcPr>
          <w:p w14:paraId="3444FEB5" w14:textId="77777777" w:rsidR="00581388" w:rsidRPr="00581388" w:rsidRDefault="00581388" w:rsidP="00581388">
            <w:pPr>
              <w:autoSpaceDE w:val="0"/>
              <w:autoSpaceDN w:val="0"/>
              <w:spacing w:before="0" w:after="0" w:line="240" w:lineRule="auto"/>
              <w:rPr>
                <w:rFonts w:ascii="Calibri" w:eastAsia="Times New Roman" w:hAnsi="Calibri" w:cs="Arial"/>
                <w:lang w:eastAsia="ru-RU"/>
              </w:rPr>
            </w:pPr>
            <w:r w:rsidRPr="00581388">
              <w:rPr>
                <w:rFonts w:ascii="Calibri" w:eastAsia="Times New Roman" w:hAnsi="Calibri" w:cs="Arial"/>
                <w:lang w:eastAsia="ru-RU"/>
              </w:rPr>
              <w:t>Гидрометеостанции, посты наблюдения за состоянием окружающей среды</w:t>
            </w:r>
          </w:p>
        </w:tc>
        <w:tc>
          <w:tcPr>
            <w:tcW w:w="7126" w:type="dxa"/>
            <w:noWrap/>
          </w:tcPr>
          <w:p w14:paraId="55EC3BD8" w14:textId="77777777" w:rsidR="00581388" w:rsidRPr="00581388" w:rsidRDefault="00581388" w:rsidP="00581388">
            <w:pPr>
              <w:autoSpaceDE w:val="0"/>
              <w:autoSpaceDN w:val="0"/>
              <w:spacing w:before="0" w:after="0" w:line="240" w:lineRule="auto"/>
              <w:jc w:val="both"/>
              <w:rPr>
                <w:rFonts w:ascii="Calibri" w:eastAsia="Times New Roman" w:hAnsi="Calibri" w:cs="Arial"/>
                <w:lang w:eastAsia="ru-RU"/>
              </w:rPr>
            </w:pPr>
            <w:r w:rsidRPr="00581388">
              <w:rPr>
                <w:rFonts w:ascii="Calibri" w:eastAsia="Times New Roman" w:hAnsi="Calibri" w:cs="Arial"/>
                <w:lang w:eastAsia="ru-RU"/>
              </w:rPr>
              <w:t>комплекс, включающий в себя земельный участок или часть акватории, либо платформу с установленными на них приборами и оборудованием, предназначенными для определения характеристик окружающей среды, ее загрязнения</w:t>
            </w:r>
          </w:p>
        </w:tc>
      </w:tr>
      <w:tr w:rsidR="00581388" w:rsidRPr="00581388" w14:paraId="07605158" w14:textId="77777777" w:rsidTr="00581388">
        <w:trPr>
          <w:trHeight w:val="661"/>
        </w:trPr>
        <w:tc>
          <w:tcPr>
            <w:tcW w:w="2621" w:type="dxa"/>
            <w:noWrap/>
          </w:tcPr>
          <w:p w14:paraId="17ED04B0"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Гостевая автостоянка (гостевая стоянка автотранспорта)</w:t>
            </w:r>
          </w:p>
        </w:tc>
        <w:tc>
          <w:tcPr>
            <w:tcW w:w="7126" w:type="dxa"/>
            <w:noWrap/>
          </w:tcPr>
          <w:p w14:paraId="7AD98F6D"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Открытая площадка, предназначенная для парковки легковых автомобилей посетителей объекта, при котором располагается гостевая автостоянка </w:t>
            </w:r>
          </w:p>
        </w:tc>
      </w:tr>
      <w:tr w:rsidR="00581388" w:rsidRPr="00581388" w14:paraId="3727F09C" w14:textId="77777777" w:rsidTr="00581388">
        <w:trPr>
          <w:trHeight w:val="519"/>
        </w:trPr>
        <w:tc>
          <w:tcPr>
            <w:tcW w:w="2621" w:type="dxa"/>
            <w:noWrap/>
          </w:tcPr>
          <w:p w14:paraId="151D637B"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Гостиница</w:t>
            </w:r>
          </w:p>
        </w:tc>
        <w:tc>
          <w:tcPr>
            <w:tcW w:w="7126" w:type="dxa"/>
            <w:noWrap/>
          </w:tcPr>
          <w:p w14:paraId="237E163D"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зданий, здание, группа помещений, предназначенные для оказания гостиничных услуг: размещения с целью временного проживания, состоящие из определенного количества номеров, помещений хозяйственного, административно-бытового назначения. Может также включать в себя помещения для отдыха, общественного питания, развлечений, деловой деятельности</w:t>
            </w:r>
          </w:p>
        </w:tc>
      </w:tr>
      <w:tr w:rsidR="00581388" w:rsidRPr="00581388" w14:paraId="658588C7" w14:textId="77777777" w:rsidTr="00581388">
        <w:trPr>
          <w:trHeight w:val="519"/>
        </w:trPr>
        <w:tc>
          <w:tcPr>
            <w:tcW w:w="2621" w:type="dxa"/>
            <w:noWrap/>
          </w:tcPr>
          <w:p w14:paraId="12467155"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Гостиница и приют для животных</w:t>
            </w:r>
          </w:p>
        </w:tc>
        <w:tc>
          <w:tcPr>
            <w:tcW w:w="7126" w:type="dxa"/>
            <w:noWrap/>
          </w:tcPr>
          <w:p w14:paraId="3376897E"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предназначенное и оборудованное для содержания животных, изъятых или иным образом отчужденных, найденных или переданных, а также помещенных их владельцами на определенное время; пункт временного содержания животных,</w:t>
            </w:r>
          </w:p>
        </w:tc>
      </w:tr>
      <w:tr w:rsidR="00581388" w:rsidRPr="00581388" w14:paraId="63288CC4" w14:textId="77777777" w:rsidTr="00581388">
        <w:trPr>
          <w:trHeight w:val="391"/>
        </w:trPr>
        <w:tc>
          <w:tcPr>
            <w:tcW w:w="2621" w:type="dxa"/>
            <w:noWrap/>
          </w:tcPr>
          <w:p w14:paraId="4EDD2A9C"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Дворец (дом) культуры</w:t>
            </w:r>
          </w:p>
        </w:tc>
        <w:tc>
          <w:tcPr>
            <w:tcW w:w="7126" w:type="dxa"/>
            <w:noWrap/>
          </w:tcPr>
          <w:p w14:paraId="15B8873B"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предназначенное для различных форм культурно-просветительской работы, направленной на организацию досуга (выставки, лекции, тематические вечера, устные журналы, встречи, праздничные балы, дни и вечера отдыха работников различных профессий, кинофестивали), включает в себя зрительные и лекционные залы, может также включать библиотеки, помещения для кружковых занятий, изо- и киностудии</w:t>
            </w:r>
          </w:p>
        </w:tc>
      </w:tr>
      <w:tr w:rsidR="00581388" w:rsidRPr="00581388" w14:paraId="63C2F869" w14:textId="77777777" w:rsidTr="00581388">
        <w:trPr>
          <w:trHeight w:val="455"/>
        </w:trPr>
        <w:tc>
          <w:tcPr>
            <w:tcW w:w="2621" w:type="dxa"/>
            <w:noWrap/>
          </w:tcPr>
          <w:p w14:paraId="25AD2D19"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Детский дом</w:t>
            </w:r>
          </w:p>
        </w:tc>
        <w:tc>
          <w:tcPr>
            <w:tcW w:w="7126" w:type="dxa"/>
            <w:noWrap/>
          </w:tcPr>
          <w:p w14:paraId="7FA7CF27"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комплекс зданий, предназначенное для постоянного проживания детей, нуждающихся в уходе, бытовом и медицинском обслуживании, а также для социально-трудовой адаптации с одновременным обучением по программе общеобразовательной школы</w:t>
            </w:r>
          </w:p>
        </w:tc>
      </w:tr>
      <w:tr w:rsidR="00581388" w:rsidRPr="00581388" w14:paraId="174D3CF1" w14:textId="77777777" w:rsidTr="00581388">
        <w:trPr>
          <w:trHeight w:val="455"/>
        </w:trPr>
        <w:tc>
          <w:tcPr>
            <w:tcW w:w="2621" w:type="dxa"/>
            <w:noWrap/>
          </w:tcPr>
          <w:p w14:paraId="49C0CE0D"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Детский лагерь</w:t>
            </w:r>
          </w:p>
        </w:tc>
        <w:tc>
          <w:tcPr>
            <w:tcW w:w="7126" w:type="dxa"/>
            <w:noWrap/>
          </w:tcPr>
          <w:p w14:paraId="04ADB6DF"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сооружений для размещения, питания, культурно-бытового времяпровождения, развлечений и отдыха учащихся (воспитанников, студентов), как правило, занимающихся активным отдыхом и совершающих различные походы. Может включать в себя объекты физкультуры и спорта</w:t>
            </w:r>
          </w:p>
        </w:tc>
      </w:tr>
      <w:tr w:rsidR="00581388" w:rsidRPr="00581388" w14:paraId="6CC1F341" w14:textId="77777777" w:rsidTr="00581388">
        <w:trPr>
          <w:trHeight w:val="455"/>
        </w:trPr>
        <w:tc>
          <w:tcPr>
            <w:tcW w:w="2621" w:type="dxa"/>
            <w:noWrap/>
          </w:tcPr>
          <w:p w14:paraId="0927984F"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Диспетчерский пункт городского транспорта</w:t>
            </w:r>
          </w:p>
        </w:tc>
        <w:tc>
          <w:tcPr>
            <w:tcW w:w="7126" w:type="dxa"/>
            <w:noWrap/>
          </w:tcPr>
          <w:p w14:paraId="4F0ACF5D"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помещение, в котором осуществляется  мониторинг транспортных потоков на маршрутах городского пассажирского  транспорта с целью последующего регулирования, бытовое обслуживание и отдых водителей городского транспорта</w:t>
            </w:r>
          </w:p>
        </w:tc>
      </w:tr>
      <w:tr w:rsidR="00581388" w:rsidRPr="00581388" w14:paraId="1EF3E141" w14:textId="77777777" w:rsidTr="00581388">
        <w:trPr>
          <w:trHeight w:val="455"/>
        </w:trPr>
        <w:tc>
          <w:tcPr>
            <w:tcW w:w="2621" w:type="dxa"/>
            <w:noWrap/>
          </w:tcPr>
          <w:p w14:paraId="679E07F6"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Дом (больница) сестринского ухода</w:t>
            </w:r>
          </w:p>
        </w:tc>
        <w:tc>
          <w:tcPr>
            <w:tcW w:w="7126" w:type="dxa"/>
            <w:noWrap/>
          </w:tcPr>
          <w:p w14:paraId="34A4523E"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предназначенных для оказания медико-социальной помощи пациентам, преимущественно пожилого и старческого возраста и одиноким, страдающим хроническими заболеваниями, уход за которыми в домашних условиях невозможен</w:t>
            </w:r>
          </w:p>
        </w:tc>
      </w:tr>
      <w:tr w:rsidR="00581388" w:rsidRPr="00581388" w14:paraId="14A5B7EF" w14:textId="77777777" w:rsidTr="00581388">
        <w:trPr>
          <w:trHeight w:val="1028"/>
        </w:trPr>
        <w:tc>
          <w:tcPr>
            <w:tcW w:w="2621" w:type="dxa"/>
            <w:noWrap/>
          </w:tcPr>
          <w:p w14:paraId="0D152E18"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Дом ребёнка</w:t>
            </w:r>
          </w:p>
        </w:tc>
        <w:tc>
          <w:tcPr>
            <w:tcW w:w="7126" w:type="dxa"/>
            <w:noWrap/>
          </w:tcPr>
          <w:p w14:paraId="0095FA08"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помещение, предназначенные  для круглосуточного содержания, воспитания, оказания медицинской и социальной помощи, комплексной медико-психологической и педагогической реабилитации, защиты прав и законных интересов детей, помещенных в дом ребенка в соответствии с законодательством Российской Федерации</w:t>
            </w:r>
          </w:p>
        </w:tc>
      </w:tr>
      <w:tr w:rsidR="00581388" w:rsidRPr="00581388" w14:paraId="342BC072" w14:textId="77777777" w:rsidTr="00581388">
        <w:trPr>
          <w:trHeight w:val="167"/>
        </w:trPr>
        <w:tc>
          <w:tcPr>
            <w:tcW w:w="2621" w:type="dxa"/>
            <w:noWrap/>
          </w:tcPr>
          <w:p w14:paraId="348E1A0D"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Дом престарелых</w:t>
            </w:r>
          </w:p>
        </w:tc>
        <w:tc>
          <w:tcPr>
            <w:tcW w:w="7126" w:type="dxa"/>
            <w:noWrap/>
          </w:tcPr>
          <w:p w14:paraId="4A8A3BFA"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группа помещений, помещение, предназначенное для постоянного или временного проживания пожилых граждан и инвалидов </w:t>
            </w:r>
          </w:p>
        </w:tc>
      </w:tr>
      <w:tr w:rsidR="00581388" w:rsidRPr="00581388" w14:paraId="188D1716" w14:textId="77777777" w:rsidTr="00581388">
        <w:trPr>
          <w:trHeight w:val="762"/>
        </w:trPr>
        <w:tc>
          <w:tcPr>
            <w:tcW w:w="2621" w:type="dxa"/>
            <w:noWrap/>
          </w:tcPr>
          <w:p w14:paraId="0D82B6AD"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Женская консультация</w:t>
            </w:r>
          </w:p>
        </w:tc>
        <w:tc>
          <w:tcPr>
            <w:tcW w:w="7126" w:type="dxa"/>
            <w:noWrap/>
          </w:tcPr>
          <w:p w14:paraId="6AA6B57B"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комплекс зданий, группа помещений, в котором осуществляется амбулаторная и диспансерная помощь женщинам в период беременности и послеродовый период, гинекологическая помощь</w:t>
            </w:r>
          </w:p>
        </w:tc>
      </w:tr>
      <w:tr w:rsidR="00581388" w:rsidRPr="00581388" w14:paraId="76C5D011" w14:textId="77777777" w:rsidTr="00581388">
        <w:trPr>
          <w:trHeight w:val="602"/>
        </w:trPr>
        <w:tc>
          <w:tcPr>
            <w:tcW w:w="2621" w:type="dxa"/>
            <w:noWrap/>
          </w:tcPr>
          <w:p w14:paraId="77BB73F1"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Жилые дома блокированной застройки</w:t>
            </w:r>
          </w:p>
        </w:tc>
        <w:tc>
          <w:tcPr>
            <w:tcW w:w="7126" w:type="dxa"/>
            <w:noWrap/>
          </w:tcPr>
          <w:p w14:paraId="6D5BD34B"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состоящее из двух и более жилых блоков (квартир), пристроенных друг к другу, каждый из которых имеет непосредственный выход на приквартирный участок</w:t>
            </w:r>
          </w:p>
        </w:tc>
      </w:tr>
      <w:tr w:rsidR="00581388" w:rsidRPr="00581388" w14:paraId="5E819C74" w14:textId="77777777" w:rsidTr="00581388">
        <w:trPr>
          <w:trHeight w:val="712"/>
        </w:trPr>
        <w:tc>
          <w:tcPr>
            <w:tcW w:w="2621" w:type="dxa"/>
            <w:noWrap/>
          </w:tcPr>
          <w:p w14:paraId="1DCC04B4"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Заготовочное предприятие общественного питания (цех общественного питания)</w:t>
            </w:r>
          </w:p>
        </w:tc>
        <w:tc>
          <w:tcPr>
            <w:tcW w:w="7126" w:type="dxa"/>
          </w:tcPr>
          <w:p w14:paraId="36DD2FDA"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комплекс зданий, помещение, группа помещений, предназначенные для изготовления продукции общественного питания, снабжения доготовочных предприятий питания, магазинов и отделов кулинарии, предприятий розничной торговли, а также для доставки потребителям по их заказам</w:t>
            </w:r>
          </w:p>
        </w:tc>
      </w:tr>
      <w:tr w:rsidR="00581388" w:rsidRPr="00581388" w14:paraId="6B7DB7BD" w14:textId="77777777" w:rsidTr="00581388">
        <w:trPr>
          <w:trHeight w:val="282"/>
        </w:trPr>
        <w:tc>
          <w:tcPr>
            <w:tcW w:w="2621" w:type="dxa"/>
            <w:noWrap/>
          </w:tcPr>
          <w:p w14:paraId="2D5BFB50"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и (или) помещения для приёма населения и организаций в связи с предоставлением им коммунальных услуг</w:t>
            </w:r>
          </w:p>
        </w:tc>
        <w:tc>
          <w:tcPr>
            <w:tcW w:w="7126" w:type="dxa"/>
          </w:tcPr>
          <w:p w14:paraId="3CC4F87D"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в котором осуществляют прием и деятельность исполнителя по подаче потребителям коммунального ресурса (электроснабжение, газоснабжение, отопление, снабжение холодной/горячей водой, водоотведение) с целью обеспечения благоприятных и безопасных условий проживания</w:t>
            </w:r>
          </w:p>
        </w:tc>
      </w:tr>
      <w:tr w:rsidR="00581388" w:rsidRPr="00581388" w14:paraId="387D39FB" w14:textId="77777777" w:rsidTr="00581388">
        <w:trPr>
          <w:trHeight w:val="378"/>
        </w:trPr>
        <w:tc>
          <w:tcPr>
            <w:tcW w:w="2621" w:type="dxa"/>
            <w:noWrap/>
          </w:tcPr>
          <w:p w14:paraId="50FEAFD1"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и сооружения для постоянной религиозной деятельности</w:t>
            </w:r>
          </w:p>
        </w:tc>
        <w:tc>
          <w:tcPr>
            <w:tcW w:w="7126" w:type="dxa"/>
            <w:noWrap/>
          </w:tcPr>
          <w:p w14:paraId="55ABBCF7"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сооружение, предназначенное для богослужений, молитвенных и религиозных собраний, имеющих непрерывный характер , предполагающий постоянное местонахождение духовных лиц, паломников и послушников в связи с осуществлением ими религиозной службы</w:t>
            </w:r>
          </w:p>
        </w:tc>
      </w:tr>
      <w:tr w:rsidR="00581388" w:rsidRPr="00581388" w14:paraId="26B7B7DC" w14:textId="77777777" w:rsidTr="00581388">
        <w:trPr>
          <w:trHeight w:val="507"/>
        </w:trPr>
        <w:tc>
          <w:tcPr>
            <w:tcW w:w="2621" w:type="dxa"/>
            <w:noWrap/>
          </w:tcPr>
          <w:p w14:paraId="37261B64"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Индивидуальный жилой дом</w:t>
            </w:r>
          </w:p>
        </w:tc>
        <w:tc>
          <w:tcPr>
            <w:tcW w:w="7126" w:type="dxa"/>
            <w:noWrap/>
          </w:tcPr>
          <w:p w14:paraId="4BF59090"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Дом, пригодный для постоянного проживания, высотой не выше трех надземных этажей</w:t>
            </w:r>
          </w:p>
        </w:tc>
      </w:tr>
      <w:tr w:rsidR="00581388" w:rsidRPr="00581388" w14:paraId="1D6D1968" w14:textId="77777777" w:rsidTr="00581388">
        <w:trPr>
          <w:trHeight w:val="378"/>
        </w:trPr>
        <w:tc>
          <w:tcPr>
            <w:tcW w:w="2621" w:type="dxa"/>
            <w:noWrap/>
          </w:tcPr>
          <w:p w14:paraId="71153AB3"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Кафе, кофейни, закусочные, столовые</w:t>
            </w:r>
          </w:p>
        </w:tc>
        <w:tc>
          <w:tcPr>
            <w:tcW w:w="7126" w:type="dxa"/>
            <w:noWrap/>
          </w:tcPr>
          <w:p w14:paraId="5679E5AE"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в котором обеспечены условия для переработки сырья, производства полуфабрикатов, обеденной, кулинарной и кондитерской продукции и реализация данной продукции в обеденном зале. Включает в себя производственные помещения, обслуживающие торговые залы (обеденные и банкетные)</w:t>
            </w:r>
          </w:p>
        </w:tc>
      </w:tr>
      <w:tr w:rsidR="00581388" w:rsidRPr="00581388" w14:paraId="3D048D5C" w14:textId="77777777" w:rsidTr="00581388">
        <w:trPr>
          <w:trHeight w:val="519"/>
        </w:trPr>
        <w:tc>
          <w:tcPr>
            <w:tcW w:w="2621" w:type="dxa"/>
            <w:noWrap/>
          </w:tcPr>
          <w:p w14:paraId="7D747269"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Кемпинг</w:t>
            </w:r>
          </w:p>
        </w:tc>
        <w:tc>
          <w:tcPr>
            <w:tcW w:w="7126" w:type="dxa"/>
            <w:noWrap/>
          </w:tcPr>
          <w:p w14:paraId="775618DB"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оборудованный коттеджами облегченного типа, временными сооружениями для отдыха (палатки, юрты и т.п.) или местами для их установки, парковкой, в том числе для транспортных средств с прицепами-дачами (автокемперами), обеспечивающий организацию отдыха на принципах самообслуживания</w:t>
            </w:r>
          </w:p>
        </w:tc>
      </w:tr>
      <w:tr w:rsidR="00581388" w:rsidRPr="00581388" w14:paraId="4F32B82E" w14:textId="77777777" w:rsidTr="00581388">
        <w:trPr>
          <w:trHeight w:val="519"/>
        </w:trPr>
        <w:tc>
          <w:tcPr>
            <w:tcW w:w="2621" w:type="dxa"/>
            <w:noWrap/>
          </w:tcPr>
          <w:p w14:paraId="72AFC960"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Кинотеатр (кинозал)</w:t>
            </w:r>
          </w:p>
        </w:tc>
        <w:tc>
          <w:tcPr>
            <w:tcW w:w="7126" w:type="dxa"/>
            <w:noWrap/>
          </w:tcPr>
          <w:p w14:paraId="5CCD689A"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предназначенное для показа фильмов, включающее в себя кинозал, может включать также помещения для развлечений, культурно-просветительской работы, административно-бытовые  помещения, предприятия общественного питания</w:t>
            </w:r>
          </w:p>
        </w:tc>
      </w:tr>
      <w:tr w:rsidR="00581388" w:rsidRPr="00581388" w14:paraId="2A64D704" w14:textId="77777777" w:rsidTr="00581388">
        <w:trPr>
          <w:trHeight w:val="300"/>
        </w:trPr>
        <w:tc>
          <w:tcPr>
            <w:tcW w:w="2621" w:type="dxa"/>
            <w:noWrap/>
          </w:tcPr>
          <w:p w14:paraId="67D0AD8D"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Клуб по интересам</w:t>
            </w:r>
          </w:p>
        </w:tc>
        <w:tc>
          <w:tcPr>
            <w:tcW w:w="7126" w:type="dxa"/>
            <w:noWrap/>
          </w:tcPr>
          <w:p w14:paraId="4B9EE931"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предназначенные для организации клубной работы с широким кругом населения, исключая занятия спортом</w:t>
            </w:r>
          </w:p>
        </w:tc>
      </w:tr>
      <w:tr w:rsidR="00581388" w:rsidRPr="00581388" w14:paraId="1B7F1DF8" w14:textId="77777777" w:rsidTr="00581388">
        <w:trPr>
          <w:trHeight w:val="803"/>
        </w:trPr>
        <w:tc>
          <w:tcPr>
            <w:tcW w:w="2621" w:type="dxa"/>
            <w:noWrap/>
          </w:tcPr>
          <w:p w14:paraId="7999829A"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Комбинат общественного питания (комбинаты питания)</w:t>
            </w:r>
          </w:p>
        </w:tc>
        <w:tc>
          <w:tcPr>
            <w:tcW w:w="7126" w:type="dxa"/>
            <w:noWrap/>
          </w:tcPr>
          <w:p w14:paraId="11343919"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помещение, группа помещений, предназначенное для предприятий общественного питания, состоящее из заготовочных и доготовочных предприятий питания с единым технологическим процессом изготовления продукции, а также магазинов кулинарии и вспомогательных служб; </w:t>
            </w:r>
          </w:p>
        </w:tc>
      </w:tr>
      <w:tr w:rsidR="00581388" w:rsidRPr="00581388" w14:paraId="5F459F83" w14:textId="77777777" w:rsidTr="00581388">
        <w:trPr>
          <w:trHeight w:val="2248"/>
        </w:trPr>
        <w:tc>
          <w:tcPr>
            <w:tcW w:w="2621" w:type="dxa"/>
            <w:noWrap/>
          </w:tcPr>
          <w:p w14:paraId="76AD7B2C"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Комплексы придорожного сервиса</w:t>
            </w:r>
          </w:p>
        </w:tc>
        <w:tc>
          <w:tcPr>
            <w:tcW w:w="7126" w:type="dxa"/>
            <w:noWrap/>
          </w:tcPr>
          <w:p w14:paraId="785B3D25"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Может включать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w:t>
            </w:r>
          </w:p>
        </w:tc>
      </w:tr>
      <w:tr w:rsidR="00581388" w:rsidRPr="00581388" w14:paraId="13DFBB89" w14:textId="77777777" w:rsidTr="00581388">
        <w:trPr>
          <w:trHeight w:val="126"/>
        </w:trPr>
        <w:tc>
          <w:tcPr>
            <w:tcW w:w="2621" w:type="dxa"/>
            <w:noWrap/>
          </w:tcPr>
          <w:p w14:paraId="0D055429"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Контора по прокату автомобилей</w:t>
            </w:r>
          </w:p>
        </w:tc>
        <w:tc>
          <w:tcPr>
            <w:tcW w:w="7126" w:type="dxa"/>
            <w:noWrap/>
          </w:tcPr>
          <w:p w14:paraId="207A6E21"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в котором осуществляется сделка по прокату (аренде) автомобилей, исключая помещения по техническому обслуживанию и мойке автомобилей</w:t>
            </w:r>
          </w:p>
        </w:tc>
      </w:tr>
      <w:tr w:rsidR="00581388" w:rsidRPr="00581388" w14:paraId="25AB53B6" w14:textId="77777777" w:rsidTr="00581388">
        <w:trPr>
          <w:trHeight w:val="126"/>
        </w:trPr>
        <w:tc>
          <w:tcPr>
            <w:tcW w:w="2621" w:type="dxa"/>
            <w:noWrap/>
          </w:tcPr>
          <w:p w14:paraId="092A3E8E"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Крытый теннисный корт</w:t>
            </w:r>
          </w:p>
        </w:tc>
        <w:tc>
          <w:tcPr>
            <w:tcW w:w="7126" w:type="dxa"/>
            <w:noWrap/>
          </w:tcPr>
          <w:p w14:paraId="34AE8183"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Спортивное сооружение, предназначенное для игры в теннис, представляющее собой крытую ровную, прямоугольную площадку со специальной разметкой и покрытием, может использоваться также для занятий и соревнований по другим видам спорта, включает в себя один или несколько основных залов, разминочные или учебные залы с тренировочными стенками и комплекс </w:t>
            </w:r>
            <w:r w:rsidRPr="00581388">
              <w:rPr>
                <w:rFonts w:ascii="Calibri" w:eastAsia="Times New Roman" w:hAnsi="Calibri" w:cs="Arial"/>
                <w:color w:val="000000" w:themeColor="text1"/>
                <w:lang w:eastAsia="ru-RU"/>
              </w:rPr>
              <w:lastRenderedPageBreak/>
              <w:t xml:space="preserve">подсобных помещений </w:t>
            </w:r>
          </w:p>
        </w:tc>
      </w:tr>
      <w:tr w:rsidR="00581388" w:rsidRPr="00581388" w14:paraId="2A7E28FA" w14:textId="77777777" w:rsidTr="00581388">
        <w:trPr>
          <w:trHeight w:val="60"/>
        </w:trPr>
        <w:tc>
          <w:tcPr>
            <w:tcW w:w="2621" w:type="dxa"/>
            <w:noWrap/>
          </w:tcPr>
          <w:p w14:paraId="38B72DC8"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Культовое здание и сооружение</w:t>
            </w:r>
          </w:p>
        </w:tc>
        <w:tc>
          <w:tcPr>
            <w:tcW w:w="7126" w:type="dxa"/>
            <w:noWrap/>
          </w:tcPr>
          <w:p w14:paraId="66642221"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сооружение, комплекс зданий, сооружений, предназначенные для богослужений, молитвенных и религиозных собраний, религиозного почитания (паломничества)</w:t>
            </w:r>
          </w:p>
        </w:tc>
      </w:tr>
      <w:tr w:rsidR="00581388" w:rsidRPr="00581388" w14:paraId="6072C141" w14:textId="77777777" w:rsidTr="00581388">
        <w:trPr>
          <w:trHeight w:val="60"/>
        </w:trPr>
        <w:tc>
          <w:tcPr>
            <w:tcW w:w="2621" w:type="dxa"/>
            <w:noWrap/>
          </w:tcPr>
          <w:p w14:paraId="44F6C241"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Культурно-досуговый центр</w:t>
            </w:r>
          </w:p>
        </w:tc>
        <w:tc>
          <w:tcPr>
            <w:tcW w:w="7126" w:type="dxa"/>
            <w:noWrap/>
          </w:tcPr>
          <w:p w14:paraId="498723BC"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(комплекс зданий), которое может включать в себя помещения для проведения развлекательных мероприятий, киносеансов, театральных постановок, организации танцев, игр, в т.ч. с использованием специального игрового оборудования, организации работы ночных клубов, предприятий общественного питания, организации иной досуговой деятельности, а также сопутствующие им вспомогательные и санитарно-гигиенические помещения</w:t>
            </w:r>
          </w:p>
        </w:tc>
      </w:tr>
      <w:tr w:rsidR="00581388" w:rsidRPr="00581388" w14:paraId="196C8070" w14:textId="77777777" w:rsidTr="00581388">
        <w:trPr>
          <w:trHeight w:val="60"/>
        </w:trPr>
        <w:tc>
          <w:tcPr>
            <w:tcW w:w="2621" w:type="dxa"/>
            <w:noWrap/>
          </w:tcPr>
          <w:p w14:paraId="2D6CD246"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Локальный объект инженерной инфраструктуры</w:t>
            </w:r>
          </w:p>
        </w:tc>
        <w:tc>
          <w:tcPr>
            <w:tcW w:w="7126" w:type="dxa"/>
            <w:noWrap/>
          </w:tcPr>
          <w:p w14:paraId="42CBA457"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сооружение для размещения и безопасной эксплуатации инженерного оборудования, необходимого для функционирования объекта, являющегося основным объектом капитального строительства для земельного участка, на котором расположен локальный объект инженерной инфраструктуры. В исключительных случаях может также обслуживать объекты капитального строительства, расположенные на соседних земельных участках.</w:t>
            </w:r>
          </w:p>
        </w:tc>
      </w:tr>
      <w:tr w:rsidR="00581388" w:rsidRPr="00581388" w14:paraId="6958393B" w14:textId="77777777" w:rsidTr="00581388">
        <w:trPr>
          <w:trHeight w:val="60"/>
        </w:trPr>
        <w:tc>
          <w:tcPr>
            <w:tcW w:w="2621" w:type="dxa"/>
            <w:noWrap/>
          </w:tcPr>
          <w:p w14:paraId="72881290"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Магазин смешанной торговли</w:t>
            </w:r>
          </w:p>
        </w:tc>
        <w:tc>
          <w:tcPr>
            <w:tcW w:w="7126" w:type="dxa"/>
            <w:noWrap/>
          </w:tcPr>
          <w:p w14:paraId="693D2242"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Стационарный торговый объект, в котором осуществляют продажу универсального ассортимента продовольственных и/или непродовольственных товаров, в составе которого имеется торговый зал или торговые залы, подсобные, административно-бытовые помещения и складские помещения</w:t>
            </w:r>
          </w:p>
        </w:tc>
      </w:tr>
      <w:tr w:rsidR="00581388" w:rsidRPr="00581388" w14:paraId="63B7B530" w14:textId="77777777" w:rsidTr="00581388">
        <w:trPr>
          <w:trHeight w:val="60"/>
        </w:trPr>
        <w:tc>
          <w:tcPr>
            <w:tcW w:w="2621" w:type="dxa"/>
            <w:noWrap/>
          </w:tcPr>
          <w:p w14:paraId="789884EA"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Малоэтажный многоквартирный дом </w:t>
            </w:r>
          </w:p>
        </w:tc>
        <w:tc>
          <w:tcPr>
            <w:tcW w:w="7126" w:type="dxa"/>
            <w:noWrap/>
          </w:tcPr>
          <w:p w14:paraId="0E300836"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Многоквартирный дом с количеством надземных этажей не более 4</w:t>
            </w:r>
          </w:p>
        </w:tc>
      </w:tr>
      <w:tr w:rsidR="00581388" w:rsidRPr="00581388" w14:paraId="792FC8DB" w14:textId="77777777" w:rsidTr="00581388">
        <w:trPr>
          <w:trHeight w:val="60"/>
        </w:trPr>
        <w:tc>
          <w:tcPr>
            <w:tcW w:w="2621" w:type="dxa"/>
            <w:noWrap/>
          </w:tcPr>
          <w:p w14:paraId="19AEEDC6"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Малоэтажный дом специализированного жилищного фонда</w:t>
            </w:r>
          </w:p>
        </w:tc>
        <w:tc>
          <w:tcPr>
            <w:tcW w:w="7126" w:type="dxa"/>
            <w:noWrap/>
          </w:tcPr>
          <w:p w14:paraId="66E477A7"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этажностью не более 4 надземных этажей, включая мансардный, состоящее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предназначенное для проживания отдельных категорий граждан в специализированных жилых помещениях (жилые помещения государственного и муниципального жилищных фондов: </w:t>
            </w:r>
          </w:p>
          <w:p w14:paraId="65CF40BF"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служебные жилые помещения; </w:t>
            </w:r>
          </w:p>
          <w:p w14:paraId="5AF3BB9F"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жилые помещения маневренного фонда; </w:t>
            </w:r>
          </w:p>
          <w:p w14:paraId="5371B39A"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жилые помещения в домах системы социального обслуживания граждан; жилые помещения фонда для временного поселения вынужденных переселенцев;</w:t>
            </w:r>
          </w:p>
          <w:p w14:paraId="4C0409EA"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жилые помещения фонда для временного поселения лиц, признанных беженцами;</w:t>
            </w:r>
          </w:p>
          <w:p w14:paraId="51FD3039"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жилые помещения для социальной защиты отдельных категорий граждан; жилые помещения для детей-сирот и детей, оставшихся без попечения родителей, лиц из числа детей-сирот и детей, оставшихся без попечения родителей)</w:t>
            </w:r>
          </w:p>
        </w:tc>
      </w:tr>
      <w:tr w:rsidR="00581388" w:rsidRPr="00581388" w14:paraId="4F12A272" w14:textId="77777777" w:rsidTr="00581388">
        <w:trPr>
          <w:trHeight w:val="60"/>
        </w:trPr>
        <w:tc>
          <w:tcPr>
            <w:tcW w:w="2621" w:type="dxa"/>
            <w:noWrap/>
          </w:tcPr>
          <w:p w14:paraId="393964B5"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Малоэтажное общежитие</w:t>
            </w:r>
          </w:p>
        </w:tc>
        <w:tc>
          <w:tcPr>
            <w:tcW w:w="7126" w:type="dxa"/>
            <w:noWrap/>
          </w:tcPr>
          <w:p w14:paraId="69D94400"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этажностью не более 4 надземных этажей, включая мансардный, предназначенное для временного проживания в период работы, службы или обучения, помещения которого укомплектованы мебелью и другими необходимыми для проживания предметами</w:t>
            </w:r>
          </w:p>
        </w:tc>
      </w:tr>
      <w:tr w:rsidR="00581388" w:rsidRPr="00581388" w14:paraId="6789208F" w14:textId="77777777" w:rsidTr="00581388">
        <w:trPr>
          <w:trHeight w:val="60"/>
        </w:trPr>
        <w:tc>
          <w:tcPr>
            <w:tcW w:w="2621" w:type="dxa"/>
            <w:noWrap/>
          </w:tcPr>
          <w:p w14:paraId="18EEBF37"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Мемориальные захоронения</w:t>
            </w:r>
          </w:p>
        </w:tc>
        <w:tc>
          <w:tcPr>
            <w:tcW w:w="7126" w:type="dxa"/>
            <w:noWrap/>
          </w:tcPr>
          <w:p w14:paraId="1A2A659E"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Захоронения погибших с находящимися на них надгробиями, памятниками, стелами, обелисками, элементами ограждения и другими мемориальными сооружениями и объектами </w:t>
            </w:r>
          </w:p>
        </w:tc>
      </w:tr>
      <w:tr w:rsidR="00581388" w:rsidRPr="00581388" w14:paraId="33DEFCB8" w14:textId="77777777" w:rsidTr="00581388">
        <w:trPr>
          <w:trHeight w:val="60"/>
        </w:trPr>
        <w:tc>
          <w:tcPr>
            <w:tcW w:w="2621" w:type="dxa"/>
            <w:noWrap/>
          </w:tcPr>
          <w:p w14:paraId="12B2F6B4"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Минимаркет</w:t>
            </w:r>
          </w:p>
        </w:tc>
        <w:tc>
          <w:tcPr>
            <w:tcW w:w="7126" w:type="dxa"/>
            <w:noWrap/>
          </w:tcPr>
          <w:p w14:paraId="76AF0851"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помещение с площадью торгового зала от </w:t>
            </w:r>
            <w:smartTag w:uri="urn:schemas-microsoft-com:office:smarttags" w:element="metricconverter">
              <w:smartTagPr>
                <w:attr w:name="ProductID" w:val="18 м2"/>
              </w:smartTagPr>
              <w:r w:rsidRPr="00581388">
                <w:rPr>
                  <w:rFonts w:ascii="Calibri" w:eastAsia="Times New Roman" w:hAnsi="Calibri" w:cs="Arial"/>
                  <w:color w:val="000000" w:themeColor="text1"/>
                  <w:lang w:eastAsia="ru-RU"/>
                </w:rPr>
                <w:t>18 м2</w:t>
              </w:r>
            </w:smartTag>
            <w:r w:rsidRPr="00581388">
              <w:rPr>
                <w:rFonts w:ascii="Calibri" w:eastAsia="Times New Roman" w:hAnsi="Calibri" w:cs="Arial"/>
                <w:color w:val="000000" w:themeColor="text1"/>
                <w:lang w:eastAsia="ru-RU"/>
              </w:rPr>
              <w:t>, в котором осуществляется розничная торговля, с использованием методов самообслуживания и/или индивидуального обслуживания через прилавок с целью продажи продовольственных и непродовольственных товаров повседневного спроса узкого ассортимента, включающего ограниченное число разновидностей товаров</w:t>
            </w:r>
          </w:p>
        </w:tc>
      </w:tr>
      <w:tr w:rsidR="00581388" w:rsidRPr="00581388" w14:paraId="2609F7E3" w14:textId="77777777" w:rsidTr="00581388">
        <w:trPr>
          <w:trHeight w:val="519"/>
        </w:trPr>
        <w:tc>
          <w:tcPr>
            <w:tcW w:w="2621" w:type="dxa"/>
            <w:noWrap/>
          </w:tcPr>
          <w:p w14:paraId="0C91EAE6"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Многоквартирный дом</w:t>
            </w:r>
          </w:p>
        </w:tc>
        <w:tc>
          <w:tcPr>
            <w:tcW w:w="7126" w:type="dxa"/>
            <w:noWrap/>
          </w:tcPr>
          <w:p w14:paraId="54ED3B0B"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может включать в себя следующие нежилые помещения, в т.ч. и пристроенные, размещаемые не </w:t>
            </w:r>
            <w:r w:rsidRPr="00581388">
              <w:rPr>
                <w:rFonts w:ascii="Calibri" w:eastAsia="Times New Roman" w:hAnsi="Calibri" w:cs="Arial"/>
                <w:color w:val="000000" w:themeColor="text1"/>
                <w:lang w:eastAsia="ru-RU"/>
              </w:rPr>
              <w:lastRenderedPageBreak/>
              <w:t>выше третьего этажа (при условии разделения входов в них и входов в квартиры и помещения общего пользования, через которые осуществляется доступ в квартиры, а также при условии, что общая площадь таких помещений составляет от общей площади жилого здания не более 15 процентов для малоэтажных и многоэтажных многоквартирных домов и не более 20 процентов для среднеэтажных многоквартирных домов):</w:t>
            </w:r>
          </w:p>
          <w:p w14:paraId="2BFEE565" w14:textId="77777777" w:rsidR="00581388" w:rsidRPr="00581388" w:rsidRDefault="00581388" w:rsidP="00581388">
            <w:pPr>
              <w:autoSpaceDE w:val="0"/>
              <w:autoSpaceDN w:val="0"/>
              <w:spacing w:before="0" w:after="0" w:line="240" w:lineRule="auto"/>
              <w:ind w:left="317"/>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розничной торговли (кроме специализированных магазинов москательно-химических и других товаров, эксплуатация которых может вести к загрязнению территории и воздуха жилой застройки; магазинов с наличием в них взрывопожароопасных веществ и материалов; магазинов по продаже синтетических ковровых изделий, автозапчастей, шин и автомобильных масел; специализированных рыбных магазинов; складов при объектах торговли);</w:t>
            </w:r>
          </w:p>
          <w:p w14:paraId="6CB329B5" w14:textId="77777777" w:rsidR="00581388" w:rsidRPr="00581388" w:rsidRDefault="00581388" w:rsidP="00581388">
            <w:pPr>
              <w:autoSpaceDE w:val="0"/>
              <w:autoSpaceDN w:val="0"/>
              <w:spacing w:before="0" w:after="0" w:line="240" w:lineRule="auto"/>
              <w:ind w:left="317"/>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офисы;</w:t>
            </w:r>
          </w:p>
          <w:p w14:paraId="3053F2AD" w14:textId="77777777" w:rsidR="00581388" w:rsidRPr="00581388" w:rsidRDefault="00581388" w:rsidP="00581388">
            <w:pPr>
              <w:autoSpaceDE w:val="0"/>
              <w:autoSpaceDN w:val="0"/>
              <w:spacing w:before="0" w:after="0" w:line="240" w:lineRule="auto"/>
              <w:ind w:left="317"/>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аптеки;</w:t>
            </w:r>
          </w:p>
          <w:p w14:paraId="1F919C4F" w14:textId="77777777" w:rsidR="00581388" w:rsidRPr="00581388" w:rsidRDefault="00581388" w:rsidP="00581388">
            <w:pPr>
              <w:autoSpaceDE w:val="0"/>
              <w:autoSpaceDN w:val="0"/>
              <w:spacing w:before="0" w:after="0" w:line="240" w:lineRule="auto"/>
              <w:ind w:left="317"/>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парикмахерские;</w:t>
            </w:r>
          </w:p>
          <w:p w14:paraId="302644CA" w14:textId="77777777" w:rsidR="00581388" w:rsidRPr="00581388" w:rsidRDefault="00581388" w:rsidP="00581388">
            <w:pPr>
              <w:autoSpaceDE w:val="0"/>
              <w:autoSpaceDN w:val="0"/>
              <w:spacing w:before="0" w:after="0" w:line="240" w:lineRule="auto"/>
              <w:ind w:left="317"/>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предприятия бытового обслуживания населения (кроме предприятий бытового обслуживания, в которых применяются легковоспламеняющиеся вещества, прачечных, химчисток);</w:t>
            </w:r>
          </w:p>
          <w:p w14:paraId="4729B4CD" w14:textId="77777777" w:rsidR="00581388" w:rsidRPr="00581388" w:rsidRDefault="00581388" w:rsidP="00581388">
            <w:pPr>
              <w:autoSpaceDE w:val="0"/>
              <w:autoSpaceDN w:val="0"/>
              <w:spacing w:before="0" w:after="0" w:line="240" w:lineRule="auto"/>
              <w:ind w:left="317"/>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медицинские кабинеты (кроме дермато-венерологических, психиатрических, инфекционных и фтизиатрических кабинетов врачебного приёма, рентгеновских кабинетов, помещений с лечебной или диагностической аппаратурой или установками, являющимися источниками ионизирующего излучения, отделений (кабинетов) магнитно-резонансной томографии).</w:t>
            </w:r>
          </w:p>
        </w:tc>
      </w:tr>
      <w:tr w:rsidR="00581388" w:rsidRPr="00581388" w14:paraId="66001F6B" w14:textId="77777777" w:rsidTr="00581388">
        <w:trPr>
          <w:trHeight w:val="519"/>
        </w:trPr>
        <w:tc>
          <w:tcPr>
            <w:tcW w:w="2621" w:type="dxa"/>
            <w:noWrap/>
          </w:tcPr>
          <w:p w14:paraId="67778A04"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Многофункциональный автозаправочный комплекс</w:t>
            </w:r>
          </w:p>
        </w:tc>
        <w:tc>
          <w:tcPr>
            <w:tcW w:w="7126" w:type="dxa"/>
            <w:noWrap/>
          </w:tcPr>
          <w:p w14:paraId="6FF6B163"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Комплекс, на территории которого кроме автозаправочной станции любого вида и типового набора объектов сервиса (мойка, СТО, автостоянка, магазин-кафе и т.д.) размещаются такие объекты обслуживания, как гостиницы, вместимостью не более 100 мест, объекты торговли площадью менее 5000 кв. м отделение банка, пункт по монтажу газобаллонного оборудования и центр инструментального контроля ГБА (при наличии газовой заправочной станции). </w:t>
            </w:r>
          </w:p>
        </w:tc>
      </w:tr>
      <w:tr w:rsidR="00581388" w:rsidRPr="00581388" w14:paraId="39774331" w14:textId="77777777" w:rsidTr="00581388">
        <w:trPr>
          <w:trHeight w:val="519"/>
        </w:trPr>
        <w:tc>
          <w:tcPr>
            <w:tcW w:w="2621" w:type="dxa"/>
            <w:noWrap/>
          </w:tcPr>
          <w:p w14:paraId="2DC240D6"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Молочная кухня</w:t>
            </w:r>
          </w:p>
        </w:tc>
        <w:tc>
          <w:tcPr>
            <w:tcW w:w="7126" w:type="dxa"/>
            <w:noWrap/>
          </w:tcPr>
          <w:p w14:paraId="103E19FA"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в котором осуществляется централизованное приготовление молочных продуктов и смесей, обеспечивающее детей раннего возраста</w:t>
            </w:r>
          </w:p>
        </w:tc>
      </w:tr>
      <w:tr w:rsidR="00581388" w:rsidRPr="00581388" w14:paraId="061922A2" w14:textId="77777777" w:rsidTr="00581388">
        <w:trPr>
          <w:trHeight w:val="94"/>
        </w:trPr>
        <w:tc>
          <w:tcPr>
            <w:tcW w:w="2621" w:type="dxa"/>
            <w:noWrap/>
          </w:tcPr>
          <w:p w14:paraId="2F59918F"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Музей, художественная галерея, выставочный зал</w:t>
            </w:r>
          </w:p>
        </w:tc>
        <w:tc>
          <w:tcPr>
            <w:tcW w:w="7126" w:type="dxa"/>
            <w:noWrap/>
          </w:tcPr>
          <w:p w14:paraId="1A31DDDD"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комплекс зданий, помещение, группа помещений, в котором осуществляется комплектование, экспонирование, хранение, изучение, научные исследования, реставрация экспонатов и популяризация произведений изобразительного и декоративно-прикладного искусств. Может включать в себя также площадки для торговли сувенирной продукцией, изделиями народных промыслов и ремёсел, оборудованные общественными уборными, приобъектные стоянки для туристических автобусов </w:t>
            </w:r>
          </w:p>
        </w:tc>
      </w:tr>
      <w:tr w:rsidR="00581388" w:rsidRPr="00581388" w14:paraId="1E98FEB4" w14:textId="77777777" w:rsidTr="00581388">
        <w:trPr>
          <w:trHeight w:val="94"/>
        </w:trPr>
        <w:tc>
          <w:tcPr>
            <w:tcW w:w="2621" w:type="dxa"/>
            <w:noWrap/>
          </w:tcPr>
          <w:p w14:paraId="0D524EF0"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Мусоросортировочная и мусороперегрузочная станция</w:t>
            </w:r>
          </w:p>
        </w:tc>
        <w:tc>
          <w:tcPr>
            <w:tcW w:w="7126" w:type="dxa"/>
            <w:noWrap/>
          </w:tcPr>
          <w:p w14:paraId="29AAF580"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сооружений, предназначенный для сортировки твердых бытовых, коммерческих и промышленных отходов с выделением фракций, пригодных для вторичного использования (рециклинга), включающий в себя дробильное, прессовое и пакетирующее оборудование, и предполагающий также техническое оснащение для перегрузки вторичного сырья промпредприятиям, способным обеспечить возврат в товарный оборот вторичных ресурсов</w:t>
            </w:r>
          </w:p>
        </w:tc>
      </w:tr>
      <w:tr w:rsidR="00581388" w:rsidRPr="00581388" w14:paraId="70D6E594" w14:textId="77777777" w:rsidTr="00581388">
        <w:trPr>
          <w:trHeight w:val="94"/>
        </w:trPr>
        <w:tc>
          <w:tcPr>
            <w:tcW w:w="2621" w:type="dxa"/>
            <w:noWrap/>
          </w:tcPr>
          <w:p w14:paraId="6E6FF2A4"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Некапитальное жилое строение</w:t>
            </w:r>
          </w:p>
        </w:tc>
        <w:tc>
          <w:tcPr>
            <w:tcW w:w="7126" w:type="dxa"/>
            <w:noWrap/>
          </w:tcPr>
          <w:p w14:paraId="57BC60B5"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предназначенное для сезонного проживания людей, в конструктивной схеме которого отсутствуют элементы, влияющие на определение его капитальности: заглубленные фундаменты, несущие и ограждающие конструкции, инженерные коммуникации</w:t>
            </w:r>
          </w:p>
        </w:tc>
      </w:tr>
      <w:tr w:rsidR="00581388" w:rsidRPr="00581388" w14:paraId="6C5E1BD3" w14:textId="77777777" w:rsidTr="00581388">
        <w:trPr>
          <w:trHeight w:val="1900"/>
        </w:trPr>
        <w:tc>
          <w:tcPr>
            <w:tcW w:w="2621" w:type="dxa"/>
            <w:noWrap/>
          </w:tcPr>
          <w:p w14:paraId="7F325932"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Нефтехранилища, нефтеналивные станции, газовые хранилища, газоконденсатные, газоперекачивающие станции, склады и хранилища горюче-смазочных материалов</w:t>
            </w:r>
          </w:p>
        </w:tc>
        <w:tc>
          <w:tcPr>
            <w:tcW w:w="7126" w:type="dxa"/>
            <w:noWrap/>
          </w:tcPr>
          <w:p w14:paraId="4994CBE0"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зданий, резервуаров и других сооружений, предназначенных для приема, хранения и выдачи нефтепродуктов и других горюче-смазочных материалов</w:t>
            </w:r>
          </w:p>
        </w:tc>
      </w:tr>
      <w:tr w:rsidR="00581388" w:rsidRPr="00581388" w14:paraId="6B1D9F8F" w14:textId="77777777" w:rsidTr="00581388">
        <w:trPr>
          <w:trHeight w:val="806"/>
        </w:trPr>
        <w:tc>
          <w:tcPr>
            <w:tcW w:w="2621" w:type="dxa"/>
            <w:noWrap/>
          </w:tcPr>
          <w:p w14:paraId="715E6A7B"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автодорожного хозяйства и автомобильного транспорта</w:t>
            </w:r>
          </w:p>
        </w:tc>
        <w:tc>
          <w:tcPr>
            <w:tcW w:w="7126" w:type="dxa"/>
            <w:noWrap/>
          </w:tcPr>
          <w:p w14:paraId="4E27E233"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комплексы сооружений, обеспечивающие безопасное функционирование и эксплуатацию объектов улично-дорожной сети, а также производственные базы для осуществления технического обслуживания и (или) ремонта и хранения автотранспортных средств, сбора, переработки и утилизации отходов, образующихся при эксплуатации и утилизации автотранспортных средств</w:t>
            </w:r>
          </w:p>
        </w:tc>
      </w:tr>
      <w:tr w:rsidR="00581388" w:rsidRPr="00581388" w14:paraId="46E878A5" w14:textId="77777777" w:rsidTr="00581388">
        <w:trPr>
          <w:trHeight w:val="94"/>
        </w:trPr>
        <w:tc>
          <w:tcPr>
            <w:tcW w:w="2621" w:type="dxa"/>
            <w:noWrap/>
          </w:tcPr>
          <w:p w14:paraId="6A7F1367"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археологического наследия</w:t>
            </w:r>
          </w:p>
        </w:tc>
        <w:tc>
          <w:tcPr>
            <w:tcW w:w="7126" w:type="dxa"/>
            <w:noWrap/>
          </w:tcPr>
          <w:p w14:paraId="28184A55"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tc>
      </w:tr>
      <w:tr w:rsidR="00581388" w:rsidRPr="00581388" w14:paraId="736306FD" w14:textId="77777777" w:rsidTr="00581388">
        <w:trPr>
          <w:trHeight w:val="94"/>
        </w:trPr>
        <w:tc>
          <w:tcPr>
            <w:tcW w:w="2621" w:type="dxa"/>
            <w:noWrap/>
          </w:tcPr>
          <w:p w14:paraId="5F691CA5"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ветеринарного контроля, связанные с содержанием и досмотром животных</w:t>
            </w:r>
          </w:p>
        </w:tc>
        <w:tc>
          <w:tcPr>
            <w:tcW w:w="7126" w:type="dxa"/>
            <w:noWrap/>
          </w:tcPr>
          <w:p w14:paraId="5E7CC373"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помещение, в котором осуществляется контроль за соблюдением ветеринарно-санитарных правил содержания и кормления животных, карантинных правил, правил транспортировки животных (при комплектовании хозяйств, экспорте, импорте животных, продуктов, кормов и кормовых добавок), а также проверка документов (ветеринарных свидетельств, сертификатов, справок, актов обследования хозяйств, предприятий и т. д.)</w:t>
            </w:r>
          </w:p>
        </w:tc>
      </w:tr>
      <w:tr w:rsidR="00581388" w:rsidRPr="00581388" w14:paraId="572551CD" w14:textId="77777777" w:rsidTr="00581388">
        <w:trPr>
          <w:trHeight w:val="94"/>
        </w:trPr>
        <w:tc>
          <w:tcPr>
            <w:tcW w:w="2621" w:type="dxa"/>
            <w:noWrap/>
          </w:tcPr>
          <w:p w14:paraId="39100D8C"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воздушного транспорта</w:t>
            </w:r>
          </w:p>
        </w:tc>
        <w:tc>
          <w:tcPr>
            <w:tcW w:w="7126" w:type="dxa"/>
            <w:noWrap/>
          </w:tcPr>
          <w:p w14:paraId="37E49498"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shd w:val="clear" w:color="auto" w:fill="FFFFFF"/>
                <w:lang w:eastAsia="ru-RU"/>
              </w:rPr>
              <w:t>Здания, сооружения, комплексы зданий и сооружений</w:t>
            </w:r>
            <w:r w:rsidRPr="00581388">
              <w:rPr>
                <w:rFonts w:ascii="Calibri" w:eastAsia="Times New Roman" w:hAnsi="Calibri" w:cs="Arial"/>
                <w:color w:val="000000" w:themeColor="text1"/>
                <w:lang w:eastAsia="ru-RU"/>
              </w:rPr>
              <w:t>, обеспечивающие безопасное функционирование воздушного транспорта: аэродромы, аэропорты, учебные заведения и учебно-тренировочные центры; воздушные трассы и органы управления воздушным движением; светосигнальное, радиотехническое и метеорологическое оборудование; средства навигации и управления воздушным движением и другое оборудование обеспечения полетов; средства наземного обслуживания; организации, осуществляющие деятельность по продаже и бронированию пассажирских и грузовых перевозок; а также по организационному обеспечению полетов</w:t>
            </w:r>
          </w:p>
        </w:tc>
      </w:tr>
      <w:tr w:rsidR="00581388" w:rsidRPr="00581388" w14:paraId="709C68C8" w14:textId="77777777" w:rsidTr="00581388">
        <w:trPr>
          <w:trHeight w:val="172"/>
        </w:trPr>
        <w:tc>
          <w:tcPr>
            <w:tcW w:w="2621" w:type="dxa"/>
            <w:noWrap/>
          </w:tcPr>
          <w:p w14:paraId="4DC0035B"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 индивидуального жилищного строительства</w:t>
            </w:r>
          </w:p>
        </w:tc>
        <w:tc>
          <w:tcPr>
            <w:tcW w:w="7126" w:type="dxa"/>
          </w:tcPr>
          <w:p w14:paraId="5A4DAAC0"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Отдельно стоящий жилой дом с количеством этажей не более чем три, предназначенный для проживания одной семьи</w:t>
            </w:r>
          </w:p>
        </w:tc>
      </w:tr>
      <w:tr w:rsidR="00581388" w:rsidRPr="00581388" w14:paraId="7591EEC1" w14:textId="77777777" w:rsidTr="00581388">
        <w:trPr>
          <w:trHeight w:val="172"/>
        </w:trPr>
        <w:tc>
          <w:tcPr>
            <w:tcW w:w="2621" w:type="dxa"/>
            <w:noWrap/>
          </w:tcPr>
          <w:p w14:paraId="3B6CA31D"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гражданской обороны</w:t>
            </w:r>
          </w:p>
        </w:tc>
        <w:tc>
          <w:tcPr>
            <w:tcW w:w="7126" w:type="dxa"/>
          </w:tcPr>
          <w:p w14:paraId="51BA5D16"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shd w:val="clear" w:color="auto" w:fill="FFFFFF"/>
                <w:lang w:eastAsia="ru-RU"/>
              </w:rPr>
              <w:t>Здания, сооружения, комплексы зданий и сооружений</w:t>
            </w:r>
            <w:r w:rsidRPr="00581388">
              <w:rPr>
                <w:rFonts w:ascii="Calibri" w:eastAsia="Times New Roman" w:hAnsi="Calibri" w:cs="Arial"/>
                <w:color w:val="000000" w:themeColor="text1"/>
                <w:lang w:eastAsia="ru-RU"/>
              </w:rPr>
              <w:t>, предназначенные для обеспечения проведения мероприятий по гражданской обороне, в том числе для санитарной обработки людей и животных, дезактивации дорог, зданий и сооружений, специальной обработки одежды, транспортных средств и других неотложных работ</w:t>
            </w:r>
          </w:p>
        </w:tc>
      </w:tr>
      <w:tr w:rsidR="00581388" w:rsidRPr="00581388" w14:paraId="76E2DD80" w14:textId="77777777" w:rsidTr="00581388">
        <w:trPr>
          <w:trHeight w:val="172"/>
        </w:trPr>
        <w:tc>
          <w:tcPr>
            <w:tcW w:w="2621" w:type="dxa"/>
            <w:noWrap/>
          </w:tcPr>
          <w:p w14:paraId="7A81532D"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для организации выставок (ярмарок)</w:t>
            </w:r>
          </w:p>
        </w:tc>
        <w:tc>
          <w:tcPr>
            <w:tcW w:w="7126" w:type="dxa"/>
          </w:tcPr>
          <w:p w14:paraId="4E60E94C"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зданий, сооружений, здание, организуемое в установленном месте и на установленный срок с определенной периодичностью с предоставлением торговых мест с целью демонстрации и распространения товаров, услуг и(или) информации. Включает в себя экспозиционную площадь, может включать в себя конференц-залы, предприятия общественного питания</w:t>
            </w:r>
          </w:p>
        </w:tc>
      </w:tr>
      <w:tr w:rsidR="00581388" w:rsidRPr="00581388" w14:paraId="18A1D28B" w14:textId="77777777" w:rsidTr="00581388">
        <w:trPr>
          <w:trHeight w:val="172"/>
        </w:trPr>
        <w:tc>
          <w:tcPr>
            <w:tcW w:w="2621" w:type="dxa"/>
            <w:noWrap/>
          </w:tcPr>
          <w:p w14:paraId="78586FFB"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для размещения банков, отделений банков, офисов страховщиков</w:t>
            </w:r>
          </w:p>
        </w:tc>
        <w:tc>
          <w:tcPr>
            <w:tcW w:w="7126" w:type="dxa"/>
          </w:tcPr>
          <w:p w14:paraId="73CCF361"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помещение, группа помещений, в которых осуществляются банковские и страховые операции </w:t>
            </w:r>
          </w:p>
        </w:tc>
      </w:tr>
      <w:tr w:rsidR="00581388" w:rsidRPr="00581388" w14:paraId="1FF0C561" w14:textId="77777777" w:rsidTr="00581388">
        <w:trPr>
          <w:trHeight w:val="172"/>
        </w:trPr>
        <w:tc>
          <w:tcPr>
            <w:tcW w:w="2621" w:type="dxa"/>
            <w:noWrap/>
          </w:tcPr>
          <w:p w14:paraId="1316CD2E"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для размещения магазинов всех типов</w:t>
            </w:r>
          </w:p>
        </w:tc>
        <w:tc>
          <w:tcPr>
            <w:tcW w:w="7126" w:type="dxa"/>
          </w:tcPr>
          <w:p w14:paraId="6CCA1767"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часть здания, группа помещений, специально оснащенные оборудованием, предназначенным и используемым для выкладки, </w:t>
            </w:r>
            <w:r w:rsidRPr="00581388">
              <w:rPr>
                <w:rFonts w:ascii="Calibri" w:eastAsia="Times New Roman" w:hAnsi="Calibri" w:cs="Arial"/>
                <w:color w:val="000000" w:themeColor="text1"/>
                <w:lang w:eastAsia="ru-RU"/>
              </w:rPr>
              <w:lastRenderedPageBreak/>
              <w:t>демонстрации товаров, обслуживания покупателей и проведения денежных расчетов с покупателями при продаже товаров</w:t>
            </w:r>
          </w:p>
        </w:tc>
      </w:tr>
      <w:tr w:rsidR="00581388" w:rsidRPr="00581388" w14:paraId="10A2E468" w14:textId="77777777" w:rsidTr="00581388">
        <w:trPr>
          <w:trHeight w:val="1152"/>
        </w:trPr>
        <w:tc>
          <w:tcPr>
            <w:tcW w:w="2621" w:type="dxa"/>
            <w:noWrap/>
          </w:tcPr>
          <w:p w14:paraId="72D0D08F"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Объекты для размещения образовательных организаций</w:t>
            </w:r>
          </w:p>
        </w:tc>
        <w:tc>
          <w:tcPr>
            <w:tcW w:w="7126" w:type="dxa"/>
          </w:tcPr>
          <w:p w14:paraId="4FDDF23D"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Здания, комплексы зданий, группы помещений, помещения для размещения образовательных организаций, осуществляющих в качестве основной цели образовательную деятельность по образовательным программам дошкольного образования, начального общего, основного общего и (или) среднего общего образования, среднего профессионального образования и (или) по программам профессионального обучения; высшего образования и научную деятельность, по дополнительным общеобразовательным программам, по дополнительным профессиональным программам. Тип размещения соответствующих организаций (отдельно стоящий, встроено-пристроенный и т.п.) устанавливается заданием на проектирование и соответствующими техническими регламентами </w:t>
            </w:r>
          </w:p>
        </w:tc>
      </w:tr>
      <w:tr w:rsidR="00581388" w:rsidRPr="00581388" w14:paraId="084CB9DF" w14:textId="77777777" w:rsidTr="00581388">
        <w:trPr>
          <w:trHeight w:val="50"/>
        </w:trPr>
        <w:tc>
          <w:tcPr>
            <w:tcW w:w="2621" w:type="dxa"/>
            <w:noWrap/>
          </w:tcPr>
          <w:p w14:paraId="54211FE1"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духовных образовательных организаций</w:t>
            </w:r>
          </w:p>
        </w:tc>
        <w:tc>
          <w:tcPr>
            <w:tcW w:w="7126" w:type="dxa"/>
          </w:tcPr>
          <w:p w14:paraId="15D0DA20"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комплексы зданий, группы помещений, помещения для размещения образовательных организаций, осуществляющих в качестве основной цели образовательную деятельность по подготовке служителей и религиозного персонала религиозных организаций</w:t>
            </w:r>
          </w:p>
        </w:tc>
      </w:tr>
      <w:tr w:rsidR="00581388" w:rsidRPr="00581388" w14:paraId="1C57A8D6" w14:textId="77777777" w:rsidTr="00581388">
        <w:trPr>
          <w:trHeight w:val="50"/>
        </w:trPr>
        <w:tc>
          <w:tcPr>
            <w:tcW w:w="2621" w:type="dxa"/>
            <w:noWrap/>
          </w:tcPr>
          <w:p w14:paraId="028354FD"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для содержания парков</w:t>
            </w:r>
          </w:p>
        </w:tc>
        <w:tc>
          <w:tcPr>
            <w:tcW w:w="7126" w:type="dxa"/>
          </w:tcPr>
          <w:p w14:paraId="03603180"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shd w:val="clear" w:color="auto" w:fill="FFFFFF"/>
                <w:lang w:eastAsia="ru-RU"/>
              </w:rPr>
              <w:t>Здания, сооружения, предназначенные для обеспечения, содержания, уборки и мелкого ремонта сооружений парков, а также питомников для ландшафтных работ и выращивания растений</w:t>
            </w:r>
          </w:p>
        </w:tc>
      </w:tr>
      <w:tr w:rsidR="00581388" w:rsidRPr="00581388" w14:paraId="76DBD112" w14:textId="77777777" w:rsidTr="00581388">
        <w:trPr>
          <w:trHeight w:val="1775"/>
        </w:trPr>
        <w:tc>
          <w:tcPr>
            <w:tcW w:w="2621" w:type="dxa"/>
            <w:noWrap/>
          </w:tcPr>
          <w:p w14:paraId="69F4E017"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железнодорожного транспорта</w:t>
            </w:r>
          </w:p>
        </w:tc>
        <w:tc>
          <w:tcPr>
            <w:tcW w:w="7126" w:type="dxa"/>
            <w:noWrap/>
          </w:tcPr>
          <w:p w14:paraId="7245B273"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Здания, сооружения, </w:t>
            </w:r>
            <w:r w:rsidRPr="00581388">
              <w:rPr>
                <w:rFonts w:ascii="Calibri" w:eastAsia="Times New Roman" w:hAnsi="Calibri" w:cs="Arial"/>
                <w:color w:val="000000" w:themeColor="text1"/>
                <w:shd w:val="clear" w:color="auto" w:fill="FFFFFF"/>
                <w:lang w:eastAsia="ru-RU"/>
              </w:rPr>
              <w:t>предназначенные для обеспечения</w:t>
            </w:r>
            <w:r w:rsidRPr="00581388">
              <w:rPr>
                <w:rFonts w:ascii="Calibri" w:eastAsia="Times New Roman" w:hAnsi="Calibri" w:cs="Arial"/>
                <w:color w:val="000000" w:themeColor="text1"/>
                <w:lang w:eastAsia="ru-RU"/>
              </w:rPr>
              <w:t xml:space="preserve"> безопасного функционирования железнодорожного транспорта: железнодорожные пути, железнодорожные станции, сооружения и устройства электроснабжения, сети связи, системы сигнализации, централизации и блокировки, информационные комплексы, системы управления движением, иные здания, строения, сооружения, площадки, устройства, защитные сооружения, оборудование, обеспечивающие выполнение отдельных операций перевозочного процесса на железнодорожном транспорте, либо обеспечивающие функционирование инфраструктурного комплекса железнодорожного транспорта или отдельных его участков</w:t>
            </w:r>
          </w:p>
        </w:tc>
      </w:tr>
      <w:tr w:rsidR="00581388" w:rsidRPr="00581388" w14:paraId="2DDD48CE" w14:textId="77777777" w:rsidTr="00581388">
        <w:trPr>
          <w:trHeight w:val="56"/>
        </w:trPr>
        <w:tc>
          <w:tcPr>
            <w:tcW w:w="2621" w:type="dxa"/>
            <w:noWrap/>
          </w:tcPr>
          <w:p w14:paraId="69F0A3EF"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здравоохранения всех видов</w:t>
            </w:r>
          </w:p>
        </w:tc>
        <w:tc>
          <w:tcPr>
            <w:tcW w:w="7126" w:type="dxa"/>
            <w:noWrap/>
          </w:tcPr>
          <w:p w14:paraId="4FCE0687"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комплексы зданий, помещения, группы помещений для размещения организаций, учреждений, предприятий, ассоциаций, научных обществ, специалистов и иных хозяйствующих субъектов, деятельность которых связана с производством, обеспечением, контролем качества, реализацией лекарственных средств, медицинской техники, медицинских услуг, проведением работ по предупреждению заболеваний, организацией и управлением процессами и финансами в сфере охраны здоровья граждан, образованием медицинских работников на додипломном и последипломном уровне</w:t>
            </w:r>
          </w:p>
        </w:tc>
      </w:tr>
      <w:tr w:rsidR="00581388" w:rsidRPr="00581388" w14:paraId="5492DA08" w14:textId="77777777" w:rsidTr="00581388">
        <w:trPr>
          <w:trHeight w:val="848"/>
        </w:trPr>
        <w:tc>
          <w:tcPr>
            <w:tcW w:w="2621" w:type="dxa"/>
            <w:noWrap/>
          </w:tcPr>
          <w:p w14:paraId="1D3EBF8F"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Объекты инженерной инфраструктуры </w:t>
            </w:r>
          </w:p>
        </w:tc>
        <w:tc>
          <w:tcPr>
            <w:tcW w:w="7126" w:type="dxa"/>
            <w:noWrap/>
          </w:tcPr>
          <w:p w14:paraId="0B4797AF"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капитального строительства, возводимые в целях обеспечения физических и юридических лиц услугами по обеспечению инженерными сетями,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мусороперегрузочных станций</w:t>
            </w:r>
          </w:p>
        </w:tc>
      </w:tr>
      <w:tr w:rsidR="00581388" w:rsidRPr="00581388" w14:paraId="3F977C85" w14:textId="77777777" w:rsidTr="00581388">
        <w:trPr>
          <w:trHeight w:val="1221"/>
        </w:trPr>
        <w:tc>
          <w:tcPr>
            <w:tcW w:w="2621" w:type="dxa"/>
            <w:noWrap/>
          </w:tcPr>
          <w:p w14:paraId="20C34D5C"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инженерной инфраструктуры районного или квартального значения</w:t>
            </w:r>
          </w:p>
        </w:tc>
        <w:tc>
          <w:tcPr>
            <w:tcW w:w="7126" w:type="dxa"/>
            <w:noWrap/>
          </w:tcPr>
          <w:p w14:paraId="7F7B7DD6"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инженерной инфраструктуры, обеспечивающие обслуживание физических и юридических лиц в пределах группы домов, нескольких земельных участков, территории квартала (микрорайона), группы кварталов (микрорайонов), жилого района (районов)</w:t>
            </w:r>
          </w:p>
        </w:tc>
      </w:tr>
      <w:tr w:rsidR="00581388" w:rsidRPr="00581388" w14:paraId="5EE84695" w14:textId="77777777" w:rsidTr="00581388">
        <w:trPr>
          <w:trHeight w:val="848"/>
        </w:trPr>
        <w:tc>
          <w:tcPr>
            <w:tcW w:w="2621" w:type="dxa"/>
            <w:noWrap/>
          </w:tcPr>
          <w:p w14:paraId="3190C4DF"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Объекты капитального строительства, обеспечивающие радиовещание, телевидение, связь внегородского значения</w:t>
            </w:r>
          </w:p>
        </w:tc>
        <w:tc>
          <w:tcPr>
            <w:tcW w:w="7126" w:type="dxa"/>
            <w:noWrap/>
          </w:tcPr>
          <w:p w14:paraId="19DD6E97"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комплексы зданий и сооружений, в которых осуществляется деятельность организаций и (или) объектов связи, радиовещания, телевидения, информатики: эксплуатационные предприятия связи,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 подземные кабельные и воздушные линии связи и радиофикации и соответствующие охранные зоны линий связи; наземные и подземные необслуживаемые усилительные пункты на кабельных линиях связи и соответствующие охранные зоны; наземные сооружения и инфраструктуру спутниковой связи</w:t>
            </w:r>
          </w:p>
        </w:tc>
      </w:tr>
      <w:tr w:rsidR="00581388" w:rsidRPr="00581388" w14:paraId="45F06D1F" w14:textId="77777777" w:rsidTr="00581388">
        <w:trPr>
          <w:trHeight w:val="906"/>
        </w:trPr>
        <w:tc>
          <w:tcPr>
            <w:tcW w:w="2621" w:type="dxa"/>
            <w:noWrap/>
          </w:tcPr>
          <w:p w14:paraId="0FE8B705"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обеспечения вооружённых сил</w:t>
            </w:r>
          </w:p>
        </w:tc>
        <w:tc>
          <w:tcPr>
            <w:tcW w:w="7126" w:type="dxa"/>
            <w:noWrap/>
          </w:tcPr>
          <w:p w14:paraId="6DC1FC14"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предназначенные для деятельности по обеспечению и совершенствованию вооруженных сил, с целью поддержания готовности к согласованным действиям по предотвращению, локализации и нейтрализации внешних и внутренних угроз</w:t>
            </w:r>
          </w:p>
        </w:tc>
      </w:tr>
      <w:tr w:rsidR="00581388" w:rsidRPr="00581388" w14:paraId="598FA69B" w14:textId="77777777" w:rsidTr="00581388">
        <w:trPr>
          <w:trHeight w:val="703"/>
        </w:trPr>
        <w:tc>
          <w:tcPr>
            <w:tcW w:w="2621" w:type="dxa"/>
            <w:noWrap/>
          </w:tcPr>
          <w:p w14:paraId="339720CB"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обеспечения навигации</w:t>
            </w:r>
          </w:p>
        </w:tc>
        <w:tc>
          <w:tcPr>
            <w:tcW w:w="7126" w:type="dxa"/>
            <w:noWrap/>
          </w:tcPr>
          <w:p w14:paraId="47D1E01D"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Здания, сооружения для размещения навигационных знаков и оборудования </w:t>
            </w:r>
          </w:p>
        </w:tc>
      </w:tr>
      <w:tr w:rsidR="00581388" w:rsidRPr="00581388" w14:paraId="5FF2AE4C" w14:textId="77777777" w:rsidTr="00581388">
        <w:trPr>
          <w:trHeight w:val="745"/>
        </w:trPr>
        <w:tc>
          <w:tcPr>
            <w:tcW w:w="2621" w:type="dxa"/>
            <w:noWrap/>
          </w:tcPr>
          <w:p w14:paraId="76F75BA0"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обслуживания коммунальной инфраструктуры</w:t>
            </w:r>
          </w:p>
        </w:tc>
        <w:tc>
          <w:tcPr>
            <w:tcW w:w="7126" w:type="dxa"/>
            <w:noWrap/>
          </w:tcPr>
          <w:p w14:paraId="0A8308BB"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комплексы зданий и сооружений, предназначенных для хранения инвентаря и оборудования, состоящий из административно-бытовых помещений, обеспечивающих процесс эксплуатации коммунальной инфраструктуры</w:t>
            </w:r>
          </w:p>
        </w:tc>
      </w:tr>
      <w:tr w:rsidR="00581388" w:rsidRPr="00581388" w14:paraId="70D54D99" w14:textId="77777777" w:rsidTr="00581388">
        <w:trPr>
          <w:trHeight w:val="1411"/>
        </w:trPr>
        <w:tc>
          <w:tcPr>
            <w:tcW w:w="2621" w:type="dxa"/>
            <w:noWrap/>
          </w:tcPr>
          <w:p w14:paraId="7C157492"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органов внутренних дел и спасательных служб</w:t>
            </w:r>
          </w:p>
        </w:tc>
        <w:tc>
          <w:tcPr>
            <w:tcW w:w="7126" w:type="dxa"/>
            <w:noWrap/>
          </w:tcPr>
          <w:p w14:paraId="5E25F282"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предназначенные для деятельности по защите прав и свобод человека и гражданина, охране правопорядка, безопасности, а также осуществляющие поддержание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tc>
      </w:tr>
      <w:tr w:rsidR="00581388" w:rsidRPr="00581388" w14:paraId="6A748644" w14:textId="77777777" w:rsidTr="00581388">
        <w:trPr>
          <w:trHeight w:val="935"/>
        </w:trPr>
        <w:tc>
          <w:tcPr>
            <w:tcW w:w="2621" w:type="dxa"/>
            <w:noWrap/>
          </w:tcPr>
          <w:p w14:paraId="420EE7C2"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органов внутренних дел, ответственных за безопасность дорожного движения</w:t>
            </w:r>
          </w:p>
        </w:tc>
        <w:tc>
          <w:tcPr>
            <w:tcW w:w="7126" w:type="dxa"/>
            <w:noWrap/>
          </w:tcPr>
          <w:p w14:paraId="50DDDD02"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для размещения лиц, обеспечивающих и реализующих мероприятия, направленные на предупреждение причин возникновения дорожно-транспортных происшествий и снижение тяжести их последствий</w:t>
            </w:r>
          </w:p>
        </w:tc>
      </w:tr>
      <w:tr w:rsidR="00581388" w:rsidRPr="00581388" w14:paraId="09729EE0" w14:textId="77777777" w:rsidTr="00581388">
        <w:trPr>
          <w:trHeight w:val="1555"/>
        </w:trPr>
        <w:tc>
          <w:tcPr>
            <w:tcW w:w="2621" w:type="dxa"/>
            <w:noWrap/>
          </w:tcPr>
          <w:p w14:paraId="134FD82A"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по добыче недр</w:t>
            </w:r>
          </w:p>
        </w:tc>
        <w:tc>
          <w:tcPr>
            <w:tcW w:w="7126" w:type="dxa"/>
            <w:noWrap/>
          </w:tcPr>
          <w:p w14:paraId="79248797"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для размещения людей и оборудования, обеспечивающих поиск и оценку участков недр,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установок и сооружений, а также разведку и промышленную разработку недр</w:t>
            </w:r>
          </w:p>
        </w:tc>
      </w:tr>
      <w:tr w:rsidR="00581388" w:rsidRPr="00581388" w14:paraId="54651ABA" w14:textId="77777777" w:rsidTr="00581388">
        <w:trPr>
          <w:trHeight w:val="1728"/>
        </w:trPr>
        <w:tc>
          <w:tcPr>
            <w:tcW w:w="2621" w:type="dxa"/>
            <w:noWrap/>
          </w:tcPr>
          <w:p w14:paraId="0D45A3F6"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по оказанию бытовых услуг населению и (или) организациям</w:t>
            </w:r>
          </w:p>
          <w:p w14:paraId="43AFCAC4"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p>
          <w:p w14:paraId="4A029619"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p>
        </w:tc>
        <w:tc>
          <w:tcPr>
            <w:tcW w:w="7126" w:type="dxa"/>
            <w:noWrap/>
          </w:tcPr>
          <w:p w14:paraId="60450F34"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группы помещений, помещения для размещения мастерских мелкого ремонта, швейных ателье, фотоателье, фотолабораторий, бань, саун, приёмных пунктов прачечных и химчисток, приёмных пунктов ветеринарных клиник без содержания животных, контор похоронных бюро, контор грузовых перевозок для нужд населения, пунктов проката бытовой техники, спортивного снаряжения, аптечных пунктов, медицинских кабинетов</w:t>
            </w:r>
          </w:p>
        </w:tc>
      </w:tr>
      <w:tr w:rsidR="00581388" w:rsidRPr="00581388" w14:paraId="4DBE525D" w14:textId="77777777" w:rsidTr="00581388">
        <w:trPr>
          <w:trHeight w:val="968"/>
        </w:trPr>
        <w:tc>
          <w:tcPr>
            <w:tcW w:w="2621" w:type="dxa"/>
            <w:noWrap/>
          </w:tcPr>
          <w:p w14:paraId="45BF2D6F"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по транспортировке и промышленной переработке недр</w:t>
            </w:r>
          </w:p>
        </w:tc>
        <w:tc>
          <w:tcPr>
            <w:tcW w:w="7126" w:type="dxa"/>
            <w:noWrap/>
          </w:tcPr>
          <w:p w14:paraId="523EC953"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для размещения людей и оборудования, обеспечивающих переработку с получением и извлечением полезных компонентов или минералов, используемых в производственной и иной деятельности, а также хранение и доставку указанных продуктов получателям, предполагающую транспортировку до соответствующих мест производства</w:t>
            </w:r>
          </w:p>
        </w:tc>
      </w:tr>
      <w:tr w:rsidR="00581388" w:rsidRPr="00581388" w14:paraId="205F4FB0" w14:textId="77777777" w:rsidTr="00581388">
        <w:trPr>
          <w:trHeight w:val="852"/>
        </w:trPr>
        <w:tc>
          <w:tcPr>
            <w:tcW w:w="2621" w:type="dxa"/>
            <w:noWrap/>
          </w:tcPr>
          <w:p w14:paraId="196A9221"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производства традиционных ремёсел и промыслов</w:t>
            </w:r>
          </w:p>
        </w:tc>
        <w:tc>
          <w:tcPr>
            <w:tcW w:w="7126" w:type="dxa"/>
            <w:noWrap/>
          </w:tcPr>
          <w:p w14:paraId="2874B563"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группа помещений используемые для производства продукции традиционных ремесел</w:t>
            </w:r>
          </w:p>
        </w:tc>
      </w:tr>
      <w:tr w:rsidR="00581388" w:rsidRPr="00581388" w14:paraId="7832E5FF" w14:textId="77777777" w:rsidTr="00581388">
        <w:trPr>
          <w:trHeight w:val="713"/>
        </w:trPr>
        <w:tc>
          <w:tcPr>
            <w:tcW w:w="2621" w:type="dxa"/>
            <w:noWrap/>
          </w:tcPr>
          <w:p w14:paraId="0380D9AC"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Объекты ритуального обслуживания мест захоронения</w:t>
            </w:r>
          </w:p>
        </w:tc>
        <w:tc>
          <w:tcPr>
            <w:tcW w:w="7126" w:type="dxa"/>
            <w:noWrap/>
          </w:tcPr>
          <w:p w14:paraId="012B60F2"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в которых осуществляются мероприятия по содержанию мест захоронения и погребению останков, праха умерших и погибших, проведению похорон</w:t>
            </w:r>
          </w:p>
        </w:tc>
      </w:tr>
      <w:tr w:rsidR="00581388" w:rsidRPr="00581388" w14:paraId="23BC340D" w14:textId="77777777" w:rsidTr="00581388">
        <w:trPr>
          <w:trHeight w:val="911"/>
        </w:trPr>
        <w:tc>
          <w:tcPr>
            <w:tcW w:w="2621" w:type="dxa"/>
            <w:noWrap/>
          </w:tcPr>
          <w:p w14:paraId="53AE6FC8"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технического обслуживания автомобилей</w:t>
            </w:r>
          </w:p>
        </w:tc>
        <w:tc>
          <w:tcPr>
            <w:tcW w:w="7126" w:type="dxa"/>
            <w:noWrap/>
          </w:tcPr>
          <w:p w14:paraId="660332AE"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группа помещений, в которых осуществляется комплекс операций по поддержанию работоспособности или исправности автомобилей в процессе их технической эксплуатации, хранения и транспортировки. Могут входить в состав автосалонов</w:t>
            </w:r>
          </w:p>
        </w:tc>
      </w:tr>
      <w:tr w:rsidR="00581388" w:rsidRPr="00581388" w14:paraId="12F01554" w14:textId="77777777" w:rsidTr="00581388">
        <w:trPr>
          <w:trHeight w:val="1094"/>
        </w:trPr>
        <w:tc>
          <w:tcPr>
            <w:tcW w:w="2621" w:type="dxa"/>
            <w:noWrap/>
          </w:tcPr>
          <w:p w14:paraId="06258D59"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трубопроводного транспорта</w:t>
            </w:r>
          </w:p>
        </w:tc>
        <w:tc>
          <w:tcPr>
            <w:tcW w:w="7126" w:type="dxa"/>
            <w:noWrap/>
          </w:tcPr>
          <w:p w14:paraId="69AC52C4"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сооружения, в которых осуществляется комплекс операций, позволяющий обеспечить безопасную и надежную эксплуатацию технологического комплекса (части магистрального трубопровода), включающего трубопроводы, здания, основное и вспомогательное оборудование, установки и другие устройства</w:t>
            </w:r>
          </w:p>
        </w:tc>
      </w:tr>
      <w:tr w:rsidR="00581388" w:rsidRPr="00581388" w14:paraId="620B544A" w14:textId="77777777" w:rsidTr="00581388">
        <w:trPr>
          <w:trHeight w:val="2269"/>
        </w:trPr>
        <w:tc>
          <w:tcPr>
            <w:tcW w:w="2621" w:type="dxa"/>
            <w:noWrap/>
          </w:tcPr>
          <w:p w14:paraId="1F6EEF1D"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улично-дорожной сети</w:t>
            </w:r>
          </w:p>
        </w:tc>
        <w:tc>
          <w:tcPr>
            <w:tcW w:w="7126" w:type="dxa"/>
            <w:noWrap/>
          </w:tcPr>
          <w:p w14:paraId="7DD7FCD4"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обеспечивающие безопасное передвижение участников дорожного движения: автомобильные дороги, проезжая часть улиц, парковочные места, пути передвижения немоторизованных средств транспорта (велосипедов, самокатов и т.п.), пути городского рельсового транспорта, мосты, путепроводы, подэстакадные или подмостовые пространства, площади, тротуары, бульвары, скверы, набережные, уличное озеленение, шумозащитные сооружения, сооружения для отвода сточных вод, сооружения дождевой канализации, сети инженерного обеспечения, коллекторы для сетей инженерного обеспечения, прочие подобные элементы.</w:t>
            </w:r>
          </w:p>
        </w:tc>
      </w:tr>
      <w:tr w:rsidR="00581388" w:rsidRPr="00581388" w14:paraId="303A6A02" w14:textId="77777777" w:rsidTr="00581388">
        <w:trPr>
          <w:trHeight w:val="760"/>
        </w:trPr>
        <w:tc>
          <w:tcPr>
            <w:tcW w:w="2621" w:type="dxa"/>
            <w:noWrap/>
          </w:tcPr>
          <w:p w14:paraId="67AD7DB6"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Объекты электросетевого хозяйства</w:t>
            </w:r>
          </w:p>
        </w:tc>
        <w:tc>
          <w:tcPr>
            <w:tcW w:w="7126" w:type="dxa"/>
            <w:noWrap/>
          </w:tcPr>
          <w:p w14:paraId="05BC9F5D"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Здания и сооружения, в которых обеспечиваются электрические связи и осуществляется передача электрической энергии: линии электропередачи, трансформаторные и иные подстанции, распределительные пункты и иное оборудование</w:t>
            </w:r>
          </w:p>
        </w:tc>
      </w:tr>
      <w:tr w:rsidR="00581388" w:rsidRPr="00581388" w14:paraId="79563D0B" w14:textId="77777777" w:rsidTr="00581388">
        <w:trPr>
          <w:trHeight w:val="1199"/>
        </w:trPr>
        <w:tc>
          <w:tcPr>
            <w:tcW w:w="2621" w:type="dxa"/>
            <w:noWrap/>
          </w:tcPr>
          <w:p w14:paraId="4C01A38C"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Опытная и (или) производственная база научных и научно-исследовательских организаций</w:t>
            </w:r>
          </w:p>
        </w:tc>
        <w:tc>
          <w:tcPr>
            <w:tcW w:w="7126" w:type="dxa"/>
            <w:noWrap/>
          </w:tcPr>
          <w:p w14:paraId="75EBFD02" w14:textId="77777777" w:rsidR="00581388" w:rsidRPr="00581388" w:rsidRDefault="00581388" w:rsidP="00581388">
            <w:pPr>
              <w:autoSpaceDE w:val="0"/>
              <w:autoSpaceDN w:val="0"/>
              <w:spacing w:before="0" w:after="0" w:line="240" w:lineRule="auto"/>
              <w:jc w:val="both"/>
              <w:rPr>
                <w:rFonts w:eastAsia="Times New Roman" w:cs="Arial"/>
                <w:color w:val="000000" w:themeColor="text1"/>
                <w:lang w:eastAsia="ru-RU"/>
              </w:rPr>
            </w:pPr>
            <w:r w:rsidRPr="00581388">
              <w:rPr>
                <w:rFonts w:eastAsia="Times New Roman" w:cs="Arial"/>
                <w:color w:val="000000" w:themeColor="text1"/>
                <w:lang w:eastAsia="ru-RU"/>
              </w:rPr>
              <w:t xml:space="preserve">здание, комплекс зданий, сооружение для размещения опытных производств, подчиняющихся </w:t>
            </w:r>
            <w:r w:rsidRPr="00581388">
              <w:rPr>
                <w:rFonts w:eastAsia="Times New Roman" w:cs="Arial"/>
                <w:color w:val="000000" w:themeColor="text1"/>
                <w:shd w:val="clear" w:color="auto" w:fill="FFFFFF"/>
              </w:rPr>
              <w:t>научной организации</w:t>
            </w:r>
            <w:r w:rsidRPr="00581388">
              <w:rPr>
                <w:rFonts w:eastAsia="Times New Roman" w:cs="Arial"/>
                <w:color w:val="000000" w:themeColor="text1"/>
                <w:lang w:eastAsia="ru-RU"/>
              </w:rPr>
              <w:t>, выполняющей опытные, экспериментальные работы</w:t>
            </w:r>
          </w:p>
        </w:tc>
      </w:tr>
      <w:tr w:rsidR="00581388" w:rsidRPr="00581388" w14:paraId="4009B03D" w14:textId="77777777" w:rsidTr="00581388">
        <w:trPr>
          <w:trHeight w:val="536"/>
        </w:trPr>
        <w:tc>
          <w:tcPr>
            <w:tcW w:w="2621" w:type="dxa"/>
            <w:noWrap/>
          </w:tcPr>
          <w:p w14:paraId="7C70D0FE"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Офис</w:t>
            </w:r>
          </w:p>
        </w:tc>
        <w:tc>
          <w:tcPr>
            <w:tcW w:w="7126" w:type="dxa"/>
            <w:noWrap/>
          </w:tcPr>
          <w:p w14:paraId="0F0EA62C"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помещение, оборудованное стационарными рабочими местами и оргтехникой, используемое для обработки и хранения документов и (или) приема клиентов, посетителей. Градостроительным регламентом может быть установлена минимальная или максимальная площадь офисов. В таком случае учитывается суммарная площадь всех офисов, расположенных в одном здании.</w:t>
            </w:r>
          </w:p>
        </w:tc>
      </w:tr>
      <w:tr w:rsidR="00581388" w:rsidRPr="00581388" w14:paraId="0522A88D" w14:textId="77777777" w:rsidTr="00581388">
        <w:trPr>
          <w:trHeight w:val="887"/>
        </w:trPr>
        <w:tc>
          <w:tcPr>
            <w:tcW w:w="2621" w:type="dxa"/>
            <w:noWrap/>
          </w:tcPr>
          <w:p w14:paraId="4EBAEE39"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Очистные сооружения</w:t>
            </w:r>
          </w:p>
        </w:tc>
        <w:tc>
          <w:tcPr>
            <w:tcW w:w="7126" w:type="dxa"/>
            <w:noWrap/>
          </w:tcPr>
          <w:p w14:paraId="7451E748"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инженерных сооружений в системе канализации, предназначенный для очистки сточных вод от содержащихся в них загрязнений</w:t>
            </w:r>
          </w:p>
        </w:tc>
      </w:tr>
      <w:tr w:rsidR="00581388" w:rsidRPr="00581388" w14:paraId="246513BA" w14:textId="77777777" w:rsidTr="00581388">
        <w:trPr>
          <w:trHeight w:val="1175"/>
        </w:trPr>
        <w:tc>
          <w:tcPr>
            <w:tcW w:w="2621" w:type="dxa"/>
            <w:noWrap/>
          </w:tcPr>
          <w:p w14:paraId="1DA8D236"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Памятник, мемориал</w:t>
            </w:r>
          </w:p>
        </w:tc>
        <w:tc>
          <w:tcPr>
            <w:tcW w:w="7126" w:type="dxa"/>
            <w:noWrap/>
          </w:tcPr>
          <w:p w14:paraId="709522CD"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Отдельные постройки, здания и сооружения с исторически сложившимися территориями;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tc>
      </w:tr>
      <w:tr w:rsidR="00581388" w:rsidRPr="00581388" w14:paraId="1FC78DB6" w14:textId="77777777" w:rsidTr="00581388">
        <w:trPr>
          <w:trHeight w:val="71"/>
        </w:trPr>
        <w:tc>
          <w:tcPr>
            <w:tcW w:w="2621" w:type="dxa"/>
            <w:noWrap/>
          </w:tcPr>
          <w:p w14:paraId="54B286C8"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Плоскостная стоянка автомобилей</w:t>
            </w:r>
          </w:p>
        </w:tc>
        <w:tc>
          <w:tcPr>
            <w:tcW w:w="7126" w:type="dxa"/>
            <w:noWrap/>
          </w:tcPr>
          <w:p w14:paraId="5FE99A0B"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См. гараж, стоянка автомобилей</w:t>
            </w:r>
          </w:p>
        </w:tc>
      </w:tr>
      <w:tr w:rsidR="00581388" w:rsidRPr="00581388" w14:paraId="6C483035" w14:textId="77777777" w:rsidTr="00581388">
        <w:trPr>
          <w:trHeight w:val="610"/>
        </w:trPr>
        <w:tc>
          <w:tcPr>
            <w:tcW w:w="2621" w:type="dxa"/>
            <w:noWrap/>
          </w:tcPr>
          <w:p w14:paraId="4594404E"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Пожарное депо</w:t>
            </w:r>
          </w:p>
        </w:tc>
        <w:tc>
          <w:tcPr>
            <w:tcW w:w="7126" w:type="dxa"/>
            <w:noWrap/>
          </w:tcPr>
          <w:p w14:paraId="6373CB39"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581388" w:rsidRPr="00581388" w14:paraId="59231F79" w14:textId="77777777" w:rsidTr="00581388">
        <w:trPr>
          <w:trHeight w:val="991"/>
        </w:trPr>
        <w:tc>
          <w:tcPr>
            <w:tcW w:w="2621" w:type="dxa"/>
            <w:noWrap/>
          </w:tcPr>
          <w:p w14:paraId="286E4DAD"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Площадки и сооружения для занятия физкультурой и спортом</w:t>
            </w:r>
          </w:p>
        </w:tc>
        <w:tc>
          <w:tcPr>
            <w:tcW w:w="7126" w:type="dxa"/>
            <w:noWrap/>
          </w:tcPr>
          <w:p w14:paraId="2AA6B965" w14:textId="77777777" w:rsidR="00581388" w:rsidRPr="00581388" w:rsidRDefault="00581388" w:rsidP="00581388">
            <w:pPr>
              <w:tabs>
                <w:tab w:val="left" w:pos="2016"/>
              </w:tabs>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Площадки, сооружения, предназначенные для занятий физическим воспитанием, тренировок, оздоровительных, учебно-тренировочных занятий для широкого круга занимающихся, а также для проведения спортивных соревнований по различным видам спорта</w:t>
            </w:r>
          </w:p>
        </w:tc>
      </w:tr>
      <w:tr w:rsidR="00581388" w:rsidRPr="00581388" w14:paraId="2ACFF264" w14:textId="77777777" w:rsidTr="00581388">
        <w:trPr>
          <w:trHeight w:val="966"/>
        </w:trPr>
        <w:tc>
          <w:tcPr>
            <w:tcW w:w="2621" w:type="dxa"/>
            <w:noWrap/>
          </w:tcPr>
          <w:p w14:paraId="337B3F3F"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Погрузочный терминал</w:t>
            </w:r>
          </w:p>
        </w:tc>
        <w:tc>
          <w:tcPr>
            <w:tcW w:w="7126" w:type="dxa"/>
            <w:noWrap/>
          </w:tcPr>
          <w:p w14:paraId="1A362902"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Сооружение, комплекс сооружений, предназначенное для осуществления перегрузочной деятельности. Может включать в себя пути прибытия и отправления; погрузочные пути; пути, оснащенные оборудованием для очистки и дезинфекции; погрузочные платформы; складские платформы и портальные краны</w:t>
            </w:r>
          </w:p>
        </w:tc>
      </w:tr>
      <w:tr w:rsidR="00581388" w:rsidRPr="00581388" w14:paraId="35A0794E" w14:textId="77777777" w:rsidTr="00581388">
        <w:trPr>
          <w:trHeight w:val="525"/>
        </w:trPr>
        <w:tc>
          <w:tcPr>
            <w:tcW w:w="2621" w:type="dxa"/>
            <w:noWrap/>
          </w:tcPr>
          <w:p w14:paraId="0692B6CE"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Похоронное бюро</w:t>
            </w:r>
          </w:p>
        </w:tc>
        <w:tc>
          <w:tcPr>
            <w:tcW w:w="7126" w:type="dxa"/>
            <w:noWrap/>
          </w:tcPr>
          <w:p w14:paraId="457BB375"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в котором проводится прием заказов от населения на организацию похорон, включает в себя помещения, в которых осуществляется торговля предметами похоронного назначения и намогильными сооружениями, может включать производственные помещения по изготовлению ритуальных принадлежностей</w:t>
            </w:r>
          </w:p>
        </w:tc>
      </w:tr>
      <w:tr w:rsidR="00581388" w:rsidRPr="00581388" w14:paraId="66A2C582" w14:textId="77777777" w:rsidTr="00581388">
        <w:trPr>
          <w:trHeight w:val="525"/>
        </w:trPr>
        <w:tc>
          <w:tcPr>
            <w:tcW w:w="2621" w:type="dxa"/>
            <w:noWrap/>
          </w:tcPr>
          <w:p w14:paraId="685A6B18"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Почтовое отделение</w:t>
            </w:r>
          </w:p>
        </w:tc>
        <w:tc>
          <w:tcPr>
            <w:tcW w:w="7126" w:type="dxa"/>
            <w:noWrap/>
          </w:tcPr>
          <w:p w14:paraId="6FCB55AD"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в котором пользователям предоставляются услуги почтовой связи</w:t>
            </w:r>
          </w:p>
        </w:tc>
      </w:tr>
      <w:tr w:rsidR="00581388" w:rsidRPr="00581388" w14:paraId="6F571CA0" w14:textId="77777777" w:rsidTr="00581388">
        <w:trPr>
          <w:trHeight w:val="525"/>
        </w:trPr>
        <w:tc>
          <w:tcPr>
            <w:tcW w:w="2621" w:type="dxa"/>
            <w:noWrap/>
          </w:tcPr>
          <w:p w14:paraId="0D7FE937"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Прачечная</w:t>
            </w:r>
          </w:p>
        </w:tc>
        <w:tc>
          <w:tcPr>
            <w:tcW w:w="7126" w:type="dxa"/>
            <w:noWrap/>
          </w:tcPr>
          <w:p w14:paraId="7F22A66A"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в котором в соответствии с установленным технологическим процессом производится стирка и последующая отделка, обработка швейных и трикотажных изделий, включая помещения для глажки</w:t>
            </w:r>
          </w:p>
        </w:tc>
      </w:tr>
      <w:tr w:rsidR="00581388" w:rsidRPr="00581388" w14:paraId="4956B2A6" w14:textId="77777777" w:rsidTr="00581388">
        <w:trPr>
          <w:trHeight w:val="910"/>
        </w:trPr>
        <w:tc>
          <w:tcPr>
            <w:tcW w:w="2621" w:type="dxa"/>
            <w:noWrap/>
          </w:tcPr>
          <w:p w14:paraId="7BF22A85"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Прирельсовый товарный склад</w:t>
            </w:r>
          </w:p>
        </w:tc>
        <w:tc>
          <w:tcPr>
            <w:tcW w:w="7126" w:type="dxa"/>
          </w:tcPr>
          <w:p w14:paraId="14562F06"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Сооружение, площадка для хранения материалов, изделий, машин, конструкций и др. грузов, которые доставляются на склад или</w:t>
            </w:r>
            <w:r w:rsidRPr="00581388">
              <w:rPr>
                <w:rFonts w:ascii="Calibri" w:eastAsia="Times New Roman" w:hAnsi="Calibri" w:cs="Arial"/>
                <w:color w:val="000000" w:themeColor="text1"/>
                <w:lang w:eastAsia="ru-RU"/>
              </w:rPr>
              <w:br/>
              <w:t xml:space="preserve">комплексной механизации и автоматизации погрузочно-разгрузочных работ </w:t>
            </w:r>
          </w:p>
        </w:tc>
      </w:tr>
      <w:tr w:rsidR="00581388" w:rsidRPr="00581388" w14:paraId="3212EB1B" w14:textId="77777777" w:rsidTr="00581388">
        <w:trPr>
          <w:trHeight w:val="575"/>
        </w:trPr>
        <w:tc>
          <w:tcPr>
            <w:tcW w:w="2621" w:type="dxa"/>
            <w:noWrap/>
          </w:tcPr>
          <w:p w14:paraId="1E10705C"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Пункт ночлега для бездомных граждан</w:t>
            </w:r>
          </w:p>
        </w:tc>
        <w:tc>
          <w:tcPr>
            <w:tcW w:w="7126" w:type="dxa"/>
          </w:tcPr>
          <w:p w14:paraId="77B33C08"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предназначенное для предоставления ночлега бездомным гражданам</w:t>
            </w:r>
          </w:p>
        </w:tc>
      </w:tr>
      <w:tr w:rsidR="00581388" w:rsidRPr="00581388" w14:paraId="4B567102" w14:textId="77777777" w:rsidTr="00581388">
        <w:trPr>
          <w:trHeight w:val="971"/>
        </w:trPr>
        <w:tc>
          <w:tcPr>
            <w:tcW w:w="2621" w:type="dxa"/>
            <w:noWrap/>
          </w:tcPr>
          <w:p w14:paraId="1AD22960"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Пункт питания малоимущих граждан</w:t>
            </w:r>
          </w:p>
        </w:tc>
        <w:tc>
          <w:tcPr>
            <w:tcW w:w="7126" w:type="dxa"/>
          </w:tcPr>
          <w:p w14:paraId="0B8A150E"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в котором предоставляются услуги питания льготным категориям граждан. Включает в себя помещения для приема пищи, может включать помещения для производства полуфабрикатов, изготовления кулинарной готовой продукции</w:t>
            </w:r>
          </w:p>
        </w:tc>
      </w:tr>
      <w:tr w:rsidR="00581388" w:rsidRPr="00581388" w14:paraId="79DC48BD" w14:textId="77777777" w:rsidTr="00581388">
        <w:trPr>
          <w:trHeight w:val="888"/>
        </w:trPr>
        <w:tc>
          <w:tcPr>
            <w:tcW w:w="2621" w:type="dxa"/>
            <w:noWrap/>
          </w:tcPr>
          <w:p w14:paraId="4E3A3909"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Пункт проката автомобилей с технической базой</w:t>
            </w:r>
          </w:p>
        </w:tc>
        <w:tc>
          <w:tcPr>
            <w:tcW w:w="7126" w:type="dxa"/>
          </w:tcPr>
          <w:p w14:paraId="2AAAE9E9"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в котором осуществляется деятельность по прокату (аренде) автомобилей, включающее в себя помещения для экспозиции автомобилей, помещения административно-бытового назначения, объекты по техническому обслуживанию и мойке автомобилей</w:t>
            </w:r>
          </w:p>
        </w:tc>
      </w:tr>
      <w:tr w:rsidR="00581388" w:rsidRPr="00581388" w14:paraId="09D6224A" w14:textId="77777777" w:rsidTr="00581388">
        <w:trPr>
          <w:trHeight w:val="509"/>
        </w:trPr>
        <w:tc>
          <w:tcPr>
            <w:tcW w:w="2621" w:type="dxa"/>
            <w:noWrap/>
          </w:tcPr>
          <w:p w14:paraId="12DF643D"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Пункт сбора мусора для вторичной переработки</w:t>
            </w:r>
          </w:p>
        </w:tc>
        <w:tc>
          <w:tcPr>
            <w:tcW w:w="7126" w:type="dxa"/>
          </w:tcPr>
          <w:p w14:paraId="1F152917"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Сооружение для раздельного сбора отходов (макулатура, стекло, пластик) для вторичной переработки с целью последующего возвращения в оборот</w:t>
            </w:r>
          </w:p>
        </w:tc>
      </w:tr>
      <w:tr w:rsidR="00581388" w:rsidRPr="00581388" w14:paraId="31AEE961" w14:textId="77777777" w:rsidTr="00581388">
        <w:trPr>
          <w:trHeight w:val="870"/>
        </w:trPr>
        <w:tc>
          <w:tcPr>
            <w:tcW w:w="2621" w:type="dxa"/>
            <w:noWrap/>
          </w:tcPr>
          <w:p w14:paraId="76EE1692"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Разворотное кольцо и отстойно-разворотное сооружение городского транспорта</w:t>
            </w:r>
          </w:p>
        </w:tc>
        <w:tc>
          <w:tcPr>
            <w:tcW w:w="7126" w:type="dxa"/>
          </w:tcPr>
          <w:p w14:paraId="26E4C6E4"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сооружений для разворота и отстоя городского транспорта (трамвай, троллейбус, автобус). Может включать здания, помещения санитарно-гигиенического назначения для обслуживания водителей, диспетчерские пункты</w:t>
            </w:r>
          </w:p>
        </w:tc>
      </w:tr>
      <w:tr w:rsidR="00581388" w:rsidRPr="00581388" w14:paraId="6A27B7CB" w14:textId="77777777" w:rsidTr="00581388">
        <w:trPr>
          <w:trHeight w:val="477"/>
        </w:trPr>
        <w:tc>
          <w:tcPr>
            <w:tcW w:w="2621" w:type="dxa"/>
            <w:noWrap/>
          </w:tcPr>
          <w:p w14:paraId="1E3BEBD5"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Раздаточные пункты молочных кухонь</w:t>
            </w:r>
          </w:p>
        </w:tc>
        <w:tc>
          <w:tcPr>
            <w:tcW w:w="7126" w:type="dxa"/>
          </w:tcPr>
          <w:p w14:paraId="7BD309B1"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для распределения и снабжения граждан и детских учреждений продукцией молочной кухни</w:t>
            </w:r>
          </w:p>
        </w:tc>
      </w:tr>
      <w:tr w:rsidR="00581388" w:rsidRPr="00581388" w14:paraId="63DD97CA" w14:textId="77777777" w:rsidTr="00581388">
        <w:trPr>
          <w:trHeight w:val="94"/>
        </w:trPr>
        <w:tc>
          <w:tcPr>
            <w:tcW w:w="2621" w:type="dxa"/>
            <w:noWrap/>
          </w:tcPr>
          <w:p w14:paraId="10C2E78D"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Розничный рынок</w:t>
            </w:r>
          </w:p>
        </w:tc>
        <w:tc>
          <w:tcPr>
            <w:tcW w:w="7126" w:type="dxa"/>
            <w:noWrap/>
          </w:tcPr>
          <w:p w14:paraId="2039C8EB"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сооружение, комплекс зданий, сооружений, предназначенное для осуществления деятельности по продаже товаров (выполнению работ, оказанию услуг) на основе свободно определяемых непосредственно при заключении договоров розничной купли-продажи и договоров бытового подряда цен и имеющий в своем составе торговые места</w:t>
            </w:r>
          </w:p>
        </w:tc>
      </w:tr>
      <w:tr w:rsidR="00581388" w:rsidRPr="00581388" w14:paraId="72C24F38" w14:textId="77777777" w:rsidTr="00581388">
        <w:trPr>
          <w:trHeight w:val="94"/>
        </w:trPr>
        <w:tc>
          <w:tcPr>
            <w:tcW w:w="2621" w:type="dxa"/>
            <w:noWrap/>
          </w:tcPr>
          <w:p w14:paraId="471517F8"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Склад</w:t>
            </w:r>
          </w:p>
        </w:tc>
        <w:tc>
          <w:tcPr>
            <w:tcW w:w="7126" w:type="dxa"/>
            <w:noWrap/>
          </w:tcPr>
          <w:p w14:paraId="0F455B0A"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Территория, сооружение, комплекс сооружений, помещение (также их комплекс), предназначенное для хранения материальных ценностей и оказания складских услуг (связанные с хранением)</w:t>
            </w:r>
          </w:p>
        </w:tc>
      </w:tr>
      <w:tr w:rsidR="00581388" w:rsidRPr="00581388" w14:paraId="65E01980" w14:textId="77777777" w:rsidTr="00581388">
        <w:trPr>
          <w:trHeight w:val="94"/>
        </w:trPr>
        <w:tc>
          <w:tcPr>
            <w:tcW w:w="2621" w:type="dxa"/>
            <w:noWrap/>
          </w:tcPr>
          <w:p w14:paraId="23660737"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Служба занятости населения</w:t>
            </w:r>
          </w:p>
        </w:tc>
        <w:tc>
          <w:tcPr>
            <w:tcW w:w="7126" w:type="dxa"/>
            <w:noWrap/>
          </w:tcPr>
          <w:p w14:paraId="1C2F83CD"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для размещения организации,  осуществляющей функции по контролю и надзору в сфере труда, занятости, альтернативной гражданской службы, специальной оценки условий труда и социальной защиты населения, оказанию государственных услуг в сфере содействия занятости населения и защиты от безработицы, трудовой миграции и урегулирования коллективных трудовых споров, а также по предоставлению социальных гарантий для социально незащищенных категорий граждан</w:t>
            </w:r>
          </w:p>
        </w:tc>
      </w:tr>
      <w:tr w:rsidR="00581388" w:rsidRPr="00581388" w14:paraId="08DE6F62" w14:textId="77777777" w:rsidTr="00581388">
        <w:trPr>
          <w:trHeight w:val="94"/>
        </w:trPr>
        <w:tc>
          <w:tcPr>
            <w:tcW w:w="2621" w:type="dxa"/>
            <w:noWrap/>
          </w:tcPr>
          <w:p w14:paraId="613F2F05"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Служба социальной помощи</w:t>
            </w:r>
          </w:p>
        </w:tc>
        <w:tc>
          <w:tcPr>
            <w:tcW w:w="7126" w:type="dxa"/>
            <w:noWrap/>
          </w:tcPr>
          <w:p w14:paraId="4FFBC5C1"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помещение, группа помещений, для размещения социальных служб, деятельность которых направлена на предоставление социальных услуг, осуществление социальной реабилитации и адаптации граждан, находящихся в </w:t>
            </w:r>
            <w:r w:rsidRPr="00581388">
              <w:rPr>
                <w:rFonts w:ascii="Calibri" w:eastAsia="Times New Roman" w:hAnsi="Calibri" w:cs="Arial"/>
                <w:color w:val="000000" w:themeColor="text1"/>
                <w:lang w:eastAsia="ru-RU"/>
              </w:rPr>
              <w:lastRenderedPageBreak/>
              <w:t>трудной жизненной ситуации</w:t>
            </w:r>
          </w:p>
        </w:tc>
      </w:tr>
      <w:tr w:rsidR="00581388" w:rsidRPr="00581388" w14:paraId="04BDB079" w14:textId="77777777" w:rsidTr="00581388">
        <w:trPr>
          <w:trHeight w:val="94"/>
        </w:trPr>
        <w:tc>
          <w:tcPr>
            <w:tcW w:w="2621" w:type="dxa"/>
            <w:noWrap/>
          </w:tcPr>
          <w:p w14:paraId="5863B627"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Специализированный объект для благотворительной и культурно-просветительской деятельности религиозных организаций</w:t>
            </w:r>
          </w:p>
        </w:tc>
        <w:tc>
          <w:tcPr>
            <w:tcW w:w="7126" w:type="dxa"/>
            <w:noWrap/>
          </w:tcPr>
          <w:p w14:paraId="044FCED0"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комплекс зданий, помещение, группа помещений, предназначенный для ведения благотворительной и культурно-просветительской деятельности, может иметь в своем составе помещения для размещения средств массовой информации, типографий</w:t>
            </w:r>
          </w:p>
        </w:tc>
      </w:tr>
      <w:tr w:rsidR="00581388" w:rsidRPr="00581388" w14:paraId="0960786E" w14:textId="77777777" w:rsidTr="00581388">
        <w:trPr>
          <w:trHeight w:val="60"/>
        </w:trPr>
        <w:tc>
          <w:tcPr>
            <w:tcW w:w="2621" w:type="dxa"/>
            <w:noWrap/>
          </w:tcPr>
          <w:p w14:paraId="7C27BA31"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Спортивный клуб (спортивная школа)</w:t>
            </w:r>
          </w:p>
        </w:tc>
        <w:tc>
          <w:tcPr>
            <w:tcW w:w="7126" w:type="dxa"/>
            <w:noWrap/>
          </w:tcPr>
          <w:p w14:paraId="1B1ED866"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сооружение, помещение, группа помещений, предназначенное для осуществления деятельности в области спорта, целью которой является подготовка спортсменов, проведение спортивных мероприятий, образование или другой вид деятельности, связанной со спортом</w:t>
            </w:r>
          </w:p>
        </w:tc>
      </w:tr>
      <w:tr w:rsidR="00581388" w:rsidRPr="00581388" w14:paraId="77B20CCC" w14:textId="77777777" w:rsidTr="00581388">
        <w:trPr>
          <w:trHeight w:val="60"/>
        </w:trPr>
        <w:tc>
          <w:tcPr>
            <w:tcW w:w="2621" w:type="dxa"/>
            <w:noWrap/>
          </w:tcPr>
          <w:p w14:paraId="54F8D05A"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Спортивный корпус</w:t>
            </w:r>
          </w:p>
        </w:tc>
        <w:tc>
          <w:tcPr>
            <w:tcW w:w="7126" w:type="dxa"/>
            <w:noWrap/>
          </w:tcPr>
          <w:p w14:paraId="685DF5F8"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Крытое спортивное сооружение, состоящее из одного или нескольких основных помещений (залов, манежей), а также необходимых вспомогательных помещений. Включает в себя, в том числе, сооружения, предназначенные для зимних видов спорта, и имеющих ледовое покрытие (ледовые арены)</w:t>
            </w:r>
          </w:p>
        </w:tc>
      </w:tr>
      <w:tr w:rsidR="00581388" w:rsidRPr="00581388" w14:paraId="5FCED16D" w14:textId="77777777" w:rsidTr="00581388">
        <w:trPr>
          <w:trHeight w:val="60"/>
        </w:trPr>
        <w:tc>
          <w:tcPr>
            <w:tcW w:w="2621" w:type="dxa"/>
            <w:noWrap/>
          </w:tcPr>
          <w:p w14:paraId="04A1E8EC"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Спортядро</w:t>
            </w:r>
          </w:p>
        </w:tc>
        <w:tc>
          <w:tcPr>
            <w:tcW w:w="7126" w:type="dxa"/>
            <w:noWrap/>
          </w:tcPr>
          <w:p w14:paraId="52714E1F"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Открытое комплексное сооружение, в составе которого имеется поле (или площадка) для спортивных игр, круговая беговая легкоатлетическая площадка, окаймляющая его, а также места для прыжков и метаний, расположенные как внутри, так и за наружным периметром беговой дорожки</w:t>
            </w:r>
          </w:p>
        </w:tc>
      </w:tr>
      <w:tr w:rsidR="00581388" w:rsidRPr="00581388" w14:paraId="33752793" w14:textId="77777777" w:rsidTr="00581388">
        <w:trPr>
          <w:trHeight w:val="60"/>
        </w:trPr>
        <w:tc>
          <w:tcPr>
            <w:tcW w:w="2621" w:type="dxa"/>
            <w:noWrap/>
          </w:tcPr>
          <w:p w14:paraId="1C453E75"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Среднеэтажный дом специализированного жилищного фонда</w:t>
            </w:r>
          </w:p>
        </w:tc>
        <w:tc>
          <w:tcPr>
            <w:tcW w:w="7126" w:type="dxa"/>
            <w:noWrap/>
          </w:tcPr>
          <w:p w14:paraId="2779CBA6"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высотой не более 8 надземных этажей, состоящее из квартир, имеющих самостоятельные выходы в помещения общего пользования, предназначенное для проживания отдельных категорий граждан в специализированных жилых помещениях (жилые помещения государственного и муниципального жилищных фондов: </w:t>
            </w:r>
          </w:p>
          <w:p w14:paraId="06865B2D"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служебные жилые помещения; </w:t>
            </w:r>
          </w:p>
          <w:p w14:paraId="6B6485D7"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жилые помещения маневренного фонда; </w:t>
            </w:r>
          </w:p>
          <w:p w14:paraId="0A6F87AA"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жилые помещения в домах системы социального обслуживания граждан; жилые помещения фонда для временного поселения вынужденных переселенцев;</w:t>
            </w:r>
          </w:p>
          <w:p w14:paraId="73B4304A"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жилые помещения фонда для временного поселения лиц, признанных беженцами;</w:t>
            </w:r>
          </w:p>
          <w:p w14:paraId="62AD752D"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жилые помещения для социальной защиты отдельных категорий граждан; жилые помещения для детей-сирот и детей, оставшихся без попечения родителей, лиц из числа детей-сирот и детей, оставшихся без попечения родителей)</w:t>
            </w:r>
          </w:p>
        </w:tc>
      </w:tr>
      <w:tr w:rsidR="00581388" w:rsidRPr="00581388" w14:paraId="4EF06078" w14:textId="77777777" w:rsidTr="00581388">
        <w:trPr>
          <w:trHeight w:val="60"/>
        </w:trPr>
        <w:tc>
          <w:tcPr>
            <w:tcW w:w="2621" w:type="dxa"/>
            <w:noWrap/>
          </w:tcPr>
          <w:p w14:paraId="307BFF48"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Среднеэтажный многоквартирный дом </w:t>
            </w:r>
          </w:p>
        </w:tc>
        <w:tc>
          <w:tcPr>
            <w:tcW w:w="7126" w:type="dxa"/>
            <w:noWrap/>
          </w:tcPr>
          <w:p w14:paraId="1FFD2E92"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Многоквартирный дом с количеством надземных этажей не более 8</w:t>
            </w:r>
          </w:p>
        </w:tc>
      </w:tr>
      <w:tr w:rsidR="00581388" w:rsidRPr="00581388" w14:paraId="7C399BBC" w14:textId="77777777" w:rsidTr="00581388">
        <w:trPr>
          <w:trHeight w:val="377"/>
        </w:trPr>
        <w:tc>
          <w:tcPr>
            <w:tcW w:w="2621" w:type="dxa"/>
            <w:noWrap/>
          </w:tcPr>
          <w:p w14:paraId="76B1B5BB"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Среднеэтажное общежитие</w:t>
            </w:r>
          </w:p>
        </w:tc>
        <w:tc>
          <w:tcPr>
            <w:tcW w:w="7126" w:type="dxa"/>
            <w:noWrap/>
          </w:tcPr>
          <w:p w14:paraId="1A95B47B"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высотой не более 8 этажей, предназначенное для временного проживания в период работы, службы или обучения, помещения которого укомплектованы мебелью и другими необходимыми для проживания предметами</w:t>
            </w:r>
          </w:p>
        </w:tc>
      </w:tr>
      <w:tr w:rsidR="00581388" w:rsidRPr="00581388" w14:paraId="69C7DC89" w14:textId="77777777" w:rsidTr="00581388">
        <w:trPr>
          <w:trHeight w:val="377"/>
        </w:trPr>
        <w:tc>
          <w:tcPr>
            <w:tcW w:w="2621" w:type="dxa"/>
            <w:noWrap/>
          </w:tcPr>
          <w:p w14:paraId="49187F52"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Стадион</w:t>
            </w:r>
          </w:p>
        </w:tc>
        <w:tc>
          <w:tcPr>
            <w:tcW w:w="7126" w:type="dxa"/>
            <w:noWrap/>
          </w:tcPr>
          <w:p w14:paraId="4BD948BA"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Комплексное спортивное сооружение, включающее совокупность спортивных сооружений (одно из которых является центральным — ядро, в том числе футбольное поле, беговые дорожки, места для прыжков и метаний, окружённое трибунами для зрителей) и футбольных и других площадок на одной территории.</w:t>
            </w:r>
          </w:p>
        </w:tc>
      </w:tr>
      <w:tr w:rsidR="00581388" w:rsidRPr="00581388" w14:paraId="6E594D78" w14:textId="77777777" w:rsidTr="00581388">
        <w:trPr>
          <w:trHeight w:val="564"/>
        </w:trPr>
        <w:tc>
          <w:tcPr>
            <w:tcW w:w="2621" w:type="dxa"/>
            <w:noWrap/>
          </w:tcPr>
          <w:p w14:paraId="33647339"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Станция скорой медицинской помощи</w:t>
            </w:r>
          </w:p>
        </w:tc>
        <w:tc>
          <w:tcPr>
            <w:tcW w:w="7126" w:type="dxa"/>
            <w:noWrap/>
          </w:tcPr>
          <w:p w14:paraId="2FA52A6C"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сооружение, комплекс зданий, сооружений, предназначенное для хранения, технического обслуживания, мелкого ремонта специализированного автотранспорта скорой медицинской помощи, размещения дежурных медицинских бригад, осуществления иной деятельности для обеспечения скорой медицинской помощи населению </w:t>
            </w:r>
          </w:p>
        </w:tc>
      </w:tr>
      <w:tr w:rsidR="00581388" w:rsidRPr="00581388" w14:paraId="6ECB5146" w14:textId="77777777" w:rsidTr="00581388">
        <w:trPr>
          <w:trHeight w:val="564"/>
        </w:trPr>
        <w:tc>
          <w:tcPr>
            <w:tcW w:w="2621" w:type="dxa"/>
            <w:noWrap/>
          </w:tcPr>
          <w:p w14:paraId="72FDE56F"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Стоянка долговременного хранения автомобильного транспорта</w:t>
            </w:r>
          </w:p>
        </w:tc>
        <w:tc>
          <w:tcPr>
            <w:tcW w:w="7126" w:type="dxa"/>
            <w:noWrap/>
          </w:tcPr>
          <w:p w14:paraId="1157C272"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Территория, оборудованная для долговременного хранения автомобильного транспорта, имеющая твердое, либо усовершенствованное покрытие, с размещением службы охраны и наблюдения, а также помещений санитарно-гигиенического назначения</w:t>
            </w:r>
          </w:p>
        </w:tc>
      </w:tr>
      <w:tr w:rsidR="00581388" w:rsidRPr="00581388" w14:paraId="179590BB" w14:textId="77777777" w:rsidTr="00581388">
        <w:trPr>
          <w:trHeight w:val="642"/>
        </w:trPr>
        <w:tc>
          <w:tcPr>
            <w:tcW w:w="2621" w:type="dxa"/>
            <w:noWrap/>
          </w:tcPr>
          <w:p w14:paraId="08F9DDAC"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Театр</w:t>
            </w:r>
          </w:p>
        </w:tc>
        <w:tc>
          <w:tcPr>
            <w:tcW w:w="7126" w:type="dxa"/>
            <w:noWrap/>
          </w:tcPr>
          <w:p w14:paraId="74B9D10B"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группа помещений, предназначенное для подготовки и показа спектаклей, других публичных представлений, предоставления сопутствующих этому услуг. Включает в себя зрительный зал, может включать также помещения для культурно-просветительской работы, для хранения, сборки, производства декораций, сценического инвентаря, репетиционные, административно-бытовые помещения </w:t>
            </w:r>
          </w:p>
        </w:tc>
      </w:tr>
      <w:tr w:rsidR="00581388" w:rsidRPr="00581388" w14:paraId="4DD870B0" w14:textId="77777777" w:rsidTr="00581388">
        <w:trPr>
          <w:trHeight w:val="525"/>
        </w:trPr>
        <w:tc>
          <w:tcPr>
            <w:tcW w:w="2621" w:type="dxa"/>
            <w:noWrap/>
          </w:tcPr>
          <w:p w14:paraId="5FDE019D"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Телеграф</w:t>
            </w:r>
          </w:p>
        </w:tc>
        <w:tc>
          <w:tcPr>
            <w:tcW w:w="7126" w:type="dxa"/>
            <w:noWrap/>
          </w:tcPr>
          <w:p w14:paraId="62F0E044"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в котором совмещены функции пункта подачи и пункта назначения связи</w:t>
            </w:r>
          </w:p>
        </w:tc>
      </w:tr>
      <w:tr w:rsidR="00581388" w:rsidRPr="00581388" w14:paraId="51A698F1" w14:textId="77777777" w:rsidTr="00581388">
        <w:trPr>
          <w:trHeight w:val="363"/>
        </w:trPr>
        <w:tc>
          <w:tcPr>
            <w:tcW w:w="2621" w:type="dxa"/>
            <w:noWrap/>
          </w:tcPr>
          <w:p w14:paraId="0367DD91"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Теплица, оранжерея, питомник</w:t>
            </w:r>
          </w:p>
        </w:tc>
        <w:tc>
          <w:tcPr>
            <w:tcW w:w="7126" w:type="dxa"/>
            <w:noWrap/>
          </w:tcPr>
          <w:p w14:paraId="42ABBE0C"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Сооружение со светопрозрачным покрытием, отведенное для выращивания посадочного материала и предназначенное для получения рассады, орехоплодных, технических, декоративных культур</w:t>
            </w:r>
          </w:p>
        </w:tc>
      </w:tr>
      <w:tr w:rsidR="00581388" w:rsidRPr="00581388" w14:paraId="2762EC7D" w14:textId="77777777" w:rsidTr="00581388">
        <w:trPr>
          <w:trHeight w:val="1071"/>
        </w:trPr>
        <w:tc>
          <w:tcPr>
            <w:tcW w:w="2621" w:type="dxa"/>
            <w:noWrap/>
          </w:tcPr>
          <w:p w14:paraId="7F46336F"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Торговый центр, торгово-развлекательный центр (комплекс)</w:t>
            </w:r>
          </w:p>
        </w:tc>
        <w:tc>
          <w:tcPr>
            <w:tcW w:w="7126" w:type="dxa"/>
            <w:noWrap/>
          </w:tcPr>
          <w:p w14:paraId="43301A04" w14:textId="77777777" w:rsidR="00581388" w:rsidRPr="00581388" w:rsidRDefault="00581388" w:rsidP="00581388">
            <w:pPr>
              <w:autoSpaceDE w:val="0"/>
              <w:autoSpaceDN w:val="0"/>
              <w:spacing w:before="0" w:after="0" w:line="240" w:lineRule="auto"/>
              <w:jc w:val="both"/>
              <w:rPr>
                <w:rFonts w:eastAsia="Times New Roman" w:cs="Arial"/>
                <w:color w:val="000000" w:themeColor="text1"/>
                <w:lang w:eastAsia="ru-RU"/>
              </w:rPr>
            </w:pPr>
            <w:r w:rsidRPr="00581388">
              <w:rPr>
                <w:rFonts w:eastAsia="Times New Roman" w:cs="Arial"/>
                <w:color w:val="000000" w:themeColor="text1"/>
                <w:lang w:eastAsia="ru-RU"/>
              </w:rPr>
              <w:t>Комплекс зданий, общей площадью свыше 5000 кв. м с целью размещения одной или нескольких организаций, осуществляющих продажу товаров, и (или) оказание услуг, предполагающий размещение гаражей и (или) стоянок для автомобилей сотрудников и посетителей торгового центра</w:t>
            </w:r>
          </w:p>
        </w:tc>
      </w:tr>
      <w:tr w:rsidR="00581388" w:rsidRPr="00581388" w14:paraId="1BAD6188" w14:textId="77777777" w:rsidTr="00581388">
        <w:trPr>
          <w:trHeight w:val="236"/>
        </w:trPr>
        <w:tc>
          <w:tcPr>
            <w:tcW w:w="2621" w:type="dxa"/>
            <w:noWrap/>
          </w:tcPr>
          <w:p w14:paraId="19173381"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Туристическая база</w:t>
            </w:r>
          </w:p>
        </w:tc>
        <w:tc>
          <w:tcPr>
            <w:tcW w:w="7126" w:type="dxa"/>
            <w:noWrap/>
          </w:tcPr>
          <w:p w14:paraId="2A1FA944"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Комплекс зданий и сооружений для размещения, питания, культурно-бытового время провождения, развлечений и отдыха туристов и экскурсантов, как правило, занимающихся активным отдыхом и совершающих различные походы, сочетающиеся с изучением местных достопримечательностей</w:t>
            </w:r>
          </w:p>
        </w:tc>
      </w:tr>
      <w:tr w:rsidR="00581388" w:rsidRPr="00581388" w14:paraId="6A876B65" w14:textId="77777777" w:rsidTr="00581388">
        <w:trPr>
          <w:trHeight w:val="236"/>
        </w:trPr>
        <w:tc>
          <w:tcPr>
            <w:tcW w:w="2621" w:type="dxa"/>
            <w:noWrap/>
          </w:tcPr>
          <w:p w14:paraId="6583715A"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Туристический приют</w:t>
            </w:r>
          </w:p>
        </w:tc>
        <w:tc>
          <w:tcPr>
            <w:tcW w:w="7126" w:type="dxa"/>
            <w:noWrap/>
          </w:tcPr>
          <w:p w14:paraId="7EA06674"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(строение, сооружение), обеспечивающее защиту от непогоды для туристов и других путешественников, которое также может быть использовано в качестве стационарной спасательной станции </w:t>
            </w:r>
          </w:p>
        </w:tc>
      </w:tr>
      <w:tr w:rsidR="00581388" w:rsidRPr="00581388" w14:paraId="07B8E9D5" w14:textId="77777777" w:rsidTr="00581388">
        <w:trPr>
          <w:trHeight w:val="83"/>
        </w:trPr>
        <w:tc>
          <w:tcPr>
            <w:tcW w:w="2621" w:type="dxa"/>
            <w:noWrap/>
          </w:tcPr>
          <w:p w14:paraId="682FFA40"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Учебная площадка и учебный комплекс для обучения вождению автомобиля</w:t>
            </w:r>
          </w:p>
        </w:tc>
        <w:tc>
          <w:tcPr>
            <w:tcW w:w="7126" w:type="dxa"/>
            <w:noWrap/>
          </w:tcPr>
          <w:p w14:paraId="13A04D0F"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Территория, оборудованная для получения первоначальных навыков вождения под руководством инструктора, с целью моделирования возможных дорожных ситуаций за пределами учебного комплекса. Может включать также помещения административно-бытового назначения, учебные помещения, объекты охраны и наблюдения</w:t>
            </w:r>
          </w:p>
        </w:tc>
      </w:tr>
      <w:tr w:rsidR="00581388" w:rsidRPr="00581388" w14:paraId="2919398E" w14:textId="77777777" w:rsidTr="00581388">
        <w:trPr>
          <w:trHeight w:val="60"/>
        </w:trPr>
        <w:tc>
          <w:tcPr>
            <w:tcW w:w="2621" w:type="dxa"/>
            <w:noWrap/>
          </w:tcPr>
          <w:p w14:paraId="5BEF3864"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Фитнес-центр (фитнес-клуб)</w:t>
            </w:r>
          </w:p>
        </w:tc>
        <w:tc>
          <w:tcPr>
            <w:tcW w:w="7126" w:type="dxa"/>
            <w:noWrap/>
          </w:tcPr>
          <w:p w14:paraId="03532E05"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группа помещений, которое имеет в своем составе помещения для проведения оздоровительных и фитнес-тренировок при помощи силовых упражнений и оборудования (спортивный зал, бассейн, кардио-зону, залы аэробики и танцевальные), которые открыты для свободного посещения, в том числе за плату</w:t>
            </w:r>
          </w:p>
        </w:tc>
      </w:tr>
      <w:tr w:rsidR="00581388" w:rsidRPr="00581388" w14:paraId="27E1165D" w14:textId="77777777" w:rsidTr="00581388">
        <w:trPr>
          <w:trHeight w:val="60"/>
        </w:trPr>
        <w:tc>
          <w:tcPr>
            <w:tcW w:w="2621" w:type="dxa"/>
            <w:noWrap/>
          </w:tcPr>
          <w:p w14:paraId="47C1B7DB"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Химчистка</w:t>
            </w:r>
          </w:p>
        </w:tc>
        <w:tc>
          <w:tcPr>
            <w:tcW w:w="7126" w:type="dxa"/>
            <w:noWrap/>
          </w:tcPr>
          <w:p w14:paraId="6DB73109"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в котором осуществляется приём и химическая чистка (одежды, изделий из тканей)</w:t>
            </w:r>
          </w:p>
        </w:tc>
      </w:tr>
      <w:tr w:rsidR="00581388" w:rsidRPr="00581388" w14:paraId="2045285F" w14:textId="77777777" w:rsidTr="00581388">
        <w:trPr>
          <w:trHeight w:val="60"/>
        </w:trPr>
        <w:tc>
          <w:tcPr>
            <w:tcW w:w="2621" w:type="dxa"/>
            <w:noWrap/>
          </w:tcPr>
          <w:p w14:paraId="0123BD70"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Хозяйственная постройка (кроме хозяйственных построек при индивидуальном жилом доме, объекте индивидуального жилищного строительства, жилом доме блокированной застройки)</w:t>
            </w:r>
          </w:p>
        </w:tc>
        <w:tc>
          <w:tcPr>
            <w:tcW w:w="7126" w:type="dxa"/>
            <w:noWrap/>
          </w:tcPr>
          <w:p w14:paraId="53272862"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Здание, предназначенное для хранения хозяйственных принадлежностей, иных нужд для содержания основного здания, участка, в т.ч. для размещения инженерного оборудования, и не предназначенное для проживания людей (в т.ч. и временного). Хозяйственная постройка должна иметь высоту не более 7                                                                                                                      метров от средней планировочной отметки земли до самой высокой точки (если градостроительным регламентом не установлено иное значение предельной высоты вспомогательных видов использования объектов капитального строительства), но не более высоты основного здания. Максимальная этажность - два этажа, но не более этажности основного здания. В хозяйственной постройке может устраиваться подвальный этаж высотой не более </w:t>
            </w:r>
            <w:smartTag w:uri="urn:schemas-microsoft-com:office:smarttags" w:element="metricconverter">
              <w:smartTagPr>
                <w:attr w:name="ProductID" w:val="2 метров"/>
              </w:smartTagPr>
              <w:r w:rsidRPr="00581388">
                <w:rPr>
                  <w:rFonts w:ascii="Calibri" w:eastAsia="Times New Roman" w:hAnsi="Calibri" w:cs="Arial"/>
                  <w:color w:val="000000" w:themeColor="text1"/>
                  <w:lang w:eastAsia="ru-RU"/>
                </w:rPr>
                <w:t>3,6 метра</w:t>
              </w:r>
            </w:smartTag>
            <w:r w:rsidRPr="00581388">
              <w:rPr>
                <w:rFonts w:ascii="Calibri" w:eastAsia="Times New Roman" w:hAnsi="Calibri" w:cs="Arial"/>
                <w:color w:val="000000" w:themeColor="text1"/>
                <w:lang w:eastAsia="ru-RU"/>
              </w:rPr>
              <w:t>, либо подполье глубиной не менее 1,6 м от пола до потолка. Хозяйственная постройка может размещаться отдельно либо блокироваться с другими зданиями и сооружениями. Любые хозяйственные постройки не могут превышать размеров основного здания, за исключением случаев, когда это обусловлено требованиями безопасной эксплуатации инженерного оборудования, размещаемого в хозяйственной постройке.</w:t>
            </w:r>
          </w:p>
        </w:tc>
      </w:tr>
      <w:tr w:rsidR="00581388" w:rsidRPr="00581388" w14:paraId="7297021F" w14:textId="77777777" w:rsidTr="00581388">
        <w:trPr>
          <w:trHeight w:val="60"/>
        </w:trPr>
        <w:tc>
          <w:tcPr>
            <w:tcW w:w="2621" w:type="dxa"/>
            <w:noWrap/>
          </w:tcPr>
          <w:p w14:paraId="182A919E"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Хозяйственная постройка при индивидуальном жилом доме, объекте индивидуального жилищного строительства, </w:t>
            </w:r>
            <w:r w:rsidRPr="00581388">
              <w:rPr>
                <w:rFonts w:ascii="Calibri" w:eastAsia="Times New Roman" w:hAnsi="Calibri" w:cs="Arial"/>
                <w:color w:val="000000" w:themeColor="text1"/>
                <w:lang w:eastAsia="ru-RU"/>
              </w:rPr>
              <w:lastRenderedPageBreak/>
              <w:t>жилом доме блокированной застройки</w:t>
            </w:r>
          </w:p>
        </w:tc>
        <w:tc>
          <w:tcPr>
            <w:tcW w:w="7126" w:type="dxa"/>
            <w:noWrap/>
          </w:tcPr>
          <w:p w14:paraId="34210A5B"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 xml:space="preserve">Здание, предназначенное для содержания основного дома и прилегающего к нему земельного участка и не предназначенное для проживания людей (в т.ч. и временного). Хозяйственная постройка должна иметь высоту не более </w:t>
            </w:r>
            <w:smartTag w:uri="urn:schemas-microsoft-com:office:smarttags" w:element="metricconverter">
              <w:smartTagPr>
                <w:attr w:name="ProductID" w:val="2 метров"/>
              </w:smartTagPr>
              <w:r w:rsidRPr="00581388">
                <w:rPr>
                  <w:rFonts w:ascii="Calibri" w:eastAsia="Times New Roman" w:hAnsi="Calibri" w:cs="Arial"/>
                  <w:color w:val="000000" w:themeColor="text1"/>
                  <w:lang w:eastAsia="ru-RU"/>
                </w:rPr>
                <w:t>4 метров</w:t>
              </w:r>
            </w:smartTag>
            <w:r w:rsidRPr="00581388">
              <w:rPr>
                <w:rFonts w:ascii="Calibri" w:eastAsia="Times New Roman" w:hAnsi="Calibri" w:cs="Arial"/>
                <w:color w:val="000000" w:themeColor="text1"/>
                <w:lang w:eastAsia="ru-RU"/>
              </w:rPr>
              <w:t xml:space="preserve"> от средней планировочной отметки земли до самой высокой точки, если градостроительным регламентом не установлено иное значение предельной </w:t>
            </w:r>
            <w:r w:rsidRPr="00581388">
              <w:rPr>
                <w:rFonts w:ascii="Calibri" w:eastAsia="Times New Roman" w:hAnsi="Calibri" w:cs="Arial"/>
                <w:color w:val="000000" w:themeColor="text1"/>
                <w:lang w:eastAsia="ru-RU"/>
              </w:rPr>
              <w:lastRenderedPageBreak/>
              <w:t xml:space="preserve">высоты вспомогательных видов использования объектов капитального строительства. Площадь составляет не более 40 квадратных метров. В хозяйственной постройке может устраиваться подвальный этаж высотой не более </w:t>
            </w:r>
            <w:smartTag w:uri="urn:schemas-microsoft-com:office:smarttags" w:element="metricconverter">
              <w:smartTagPr>
                <w:attr w:name="ProductID" w:val="2 метров"/>
              </w:smartTagPr>
              <w:r w:rsidRPr="00581388">
                <w:rPr>
                  <w:rFonts w:ascii="Calibri" w:eastAsia="Times New Roman" w:hAnsi="Calibri" w:cs="Arial"/>
                  <w:color w:val="000000" w:themeColor="text1"/>
                  <w:lang w:eastAsia="ru-RU"/>
                </w:rPr>
                <w:t>3,6 метра</w:t>
              </w:r>
            </w:smartTag>
            <w:r w:rsidRPr="00581388">
              <w:rPr>
                <w:rFonts w:ascii="Calibri" w:eastAsia="Times New Roman" w:hAnsi="Calibri" w:cs="Arial"/>
                <w:color w:val="000000" w:themeColor="text1"/>
                <w:lang w:eastAsia="ru-RU"/>
              </w:rPr>
              <w:t xml:space="preserve"> либо подполье глубиной не менее 1,6 м от пола до потолка. Хозяйственная постройка может размещаться отдельно либо блокироваться с другими зданиями и сооружениями.</w:t>
            </w:r>
          </w:p>
        </w:tc>
      </w:tr>
      <w:tr w:rsidR="00581388" w:rsidRPr="00581388" w14:paraId="7063F7F8" w14:textId="77777777" w:rsidTr="00581388">
        <w:trPr>
          <w:trHeight w:val="60"/>
        </w:trPr>
        <w:tc>
          <w:tcPr>
            <w:tcW w:w="2621" w:type="dxa"/>
            <w:noWrap/>
          </w:tcPr>
          <w:p w14:paraId="263960E4"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lastRenderedPageBreak/>
              <w:t>Школьная базовая столовая</w:t>
            </w:r>
          </w:p>
        </w:tc>
        <w:tc>
          <w:tcPr>
            <w:tcW w:w="7126" w:type="dxa"/>
          </w:tcPr>
          <w:p w14:paraId="0246C799"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помещение, группа помещений для общественного питания, предназначенное для изготовления продукции общественного питания, входящей в рацион питания школьников, и снабжения школьных столовых и буфетов</w:t>
            </w:r>
          </w:p>
        </w:tc>
      </w:tr>
      <w:tr w:rsidR="00581388" w:rsidRPr="00581388" w14:paraId="6CC1D86D" w14:textId="77777777" w:rsidTr="00581388">
        <w:trPr>
          <w:trHeight w:val="661"/>
        </w:trPr>
        <w:tc>
          <w:tcPr>
            <w:tcW w:w="2621" w:type="dxa"/>
            <w:noWrap/>
          </w:tcPr>
          <w:p w14:paraId="462CD88F"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Элеватор и зернохранилище</w:t>
            </w:r>
          </w:p>
        </w:tc>
        <w:tc>
          <w:tcPr>
            <w:tcW w:w="7126" w:type="dxa"/>
          </w:tcPr>
          <w:p w14:paraId="417CD345"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Сооружение для приема, хранения и обработки зерна, оборудованное нориями для вертикального подъема зерна, конвейерами и шнеками для горизонтального перемещения зерна, трубами для перемещения зерна самотеком сверху вниз и зерноочистительными машинами и агрегатами</w:t>
            </w:r>
          </w:p>
        </w:tc>
      </w:tr>
      <w:tr w:rsidR="00581388" w:rsidRPr="00581388" w14:paraId="51F4C46C" w14:textId="77777777" w:rsidTr="00581388">
        <w:trPr>
          <w:trHeight w:val="281"/>
        </w:trPr>
        <w:tc>
          <w:tcPr>
            <w:tcW w:w="2621" w:type="dxa"/>
            <w:noWrap/>
          </w:tcPr>
          <w:p w14:paraId="6398D00C"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Этнографический центр и (или) музей</w:t>
            </w:r>
          </w:p>
        </w:tc>
        <w:tc>
          <w:tcPr>
            <w:tcW w:w="7126" w:type="dxa"/>
            <w:noWrap/>
          </w:tcPr>
          <w:p w14:paraId="78723F56"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Здание, комплекс зданий, помещение, группа помещений, в котором осуществляется сбор, хранение, изучение и популяризация коллекций, характеризующих быт, социальные отношения, материальную и духовную культуру и общественный строй различных народов.</w:t>
            </w:r>
          </w:p>
        </w:tc>
      </w:tr>
      <w:tr w:rsidR="00581388" w:rsidRPr="00581388" w14:paraId="39E7B65A" w14:textId="77777777" w:rsidTr="00581388">
        <w:trPr>
          <w:trHeight w:val="958"/>
        </w:trPr>
        <w:tc>
          <w:tcPr>
            <w:tcW w:w="2621" w:type="dxa"/>
            <w:noWrap/>
          </w:tcPr>
          <w:p w14:paraId="36203894" w14:textId="77777777" w:rsidR="00581388" w:rsidRPr="00581388" w:rsidRDefault="00581388" w:rsidP="00581388">
            <w:pPr>
              <w:autoSpaceDE w:val="0"/>
              <w:autoSpaceDN w:val="0"/>
              <w:spacing w:before="0" w:after="0" w:line="240" w:lineRule="auto"/>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Ярмарка</w:t>
            </w:r>
          </w:p>
        </w:tc>
        <w:tc>
          <w:tcPr>
            <w:tcW w:w="7126" w:type="dxa"/>
          </w:tcPr>
          <w:p w14:paraId="0D275B56" w14:textId="77777777" w:rsidR="00581388" w:rsidRPr="00581388" w:rsidRDefault="00581388" w:rsidP="00581388">
            <w:pPr>
              <w:autoSpaceDE w:val="0"/>
              <w:autoSpaceDN w:val="0"/>
              <w:spacing w:before="0" w:after="0" w:line="240" w:lineRule="auto"/>
              <w:jc w:val="both"/>
              <w:rPr>
                <w:rFonts w:ascii="Calibri" w:eastAsia="Times New Roman" w:hAnsi="Calibri" w:cs="Arial"/>
                <w:color w:val="000000" w:themeColor="text1"/>
                <w:lang w:eastAsia="ru-RU"/>
              </w:rPr>
            </w:pPr>
            <w:r w:rsidRPr="00581388">
              <w:rPr>
                <w:rFonts w:ascii="Calibri" w:eastAsia="Times New Roman" w:hAnsi="Calibri" w:cs="Arial"/>
                <w:color w:val="000000" w:themeColor="text1"/>
                <w:lang w:eastAsia="ru-RU"/>
              </w:rPr>
              <w:t xml:space="preserve">Комплекс зданий и сооружений, здание, организуемое в установленном месте и на установленный срок с предоставлением торговых мест с целью продажи товаров (выполнения работ, оказания услуг) </w:t>
            </w:r>
          </w:p>
        </w:tc>
      </w:tr>
    </w:tbl>
    <w:p w14:paraId="094B78CF" w14:textId="77777777" w:rsidR="00F74318" w:rsidRPr="003C75CB" w:rsidRDefault="00F74318" w:rsidP="003C75CB">
      <w:pPr>
        <w:autoSpaceDE w:val="0"/>
        <w:autoSpaceDN w:val="0"/>
        <w:adjustRightInd w:val="0"/>
        <w:spacing w:before="120" w:after="120" w:line="240" w:lineRule="auto"/>
        <w:jc w:val="both"/>
        <w:rPr>
          <w:rFonts w:ascii="Times New Roman" w:eastAsia="Times New Roman" w:hAnsi="Times New Roman" w:cs="Times New Roman"/>
          <w:color w:val="000000" w:themeColor="text1"/>
          <w:sz w:val="24"/>
          <w:szCs w:val="24"/>
          <w:lang w:eastAsia="ru-RU"/>
        </w:rPr>
      </w:pPr>
    </w:p>
    <w:sectPr w:rsidR="00F74318" w:rsidRPr="003C75CB" w:rsidSect="004C566B">
      <w:headerReference w:type="default" r:id="rId13"/>
      <w:footerReference w:type="default" r:id="rId14"/>
      <w:footnotePr>
        <w:numRestart w:val="eachPage"/>
      </w:footnotePr>
      <w:pgSz w:w="11907" w:h="16839" w:code="9"/>
      <w:pgMar w:top="1100" w:right="851" w:bottom="851" w:left="1418" w:header="709" w:footer="1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1C3B5" w14:textId="77777777" w:rsidR="00291A15" w:rsidRDefault="00291A15" w:rsidP="00E87371">
      <w:pPr>
        <w:spacing w:before="0" w:after="0" w:line="240" w:lineRule="auto"/>
      </w:pPr>
      <w:r>
        <w:separator/>
      </w:r>
    </w:p>
  </w:endnote>
  <w:endnote w:type="continuationSeparator" w:id="0">
    <w:p w14:paraId="5ADDB2B8" w14:textId="77777777" w:rsidR="00291A15" w:rsidRDefault="00291A15" w:rsidP="00E873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124305"/>
      <w:docPartObj>
        <w:docPartGallery w:val="Page Numbers (Bottom of Page)"/>
        <w:docPartUnique/>
      </w:docPartObj>
    </w:sdtPr>
    <w:sdtEndPr/>
    <w:sdtContent>
      <w:p w14:paraId="6AD3CC30" w14:textId="77777777" w:rsidR="003B14EC" w:rsidRDefault="003B14EC">
        <w:pPr>
          <w:pStyle w:val="afc"/>
          <w:jc w:val="right"/>
        </w:pPr>
        <w:r>
          <w:fldChar w:fldCharType="begin"/>
        </w:r>
        <w:r>
          <w:instrText>PAGE   \* MERGEFORMAT</w:instrText>
        </w:r>
        <w:r>
          <w:fldChar w:fldCharType="separate"/>
        </w:r>
        <w:r w:rsidR="007E213B">
          <w:rPr>
            <w:noProof/>
          </w:rPr>
          <w:t>94</w:t>
        </w:r>
        <w:r>
          <w:fldChar w:fldCharType="end"/>
        </w:r>
      </w:p>
    </w:sdtContent>
  </w:sdt>
  <w:p w14:paraId="5A4D2A7F" w14:textId="77777777" w:rsidR="003B14EC" w:rsidRDefault="003B14EC">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63C2B" w14:textId="77777777" w:rsidR="00291A15" w:rsidRDefault="00291A15" w:rsidP="00E87371">
      <w:pPr>
        <w:spacing w:before="0" w:after="0" w:line="240" w:lineRule="auto"/>
      </w:pPr>
      <w:r>
        <w:separator/>
      </w:r>
    </w:p>
  </w:footnote>
  <w:footnote w:type="continuationSeparator" w:id="0">
    <w:p w14:paraId="5605EE29" w14:textId="77777777" w:rsidR="00291A15" w:rsidRDefault="00291A15" w:rsidP="00E87371">
      <w:pPr>
        <w:spacing w:before="0" w:after="0" w:line="240" w:lineRule="auto"/>
      </w:pPr>
      <w:r>
        <w:continuationSeparator/>
      </w:r>
    </w:p>
  </w:footnote>
  <w:footnote w:id="1">
    <w:p w14:paraId="7E41C47C" w14:textId="77777777" w:rsidR="003B14EC" w:rsidRPr="003C75CB" w:rsidRDefault="003B14EC">
      <w:pPr>
        <w:pStyle w:val="aff1"/>
        <w:rPr>
          <w:rFonts w:ascii="Times New Roman" w:hAnsi="Times New Roman" w:cs="Times New Roman"/>
          <w:color w:val="FF0000"/>
        </w:rPr>
      </w:pPr>
      <w:r w:rsidRPr="003C75CB">
        <w:rPr>
          <w:rStyle w:val="aff3"/>
          <w:rFonts w:ascii="Times New Roman" w:hAnsi="Times New Roman" w:cs="Times New Roman"/>
        </w:rPr>
        <w:footnoteRef/>
      </w:r>
      <w:r w:rsidRPr="003C75CB">
        <w:rPr>
          <w:rFonts w:ascii="Times New Roman" w:hAnsi="Times New Roman" w:cs="Times New Roman"/>
        </w:rPr>
        <w:t xml:space="preserve"> Отсыл к части 1 статьи 41.1. ГрадК РФ</w:t>
      </w:r>
    </w:p>
  </w:footnote>
  <w:footnote w:id="2">
    <w:p w14:paraId="3C1BBDF0" w14:textId="77777777" w:rsidR="003B14EC" w:rsidRPr="00C91E51" w:rsidRDefault="003B14EC">
      <w:pPr>
        <w:pStyle w:val="aff1"/>
      </w:pPr>
      <w:r w:rsidRPr="003C75CB">
        <w:rPr>
          <w:rStyle w:val="aff3"/>
          <w:rFonts w:ascii="Times New Roman" w:hAnsi="Times New Roman" w:cs="Times New Roman"/>
        </w:rPr>
        <w:footnoteRef/>
      </w:r>
      <w:r w:rsidRPr="003C75CB">
        <w:rPr>
          <w:rFonts w:ascii="Times New Roman" w:hAnsi="Times New Roman" w:cs="Times New Roman"/>
        </w:rPr>
        <w:t xml:space="preserve"> См. в т.ч. Постановление Правительства РФ от 07.03.2017 N 269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вступающее в силу с 01.07.2017г.</w:t>
      </w:r>
    </w:p>
  </w:footnote>
  <w:footnote w:id="3">
    <w:p w14:paraId="0F526174" w14:textId="77777777" w:rsidR="003B14EC" w:rsidRPr="003C75CB" w:rsidRDefault="003B14EC" w:rsidP="0074241C">
      <w:pPr>
        <w:pStyle w:val="aff1"/>
        <w:jc w:val="both"/>
        <w:rPr>
          <w:rFonts w:ascii="Times New Roman" w:hAnsi="Times New Roman" w:cs="Times New Roman"/>
          <w:color w:val="000000" w:themeColor="text1"/>
        </w:rPr>
      </w:pPr>
      <w:r w:rsidRPr="003C75CB">
        <w:rPr>
          <w:rStyle w:val="aff3"/>
          <w:rFonts w:ascii="Times New Roman" w:hAnsi="Times New Roman" w:cs="Times New Roman"/>
        </w:rPr>
        <w:footnoteRef/>
      </w:r>
      <w:r w:rsidRPr="003C75CB">
        <w:rPr>
          <w:rFonts w:ascii="Times New Roman" w:hAnsi="Times New Roman" w:cs="Times New Roman"/>
        </w:rPr>
        <w:t xml:space="preserve"> Требования п. 2.3.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 в ред. Изменений и дополнений N 1, утв. Постановлением Главного государственного санитарного врача РФ от 27.12.</w:t>
      </w:r>
      <w:r w:rsidRPr="003C75CB">
        <w:rPr>
          <w:rFonts w:ascii="Times New Roman" w:hAnsi="Times New Roman" w:cs="Times New Roman"/>
          <w:color w:val="000000" w:themeColor="text1"/>
        </w:rPr>
        <w:t xml:space="preserve">2010 N 175 </w:t>
      </w:r>
    </w:p>
  </w:footnote>
  <w:footnote w:id="4">
    <w:p w14:paraId="66715AA2" w14:textId="77777777" w:rsidR="003B14EC" w:rsidRPr="003C75CB" w:rsidRDefault="003B14EC" w:rsidP="001E452C">
      <w:pPr>
        <w:pStyle w:val="aff1"/>
        <w:jc w:val="both"/>
        <w:rPr>
          <w:rFonts w:ascii="Times New Roman" w:hAnsi="Times New Roman" w:cs="Times New Roman"/>
          <w:color w:val="000000" w:themeColor="text1"/>
        </w:rPr>
      </w:pPr>
      <w:r w:rsidRPr="003C75CB">
        <w:rPr>
          <w:rStyle w:val="aff3"/>
          <w:rFonts w:ascii="Times New Roman" w:hAnsi="Times New Roman" w:cs="Times New Roman"/>
          <w:color w:val="000000" w:themeColor="text1"/>
        </w:rPr>
        <w:footnoteRef/>
      </w:r>
      <w:r w:rsidRPr="003C75CB">
        <w:rPr>
          <w:rFonts w:ascii="Times New Roman" w:hAnsi="Times New Roman" w:cs="Times New Roman"/>
          <w:color w:val="000000" w:themeColor="text1"/>
        </w:rPr>
        <w:t xml:space="preserve"> Понятие «площадь квартиры» в соответствии с приложением В 2.1. к СП 54.13330.2011: «Площадь квартир определяют как сумму площадей всех отапливаемых помещений (жилых комнат и помещений вспомогательного использования, предназначенных для удовлетворения бытовых и иных нужд) без учета неотапливаемых помещений (лоджий, балконов, веранд, террас, холодных кладовых и тамбуров)».</w:t>
      </w:r>
    </w:p>
  </w:footnote>
  <w:footnote w:id="5">
    <w:p w14:paraId="25AEDB3C" w14:textId="77777777" w:rsidR="003B14EC" w:rsidRPr="00EF7160" w:rsidRDefault="003B14EC" w:rsidP="00D64D12">
      <w:pPr>
        <w:pStyle w:val="aff1"/>
        <w:rPr>
          <w:color w:val="000000" w:themeColor="text1"/>
        </w:rPr>
      </w:pPr>
      <w:r w:rsidRPr="003C75CB">
        <w:rPr>
          <w:rStyle w:val="aff3"/>
          <w:rFonts w:ascii="Times New Roman" w:hAnsi="Times New Roman" w:cs="Times New Roman"/>
          <w:color w:val="000000" w:themeColor="text1"/>
        </w:rPr>
        <w:footnoteRef/>
      </w:r>
      <w:r w:rsidRPr="003C75CB">
        <w:rPr>
          <w:rFonts w:ascii="Times New Roman" w:hAnsi="Times New Roman" w:cs="Times New Roman"/>
          <w:color w:val="000000" w:themeColor="text1"/>
        </w:rPr>
        <w:t xml:space="preserve"> СП 42.13330.2011 «Градостроительство…»</w:t>
      </w:r>
    </w:p>
  </w:footnote>
  <w:footnote w:id="6">
    <w:p w14:paraId="401D533B" w14:textId="77777777" w:rsidR="003B14EC" w:rsidRPr="003C75CB" w:rsidRDefault="003B14EC" w:rsidP="0089355F">
      <w:pPr>
        <w:pStyle w:val="aff1"/>
        <w:rPr>
          <w:rFonts w:ascii="Times New Roman" w:hAnsi="Times New Roman" w:cs="Times New Roman"/>
        </w:rPr>
      </w:pPr>
      <w:r w:rsidRPr="003C75CB">
        <w:rPr>
          <w:rStyle w:val="aff3"/>
          <w:rFonts w:ascii="Times New Roman" w:hAnsi="Times New Roman" w:cs="Times New Roman"/>
        </w:rPr>
        <w:footnoteRef/>
      </w:r>
      <w:r w:rsidRPr="003C75CB">
        <w:rPr>
          <w:rFonts w:ascii="Times New Roman" w:hAnsi="Times New Roman" w:cs="Times New Roman"/>
        </w:rPr>
        <w:t xml:space="preserve"> Отсыл к пп. «в» п. 12 Положения о составе разделов проектной документации и требованиях к их содержанию, утв. Постановлением Правительства от 16 февраля 2008 г. N 87</w:t>
      </w:r>
    </w:p>
  </w:footnote>
  <w:footnote w:id="7">
    <w:p w14:paraId="400ECE62" w14:textId="77777777" w:rsidR="003B14EC" w:rsidRDefault="003B14EC" w:rsidP="0023771B">
      <w:pPr>
        <w:autoSpaceDE w:val="0"/>
        <w:autoSpaceDN w:val="0"/>
        <w:adjustRightInd w:val="0"/>
        <w:spacing w:before="0" w:after="0" w:line="240" w:lineRule="auto"/>
        <w:ind w:firstLine="539"/>
        <w:jc w:val="both"/>
      </w:pPr>
      <w:r>
        <w:rPr>
          <w:rStyle w:val="aff3"/>
        </w:rPr>
        <w:footnoteRef/>
      </w:r>
      <w:r>
        <w:t xml:space="preserve"> </w:t>
      </w:r>
      <w:r w:rsidRPr="005154D8">
        <w:t>здание, сооружение или помещение сервисного обслуживания водителей и пассажиров на АЗС: Здание, сооружение или помещение (магазин сопутствующих товаров, кафе, санузлы), предназначенное для обслуживания водителей и пассажиров на территории АЗС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94491" w14:textId="77777777" w:rsidR="007F7196" w:rsidRPr="007F7196" w:rsidRDefault="007F7196" w:rsidP="007F7196">
    <w:pPr>
      <w:tabs>
        <w:tab w:val="center" w:pos="4677"/>
        <w:tab w:val="right" w:pos="9355"/>
      </w:tabs>
      <w:spacing w:before="0" w:after="0" w:line="240" w:lineRule="auto"/>
      <w:jc w:val="center"/>
      <w:rPr>
        <w:rFonts w:ascii="Times New Roman" w:eastAsia="Calibri" w:hAnsi="Times New Roman" w:cs="Times New Roman"/>
      </w:rPr>
    </w:pPr>
    <w:r w:rsidRPr="007F7196">
      <w:rPr>
        <w:rFonts w:ascii="Times New Roman" w:eastAsia="Calibri" w:hAnsi="Times New Roman" w:cs="Times New Roman"/>
      </w:rPr>
      <w:t>ООО "Кадастр Проект"</w:t>
    </w:r>
  </w:p>
  <w:p w14:paraId="4B82F0F5" w14:textId="38D860A7" w:rsidR="00470734" w:rsidRPr="007F7196" w:rsidRDefault="007F7196" w:rsidP="007F7196">
    <w:pPr>
      <w:pStyle w:val="afa"/>
      <w:pBdr>
        <w:bottom w:val="single" w:sz="4" w:space="1" w:color="auto"/>
      </w:pBdr>
      <w:jc w:val="center"/>
      <w:rPr>
        <w:rFonts w:ascii="Times New Roman" w:hAnsi="Times New Roman" w:cs="Times New Roman"/>
      </w:rPr>
    </w:pPr>
    <w:r w:rsidRPr="007F7196">
      <w:rPr>
        <w:rFonts w:ascii="Times New Roman" w:hAnsi="Times New Roman" w:cs="Times New Roman"/>
      </w:rPr>
      <w:t>Правила землепользования и застройки МО «Городской округ город Сунжа»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1ED55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930CD0C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C4C012A"/>
    <w:lvl w:ilvl="0">
      <w:start w:val="1"/>
      <w:numFmt w:val="decimal"/>
      <w:pStyle w:val="3"/>
      <w:lvlText w:val="%1."/>
      <w:lvlJc w:val="left"/>
      <w:pPr>
        <w:tabs>
          <w:tab w:val="num" w:pos="926"/>
        </w:tabs>
        <w:ind w:left="926" w:hanging="360"/>
      </w:pPr>
    </w:lvl>
  </w:abstractNum>
  <w:abstractNum w:abstractNumId="3" w15:restartNumberingAfterBreak="0">
    <w:nsid w:val="FFFFFF80"/>
    <w:multiLevelType w:val="singleLevel"/>
    <w:tmpl w:val="6852A5E2"/>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37A86D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6B8D5FE"/>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9B6050C0"/>
    <w:lvl w:ilvl="0">
      <w:start w:val="1"/>
      <w:numFmt w:val="bullet"/>
      <w:pStyle w:val="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1CE02C0"/>
    <w:lvl w:ilvl="0">
      <w:start w:val="1"/>
      <w:numFmt w:val="decimal"/>
      <w:pStyle w:val="a"/>
      <w:lvlText w:val="%1."/>
      <w:lvlJc w:val="left"/>
      <w:pPr>
        <w:tabs>
          <w:tab w:val="num" w:pos="360"/>
        </w:tabs>
        <w:ind w:left="360" w:hanging="360"/>
      </w:pPr>
    </w:lvl>
  </w:abstractNum>
  <w:abstractNum w:abstractNumId="8" w15:restartNumberingAfterBreak="0">
    <w:nsid w:val="00000002"/>
    <w:multiLevelType w:val="singleLevel"/>
    <w:tmpl w:val="00000002"/>
    <w:name w:val="WW8Num3"/>
    <w:lvl w:ilvl="0">
      <w:start w:val="1"/>
      <w:numFmt w:val="bullet"/>
      <w:lvlText w:val=""/>
      <w:lvlJc w:val="left"/>
      <w:pPr>
        <w:tabs>
          <w:tab w:val="num" w:pos="1571"/>
        </w:tabs>
        <w:ind w:left="1571" w:hanging="360"/>
      </w:pPr>
      <w:rPr>
        <w:rFonts w:ascii="Wingdings" w:hAnsi="Wingdings"/>
      </w:rPr>
    </w:lvl>
  </w:abstractNum>
  <w:abstractNum w:abstractNumId="9" w15:restartNumberingAfterBreak="0">
    <w:nsid w:val="00000009"/>
    <w:multiLevelType w:val="multilevel"/>
    <w:tmpl w:val="00000009"/>
    <w:name w:val="WW8Num8"/>
    <w:lvl w:ilvl="0">
      <w:start w:val="3"/>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lvlText w:val="%1.%2.%3."/>
      <w:lvlJc w:val="left"/>
      <w:pPr>
        <w:tabs>
          <w:tab w:val="num" w:pos="2700"/>
        </w:tabs>
        <w:ind w:left="270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 w15:restartNumberingAfterBreak="0">
    <w:nsid w:val="0000000D"/>
    <w:multiLevelType w:val="singleLevel"/>
    <w:tmpl w:val="0000000D"/>
    <w:name w:val="WW8Num12"/>
    <w:lvl w:ilvl="0">
      <w:start w:val="1"/>
      <w:numFmt w:val="decimal"/>
      <w:lvlText w:val="%1."/>
      <w:lvlJc w:val="left"/>
      <w:pPr>
        <w:tabs>
          <w:tab w:val="num" w:pos="2102"/>
        </w:tabs>
        <w:ind w:left="2102" w:hanging="1200"/>
      </w:pPr>
    </w:lvl>
  </w:abstractNum>
  <w:abstractNum w:abstractNumId="11" w15:restartNumberingAfterBreak="0">
    <w:nsid w:val="00000013"/>
    <w:multiLevelType w:val="singleLevel"/>
    <w:tmpl w:val="00000013"/>
    <w:name w:val="WW8Num20"/>
    <w:lvl w:ilvl="0">
      <w:start w:val="1"/>
      <w:numFmt w:val="decimal"/>
      <w:lvlText w:val="%1."/>
      <w:lvlJc w:val="left"/>
      <w:pPr>
        <w:tabs>
          <w:tab w:val="num" w:pos="1622"/>
        </w:tabs>
        <w:ind w:left="1622" w:hanging="360"/>
      </w:pPr>
    </w:lvl>
  </w:abstractNum>
  <w:abstractNum w:abstractNumId="12" w15:restartNumberingAfterBreak="0">
    <w:nsid w:val="00684F6A"/>
    <w:multiLevelType w:val="hybridMultilevel"/>
    <w:tmpl w:val="DB889330"/>
    <w:lvl w:ilvl="0" w:tplc="2334DF58">
      <w:start w:val="1"/>
      <w:numFmt w:val="decimal"/>
      <w:lvlText w:val="%1)"/>
      <w:lvlJc w:val="left"/>
      <w:pPr>
        <w:ind w:left="219" w:hanging="336"/>
      </w:pPr>
      <w:rPr>
        <w:rFonts w:ascii="Times New Roman" w:eastAsia="Times New Roman" w:hAnsi="Times New Roman" w:cs="Times New Roman" w:hint="default"/>
        <w:w w:val="100"/>
        <w:sz w:val="24"/>
        <w:szCs w:val="24"/>
        <w:lang w:val="ru-RU" w:eastAsia="en-US" w:bidi="ar-SA"/>
      </w:rPr>
    </w:lvl>
    <w:lvl w:ilvl="1" w:tplc="BEB4A67E">
      <w:numFmt w:val="bullet"/>
      <w:lvlText w:val="•"/>
      <w:lvlJc w:val="left"/>
      <w:pPr>
        <w:ind w:left="1178" w:hanging="336"/>
      </w:pPr>
      <w:rPr>
        <w:lang w:val="ru-RU" w:eastAsia="en-US" w:bidi="ar-SA"/>
      </w:rPr>
    </w:lvl>
    <w:lvl w:ilvl="2" w:tplc="C0E46F1C">
      <w:numFmt w:val="bullet"/>
      <w:lvlText w:val="•"/>
      <w:lvlJc w:val="left"/>
      <w:pPr>
        <w:ind w:left="2137" w:hanging="336"/>
      </w:pPr>
      <w:rPr>
        <w:lang w:val="ru-RU" w:eastAsia="en-US" w:bidi="ar-SA"/>
      </w:rPr>
    </w:lvl>
    <w:lvl w:ilvl="3" w:tplc="FF108FAC">
      <w:numFmt w:val="bullet"/>
      <w:lvlText w:val="•"/>
      <w:lvlJc w:val="left"/>
      <w:pPr>
        <w:ind w:left="3095" w:hanging="336"/>
      </w:pPr>
      <w:rPr>
        <w:lang w:val="ru-RU" w:eastAsia="en-US" w:bidi="ar-SA"/>
      </w:rPr>
    </w:lvl>
    <w:lvl w:ilvl="4" w:tplc="39365696">
      <w:numFmt w:val="bullet"/>
      <w:lvlText w:val="•"/>
      <w:lvlJc w:val="left"/>
      <w:pPr>
        <w:ind w:left="4054" w:hanging="336"/>
      </w:pPr>
      <w:rPr>
        <w:lang w:val="ru-RU" w:eastAsia="en-US" w:bidi="ar-SA"/>
      </w:rPr>
    </w:lvl>
    <w:lvl w:ilvl="5" w:tplc="4A5E7080">
      <w:numFmt w:val="bullet"/>
      <w:lvlText w:val="•"/>
      <w:lvlJc w:val="left"/>
      <w:pPr>
        <w:ind w:left="5013" w:hanging="336"/>
      </w:pPr>
      <w:rPr>
        <w:lang w:val="ru-RU" w:eastAsia="en-US" w:bidi="ar-SA"/>
      </w:rPr>
    </w:lvl>
    <w:lvl w:ilvl="6" w:tplc="563A8A88">
      <w:numFmt w:val="bullet"/>
      <w:lvlText w:val="•"/>
      <w:lvlJc w:val="left"/>
      <w:pPr>
        <w:ind w:left="5971" w:hanging="336"/>
      </w:pPr>
      <w:rPr>
        <w:lang w:val="ru-RU" w:eastAsia="en-US" w:bidi="ar-SA"/>
      </w:rPr>
    </w:lvl>
    <w:lvl w:ilvl="7" w:tplc="F0E411B6">
      <w:numFmt w:val="bullet"/>
      <w:lvlText w:val="•"/>
      <w:lvlJc w:val="left"/>
      <w:pPr>
        <w:ind w:left="6930" w:hanging="336"/>
      </w:pPr>
      <w:rPr>
        <w:lang w:val="ru-RU" w:eastAsia="en-US" w:bidi="ar-SA"/>
      </w:rPr>
    </w:lvl>
    <w:lvl w:ilvl="8" w:tplc="D9EE1C0A">
      <w:numFmt w:val="bullet"/>
      <w:lvlText w:val="•"/>
      <w:lvlJc w:val="left"/>
      <w:pPr>
        <w:ind w:left="7889" w:hanging="336"/>
      </w:pPr>
      <w:rPr>
        <w:lang w:val="ru-RU" w:eastAsia="en-US" w:bidi="ar-SA"/>
      </w:rPr>
    </w:lvl>
  </w:abstractNum>
  <w:abstractNum w:abstractNumId="13" w15:restartNumberingAfterBreak="0">
    <w:nsid w:val="0ADF44D5"/>
    <w:multiLevelType w:val="hybridMultilevel"/>
    <w:tmpl w:val="F77E5384"/>
    <w:lvl w:ilvl="0" w:tplc="EF1EF1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0C695297"/>
    <w:multiLevelType w:val="hybridMultilevel"/>
    <w:tmpl w:val="795A0BB8"/>
    <w:lvl w:ilvl="0" w:tplc="8D905AA2">
      <w:start w:val="2"/>
      <w:numFmt w:val="decimal"/>
      <w:lvlText w:val="%1."/>
      <w:lvlJc w:val="left"/>
      <w:pPr>
        <w:ind w:left="288" w:hanging="360"/>
      </w:pPr>
      <w:rPr>
        <w:rFonts w:hint="default"/>
      </w:rPr>
    </w:lvl>
    <w:lvl w:ilvl="1" w:tplc="04190019" w:tentative="1">
      <w:start w:val="1"/>
      <w:numFmt w:val="lowerLetter"/>
      <w:lvlText w:val="%2."/>
      <w:lvlJc w:val="left"/>
      <w:pPr>
        <w:ind w:left="1008" w:hanging="360"/>
      </w:pPr>
    </w:lvl>
    <w:lvl w:ilvl="2" w:tplc="0419001B" w:tentative="1">
      <w:start w:val="1"/>
      <w:numFmt w:val="lowerRoman"/>
      <w:lvlText w:val="%3."/>
      <w:lvlJc w:val="right"/>
      <w:pPr>
        <w:ind w:left="1728" w:hanging="180"/>
      </w:pPr>
    </w:lvl>
    <w:lvl w:ilvl="3" w:tplc="0419000F" w:tentative="1">
      <w:start w:val="1"/>
      <w:numFmt w:val="decimal"/>
      <w:lvlText w:val="%4."/>
      <w:lvlJc w:val="left"/>
      <w:pPr>
        <w:ind w:left="2448" w:hanging="360"/>
      </w:pPr>
    </w:lvl>
    <w:lvl w:ilvl="4" w:tplc="04190019" w:tentative="1">
      <w:start w:val="1"/>
      <w:numFmt w:val="lowerLetter"/>
      <w:lvlText w:val="%5."/>
      <w:lvlJc w:val="left"/>
      <w:pPr>
        <w:ind w:left="3168" w:hanging="360"/>
      </w:pPr>
    </w:lvl>
    <w:lvl w:ilvl="5" w:tplc="0419001B" w:tentative="1">
      <w:start w:val="1"/>
      <w:numFmt w:val="lowerRoman"/>
      <w:lvlText w:val="%6."/>
      <w:lvlJc w:val="right"/>
      <w:pPr>
        <w:ind w:left="3888" w:hanging="180"/>
      </w:pPr>
    </w:lvl>
    <w:lvl w:ilvl="6" w:tplc="0419000F" w:tentative="1">
      <w:start w:val="1"/>
      <w:numFmt w:val="decimal"/>
      <w:lvlText w:val="%7."/>
      <w:lvlJc w:val="left"/>
      <w:pPr>
        <w:ind w:left="4608" w:hanging="360"/>
      </w:pPr>
    </w:lvl>
    <w:lvl w:ilvl="7" w:tplc="04190019" w:tentative="1">
      <w:start w:val="1"/>
      <w:numFmt w:val="lowerLetter"/>
      <w:lvlText w:val="%8."/>
      <w:lvlJc w:val="left"/>
      <w:pPr>
        <w:ind w:left="5328" w:hanging="360"/>
      </w:pPr>
    </w:lvl>
    <w:lvl w:ilvl="8" w:tplc="0419001B" w:tentative="1">
      <w:start w:val="1"/>
      <w:numFmt w:val="lowerRoman"/>
      <w:lvlText w:val="%9."/>
      <w:lvlJc w:val="right"/>
      <w:pPr>
        <w:ind w:left="6048" w:hanging="180"/>
      </w:pPr>
    </w:lvl>
  </w:abstractNum>
  <w:abstractNum w:abstractNumId="15" w15:restartNumberingAfterBreak="0">
    <w:nsid w:val="0CBF1A69"/>
    <w:multiLevelType w:val="hybridMultilevel"/>
    <w:tmpl w:val="306C18F6"/>
    <w:lvl w:ilvl="0" w:tplc="F8B017EA">
      <w:start w:val="1"/>
      <w:numFmt w:val="decimal"/>
      <w:lvlText w:val="%1)"/>
      <w:lvlJc w:val="left"/>
      <w:pPr>
        <w:ind w:left="219" w:hanging="291"/>
      </w:pPr>
      <w:rPr>
        <w:rFonts w:ascii="Times New Roman" w:eastAsia="Times New Roman" w:hAnsi="Times New Roman" w:cs="Times New Roman"/>
        <w:w w:val="100"/>
        <w:sz w:val="24"/>
        <w:szCs w:val="24"/>
        <w:lang w:val="ru-RU" w:eastAsia="en-US" w:bidi="ar-SA"/>
      </w:rPr>
    </w:lvl>
    <w:lvl w:ilvl="1" w:tplc="751C206E">
      <w:numFmt w:val="bullet"/>
      <w:lvlText w:val="•"/>
      <w:lvlJc w:val="left"/>
      <w:pPr>
        <w:ind w:left="1178" w:hanging="291"/>
      </w:pPr>
      <w:rPr>
        <w:lang w:val="ru-RU" w:eastAsia="en-US" w:bidi="ar-SA"/>
      </w:rPr>
    </w:lvl>
    <w:lvl w:ilvl="2" w:tplc="A17EC894">
      <w:numFmt w:val="bullet"/>
      <w:lvlText w:val="•"/>
      <w:lvlJc w:val="left"/>
      <w:pPr>
        <w:ind w:left="2137" w:hanging="291"/>
      </w:pPr>
      <w:rPr>
        <w:lang w:val="ru-RU" w:eastAsia="en-US" w:bidi="ar-SA"/>
      </w:rPr>
    </w:lvl>
    <w:lvl w:ilvl="3" w:tplc="9286A6FE">
      <w:numFmt w:val="bullet"/>
      <w:lvlText w:val="•"/>
      <w:lvlJc w:val="left"/>
      <w:pPr>
        <w:ind w:left="3095" w:hanging="291"/>
      </w:pPr>
      <w:rPr>
        <w:lang w:val="ru-RU" w:eastAsia="en-US" w:bidi="ar-SA"/>
      </w:rPr>
    </w:lvl>
    <w:lvl w:ilvl="4" w:tplc="CE88E2F0">
      <w:numFmt w:val="bullet"/>
      <w:lvlText w:val="•"/>
      <w:lvlJc w:val="left"/>
      <w:pPr>
        <w:ind w:left="4054" w:hanging="291"/>
      </w:pPr>
      <w:rPr>
        <w:lang w:val="ru-RU" w:eastAsia="en-US" w:bidi="ar-SA"/>
      </w:rPr>
    </w:lvl>
    <w:lvl w:ilvl="5" w:tplc="C6CAB122">
      <w:numFmt w:val="bullet"/>
      <w:lvlText w:val="•"/>
      <w:lvlJc w:val="left"/>
      <w:pPr>
        <w:ind w:left="5013" w:hanging="291"/>
      </w:pPr>
      <w:rPr>
        <w:lang w:val="ru-RU" w:eastAsia="en-US" w:bidi="ar-SA"/>
      </w:rPr>
    </w:lvl>
    <w:lvl w:ilvl="6" w:tplc="0F2080D2">
      <w:numFmt w:val="bullet"/>
      <w:lvlText w:val="•"/>
      <w:lvlJc w:val="left"/>
      <w:pPr>
        <w:ind w:left="5971" w:hanging="291"/>
      </w:pPr>
      <w:rPr>
        <w:lang w:val="ru-RU" w:eastAsia="en-US" w:bidi="ar-SA"/>
      </w:rPr>
    </w:lvl>
    <w:lvl w:ilvl="7" w:tplc="85021302">
      <w:numFmt w:val="bullet"/>
      <w:lvlText w:val="•"/>
      <w:lvlJc w:val="left"/>
      <w:pPr>
        <w:ind w:left="6930" w:hanging="291"/>
      </w:pPr>
      <w:rPr>
        <w:lang w:val="ru-RU" w:eastAsia="en-US" w:bidi="ar-SA"/>
      </w:rPr>
    </w:lvl>
    <w:lvl w:ilvl="8" w:tplc="A0068A7E">
      <w:numFmt w:val="bullet"/>
      <w:lvlText w:val="•"/>
      <w:lvlJc w:val="left"/>
      <w:pPr>
        <w:ind w:left="7889" w:hanging="291"/>
      </w:pPr>
      <w:rPr>
        <w:lang w:val="ru-RU" w:eastAsia="en-US" w:bidi="ar-SA"/>
      </w:rPr>
    </w:lvl>
  </w:abstractNum>
  <w:abstractNum w:abstractNumId="16" w15:restartNumberingAfterBreak="0">
    <w:nsid w:val="0E062894"/>
    <w:multiLevelType w:val="hybridMultilevel"/>
    <w:tmpl w:val="1D360D9A"/>
    <w:lvl w:ilvl="0" w:tplc="EDEE41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0FB55065"/>
    <w:multiLevelType w:val="hybridMultilevel"/>
    <w:tmpl w:val="A4D8801E"/>
    <w:lvl w:ilvl="0" w:tplc="FFFFFFFF">
      <w:start w:val="1"/>
      <w:numFmt w:val="decimal"/>
      <w:pStyle w:val="20"/>
      <w:lvlText w:val="%1."/>
      <w:lvlJc w:val="left"/>
      <w:pPr>
        <w:tabs>
          <w:tab w:val="num" w:pos="1080"/>
        </w:tabs>
        <w:ind w:left="1080" w:hanging="90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8" w15:restartNumberingAfterBreak="0">
    <w:nsid w:val="103752CE"/>
    <w:multiLevelType w:val="hybridMultilevel"/>
    <w:tmpl w:val="9ADC8490"/>
    <w:lvl w:ilvl="0" w:tplc="A5923F94">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46048EE"/>
    <w:multiLevelType w:val="hybridMultilevel"/>
    <w:tmpl w:val="E4924074"/>
    <w:lvl w:ilvl="0" w:tplc="3A7636E2">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1D76740A"/>
    <w:multiLevelType w:val="hybridMultilevel"/>
    <w:tmpl w:val="EB220E62"/>
    <w:lvl w:ilvl="0" w:tplc="22325E60">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1" w15:restartNumberingAfterBreak="0">
    <w:nsid w:val="1FD6146A"/>
    <w:multiLevelType w:val="hybridMultilevel"/>
    <w:tmpl w:val="AC5A66BC"/>
    <w:lvl w:ilvl="0" w:tplc="9118B56A">
      <w:numFmt w:val="bullet"/>
      <w:lvlText w:val="-"/>
      <w:lvlJc w:val="left"/>
      <w:pPr>
        <w:ind w:left="219" w:hanging="149"/>
      </w:pPr>
      <w:rPr>
        <w:rFonts w:ascii="Times New Roman" w:eastAsia="Times New Roman" w:hAnsi="Times New Roman" w:cs="Times New Roman" w:hint="default"/>
        <w:w w:val="100"/>
        <w:sz w:val="24"/>
        <w:szCs w:val="24"/>
        <w:lang w:val="ru-RU" w:eastAsia="en-US" w:bidi="ar-SA"/>
      </w:rPr>
    </w:lvl>
    <w:lvl w:ilvl="1" w:tplc="5854E908">
      <w:numFmt w:val="bullet"/>
      <w:lvlText w:val="•"/>
      <w:lvlJc w:val="left"/>
      <w:pPr>
        <w:ind w:left="1178" w:hanging="149"/>
      </w:pPr>
      <w:rPr>
        <w:lang w:val="ru-RU" w:eastAsia="en-US" w:bidi="ar-SA"/>
      </w:rPr>
    </w:lvl>
    <w:lvl w:ilvl="2" w:tplc="82F8C992">
      <w:numFmt w:val="bullet"/>
      <w:lvlText w:val="•"/>
      <w:lvlJc w:val="left"/>
      <w:pPr>
        <w:ind w:left="2137" w:hanging="149"/>
      </w:pPr>
      <w:rPr>
        <w:lang w:val="ru-RU" w:eastAsia="en-US" w:bidi="ar-SA"/>
      </w:rPr>
    </w:lvl>
    <w:lvl w:ilvl="3" w:tplc="5944F956">
      <w:numFmt w:val="bullet"/>
      <w:lvlText w:val="•"/>
      <w:lvlJc w:val="left"/>
      <w:pPr>
        <w:ind w:left="3095" w:hanging="149"/>
      </w:pPr>
      <w:rPr>
        <w:lang w:val="ru-RU" w:eastAsia="en-US" w:bidi="ar-SA"/>
      </w:rPr>
    </w:lvl>
    <w:lvl w:ilvl="4" w:tplc="0E2C0E24">
      <w:numFmt w:val="bullet"/>
      <w:lvlText w:val="•"/>
      <w:lvlJc w:val="left"/>
      <w:pPr>
        <w:ind w:left="4054" w:hanging="149"/>
      </w:pPr>
      <w:rPr>
        <w:lang w:val="ru-RU" w:eastAsia="en-US" w:bidi="ar-SA"/>
      </w:rPr>
    </w:lvl>
    <w:lvl w:ilvl="5" w:tplc="C8AE6852">
      <w:numFmt w:val="bullet"/>
      <w:lvlText w:val="•"/>
      <w:lvlJc w:val="left"/>
      <w:pPr>
        <w:ind w:left="5013" w:hanging="149"/>
      </w:pPr>
      <w:rPr>
        <w:lang w:val="ru-RU" w:eastAsia="en-US" w:bidi="ar-SA"/>
      </w:rPr>
    </w:lvl>
    <w:lvl w:ilvl="6" w:tplc="A9107AE8">
      <w:numFmt w:val="bullet"/>
      <w:lvlText w:val="•"/>
      <w:lvlJc w:val="left"/>
      <w:pPr>
        <w:ind w:left="5971" w:hanging="149"/>
      </w:pPr>
      <w:rPr>
        <w:lang w:val="ru-RU" w:eastAsia="en-US" w:bidi="ar-SA"/>
      </w:rPr>
    </w:lvl>
    <w:lvl w:ilvl="7" w:tplc="8AD0C062">
      <w:numFmt w:val="bullet"/>
      <w:lvlText w:val="•"/>
      <w:lvlJc w:val="left"/>
      <w:pPr>
        <w:ind w:left="6930" w:hanging="149"/>
      </w:pPr>
      <w:rPr>
        <w:lang w:val="ru-RU" w:eastAsia="en-US" w:bidi="ar-SA"/>
      </w:rPr>
    </w:lvl>
    <w:lvl w:ilvl="8" w:tplc="146E178A">
      <w:numFmt w:val="bullet"/>
      <w:lvlText w:val="•"/>
      <w:lvlJc w:val="left"/>
      <w:pPr>
        <w:ind w:left="7889" w:hanging="149"/>
      </w:pPr>
      <w:rPr>
        <w:lang w:val="ru-RU" w:eastAsia="en-US" w:bidi="ar-SA"/>
      </w:rPr>
    </w:lvl>
  </w:abstractNum>
  <w:abstractNum w:abstractNumId="22" w15:restartNumberingAfterBreak="0">
    <w:nsid w:val="20296BBB"/>
    <w:multiLevelType w:val="hybridMultilevel"/>
    <w:tmpl w:val="3574FD2A"/>
    <w:lvl w:ilvl="0" w:tplc="32E6305A">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56002E4"/>
    <w:multiLevelType w:val="hybridMultilevel"/>
    <w:tmpl w:val="AE100DD4"/>
    <w:lvl w:ilvl="0" w:tplc="7AC208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6011E5C"/>
    <w:multiLevelType w:val="multilevel"/>
    <w:tmpl w:val="233051E8"/>
    <w:lvl w:ilvl="0">
      <w:start w:val="1"/>
      <w:numFmt w:val="decimal"/>
      <w:lvlText w:val="%1."/>
      <w:lvlJc w:val="left"/>
      <w:pPr>
        <w:tabs>
          <w:tab w:val="num" w:pos="924"/>
        </w:tabs>
        <w:ind w:left="924" w:hanging="567"/>
      </w:pPr>
      <w:rPr>
        <w:rFonts w:hint="default"/>
      </w:rPr>
    </w:lvl>
    <w:lvl w:ilvl="1">
      <w:start w:val="1"/>
      <w:numFmt w:val="decimal"/>
      <w:lvlText w:val="%1.%2."/>
      <w:lvlJc w:val="left"/>
      <w:pPr>
        <w:tabs>
          <w:tab w:val="num" w:pos="924"/>
        </w:tabs>
        <w:ind w:left="924" w:hanging="567"/>
      </w:pPr>
      <w:rPr>
        <w:rFonts w:hint="default"/>
      </w:rPr>
    </w:lvl>
    <w:lvl w:ilvl="2">
      <w:start w:val="1"/>
      <w:numFmt w:val="decimal"/>
      <w:lvlRestart w:val="0"/>
      <w:pStyle w:val="41"/>
      <w:lvlText w:val="%1.%2.%3."/>
      <w:lvlJc w:val="left"/>
      <w:pPr>
        <w:tabs>
          <w:tab w:val="num" w:pos="907"/>
        </w:tabs>
        <w:ind w:left="907" w:hanging="5"/>
      </w:pPr>
      <w:rPr>
        <w:rFonts w:hint="default"/>
      </w:rPr>
    </w:lvl>
    <w:lvl w:ilvl="3">
      <w:start w:val="1"/>
      <w:numFmt w:val="decimal"/>
      <w:lvlText w:val="%1.%2.%3.%4."/>
      <w:lvlJc w:val="left"/>
      <w:pPr>
        <w:tabs>
          <w:tab w:val="num" w:pos="2342"/>
        </w:tabs>
        <w:ind w:left="2270" w:hanging="648"/>
      </w:pPr>
      <w:rPr>
        <w:rFonts w:hint="default"/>
      </w:rPr>
    </w:lvl>
    <w:lvl w:ilvl="4">
      <w:start w:val="1"/>
      <w:numFmt w:val="decimal"/>
      <w:lvlText w:val="%1.%2.%3.%4.%5."/>
      <w:lvlJc w:val="left"/>
      <w:pPr>
        <w:tabs>
          <w:tab w:val="num" w:pos="3062"/>
        </w:tabs>
        <w:ind w:left="2774" w:hanging="792"/>
      </w:pPr>
      <w:rPr>
        <w:rFonts w:hint="default"/>
      </w:rPr>
    </w:lvl>
    <w:lvl w:ilvl="5">
      <w:start w:val="1"/>
      <w:numFmt w:val="decimal"/>
      <w:lvlText w:val="%1.%2.%3.%4.%5.%6."/>
      <w:lvlJc w:val="left"/>
      <w:pPr>
        <w:tabs>
          <w:tab w:val="num" w:pos="3422"/>
        </w:tabs>
        <w:ind w:left="3278" w:hanging="936"/>
      </w:pPr>
      <w:rPr>
        <w:rFonts w:hint="default"/>
      </w:rPr>
    </w:lvl>
    <w:lvl w:ilvl="6">
      <w:start w:val="1"/>
      <w:numFmt w:val="decimal"/>
      <w:lvlText w:val="%1.%2.%3.%4.%5.%6.%7."/>
      <w:lvlJc w:val="left"/>
      <w:pPr>
        <w:tabs>
          <w:tab w:val="num" w:pos="4142"/>
        </w:tabs>
        <w:ind w:left="3782" w:hanging="1080"/>
      </w:pPr>
      <w:rPr>
        <w:rFonts w:hint="default"/>
      </w:rPr>
    </w:lvl>
    <w:lvl w:ilvl="7">
      <w:start w:val="1"/>
      <w:numFmt w:val="decimal"/>
      <w:lvlText w:val="%1.%2.%3.%4.%5.%6.%7.%8."/>
      <w:lvlJc w:val="left"/>
      <w:pPr>
        <w:tabs>
          <w:tab w:val="num" w:pos="4502"/>
        </w:tabs>
        <w:ind w:left="4286" w:hanging="1224"/>
      </w:pPr>
      <w:rPr>
        <w:rFonts w:hint="default"/>
      </w:rPr>
    </w:lvl>
    <w:lvl w:ilvl="8">
      <w:start w:val="1"/>
      <w:numFmt w:val="decimal"/>
      <w:lvlText w:val="%1.%2.%3.%4.%5.%6.%7.%8.%9."/>
      <w:lvlJc w:val="left"/>
      <w:pPr>
        <w:tabs>
          <w:tab w:val="num" w:pos="5222"/>
        </w:tabs>
        <w:ind w:left="4862" w:hanging="1440"/>
      </w:pPr>
      <w:rPr>
        <w:rFonts w:hint="default"/>
      </w:rPr>
    </w:lvl>
  </w:abstractNum>
  <w:abstractNum w:abstractNumId="25" w15:restartNumberingAfterBreak="0">
    <w:nsid w:val="29142678"/>
    <w:multiLevelType w:val="hybridMultilevel"/>
    <w:tmpl w:val="C0C0103A"/>
    <w:lvl w:ilvl="0" w:tplc="C486D054">
      <w:start w:val="1"/>
      <w:numFmt w:val="bullet"/>
      <w:pStyle w:val="a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97950E4"/>
    <w:multiLevelType w:val="hybridMultilevel"/>
    <w:tmpl w:val="204A1AAE"/>
    <w:lvl w:ilvl="0" w:tplc="CF8A8F00">
      <w:start w:val="1"/>
      <w:numFmt w:val="decimal"/>
      <w:lvlText w:val="%1."/>
      <w:lvlJc w:val="left"/>
      <w:pPr>
        <w:ind w:left="222" w:hanging="500"/>
      </w:pPr>
      <w:rPr>
        <w:rFonts w:ascii="Microsoft Sans Serif" w:eastAsia="Microsoft Sans Serif" w:hAnsi="Microsoft Sans Serif" w:cs="Microsoft Sans Serif" w:hint="default"/>
        <w:w w:val="99"/>
        <w:sz w:val="24"/>
        <w:szCs w:val="24"/>
        <w:lang w:val="ru-RU" w:eastAsia="en-US" w:bidi="ar-SA"/>
      </w:rPr>
    </w:lvl>
    <w:lvl w:ilvl="1" w:tplc="5E2C139A">
      <w:numFmt w:val="bullet"/>
      <w:lvlText w:val="•"/>
      <w:lvlJc w:val="left"/>
      <w:pPr>
        <w:ind w:left="1194" w:hanging="500"/>
      </w:pPr>
      <w:rPr>
        <w:rFonts w:hint="default"/>
        <w:lang w:val="ru-RU" w:eastAsia="en-US" w:bidi="ar-SA"/>
      </w:rPr>
    </w:lvl>
    <w:lvl w:ilvl="2" w:tplc="4B5686DA">
      <w:numFmt w:val="bullet"/>
      <w:lvlText w:val="•"/>
      <w:lvlJc w:val="left"/>
      <w:pPr>
        <w:ind w:left="2169" w:hanging="500"/>
      </w:pPr>
      <w:rPr>
        <w:rFonts w:hint="default"/>
        <w:lang w:val="ru-RU" w:eastAsia="en-US" w:bidi="ar-SA"/>
      </w:rPr>
    </w:lvl>
    <w:lvl w:ilvl="3" w:tplc="FFDC2F6C">
      <w:numFmt w:val="bullet"/>
      <w:lvlText w:val="•"/>
      <w:lvlJc w:val="left"/>
      <w:pPr>
        <w:ind w:left="3143" w:hanging="500"/>
      </w:pPr>
      <w:rPr>
        <w:rFonts w:hint="default"/>
        <w:lang w:val="ru-RU" w:eastAsia="en-US" w:bidi="ar-SA"/>
      </w:rPr>
    </w:lvl>
    <w:lvl w:ilvl="4" w:tplc="C308B1A6">
      <w:numFmt w:val="bullet"/>
      <w:lvlText w:val="•"/>
      <w:lvlJc w:val="left"/>
      <w:pPr>
        <w:ind w:left="4118" w:hanging="500"/>
      </w:pPr>
      <w:rPr>
        <w:rFonts w:hint="default"/>
        <w:lang w:val="ru-RU" w:eastAsia="en-US" w:bidi="ar-SA"/>
      </w:rPr>
    </w:lvl>
    <w:lvl w:ilvl="5" w:tplc="B51EDB66">
      <w:numFmt w:val="bullet"/>
      <w:lvlText w:val="•"/>
      <w:lvlJc w:val="left"/>
      <w:pPr>
        <w:ind w:left="5093" w:hanging="500"/>
      </w:pPr>
      <w:rPr>
        <w:rFonts w:hint="default"/>
        <w:lang w:val="ru-RU" w:eastAsia="en-US" w:bidi="ar-SA"/>
      </w:rPr>
    </w:lvl>
    <w:lvl w:ilvl="6" w:tplc="662287D6">
      <w:numFmt w:val="bullet"/>
      <w:lvlText w:val="•"/>
      <w:lvlJc w:val="left"/>
      <w:pPr>
        <w:ind w:left="6067" w:hanging="500"/>
      </w:pPr>
      <w:rPr>
        <w:rFonts w:hint="default"/>
        <w:lang w:val="ru-RU" w:eastAsia="en-US" w:bidi="ar-SA"/>
      </w:rPr>
    </w:lvl>
    <w:lvl w:ilvl="7" w:tplc="9C0602F0">
      <w:numFmt w:val="bullet"/>
      <w:lvlText w:val="•"/>
      <w:lvlJc w:val="left"/>
      <w:pPr>
        <w:ind w:left="7042" w:hanging="500"/>
      </w:pPr>
      <w:rPr>
        <w:rFonts w:hint="default"/>
        <w:lang w:val="ru-RU" w:eastAsia="en-US" w:bidi="ar-SA"/>
      </w:rPr>
    </w:lvl>
    <w:lvl w:ilvl="8" w:tplc="22601A2A">
      <w:numFmt w:val="bullet"/>
      <w:lvlText w:val="•"/>
      <w:lvlJc w:val="left"/>
      <w:pPr>
        <w:ind w:left="8017" w:hanging="500"/>
      </w:pPr>
      <w:rPr>
        <w:rFonts w:hint="default"/>
        <w:lang w:val="ru-RU" w:eastAsia="en-US" w:bidi="ar-SA"/>
      </w:rPr>
    </w:lvl>
  </w:abstractNum>
  <w:abstractNum w:abstractNumId="27" w15:restartNumberingAfterBreak="0">
    <w:nsid w:val="298B7400"/>
    <w:multiLevelType w:val="hybridMultilevel"/>
    <w:tmpl w:val="91E8FE78"/>
    <w:lvl w:ilvl="0" w:tplc="479CA272">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A011145"/>
    <w:multiLevelType w:val="hybridMultilevel"/>
    <w:tmpl w:val="8312CA4E"/>
    <w:lvl w:ilvl="0" w:tplc="046AA3EE">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2BC8536D"/>
    <w:multiLevelType w:val="hybridMultilevel"/>
    <w:tmpl w:val="8D1AA438"/>
    <w:lvl w:ilvl="0" w:tplc="E0C0D8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2EFA6FA0"/>
    <w:multiLevelType w:val="hybridMultilevel"/>
    <w:tmpl w:val="3AF2D98A"/>
    <w:lvl w:ilvl="0" w:tplc="1A30F6B6">
      <w:start w:val="1"/>
      <w:numFmt w:val="decimal"/>
      <w:lvlText w:val="%1."/>
      <w:lvlJc w:val="left"/>
      <w:pPr>
        <w:ind w:left="222" w:hanging="401"/>
      </w:pPr>
      <w:rPr>
        <w:rFonts w:ascii="Microsoft Sans Serif" w:eastAsia="Microsoft Sans Serif" w:hAnsi="Microsoft Sans Serif" w:cs="Microsoft Sans Serif" w:hint="default"/>
        <w:w w:val="99"/>
        <w:sz w:val="24"/>
        <w:szCs w:val="24"/>
        <w:lang w:val="ru-RU" w:eastAsia="en-US" w:bidi="ar-SA"/>
      </w:rPr>
    </w:lvl>
    <w:lvl w:ilvl="1" w:tplc="256C00E2">
      <w:numFmt w:val="bullet"/>
      <w:lvlText w:val="•"/>
      <w:lvlJc w:val="left"/>
      <w:pPr>
        <w:ind w:left="1194" w:hanging="401"/>
      </w:pPr>
      <w:rPr>
        <w:rFonts w:hint="default"/>
        <w:lang w:val="ru-RU" w:eastAsia="en-US" w:bidi="ar-SA"/>
      </w:rPr>
    </w:lvl>
    <w:lvl w:ilvl="2" w:tplc="2F16A752">
      <w:numFmt w:val="bullet"/>
      <w:lvlText w:val="•"/>
      <w:lvlJc w:val="left"/>
      <w:pPr>
        <w:ind w:left="2169" w:hanging="401"/>
      </w:pPr>
      <w:rPr>
        <w:rFonts w:hint="default"/>
        <w:lang w:val="ru-RU" w:eastAsia="en-US" w:bidi="ar-SA"/>
      </w:rPr>
    </w:lvl>
    <w:lvl w:ilvl="3" w:tplc="5EE6F94C">
      <w:numFmt w:val="bullet"/>
      <w:lvlText w:val="•"/>
      <w:lvlJc w:val="left"/>
      <w:pPr>
        <w:ind w:left="3143" w:hanging="401"/>
      </w:pPr>
      <w:rPr>
        <w:rFonts w:hint="default"/>
        <w:lang w:val="ru-RU" w:eastAsia="en-US" w:bidi="ar-SA"/>
      </w:rPr>
    </w:lvl>
    <w:lvl w:ilvl="4" w:tplc="81FAED9A">
      <w:numFmt w:val="bullet"/>
      <w:lvlText w:val="•"/>
      <w:lvlJc w:val="left"/>
      <w:pPr>
        <w:ind w:left="4118" w:hanging="401"/>
      </w:pPr>
      <w:rPr>
        <w:rFonts w:hint="default"/>
        <w:lang w:val="ru-RU" w:eastAsia="en-US" w:bidi="ar-SA"/>
      </w:rPr>
    </w:lvl>
    <w:lvl w:ilvl="5" w:tplc="C5B080C4">
      <w:numFmt w:val="bullet"/>
      <w:lvlText w:val="•"/>
      <w:lvlJc w:val="left"/>
      <w:pPr>
        <w:ind w:left="5093" w:hanging="401"/>
      </w:pPr>
      <w:rPr>
        <w:rFonts w:hint="default"/>
        <w:lang w:val="ru-RU" w:eastAsia="en-US" w:bidi="ar-SA"/>
      </w:rPr>
    </w:lvl>
    <w:lvl w:ilvl="6" w:tplc="3FB0CDAA">
      <w:numFmt w:val="bullet"/>
      <w:lvlText w:val="•"/>
      <w:lvlJc w:val="left"/>
      <w:pPr>
        <w:ind w:left="6067" w:hanging="401"/>
      </w:pPr>
      <w:rPr>
        <w:rFonts w:hint="default"/>
        <w:lang w:val="ru-RU" w:eastAsia="en-US" w:bidi="ar-SA"/>
      </w:rPr>
    </w:lvl>
    <w:lvl w:ilvl="7" w:tplc="8D52E892">
      <w:numFmt w:val="bullet"/>
      <w:lvlText w:val="•"/>
      <w:lvlJc w:val="left"/>
      <w:pPr>
        <w:ind w:left="7042" w:hanging="401"/>
      </w:pPr>
      <w:rPr>
        <w:rFonts w:hint="default"/>
        <w:lang w:val="ru-RU" w:eastAsia="en-US" w:bidi="ar-SA"/>
      </w:rPr>
    </w:lvl>
    <w:lvl w:ilvl="8" w:tplc="EC66BC78">
      <w:numFmt w:val="bullet"/>
      <w:lvlText w:val="•"/>
      <w:lvlJc w:val="left"/>
      <w:pPr>
        <w:ind w:left="8017" w:hanging="401"/>
      </w:pPr>
      <w:rPr>
        <w:rFonts w:hint="default"/>
        <w:lang w:val="ru-RU" w:eastAsia="en-US" w:bidi="ar-SA"/>
      </w:rPr>
    </w:lvl>
  </w:abstractNum>
  <w:abstractNum w:abstractNumId="31" w15:restartNumberingAfterBreak="0">
    <w:nsid w:val="30235887"/>
    <w:multiLevelType w:val="hybridMultilevel"/>
    <w:tmpl w:val="0A98EB94"/>
    <w:lvl w:ilvl="0" w:tplc="2DB4D4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31792BCB"/>
    <w:multiLevelType w:val="hybridMultilevel"/>
    <w:tmpl w:val="8E8AD130"/>
    <w:lvl w:ilvl="0" w:tplc="D8549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368F4FA5"/>
    <w:multiLevelType w:val="hybridMultilevel"/>
    <w:tmpl w:val="ED36E368"/>
    <w:lvl w:ilvl="0" w:tplc="97B210A6">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37CA0244"/>
    <w:multiLevelType w:val="hybridMultilevel"/>
    <w:tmpl w:val="AC9208B4"/>
    <w:lvl w:ilvl="0" w:tplc="7BE0E848">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3816577D"/>
    <w:multiLevelType w:val="hybridMultilevel"/>
    <w:tmpl w:val="50121274"/>
    <w:lvl w:ilvl="0" w:tplc="A4EA22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38E6160C"/>
    <w:multiLevelType w:val="hybridMultilevel"/>
    <w:tmpl w:val="E97E44D8"/>
    <w:lvl w:ilvl="0" w:tplc="6CF4272A">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3B7F3D46"/>
    <w:multiLevelType w:val="hybridMultilevel"/>
    <w:tmpl w:val="FD5C4002"/>
    <w:lvl w:ilvl="0" w:tplc="4B0430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3C6B0367"/>
    <w:multiLevelType w:val="hybridMultilevel"/>
    <w:tmpl w:val="302ED810"/>
    <w:name w:val="WW8Num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3D007316"/>
    <w:multiLevelType w:val="hybridMultilevel"/>
    <w:tmpl w:val="AFF49E22"/>
    <w:lvl w:ilvl="0" w:tplc="28AA8EFA">
      <w:start w:val="1"/>
      <w:numFmt w:val="decimal"/>
      <w:lvlText w:val="%1."/>
      <w:lvlJc w:val="left"/>
      <w:pPr>
        <w:ind w:left="219" w:hanging="379"/>
      </w:pPr>
      <w:rPr>
        <w:rFonts w:ascii="Times New Roman" w:eastAsia="Times New Roman" w:hAnsi="Times New Roman" w:cs="Times New Roman" w:hint="default"/>
        <w:b/>
        <w:bCs/>
        <w:w w:val="100"/>
        <w:sz w:val="24"/>
        <w:szCs w:val="24"/>
        <w:u w:val="thick" w:color="000000"/>
        <w:lang w:val="ru-RU" w:eastAsia="en-US" w:bidi="ar-SA"/>
      </w:rPr>
    </w:lvl>
    <w:lvl w:ilvl="1" w:tplc="70C6F280">
      <w:numFmt w:val="bullet"/>
      <w:lvlText w:val="•"/>
      <w:lvlJc w:val="left"/>
      <w:pPr>
        <w:ind w:left="1178" w:hanging="379"/>
      </w:pPr>
      <w:rPr>
        <w:lang w:val="ru-RU" w:eastAsia="en-US" w:bidi="ar-SA"/>
      </w:rPr>
    </w:lvl>
    <w:lvl w:ilvl="2" w:tplc="BDECB152">
      <w:numFmt w:val="bullet"/>
      <w:lvlText w:val="•"/>
      <w:lvlJc w:val="left"/>
      <w:pPr>
        <w:ind w:left="2137" w:hanging="379"/>
      </w:pPr>
      <w:rPr>
        <w:lang w:val="ru-RU" w:eastAsia="en-US" w:bidi="ar-SA"/>
      </w:rPr>
    </w:lvl>
    <w:lvl w:ilvl="3" w:tplc="12C21B88">
      <w:numFmt w:val="bullet"/>
      <w:lvlText w:val="•"/>
      <w:lvlJc w:val="left"/>
      <w:pPr>
        <w:ind w:left="3095" w:hanging="379"/>
      </w:pPr>
      <w:rPr>
        <w:lang w:val="ru-RU" w:eastAsia="en-US" w:bidi="ar-SA"/>
      </w:rPr>
    </w:lvl>
    <w:lvl w:ilvl="4" w:tplc="8E721118">
      <w:numFmt w:val="bullet"/>
      <w:lvlText w:val="•"/>
      <w:lvlJc w:val="left"/>
      <w:pPr>
        <w:ind w:left="4054" w:hanging="379"/>
      </w:pPr>
      <w:rPr>
        <w:lang w:val="ru-RU" w:eastAsia="en-US" w:bidi="ar-SA"/>
      </w:rPr>
    </w:lvl>
    <w:lvl w:ilvl="5" w:tplc="05C21F8C">
      <w:numFmt w:val="bullet"/>
      <w:lvlText w:val="•"/>
      <w:lvlJc w:val="left"/>
      <w:pPr>
        <w:ind w:left="5013" w:hanging="379"/>
      </w:pPr>
      <w:rPr>
        <w:lang w:val="ru-RU" w:eastAsia="en-US" w:bidi="ar-SA"/>
      </w:rPr>
    </w:lvl>
    <w:lvl w:ilvl="6" w:tplc="A4DC3CF4">
      <w:numFmt w:val="bullet"/>
      <w:lvlText w:val="•"/>
      <w:lvlJc w:val="left"/>
      <w:pPr>
        <w:ind w:left="5971" w:hanging="379"/>
      </w:pPr>
      <w:rPr>
        <w:lang w:val="ru-RU" w:eastAsia="en-US" w:bidi="ar-SA"/>
      </w:rPr>
    </w:lvl>
    <w:lvl w:ilvl="7" w:tplc="AA585B84">
      <w:numFmt w:val="bullet"/>
      <w:lvlText w:val="•"/>
      <w:lvlJc w:val="left"/>
      <w:pPr>
        <w:ind w:left="6930" w:hanging="379"/>
      </w:pPr>
      <w:rPr>
        <w:lang w:val="ru-RU" w:eastAsia="en-US" w:bidi="ar-SA"/>
      </w:rPr>
    </w:lvl>
    <w:lvl w:ilvl="8" w:tplc="31644B7A">
      <w:numFmt w:val="bullet"/>
      <w:lvlText w:val="•"/>
      <w:lvlJc w:val="left"/>
      <w:pPr>
        <w:ind w:left="7889" w:hanging="379"/>
      </w:pPr>
      <w:rPr>
        <w:lang w:val="ru-RU" w:eastAsia="en-US" w:bidi="ar-SA"/>
      </w:rPr>
    </w:lvl>
  </w:abstractNum>
  <w:abstractNum w:abstractNumId="40" w15:restartNumberingAfterBreak="0">
    <w:nsid w:val="3E9F168B"/>
    <w:multiLevelType w:val="hybridMultilevel"/>
    <w:tmpl w:val="A82AE460"/>
    <w:lvl w:ilvl="0" w:tplc="27124692">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41" w15:restartNumberingAfterBreak="0">
    <w:nsid w:val="41B62220"/>
    <w:multiLevelType w:val="hybridMultilevel"/>
    <w:tmpl w:val="DE02AD90"/>
    <w:lvl w:ilvl="0" w:tplc="C69605FC">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42021AF4"/>
    <w:multiLevelType w:val="hybridMultilevel"/>
    <w:tmpl w:val="6B261EBC"/>
    <w:lvl w:ilvl="0" w:tplc="70CE036C">
      <w:start w:val="1"/>
      <w:numFmt w:val="decimal"/>
      <w:lvlText w:val="%1."/>
      <w:lvlJc w:val="left"/>
      <w:pPr>
        <w:ind w:left="222" w:hanging="284"/>
      </w:pPr>
      <w:rPr>
        <w:rFonts w:ascii="Microsoft Sans Serif" w:eastAsia="Microsoft Sans Serif" w:hAnsi="Microsoft Sans Serif" w:cs="Microsoft Sans Serif" w:hint="default"/>
        <w:w w:val="99"/>
        <w:sz w:val="24"/>
        <w:szCs w:val="24"/>
        <w:lang w:val="ru-RU" w:eastAsia="en-US" w:bidi="ar-SA"/>
      </w:rPr>
    </w:lvl>
    <w:lvl w:ilvl="1" w:tplc="B4ACC6FE">
      <w:numFmt w:val="bullet"/>
      <w:lvlText w:val="•"/>
      <w:lvlJc w:val="left"/>
      <w:pPr>
        <w:ind w:left="1194" w:hanging="284"/>
      </w:pPr>
      <w:rPr>
        <w:rFonts w:hint="default"/>
        <w:lang w:val="ru-RU" w:eastAsia="en-US" w:bidi="ar-SA"/>
      </w:rPr>
    </w:lvl>
    <w:lvl w:ilvl="2" w:tplc="96B66528">
      <w:numFmt w:val="bullet"/>
      <w:lvlText w:val="•"/>
      <w:lvlJc w:val="left"/>
      <w:pPr>
        <w:ind w:left="2169" w:hanging="284"/>
      </w:pPr>
      <w:rPr>
        <w:rFonts w:hint="default"/>
        <w:lang w:val="ru-RU" w:eastAsia="en-US" w:bidi="ar-SA"/>
      </w:rPr>
    </w:lvl>
    <w:lvl w:ilvl="3" w:tplc="13FCF574">
      <w:numFmt w:val="bullet"/>
      <w:lvlText w:val="•"/>
      <w:lvlJc w:val="left"/>
      <w:pPr>
        <w:ind w:left="3143" w:hanging="284"/>
      </w:pPr>
      <w:rPr>
        <w:rFonts w:hint="default"/>
        <w:lang w:val="ru-RU" w:eastAsia="en-US" w:bidi="ar-SA"/>
      </w:rPr>
    </w:lvl>
    <w:lvl w:ilvl="4" w:tplc="EAE8620C">
      <w:numFmt w:val="bullet"/>
      <w:lvlText w:val="•"/>
      <w:lvlJc w:val="left"/>
      <w:pPr>
        <w:ind w:left="4118" w:hanging="284"/>
      </w:pPr>
      <w:rPr>
        <w:rFonts w:hint="default"/>
        <w:lang w:val="ru-RU" w:eastAsia="en-US" w:bidi="ar-SA"/>
      </w:rPr>
    </w:lvl>
    <w:lvl w:ilvl="5" w:tplc="C298BAB0">
      <w:numFmt w:val="bullet"/>
      <w:lvlText w:val="•"/>
      <w:lvlJc w:val="left"/>
      <w:pPr>
        <w:ind w:left="5093" w:hanging="284"/>
      </w:pPr>
      <w:rPr>
        <w:rFonts w:hint="default"/>
        <w:lang w:val="ru-RU" w:eastAsia="en-US" w:bidi="ar-SA"/>
      </w:rPr>
    </w:lvl>
    <w:lvl w:ilvl="6" w:tplc="9C32C926">
      <w:numFmt w:val="bullet"/>
      <w:lvlText w:val="•"/>
      <w:lvlJc w:val="left"/>
      <w:pPr>
        <w:ind w:left="6067" w:hanging="284"/>
      </w:pPr>
      <w:rPr>
        <w:rFonts w:hint="default"/>
        <w:lang w:val="ru-RU" w:eastAsia="en-US" w:bidi="ar-SA"/>
      </w:rPr>
    </w:lvl>
    <w:lvl w:ilvl="7" w:tplc="32568B5E">
      <w:numFmt w:val="bullet"/>
      <w:lvlText w:val="•"/>
      <w:lvlJc w:val="left"/>
      <w:pPr>
        <w:ind w:left="7042" w:hanging="284"/>
      </w:pPr>
      <w:rPr>
        <w:rFonts w:hint="default"/>
        <w:lang w:val="ru-RU" w:eastAsia="en-US" w:bidi="ar-SA"/>
      </w:rPr>
    </w:lvl>
    <w:lvl w:ilvl="8" w:tplc="F724E03C">
      <w:numFmt w:val="bullet"/>
      <w:lvlText w:val="•"/>
      <w:lvlJc w:val="left"/>
      <w:pPr>
        <w:ind w:left="8017" w:hanging="284"/>
      </w:pPr>
      <w:rPr>
        <w:rFonts w:hint="default"/>
        <w:lang w:val="ru-RU" w:eastAsia="en-US" w:bidi="ar-SA"/>
      </w:rPr>
    </w:lvl>
  </w:abstractNum>
  <w:abstractNum w:abstractNumId="43" w15:restartNumberingAfterBreak="0">
    <w:nsid w:val="44884CD2"/>
    <w:multiLevelType w:val="hybridMultilevel"/>
    <w:tmpl w:val="A270203E"/>
    <w:name w:val="WW8Num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44F7742D"/>
    <w:multiLevelType w:val="multilevel"/>
    <w:tmpl w:val="0CF092A4"/>
    <w:lvl w:ilvl="0">
      <w:start w:val="1"/>
      <w:numFmt w:val="decimal"/>
      <w:lvlText w:val="%1."/>
      <w:lvlJc w:val="left"/>
      <w:pPr>
        <w:ind w:left="1084" w:hanging="37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5" w15:restartNumberingAfterBreak="0">
    <w:nsid w:val="47107192"/>
    <w:multiLevelType w:val="hybridMultilevel"/>
    <w:tmpl w:val="9E28F53E"/>
    <w:name w:val="WW8Num2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48273D21"/>
    <w:multiLevelType w:val="hybridMultilevel"/>
    <w:tmpl w:val="26F8513A"/>
    <w:lvl w:ilvl="0" w:tplc="28BC39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53A5382A"/>
    <w:multiLevelType w:val="hybridMultilevel"/>
    <w:tmpl w:val="ACFA95B4"/>
    <w:lvl w:ilvl="0" w:tplc="C3ECC1B4">
      <w:start w:val="1"/>
      <w:numFmt w:val="decimal"/>
      <w:lvlText w:val="%1)"/>
      <w:lvlJc w:val="left"/>
      <w:pPr>
        <w:ind w:left="1217" w:hanging="291"/>
      </w:pPr>
      <w:rPr>
        <w:rFonts w:ascii="Times New Roman" w:eastAsia="Times New Roman" w:hAnsi="Times New Roman" w:cs="Times New Roman" w:hint="default"/>
        <w:w w:val="100"/>
        <w:sz w:val="24"/>
        <w:szCs w:val="24"/>
        <w:lang w:val="ru-RU" w:eastAsia="en-US" w:bidi="ar-SA"/>
      </w:rPr>
    </w:lvl>
    <w:lvl w:ilvl="1" w:tplc="9F2E2D46">
      <w:numFmt w:val="bullet"/>
      <w:lvlText w:val="•"/>
      <w:lvlJc w:val="left"/>
      <w:pPr>
        <w:ind w:left="2078" w:hanging="291"/>
      </w:pPr>
      <w:rPr>
        <w:lang w:val="ru-RU" w:eastAsia="en-US" w:bidi="ar-SA"/>
      </w:rPr>
    </w:lvl>
    <w:lvl w:ilvl="2" w:tplc="3DB247DE">
      <w:numFmt w:val="bullet"/>
      <w:lvlText w:val="•"/>
      <w:lvlJc w:val="left"/>
      <w:pPr>
        <w:ind w:left="2937" w:hanging="291"/>
      </w:pPr>
      <w:rPr>
        <w:lang w:val="ru-RU" w:eastAsia="en-US" w:bidi="ar-SA"/>
      </w:rPr>
    </w:lvl>
    <w:lvl w:ilvl="3" w:tplc="9802F89C">
      <w:numFmt w:val="bullet"/>
      <w:lvlText w:val="•"/>
      <w:lvlJc w:val="left"/>
      <w:pPr>
        <w:ind w:left="3795" w:hanging="291"/>
      </w:pPr>
      <w:rPr>
        <w:lang w:val="ru-RU" w:eastAsia="en-US" w:bidi="ar-SA"/>
      </w:rPr>
    </w:lvl>
    <w:lvl w:ilvl="4" w:tplc="1F6A97AC">
      <w:numFmt w:val="bullet"/>
      <w:lvlText w:val="•"/>
      <w:lvlJc w:val="left"/>
      <w:pPr>
        <w:ind w:left="4654" w:hanging="291"/>
      </w:pPr>
      <w:rPr>
        <w:lang w:val="ru-RU" w:eastAsia="en-US" w:bidi="ar-SA"/>
      </w:rPr>
    </w:lvl>
    <w:lvl w:ilvl="5" w:tplc="19AE6BAA">
      <w:numFmt w:val="bullet"/>
      <w:lvlText w:val="•"/>
      <w:lvlJc w:val="left"/>
      <w:pPr>
        <w:ind w:left="5513" w:hanging="291"/>
      </w:pPr>
      <w:rPr>
        <w:lang w:val="ru-RU" w:eastAsia="en-US" w:bidi="ar-SA"/>
      </w:rPr>
    </w:lvl>
    <w:lvl w:ilvl="6" w:tplc="B686C840">
      <w:numFmt w:val="bullet"/>
      <w:lvlText w:val="•"/>
      <w:lvlJc w:val="left"/>
      <w:pPr>
        <w:ind w:left="6371" w:hanging="291"/>
      </w:pPr>
      <w:rPr>
        <w:lang w:val="ru-RU" w:eastAsia="en-US" w:bidi="ar-SA"/>
      </w:rPr>
    </w:lvl>
    <w:lvl w:ilvl="7" w:tplc="E5800318">
      <w:numFmt w:val="bullet"/>
      <w:lvlText w:val="•"/>
      <w:lvlJc w:val="left"/>
      <w:pPr>
        <w:ind w:left="7230" w:hanging="291"/>
      </w:pPr>
      <w:rPr>
        <w:lang w:val="ru-RU" w:eastAsia="en-US" w:bidi="ar-SA"/>
      </w:rPr>
    </w:lvl>
    <w:lvl w:ilvl="8" w:tplc="EE68A91C">
      <w:numFmt w:val="bullet"/>
      <w:lvlText w:val="•"/>
      <w:lvlJc w:val="left"/>
      <w:pPr>
        <w:ind w:left="8089" w:hanging="291"/>
      </w:pPr>
      <w:rPr>
        <w:lang w:val="ru-RU" w:eastAsia="en-US" w:bidi="ar-SA"/>
      </w:rPr>
    </w:lvl>
  </w:abstractNum>
  <w:abstractNum w:abstractNumId="48" w15:restartNumberingAfterBreak="0">
    <w:nsid w:val="54411851"/>
    <w:multiLevelType w:val="multilevel"/>
    <w:tmpl w:val="05BC6D62"/>
    <w:lvl w:ilvl="0">
      <w:start w:val="1"/>
      <w:numFmt w:val="decimal"/>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pStyle w:val="31"/>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49" w15:restartNumberingAfterBreak="0">
    <w:nsid w:val="64C7017D"/>
    <w:multiLevelType w:val="hybridMultilevel"/>
    <w:tmpl w:val="D7E046F6"/>
    <w:lvl w:ilvl="0" w:tplc="E90C0A3A">
      <w:start w:val="7"/>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6EB907F6"/>
    <w:multiLevelType w:val="hybridMultilevel"/>
    <w:tmpl w:val="C6287440"/>
    <w:lvl w:ilvl="0" w:tplc="34BC9530">
      <w:start w:val="1"/>
      <w:numFmt w:val="decimal"/>
      <w:lvlText w:val="%1."/>
      <w:lvlJc w:val="left"/>
      <w:pPr>
        <w:ind w:left="288" w:hanging="360"/>
      </w:pPr>
      <w:rPr>
        <w:rFonts w:hint="default"/>
      </w:rPr>
    </w:lvl>
    <w:lvl w:ilvl="1" w:tplc="04190019" w:tentative="1">
      <w:start w:val="1"/>
      <w:numFmt w:val="lowerLetter"/>
      <w:lvlText w:val="%2."/>
      <w:lvlJc w:val="left"/>
      <w:pPr>
        <w:ind w:left="1008" w:hanging="360"/>
      </w:pPr>
    </w:lvl>
    <w:lvl w:ilvl="2" w:tplc="0419001B" w:tentative="1">
      <w:start w:val="1"/>
      <w:numFmt w:val="lowerRoman"/>
      <w:lvlText w:val="%3."/>
      <w:lvlJc w:val="right"/>
      <w:pPr>
        <w:ind w:left="1728" w:hanging="180"/>
      </w:pPr>
    </w:lvl>
    <w:lvl w:ilvl="3" w:tplc="0419000F" w:tentative="1">
      <w:start w:val="1"/>
      <w:numFmt w:val="decimal"/>
      <w:lvlText w:val="%4."/>
      <w:lvlJc w:val="left"/>
      <w:pPr>
        <w:ind w:left="2448" w:hanging="360"/>
      </w:pPr>
    </w:lvl>
    <w:lvl w:ilvl="4" w:tplc="04190019" w:tentative="1">
      <w:start w:val="1"/>
      <w:numFmt w:val="lowerLetter"/>
      <w:lvlText w:val="%5."/>
      <w:lvlJc w:val="left"/>
      <w:pPr>
        <w:ind w:left="3168" w:hanging="360"/>
      </w:pPr>
    </w:lvl>
    <w:lvl w:ilvl="5" w:tplc="0419001B" w:tentative="1">
      <w:start w:val="1"/>
      <w:numFmt w:val="lowerRoman"/>
      <w:lvlText w:val="%6."/>
      <w:lvlJc w:val="right"/>
      <w:pPr>
        <w:ind w:left="3888" w:hanging="180"/>
      </w:pPr>
    </w:lvl>
    <w:lvl w:ilvl="6" w:tplc="0419000F" w:tentative="1">
      <w:start w:val="1"/>
      <w:numFmt w:val="decimal"/>
      <w:lvlText w:val="%7."/>
      <w:lvlJc w:val="left"/>
      <w:pPr>
        <w:ind w:left="4608" w:hanging="360"/>
      </w:pPr>
    </w:lvl>
    <w:lvl w:ilvl="7" w:tplc="04190019" w:tentative="1">
      <w:start w:val="1"/>
      <w:numFmt w:val="lowerLetter"/>
      <w:lvlText w:val="%8."/>
      <w:lvlJc w:val="left"/>
      <w:pPr>
        <w:ind w:left="5328" w:hanging="360"/>
      </w:pPr>
    </w:lvl>
    <w:lvl w:ilvl="8" w:tplc="0419001B" w:tentative="1">
      <w:start w:val="1"/>
      <w:numFmt w:val="lowerRoman"/>
      <w:lvlText w:val="%9."/>
      <w:lvlJc w:val="right"/>
      <w:pPr>
        <w:ind w:left="6048" w:hanging="180"/>
      </w:pPr>
    </w:lvl>
  </w:abstractNum>
  <w:abstractNum w:abstractNumId="51" w15:restartNumberingAfterBreak="0">
    <w:nsid w:val="70CE5445"/>
    <w:multiLevelType w:val="hybridMultilevel"/>
    <w:tmpl w:val="4350D552"/>
    <w:name w:val="WW8Num2222222222222"/>
    <w:lvl w:ilvl="0" w:tplc="AFDE4E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4BC24DE"/>
    <w:multiLevelType w:val="hybridMultilevel"/>
    <w:tmpl w:val="4358F7A8"/>
    <w:lvl w:ilvl="0" w:tplc="6F244872">
      <w:numFmt w:val="bullet"/>
      <w:lvlText w:val="–"/>
      <w:lvlJc w:val="left"/>
      <w:pPr>
        <w:ind w:left="222" w:hanging="269"/>
      </w:pPr>
      <w:rPr>
        <w:rFonts w:ascii="Microsoft Sans Serif" w:eastAsia="Microsoft Sans Serif" w:hAnsi="Microsoft Sans Serif" w:cs="Microsoft Sans Serif" w:hint="default"/>
        <w:w w:val="199"/>
        <w:sz w:val="24"/>
        <w:szCs w:val="24"/>
        <w:lang w:val="ru-RU" w:eastAsia="en-US" w:bidi="ar-SA"/>
      </w:rPr>
    </w:lvl>
    <w:lvl w:ilvl="1" w:tplc="98E28F1E">
      <w:numFmt w:val="bullet"/>
      <w:lvlText w:val="•"/>
      <w:lvlJc w:val="left"/>
      <w:pPr>
        <w:ind w:left="1194" w:hanging="269"/>
      </w:pPr>
      <w:rPr>
        <w:rFonts w:hint="default"/>
        <w:lang w:val="ru-RU" w:eastAsia="en-US" w:bidi="ar-SA"/>
      </w:rPr>
    </w:lvl>
    <w:lvl w:ilvl="2" w:tplc="1EAC1F72">
      <w:numFmt w:val="bullet"/>
      <w:lvlText w:val="•"/>
      <w:lvlJc w:val="left"/>
      <w:pPr>
        <w:ind w:left="2169" w:hanging="269"/>
      </w:pPr>
      <w:rPr>
        <w:rFonts w:hint="default"/>
        <w:lang w:val="ru-RU" w:eastAsia="en-US" w:bidi="ar-SA"/>
      </w:rPr>
    </w:lvl>
    <w:lvl w:ilvl="3" w:tplc="DB38806C">
      <w:numFmt w:val="bullet"/>
      <w:lvlText w:val="•"/>
      <w:lvlJc w:val="left"/>
      <w:pPr>
        <w:ind w:left="3143" w:hanging="269"/>
      </w:pPr>
      <w:rPr>
        <w:rFonts w:hint="default"/>
        <w:lang w:val="ru-RU" w:eastAsia="en-US" w:bidi="ar-SA"/>
      </w:rPr>
    </w:lvl>
    <w:lvl w:ilvl="4" w:tplc="421A3D7A">
      <w:numFmt w:val="bullet"/>
      <w:lvlText w:val="•"/>
      <w:lvlJc w:val="left"/>
      <w:pPr>
        <w:ind w:left="4118" w:hanging="269"/>
      </w:pPr>
      <w:rPr>
        <w:rFonts w:hint="default"/>
        <w:lang w:val="ru-RU" w:eastAsia="en-US" w:bidi="ar-SA"/>
      </w:rPr>
    </w:lvl>
    <w:lvl w:ilvl="5" w:tplc="BA4ED866">
      <w:numFmt w:val="bullet"/>
      <w:lvlText w:val="•"/>
      <w:lvlJc w:val="left"/>
      <w:pPr>
        <w:ind w:left="5093" w:hanging="269"/>
      </w:pPr>
      <w:rPr>
        <w:rFonts w:hint="default"/>
        <w:lang w:val="ru-RU" w:eastAsia="en-US" w:bidi="ar-SA"/>
      </w:rPr>
    </w:lvl>
    <w:lvl w:ilvl="6" w:tplc="68307FAE">
      <w:numFmt w:val="bullet"/>
      <w:lvlText w:val="•"/>
      <w:lvlJc w:val="left"/>
      <w:pPr>
        <w:ind w:left="6067" w:hanging="269"/>
      </w:pPr>
      <w:rPr>
        <w:rFonts w:hint="default"/>
        <w:lang w:val="ru-RU" w:eastAsia="en-US" w:bidi="ar-SA"/>
      </w:rPr>
    </w:lvl>
    <w:lvl w:ilvl="7" w:tplc="9B1C1B04">
      <w:numFmt w:val="bullet"/>
      <w:lvlText w:val="•"/>
      <w:lvlJc w:val="left"/>
      <w:pPr>
        <w:ind w:left="7042" w:hanging="269"/>
      </w:pPr>
      <w:rPr>
        <w:rFonts w:hint="default"/>
        <w:lang w:val="ru-RU" w:eastAsia="en-US" w:bidi="ar-SA"/>
      </w:rPr>
    </w:lvl>
    <w:lvl w:ilvl="8" w:tplc="B4326C2C">
      <w:numFmt w:val="bullet"/>
      <w:lvlText w:val="•"/>
      <w:lvlJc w:val="left"/>
      <w:pPr>
        <w:ind w:left="8017" w:hanging="269"/>
      </w:pPr>
      <w:rPr>
        <w:rFonts w:hint="default"/>
        <w:lang w:val="ru-RU" w:eastAsia="en-US" w:bidi="ar-SA"/>
      </w:rPr>
    </w:lvl>
  </w:abstractNum>
  <w:abstractNum w:abstractNumId="53" w15:restartNumberingAfterBreak="0">
    <w:nsid w:val="753835A7"/>
    <w:multiLevelType w:val="hybridMultilevel"/>
    <w:tmpl w:val="1114A104"/>
    <w:lvl w:ilvl="0" w:tplc="FFFFFFFF">
      <w:start w:val="1"/>
      <w:numFmt w:val="bullet"/>
      <w:lvlText w:val="–"/>
      <w:lvlJc w:val="left"/>
      <w:pPr>
        <w:tabs>
          <w:tab w:val="num" w:pos="-92"/>
        </w:tabs>
        <w:ind w:left="-92" w:hanging="360"/>
      </w:pPr>
      <w:rPr>
        <w:rFonts w:ascii="Times New Roman" w:hAnsi="Times New Roman" w:cs="Times New Roman" w:hint="default"/>
        <w:sz w:val="24"/>
        <w:szCs w:val="24"/>
      </w:rPr>
    </w:lvl>
    <w:lvl w:ilvl="1" w:tplc="FFFFFFFF" w:tentative="1">
      <w:start w:val="1"/>
      <w:numFmt w:val="bullet"/>
      <w:pStyle w:val="21"/>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8721E8"/>
    <w:multiLevelType w:val="hybridMultilevel"/>
    <w:tmpl w:val="CDD26CAA"/>
    <w:lvl w:ilvl="0" w:tplc="16C26324">
      <w:numFmt w:val="bullet"/>
      <w:lvlText w:val="–"/>
      <w:lvlJc w:val="left"/>
      <w:pPr>
        <w:ind w:left="222" w:hanging="209"/>
      </w:pPr>
      <w:rPr>
        <w:rFonts w:ascii="Microsoft Sans Serif" w:eastAsia="Microsoft Sans Serif" w:hAnsi="Microsoft Sans Serif" w:cs="Microsoft Sans Serif" w:hint="default"/>
        <w:w w:val="199"/>
        <w:sz w:val="24"/>
        <w:szCs w:val="24"/>
        <w:lang w:val="ru-RU" w:eastAsia="en-US" w:bidi="ar-SA"/>
      </w:rPr>
    </w:lvl>
    <w:lvl w:ilvl="1" w:tplc="CE04EAD0">
      <w:numFmt w:val="bullet"/>
      <w:lvlText w:val="•"/>
      <w:lvlJc w:val="left"/>
      <w:pPr>
        <w:ind w:left="1194" w:hanging="209"/>
      </w:pPr>
      <w:rPr>
        <w:rFonts w:hint="default"/>
        <w:lang w:val="ru-RU" w:eastAsia="en-US" w:bidi="ar-SA"/>
      </w:rPr>
    </w:lvl>
    <w:lvl w:ilvl="2" w:tplc="E2C08396">
      <w:numFmt w:val="bullet"/>
      <w:lvlText w:val="•"/>
      <w:lvlJc w:val="left"/>
      <w:pPr>
        <w:ind w:left="2169" w:hanging="209"/>
      </w:pPr>
      <w:rPr>
        <w:rFonts w:hint="default"/>
        <w:lang w:val="ru-RU" w:eastAsia="en-US" w:bidi="ar-SA"/>
      </w:rPr>
    </w:lvl>
    <w:lvl w:ilvl="3" w:tplc="9E2EFA68">
      <w:numFmt w:val="bullet"/>
      <w:lvlText w:val="•"/>
      <w:lvlJc w:val="left"/>
      <w:pPr>
        <w:ind w:left="3143" w:hanging="209"/>
      </w:pPr>
      <w:rPr>
        <w:rFonts w:hint="default"/>
        <w:lang w:val="ru-RU" w:eastAsia="en-US" w:bidi="ar-SA"/>
      </w:rPr>
    </w:lvl>
    <w:lvl w:ilvl="4" w:tplc="0AEE8D94">
      <w:numFmt w:val="bullet"/>
      <w:lvlText w:val="•"/>
      <w:lvlJc w:val="left"/>
      <w:pPr>
        <w:ind w:left="4118" w:hanging="209"/>
      </w:pPr>
      <w:rPr>
        <w:rFonts w:hint="default"/>
        <w:lang w:val="ru-RU" w:eastAsia="en-US" w:bidi="ar-SA"/>
      </w:rPr>
    </w:lvl>
    <w:lvl w:ilvl="5" w:tplc="0A024B82">
      <w:numFmt w:val="bullet"/>
      <w:lvlText w:val="•"/>
      <w:lvlJc w:val="left"/>
      <w:pPr>
        <w:ind w:left="5093" w:hanging="209"/>
      </w:pPr>
      <w:rPr>
        <w:rFonts w:hint="default"/>
        <w:lang w:val="ru-RU" w:eastAsia="en-US" w:bidi="ar-SA"/>
      </w:rPr>
    </w:lvl>
    <w:lvl w:ilvl="6" w:tplc="4D646DE8">
      <w:numFmt w:val="bullet"/>
      <w:lvlText w:val="•"/>
      <w:lvlJc w:val="left"/>
      <w:pPr>
        <w:ind w:left="6067" w:hanging="209"/>
      </w:pPr>
      <w:rPr>
        <w:rFonts w:hint="default"/>
        <w:lang w:val="ru-RU" w:eastAsia="en-US" w:bidi="ar-SA"/>
      </w:rPr>
    </w:lvl>
    <w:lvl w:ilvl="7" w:tplc="B4D83B00">
      <w:numFmt w:val="bullet"/>
      <w:lvlText w:val="•"/>
      <w:lvlJc w:val="left"/>
      <w:pPr>
        <w:ind w:left="7042" w:hanging="209"/>
      </w:pPr>
      <w:rPr>
        <w:rFonts w:hint="default"/>
        <w:lang w:val="ru-RU" w:eastAsia="en-US" w:bidi="ar-SA"/>
      </w:rPr>
    </w:lvl>
    <w:lvl w:ilvl="8" w:tplc="E2E4E150">
      <w:numFmt w:val="bullet"/>
      <w:lvlText w:val="•"/>
      <w:lvlJc w:val="left"/>
      <w:pPr>
        <w:ind w:left="8017" w:hanging="209"/>
      </w:pPr>
      <w:rPr>
        <w:rFonts w:hint="default"/>
        <w:lang w:val="ru-RU" w:eastAsia="en-US" w:bidi="ar-SA"/>
      </w:rPr>
    </w:lvl>
  </w:abstractNum>
  <w:num w:numId="1" w16cid:durableId="2147238732">
    <w:abstractNumId w:val="48"/>
  </w:num>
  <w:num w:numId="2" w16cid:durableId="272133210">
    <w:abstractNumId w:val="24"/>
  </w:num>
  <w:num w:numId="3" w16cid:durableId="121701512">
    <w:abstractNumId w:val="17"/>
  </w:num>
  <w:num w:numId="4" w16cid:durableId="1123885168">
    <w:abstractNumId w:val="53"/>
  </w:num>
  <w:num w:numId="5" w16cid:durableId="2045058256">
    <w:abstractNumId w:val="6"/>
  </w:num>
  <w:num w:numId="6" w16cid:durableId="1677268447">
    <w:abstractNumId w:val="5"/>
  </w:num>
  <w:num w:numId="7" w16cid:durableId="450709356">
    <w:abstractNumId w:val="4"/>
  </w:num>
  <w:num w:numId="8" w16cid:durableId="1351176401">
    <w:abstractNumId w:val="3"/>
  </w:num>
  <w:num w:numId="9" w16cid:durableId="880480916">
    <w:abstractNumId w:val="7"/>
  </w:num>
  <w:num w:numId="10" w16cid:durableId="206543">
    <w:abstractNumId w:val="2"/>
  </w:num>
  <w:num w:numId="11" w16cid:durableId="1746806497">
    <w:abstractNumId w:val="1"/>
  </w:num>
  <w:num w:numId="12" w16cid:durableId="112678063">
    <w:abstractNumId w:val="0"/>
  </w:num>
  <w:num w:numId="13" w16cid:durableId="1259830071">
    <w:abstractNumId w:val="25"/>
  </w:num>
  <w:num w:numId="14" w16cid:durableId="1697854495">
    <w:abstractNumId w:val="33"/>
  </w:num>
  <w:num w:numId="15" w16cid:durableId="555553399">
    <w:abstractNumId w:val="22"/>
  </w:num>
  <w:num w:numId="16" w16cid:durableId="1231426853">
    <w:abstractNumId w:val="36"/>
  </w:num>
  <w:num w:numId="17" w16cid:durableId="1930430445">
    <w:abstractNumId w:val="49"/>
  </w:num>
  <w:num w:numId="18" w16cid:durableId="764543734">
    <w:abstractNumId w:val="28"/>
  </w:num>
  <w:num w:numId="19" w16cid:durableId="557205096">
    <w:abstractNumId w:val="27"/>
  </w:num>
  <w:num w:numId="20" w16cid:durableId="118307918">
    <w:abstractNumId w:val="41"/>
  </w:num>
  <w:num w:numId="21" w16cid:durableId="1213928358">
    <w:abstractNumId w:val="54"/>
  </w:num>
  <w:num w:numId="22" w16cid:durableId="428622140">
    <w:abstractNumId w:val="26"/>
  </w:num>
  <w:num w:numId="23" w16cid:durableId="1622572217">
    <w:abstractNumId w:val="52"/>
  </w:num>
  <w:num w:numId="24" w16cid:durableId="938178518">
    <w:abstractNumId w:val="30"/>
  </w:num>
  <w:num w:numId="25" w16cid:durableId="1872918943">
    <w:abstractNumId w:val="42"/>
  </w:num>
  <w:num w:numId="26" w16cid:durableId="694186655">
    <w:abstractNumId w:val="34"/>
  </w:num>
  <w:num w:numId="27" w16cid:durableId="752357893">
    <w:abstractNumId w:val="44"/>
  </w:num>
  <w:num w:numId="28" w16cid:durableId="1449809880">
    <w:abstractNumId w:val="39"/>
    <w:lvlOverride w:ilvl="0">
      <w:startOverride w:val="1"/>
    </w:lvlOverride>
    <w:lvlOverride w:ilvl="1"/>
    <w:lvlOverride w:ilvl="2"/>
    <w:lvlOverride w:ilvl="3"/>
    <w:lvlOverride w:ilvl="4"/>
    <w:lvlOverride w:ilvl="5"/>
    <w:lvlOverride w:ilvl="6"/>
    <w:lvlOverride w:ilvl="7"/>
    <w:lvlOverride w:ilvl="8"/>
  </w:num>
  <w:num w:numId="29" w16cid:durableId="286815975">
    <w:abstractNumId w:val="15"/>
    <w:lvlOverride w:ilvl="0">
      <w:startOverride w:val="1"/>
    </w:lvlOverride>
    <w:lvlOverride w:ilvl="1"/>
    <w:lvlOverride w:ilvl="2"/>
    <w:lvlOverride w:ilvl="3"/>
    <w:lvlOverride w:ilvl="4"/>
    <w:lvlOverride w:ilvl="5"/>
    <w:lvlOverride w:ilvl="6"/>
    <w:lvlOverride w:ilvl="7"/>
    <w:lvlOverride w:ilvl="8"/>
  </w:num>
  <w:num w:numId="30" w16cid:durableId="1376855769">
    <w:abstractNumId w:val="12"/>
    <w:lvlOverride w:ilvl="0">
      <w:startOverride w:val="1"/>
    </w:lvlOverride>
    <w:lvlOverride w:ilvl="1"/>
    <w:lvlOverride w:ilvl="2"/>
    <w:lvlOverride w:ilvl="3"/>
    <w:lvlOverride w:ilvl="4"/>
    <w:lvlOverride w:ilvl="5"/>
    <w:lvlOverride w:ilvl="6"/>
    <w:lvlOverride w:ilvl="7"/>
    <w:lvlOverride w:ilvl="8"/>
  </w:num>
  <w:num w:numId="31" w16cid:durableId="1692023693">
    <w:abstractNumId w:val="21"/>
  </w:num>
  <w:num w:numId="32" w16cid:durableId="1512601820">
    <w:abstractNumId w:val="47"/>
    <w:lvlOverride w:ilvl="0">
      <w:startOverride w:val="1"/>
    </w:lvlOverride>
    <w:lvlOverride w:ilvl="1"/>
    <w:lvlOverride w:ilvl="2"/>
    <w:lvlOverride w:ilvl="3"/>
    <w:lvlOverride w:ilvl="4"/>
    <w:lvlOverride w:ilvl="5"/>
    <w:lvlOverride w:ilvl="6"/>
    <w:lvlOverride w:ilvl="7"/>
    <w:lvlOverride w:ilvl="8"/>
  </w:num>
  <w:num w:numId="33" w16cid:durableId="1899710305">
    <w:abstractNumId w:val="40"/>
  </w:num>
  <w:num w:numId="34" w16cid:durableId="2014871157">
    <w:abstractNumId w:val="50"/>
  </w:num>
  <w:num w:numId="35" w16cid:durableId="1123573797">
    <w:abstractNumId w:val="14"/>
  </w:num>
  <w:num w:numId="36" w16cid:durableId="1261530379">
    <w:abstractNumId w:val="19"/>
  </w:num>
  <w:num w:numId="37" w16cid:durableId="1798140131">
    <w:abstractNumId w:val="20"/>
  </w:num>
  <w:num w:numId="38" w16cid:durableId="215894608">
    <w:abstractNumId w:val="31"/>
  </w:num>
  <w:num w:numId="39" w16cid:durableId="1554072739">
    <w:abstractNumId w:val="35"/>
  </w:num>
  <w:num w:numId="40" w16cid:durableId="100078787">
    <w:abstractNumId w:val="23"/>
  </w:num>
  <w:num w:numId="41" w16cid:durableId="55399962">
    <w:abstractNumId w:val="29"/>
  </w:num>
  <w:num w:numId="42" w16cid:durableId="1145971469">
    <w:abstractNumId w:val="32"/>
  </w:num>
  <w:num w:numId="43" w16cid:durableId="1369842959">
    <w:abstractNumId w:val="16"/>
  </w:num>
  <w:num w:numId="44" w16cid:durableId="849759303">
    <w:abstractNumId w:val="13"/>
  </w:num>
  <w:num w:numId="45" w16cid:durableId="481392326">
    <w:abstractNumId w:val="18"/>
  </w:num>
  <w:num w:numId="46" w16cid:durableId="1710453541">
    <w:abstractNumId w:val="37"/>
  </w:num>
  <w:num w:numId="47" w16cid:durableId="1123841692">
    <w:abstractNumId w:val="4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9"/>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30B2"/>
    <w:rsid w:val="00000F66"/>
    <w:rsid w:val="000012DB"/>
    <w:rsid w:val="0000160F"/>
    <w:rsid w:val="00002EA4"/>
    <w:rsid w:val="000033F7"/>
    <w:rsid w:val="00003AC7"/>
    <w:rsid w:val="00003F1E"/>
    <w:rsid w:val="00004550"/>
    <w:rsid w:val="00004873"/>
    <w:rsid w:val="000048A8"/>
    <w:rsid w:val="00005027"/>
    <w:rsid w:val="000054E4"/>
    <w:rsid w:val="00005F4C"/>
    <w:rsid w:val="0000625F"/>
    <w:rsid w:val="000068B6"/>
    <w:rsid w:val="000068F2"/>
    <w:rsid w:val="00006C7F"/>
    <w:rsid w:val="00007518"/>
    <w:rsid w:val="000075BF"/>
    <w:rsid w:val="0000794A"/>
    <w:rsid w:val="0001066B"/>
    <w:rsid w:val="00010AD4"/>
    <w:rsid w:val="00010C18"/>
    <w:rsid w:val="00011244"/>
    <w:rsid w:val="0001175C"/>
    <w:rsid w:val="00011810"/>
    <w:rsid w:val="00011CB6"/>
    <w:rsid w:val="000129B1"/>
    <w:rsid w:val="00012B4D"/>
    <w:rsid w:val="00012F55"/>
    <w:rsid w:val="00013002"/>
    <w:rsid w:val="00013093"/>
    <w:rsid w:val="000133C2"/>
    <w:rsid w:val="000164B7"/>
    <w:rsid w:val="00017263"/>
    <w:rsid w:val="00017D3D"/>
    <w:rsid w:val="00020C17"/>
    <w:rsid w:val="000211B7"/>
    <w:rsid w:val="00021C40"/>
    <w:rsid w:val="000228A0"/>
    <w:rsid w:val="00023B02"/>
    <w:rsid w:val="0002449A"/>
    <w:rsid w:val="000246A7"/>
    <w:rsid w:val="00024B01"/>
    <w:rsid w:val="000255B9"/>
    <w:rsid w:val="000263E2"/>
    <w:rsid w:val="00026E09"/>
    <w:rsid w:val="00026E7D"/>
    <w:rsid w:val="000275B0"/>
    <w:rsid w:val="0002760D"/>
    <w:rsid w:val="00027E20"/>
    <w:rsid w:val="000300AE"/>
    <w:rsid w:val="0003012D"/>
    <w:rsid w:val="00030ECD"/>
    <w:rsid w:val="000312CA"/>
    <w:rsid w:val="00031EEE"/>
    <w:rsid w:val="00032A57"/>
    <w:rsid w:val="0003313D"/>
    <w:rsid w:val="000339E2"/>
    <w:rsid w:val="0003405E"/>
    <w:rsid w:val="0003408D"/>
    <w:rsid w:val="00034AE1"/>
    <w:rsid w:val="000356AB"/>
    <w:rsid w:val="00036E2A"/>
    <w:rsid w:val="000373CA"/>
    <w:rsid w:val="000408AE"/>
    <w:rsid w:val="00040909"/>
    <w:rsid w:val="00041BBA"/>
    <w:rsid w:val="00041F22"/>
    <w:rsid w:val="000426D0"/>
    <w:rsid w:val="00042A9F"/>
    <w:rsid w:val="00042E4F"/>
    <w:rsid w:val="000440E8"/>
    <w:rsid w:val="000448EB"/>
    <w:rsid w:val="00047CAC"/>
    <w:rsid w:val="00047E11"/>
    <w:rsid w:val="00051141"/>
    <w:rsid w:val="00051797"/>
    <w:rsid w:val="0005193C"/>
    <w:rsid w:val="000527E4"/>
    <w:rsid w:val="00052A23"/>
    <w:rsid w:val="00053AC7"/>
    <w:rsid w:val="00053BC6"/>
    <w:rsid w:val="00053DDD"/>
    <w:rsid w:val="000542AE"/>
    <w:rsid w:val="00054365"/>
    <w:rsid w:val="00054E7B"/>
    <w:rsid w:val="00054EFB"/>
    <w:rsid w:val="00054F29"/>
    <w:rsid w:val="00055EC4"/>
    <w:rsid w:val="000566C6"/>
    <w:rsid w:val="0005670C"/>
    <w:rsid w:val="0006027E"/>
    <w:rsid w:val="00060649"/>
    <w:rsid w:val="00060EF1"/>
    <w:rsid w:val="00061144"/>
    <w:rsid w:val="0006118B"/>
    <w:rsid w:val="000612D0"/>
    <w:rsid w:val="0006142E"/>
    <w:rsid w:val="000618A3"/>
    <w:rsid w:val="00061A3B"/>
    <w:rsid w:val="0006498C"/>
    <w:rsid w:val="00064BB2"/>
    <w:rsid w:val="00064C7B"/>
    <w:rsid w:val="00065117"/>
    <w:rsid w:val="00065F9C"/>
    <w:rsid w:val="0006648F"/>
    <w:rsid w:val="0006692A"/>
    <w:rsid w:val="00066D81"/>
    <w:rsid w:val="00067869"/>
    <w:rsid w:val="000701CC"/>
    <w:rsid w:val="00070C82"/>
    <w:rsid w:val="00070F90"/>
    <w:rsid w:val="000715F2"/>
    <w:rsid w:val="000716CB"/>
    <w:rsid w:val="00071ABF"/>
    <w:rsid w:val="000724C9"/>
    <w:rsid w:val="000727A3"/>
    <w:rsid w:val="00072E40"/>
    <w:rsid w:val="00073263"/>
    <w:rsid w:val="00073ABA"/>
    <w:rsid w:val="00073AE2"/>
    <w:rsid w:val="00074DBB"/>
    <w:rsid w:val="00074EC3"/>
    <w:rsid w:val="00075D4C"/>
    <w:rsid w:val="00076219"/>
    <w:rsid w:val="000762D4"/>
    <w:rsid w:val="000768E5"/>
    <w:rsid w:val="00076C80"/>
    <w:rsid w:val="000777D2"/>
    <w:rsid w:val="00077873"/>
    <w:rsid w:val="00077E4E"/>
    <w:rsid w:val="0008048F"/>
    <w:rsid w:val="000804B3"/>
    <w:rsid w:val="000814BE"/>
    <w:rsid w:val="000815E8"/>
    <w:rsid w:val="00081681"/>
    <w:rsid w:val="000826F9"/>
    <w:rsid w:val="00082AFB"/>
    <w:rsid w:val="000835F6"/>
    <w:rsid w:val="000839B4"/>
    <w:rsid w:val="00083E5B"/>
    <w:rsid w:val="00084D66"/>
    <w:rsid w:val="00084E00"/>
    <w:rsid w:val="00085BA6"/>
    <w:rsid w:val="00085EB6"/>
    <w:rsid w:val="00086261"/>
    <w:rsid w:val="00086E01"/>
    <w:rsid w:val="00087AF0"/>
    <w:rsid w:val="000906A3"/>
    <w:rsid w:val="00090A88"/>
    <w:rsid w:val="00090C6D"/>
    <w:rsid w:val="00091CB2"/>
    <w:rsid w:val="00093209"/>
    <w:rsid w:val="00093830"/>
    <w:rsid w:val="00094E5F"/>
    <w:rsid w:val="00095088"/>
    <w:rsid w:val="000951B0"/>
    <w:rsid w:val="00095C97"/>
    <w:rsid w:val="000962CD"/>
    <w:rsid w:val="0009678B"/>
    <w:rsid w:val="00096AC5"/>
    <w:rsid w:val="000A037B"/>
    <w:rsid w:val="000A05E6"/>
    <w:rsid w:val="000A1568"/>
    <w:rsid w:val="000A1635"/>
    <w:rsid w:val="000A171E"/>
    <w:rsid w:val="000A1FDB"/>
    <w:rsid w:val="000A26E5"/>
    <w:rsid w:val="000A2EBD"/>
    <w:rsid w:val="000A3324"/>
    <w:rsid w:val="000A3C67"/>
    <w:rsid w:val="000A4260"/>
    <w:rsid w:val="000A4BE0"/>
    <w:rsid w:val="000A54CF"/>
    <w:rsid w:val="000A6B50"/>
    <w:rsid w:val="000A6FF6"/>
    <w:rsid w:val="000A7744"/>
    <w:rsid w:val="000A7A47"/>
    <w:rsid w:val="000A7C2D"/>
    <w:rsid w:val="000A7D0F"/>
    <w:rsid w:val="000B0058"/>
    <w:rsid w:val="000B00AF"/>
    <w:rsid w:val="000B02C0"/>
    <w:rsid w:val="000B04C3"/>
    <w:rsid w:val="000B0F6B"/>
    <w:rsid w:val="000B3401"/>
    <w:rsid w:val="000B369A"/>
    <w:rsid w:val="000B4A24"/>
    <w:rsid w:val="000B4DEC"/>
    <w:rsid w:val="000B5E1B"/>
    <w:rsid w:val="000B617F"/>
    <w:rsid w:val="000B6A2C"/>
    <w:rsid w:val="000B70B9"/>
    <w:rsid w:val="000B7F21"/>
    <w:rsid w:val="000C11EA"/>
    <w:rsid w:val="000C1516"/>
    <w:rsid w:val="000C1B70"/>
    <w:rsid w:val="000C1E67"/>
    <w:rsid w:val="000C2676"/>
    <w:rsid w:val="000C2D19"/>
    <w:rsid w:val="000C31C7"/>
    <w:rsid w:val="000C4060"/>
    <w:rsid w:val="000C462B"/>
    <w:rsid w:val="000C4AAD"/>
    <w:rsid w:val="000C4C26"/>
    <w:rsid w:val="000C521C"/>
    <w:rsid w:val="000C566A"/>
    <w:rsid w:val="000C654A"/>
    <w:rsid w:val="000C7503"/>
    <w:rsid w:val="000C79CA"/>
    <w:rsid w:val="000D0728"/>
    <w:rsid w:val="000D109F"/>
    <w:rsid w:val="000D1AA5"/>
    <w:rsid w:val="000D2378"/>
    <w:rsid w:val="000D2397"/>
    <w:rsid w:val="000D434C"/>
    <w:rsid w:val="000D46B7"/>
    <w:rsid w:val="000D549F"/>
    <w:rsid w:val="000D579D"/>
    <w:rsid w:val="000D59F1"/>
    <w:rsid w:val="000D5AC1"/>
    <w:rsid w:val="000D5DE0"/>
    <w:rsid w:val="000D62DA"/>
    <w:rsid w:val="000D6A07"/>
    <w:rsid w:val="000D6D4A"/>
    <w:rsid w:val="000D7FAF"/>
    <w:rsid w:val="000E0CFF"/>
    <w:rsid w:val="000E2022"/>
    <w:rsid w:val="000E21DC"/>
    <w:rsid w:val="000E2703"/>
    <w:rsid w:val="000E28BD"/>
    <w:rsid w:val="000E3143"/>
    <w:rsid w:val="000E3164"/>
    <w:rsid w:val="000E317C"/>
    <w:rsid w:val="000E3A7F"/>
    <w:rsid w:val="000E419B"/>
    <w:rsid w:val="000E4DB7"/>
    <w:rsid w:val="000E4F5E"/>
    <w:rsid w:val="000E50D5"/>
    <w:rsid w:val="000E56EA"/>
    <w:rsid w:val="000E5CB8"/>
    <w:rsid w:val="000E60AD"/>
    <w:rsid w:val="000E61E4"/>
    <w:rsid w:val="000E665F"/>
    <w:rsid w:val="000E69EB"/>
    <w:rsid w:val="000E6BBD"/>
    <w:rsid w:val="000E6C05"/>
    <w:rsid w:val="000E7437"/>
    <w:rsid w:val="000E79AF"/>
    <w:rsid w:val="000F0002"/>
    <w:rsid w:val="000F0B4E"/>
    <w:rsid w:val="000F0C01"/>
    <w:rsid w:val="000F1C8C"/>
    <w:rsid w:val="000F2147"/>
    <w:rsid w:val="000F2464"/>
    <w:rsid w:val="000F36D5"/>
    <w:rsid w:val="000F3EAE"/>
    <w:rsid w:val="000F3F9A"/>
    <w:rsid w:val="000F5083"/>
    <w:rsid w:val="000F62D9"/>
    <w:rsid w:val="000F6497"/>
    <w:rsid w:val="000F65DE"/>
    <w:rsid w:val="000F6BF0"/>
    <w:rsid w:val="001013A1"/>
    <w:rsid w:val="001014F4"/>
    <w:rsid w:val="00102069"/>
    <w:rsid w:val="00103619"/>
    <w:rsid w:val="001042C7"/>
    <w:rsid w:val="00104B19"/>
    <w:rsid w:val="0010617C"/>
    <w:rsid w:val="001065CD"/>
    <w:rsid w:val="0010726F"/>
    <w:rsid w:val="00107FF2"/>
    <w:rsid w:val="001113D2"/>
    <w:rsid w:val="00111B49"/>
    <w:rsid w:val="00111DED"/>
    <w:rsid w:val="001125B8"/>
    <w:rsid w:val="001129AC"/>
    <w:rsid w:val="00112A1F"/>
    <w:rsid w:val="0011346A"/>
    <w:rsid w:val="00113689"/>
    <w:rsid w:val="0011405A"/>
    <w:rsid w:val="00114065"/>
    <w:rsid w:val="00114CA5"/>
    <w:rsid w:val="00115984"/>
    <w:rsid w:val="00115A3C"/>
    <w:rsid w:val="00116DF7"/>
    <w:rsid w:val="0012024C"/>
    <w:rsid w:val="0012092D"/>
    <w:rsid w:val="00120F39"/>
    <w:rsid w:val="00122148"/>
    <w:rsid w:val="00122AF8"/>
    <w:rsid w:val="00123039"/>
    <w:rsid w:val="001230F4"/>
    <w:rsid w:val="00123601"/>
    <w:rsid w:val="0012408B"/>
    <w:rsid w:val="001249F1"/>
    <w:rsid w:val="00125336"/>
    <w:rsid w:val="00125449"/>
    <w:rsid w:val="0012668B"/>
    <w:rsid w:val="00126CA4"/>
    <w:rsid w:val="00127773"/>
    <w:rsid w:val="001277F8"/>
    <w:rsid w:val="00132135"/>
    <w:rsid w:val="001323BA"/>
    <w:rsid w:val="00132F4F"/>
    <w:rsid w:val="001330B2"/>
    <w:rsid w:val="0013414B"/>
    <w:rsid w:val="00135EC4"/>
    <w:rsid w:val="00136100"/>
    <w:rsid w:val="0013645D"/>
    <w:rsid w:val="00136892"/>
    <w:rsid w:val="00136BA1"/>
    <w:rsid w:val="00137F8B"/>
    <w:rsid w:val="00140430"/>
    <w:rsid w:val="00140CDF"/>
    <w:rsid w:val="0014112C"/>
    <w:rsid w:val="001411CD"/>
    <w:rsid w:val="0014195E"/>
    <w:rsid w:val="00142283"/>
    <w:rsid w:val="00142440"/>
    <w:rsid w:val="00142A13"/>
    <w:rsid w:val="00143108"/>
    <w:rsid w:val="0014319D"/>
    <w:rsid w:val="001446AF"/>
    <w:rsid w:val="00144901"/>
    <w:rsid w:val="0014517E"/>
    <w:rsid w:val="001459AF"/>
    <w:rsid w:val="001459BE"/>
    <w:rsid w:val="0014617E"/>
    <w:rsid w:val="00146275"/>
    <w:rsid w:val="0014705A"/>
    <w:rsid w:val="001478BB"/>
    <w:rsid w:val="00150DDC"/>
    <w:rsid w:val="00151649"/>
    <w:rsid w:val="00151B03"/>
    <w:rsid w:val="00153887"/>
    <w:rsid w:val="00153CC0"/>
    <w:rsid w:val="00153E45"/>
    <w:rsid w:val="00154097"/>
    <w:rsid w:val="001541CA"/>
    <w:rsid w:val="0015477F"/>
    <w:rsid w:val="00154989"/>
    <w:rsid w:val="00154D4F"/>
    <w:rsid w:val="00156493"/>
    <w:rsid w:val="001579C1"/>
    <w:rsid w:val="00160170"/>
    <w:rsid w:val="0016069E"/>
    <w:rsid w:val="00160E40"/>
    <w:rsid w:val="00160F09"/>
    <w:rsid w:val="001611E3"/>
    <w:rsid w:val="001613CD"/>
    <w:rsid w:val="00161464"/>
    <w:rsid w:val="001619DD"/>
    <w:rsid w:val="0016283B"/>
    <w:rsid w:val="00162C53"/>
    <w:rsid w:val="0016382B"/>
    <w:rsid w:val="0016404E"/>
    <w:rsid w:val="00164472"/>
    <w:rsid w:val="001650BA"/>
    <w:rsid w:val="00165545"/>
    <w:rsid w:val="001657EF"/>
    <w:rsid w:val="00166C17"/>
    <w:rsid w:val="00166D38"/>
    <w:rsid w:val="001672AB"/>
    <w:rsid w:val="00167BA5"/>
    <w:rsid w:val="00167F33"/>
    <w:rsid w:val="00167F6B"/>
    <w:rsid w:val="00167FBF"/>
    <w:rsid w:val="0017120F"/>
    <w:rsid w:val="00171605"/>
    <w:rsid w:val="00174639"/>
    <w:rsid w:val="0017521D"/>
    <w:rsid w:val="0017755C"/>
    <w:rsid w:val="00177585"/>
    <w:rsid w:val="00177911"/>
    <w:rsid w:val="001802B7"/>
    <w:rsid w:val="001803A2"/>
    <w:rsid w:val="00180C69"/>
    <w:rsid w:val="00181205"/>
    <w:rsid w:val="00181FE1"/>
    <w:rsid w:val="001822D2"/>
    <w:rsid w:val="0018254D"/>
    <w:rsid w:val="00183C2C"/>
    <w:rsid w:val="0018408B"/>
    <w:rsid w:val="0018532A"/>
    <w:rsid w:val="00185A96"/>
    <w:rsid w:val="00185FAC"/>
    <w:rsid w:val="00187375"/>
    <w:rsid w:val="00187E32"/>
    <w:rsid w:val="0019008E"/>
    <w:rsid w:val="00190DC6"/>
    <w:rsid w:val="00190E9C"/>
    <w:rsid w:val="00191C95"/>
    <w:rsid w:val="00192178"/>
    <w:rsid w:val="00192988"/>
    <w:rsid w:val="0019322A"/>
    <w:rsid w:val="00193FDC"/>
    <w:rsid w:val="00194D1A"/>
    <w:rsid w:val="001956E0"/>
    <w:rsid w:val="001958D7"/>
    <w:rsid w:val="00196D2D"/>
    <w:rsid w:val="00196E73"/>
    <w:rsid w:val="00197204"/>
    <w:rsid w:val="00197524"/>
    <w:rsid w:val="00197876"/>
    <w:rsid w:val="001A00F9"/>
    <w:rsid w:val="001A095F"/>
    <w:rsid w:val="001A1D44"/>
    <w:rsid w:val="001A319E"/>
    <w:rsid w:val="001A34A7"/>
    <w:rsid w:val="001A3A95"/>
    <w:rsid w:val="001A3D1E"/>
    <w:rsid w:val="001A3E0A"/>
    <w:rsid w:val="001A4C34"/>
    <w:rsid w:val="001A5484"/>
    <w:rsid w:val="001A5793"/>
    <w:rsid w:val="001A59C5"/>
    <w:rsid w:val="001A5AA2"/>
    <w:rsid w:val="001A5EEE"/>
    <w:rsid w:val="001A7EC2"/>
    <w:rsid w:val="001B0D10"/>
    <w:rsid w:val="001B12D0"/>
    <w:rsid w:val="001B1789"/>
    <w:rsid w:val="001B1C00"/>
    <w:rsid w:val="001B1C64"/>
    <w:rsid w:val="001B3579"/>
    <w:rsid w:val="001B50CE"/>
    <w:rsid w:val="001B6AC5"/>
    <w:rsid w:val="001B6FFE"/>
    <w:rsid w:val="001B71D0"/>
    <w:rsid w:val="001B7923"/>
    <w:rsid w:val="001B7A41"/>
    <w:rsid w:val="001B7E50"/>
    <w:rsid w:val="001B7F66"/>
    <w:rsid w:val="001C00A4"/>
    <w:rsid w:val="001C0520"/>
    <w:rsid w:val="001C0A54"/>
    <w:rsid w:val="001C20F8"/>
    <w:rsid w:val="001C218C"/>
    <w:rsid w:val="001C2A25"/>
    <w:rsid w:val="001C2D30"/>
    <w:rsid w:val="001C2DFE"/>
    <w:rsid w:val="001C335C"/>
    <w:rsid w:val="001C35B1"/>
    <w:rsid w:val="001C3956"/>
    <w:rsid w:val="001C3D0D"/>
    <w:rsid w:val="001C4ED4"/>
    <w:rsid w:val="001C4F08"/>
    <w:rsid w:val="001C5AC4"/>
    <w:rsid w:val="001C5AE3"/>
    <w:rsid w:val="001C6115"/>
    <w:rsid w:val="001C6842"/>
    <w:rsid w:val="001C6B7E"/>
    <w:rsid w:val="001D3A8C"/>
    <w:rsid w:val="001D4043"/>
    <w:rsid w:val="001D5156"/>
    <w:rsid w:val="001D53DE"/>
    <w:rsid w:val="001D5C79"/>
    <w:rsid w:val="001D6983"/>
    <w:rsid w:val="001D78C7"/>
    <w:rsid w:val="001E14AD"/>
    <w:rsid w:val="001E2407"/>
    <w:rsid w:val="001E2590"/>
    <w:rsid w:val="001E2D78"/>
    <w:rsid w:val="001E452C"/>
    <w:rsid w:val="001E5807"/>
    <w:rsid w:val="001E5863"/>
    <w:rsid w:val="001E5AE5"/>
    <w:rsid w:val="001E5C19"/>
    <w:rsid w:val="001E5D91"/>
    <w:rsid w:val="001E6269"/>
    <w:rsid w:val="001E66B2"/>
    <w:rsid w:val="001E6F22"/>
    <w:rsid w:val="001E7C71"/>
    <w:rsid w:val="001F02BB"/>
    <w:rsid w:val="001F0879"/>
    <w:rsid w:val="001F150A"/>
    <w:rsid w:val="001F195D"/>
    <w:rsid w:val="001F1A9C"/>
    <w:rsid w:val="001F1BD0"/>
    <w:rsid w:val="001F1F1B"/>
    <w:rsid w:val="001F2244"/>
    <w:rsid w:val="001F27CC"/>
    <w:rsid w:val="001F28E2"/>
    <w:rsid w:val="001F29A5"/>
    <w:rsid w:val="001F29CC"/>
    <w:rsid w:val="001F2B20"/>
    <w:rsid w:val="001F3DE8"/>
    <w:rsid w:val="001F4749"/>
    <w:rsid w:val="001F4963"/>
    <w:rsid w:val="001F59EA"/>
    <w:rsid w:val="001F6182"/>
    <w:rsid w:val="001F6526"/>
    <w:rsid w:val="001F65BA"/>
    <w:rsid w:val="001F6D23"/>
    <w:rsid w:val="001F7BFD"/>
    <w:rsid w:val="001F7ED8"/>
    <w:rsid w:val="002002E5"/>
    <w:rsid w:val="0020199D"/>
    <w:rsid w:val="00201F38"/>
    <w:rsid w:val="00201FCB"/>
    <w:rsid w:val="002029E6"/>
    <w:rsid w:val="00204C8A"/>
    <w:rsid w:val="00204CF6"/>
    <w:rsid w:val="00205EA5"/>
    <w:rsid w:val="00206172"/>
    <w:rsid w:val="0020626C"/>
    <w:rsid w:val="00206284"/>
    <w:rsid w:val="00206A4A"/>
    <w:rsid w:val="00207177"/>
    <w:rsid w:val="002071BA"/>
    <w:rsid w:val="00207ACF"/>
    <w:rsid w:val="00210915"/>
    <w:rsid w:val="00211066"/>
    <w:rsid w:val="002122A7"/>
    <w:rsid w:val="002124D0"/>
    <w:rsid w:val="0021389F"/>
    <w:rsid w:val="00214FD6"/>
    <w:rsid w:val="0021535F"/>
    <w:rsid w:val="002157CB"/>
    <w:rsid w:val="00215D2A"/>
    <w:rsid w:val="00216D82"/>
    <w:rsid w:val="00217027"/>
    <w:rsid w:val="002179CC"/>
    <w:rsid w:val="00217F43"/>
    <w:rsid w:val="00220637"/>
    <w:rsid w:val="00220BB8"/>
    <w:rsid w:val="002212E6"/>
    <w:rsid w:val="00221402"/>
    <w:rsid w:val="00221B70"/>
    <w:rsid w:val="00222C72"/>
    <w:rsid w:val="00222CF5"/>
    <w:rsid w:val="0022371F"/>
    <w:rsid w:val="002241D8"/>
    <w:rsid w:val="002253C1"/>
    <w:rsid w:val="00225850"/>
    <w:rsid w:val="00227238"/>
    <w:rsid w:val="002277A2"/>
    <w:rsid w:val="0022784C"/>
    <w:rsid w:val="002301FF"/>
    <w:rsid w:val="0023031C"/>
    <w:rsid w:val="00230578"/>
    <w:rsid w:val="00230AB2"/>
    <w:rsid w:val="00230C24"/>
    <w:rsid w:val="00230EE6"/>
    <w:rsid w:val="00230F64"/>
    <w:rsid w:val="00231027"/>
    <w:rsid w:val="00231904"/>
    <w:rsid w:val="0023197D"/>
    <w:rsid w:val="00231E28"/>
    <w:rsid w:val="002322F7"/>
    <w:rsid w:val="00232A83"/>
    <w:rsid w:val="00232BA8"/>
    <w:rsid w:val="00233000"/>
    <w:rsid w:val="002335DE"/>
    <w:rsid w:val="00233641"/>
    <w:rsid w:val="00233C0B"/>
    <w:rsid w:val="00233C5A"/>
    <w:rsid w:val="00233C6B"/>
    <w:rsid w:val="00233E57"/>
    <w:rsid w:val="00234494"/>
    <w:rsid w:val="00234D20"/>
    <w:rsid w:val="00235655"/>
    <w:rsid w:val="0023580E"/>
    <w:rsid w:val="0023587C"/>
    <w:rsid w:val="0023654D"/>
    <w:rsid w:val="00236A3E"/>
    <w:rsid w:val="00236A4C"/>
    <w:rsid w:val="00236FFC"/>
    <w:rsid w:val="00237459"/>
    <w:rsid w:val="0023771B"/>
    <w:rsid w:val="00237A44"/>
    <w:rsid w:val="00237AB9"/>
    <w:rsid w:val="00240A47"/>
    <w:rsid w:val="00240CAA"/>
    <w:rsid w:val="002416C8"/>
    <w:rsid w:val="0024211A"/>
    <w:rsid w:val="002424F4"/>
    <w:rsid w:val="002437B7"/>
    <w:rsid w:val="00244021"/>
    <w:rsid w:val="002454AF"/>
    <w:rsid w:val="002455FE"/>
    <w:rsid w:val="0024665E"/>
    <w:rsid w:val="00246C4A"/>
    <w:rsid w:val="00246E9D"/>
    <w:rsid w:val="00246F5D"/>
    <w:rsid w:val="0024708D"/>
    <w:rsid w:val="002475D6"/>
    <w:rsid w:val="0024783C"/>
    <w:rsid w:val="00250491"/>
    <w:rsid w:val="002504D7"/>
    <w:rsid w:val="002507E6"/>
    <w:rsid w:val="00250D43"/>
    <w:rsid w:val="00251E2B"/>
    <w:rsid w:val="0025246F"/>
    <w:rsid w:val="002530F4"/>
    <w:rsid w:val="00253399"/>
    <w:rsid w:val="002535F6"/>
    <w:rsid w:val="00254E4E"/>
    <w:rsid w:val="00255466"/>
    <w:rsid w:val="00255E70"/>
    <w:rsid w:val="00255EB8"/>
    <w:rsid w:val="00256065"/>
    <w:rsid w:val="00256181"/>
    <w:rsid w:val="002562F3"/>
    <w:rsid w:val="0025668A"/>
    <w:rsid w:val="00256935"/>
    <w:rsid w:val="00257A7F"/>
    <w:rsid w:val="002603D2"/>
    <w:rsid w:val="00260880"/>
    <w:rsid w:val="00260CF2"/>
    <w:rsid w:val="002613C6"/>
    <w:rsid w:val="002622E9"/>
    <w:rsid w:val="0026238E"/>
    <w:rsid w:val="00262DF4"/>
    <w:rsid w:val="00263556"/>
    <w:rsid w:val="0026429A"/>
    <w:rsid w:val="00265BDB"/>
    <w:rsid w:val="00266198"/>
    <w:rsid w:val="00266794"/>
    <w:rsid w:val="00266E83"/>
    <w:rsid w:val="00267927"/>
    <w:rsid w:val="00270A25"/>
    <w:rsid w:val="00270C3D"/>
    <w:rsid w:val="00270FBE"/>
    <w:rsid w:val="00271B4D"/>
    <w:rsid w:val="00271CE1"/>
    <w:rsid w:val="00272A26"/>
    <w:rsid w:val="002738EB"/>
    <w:rsid w:val="00273925"/>
    <w:rsid w:val="00273F89"/>
    <w:rsid w:val="002743A5"/>
    <w:rsid w:val="00274E1A"/>
    <w:rsid w:val="0027521E"/>
    <w:rsid w:val="002755F7"/>
    <w:rsid w:val="0027600A"/>
    <w:rsid w:val="00276358"/>
    <w:rsid w:val="00276B91"/>
    <w:rsid w:val="00276FA4"/>
    <w:rsid w:val="00277293"/>
    <w:rsid w:val="0027797D"/>
    <w:rsid w:val="00277B05"/>
    <w:rsid w:val="00277E8D"/>
    <w:rsid w:val="00280019"/>
    <w:rsid w:val="0028073B"/>
    <w:rsid w:val="002820A3"/>
    <w:rsid w:val="002834F1"/>
    <w:rsid w:val="00285845"/>
    <w:rsid w:val="00285A6E"/>
    <w:rsid w:val="00285F1C"/>
    <w:rsid w:val="00287B97"/>
    <w:rsid w:val="00287C99"/>
    <w:rsid w:val="00287CF5"/>
    <w:rsid w:val="00287F48"/>
    <w:rsid w:val="002909B1"/>
    <w:rsid w:val="00290BD2"/>
    <w:rsid w:val="002913E8"/>
    <w:rsid w:val="00291A15"/>
    <w:rsid w:val="00291C64"/>
    <w:rsid w:val="00293105"/>
    <w:rsid w:val="00293266"/>
    <w:rsid w:val="0029340C"/>
    <w:rsid w:val="002938E1"/>
    <w:rsid w:val="00293A18"/>
    <w:rsid w:val="002948AC"/>
    <w:rsid w:val="00295603"/>
    <w:rsid w:val="002959A9"/>
    <w:rsid w:val="00296A0C"/>
    <w:rsid w:val="00296C22"/>
    <w:rsid w:val="00296DDF"/>
    <w:rsid w:val="002972EE"/>
    <w:rsid w:val="0029745D"/>
    <w:rsid w:val="00297BC3"/>
    <w:rsid w:val="00297C2B"/>
    <w:rsid w:val="002A0408"/>
    <w:rsid w:val="002A1DE6"/>
    <w:rsid w:val="002A1EE6"/>
    <w:rsid w:val="002A2195"/>
    <w:rsid w:val="002A32C1"/>
    <w:rsid w:val="002A3B07"/>
    <w:rsid w:val="002A3C22"/>
    <w:rsid w:val="002A4892"/>
    <w:rsid w:val="002A4FE9"/>
    <w:rsid w:val="002A5452"/>
    <w:rsid w:val="002A56F5"/>
    <w:rsid w:val="002A5E6B"/>
    <w:rsid w:val="002A61AF"/>
    <w:rsid w:val="002A65CE"/>
    <w:rsid w:val="002A675A"/>
    <w:rsid w:val="002A6779"/>
    <w:rsid w:val="002A744C"/>
    <w:rsid w:val="002A7B23"/>
    <w:rsid w:val="002A7FEF"/>
    <w:rsid w:val="002B0F71"/>
    <w:rsid w:val="002B1078"/>
    <w:rsid w:val="002B1607"/>
    <w:rsid w:val="002B3187"/>
    <w:rsid w:val="002B334C"/>
    <w:rsid w:val="002B33F6"/>
    <w:rsid w:val="002B433E"/>
    <w:rsid w:val="002B60D1"/>
    <w:rsid w:val="002B6940"/>
    <w:rsid w:val="002C018B"/>
    <w:rsid w:val="002C08C1"/>
    <w:rsid w:val="002C0B7E"/>
    <w:rsid w:val="002C247F"/>
    <w:rsid w:val="002C27A9"/>
    <w:rsid w:val="002C324D"/>
    <w:rsid w:val="002C38F0"/>
    <w:rsid w:val="002C3996"/>
    <w:rsid w:val="002C3B16"/>
    <w:rsid w:val="002C3DF7"/>
    <w:rsid w:val="002C5B22"/>
    <w:rsid w:val="002C69D5"/>
    <w:rsid w:val="002C6F6D"/>
    <w:rsid w:val="002C7983"/>
    <w:rsid w:val="002C7E5A"/>
    <w:rsid w:val="002D0A0D"/>
    <w:rsid w:val="002D36BF"/>
    <w:rsid w:val="002D3764"/>
    <w:rsid w:val="002D38BC"/>
    <w:rsid w:val="002D4661"/>
    <w:rsid w:val="002D4D7C"/>
    <w:rsid w:val="002D4D96"/>
    <w:rsid w:val="002D4ED4"/>
    <w:rsid w:val="002D51E2"/>
    <w:rsid w:val="002D54A0"/>
    <w:rsid w:val="002D5C7D"/>
    <w:rsid w:val="002D682D"/>
    <w:rsid w:val="002D746F"/>
    <w:rsid w:val="002E0651"/>
    <w:rsid w:val="002E0E42"/>
    <w:rsid w:val="002E1036"/>
    <w:rsid w:val="002E1A40"/>
    <w:rsid w:val="002E1C53"/>
    <w:rsid w:val="002E2D3B"/>
    <w:rsid w:val="002E344A"/>
    <w:rsid w:val="002E3BA7"/>
    <w:rsid w:val="002E3CBD"/>
    <w:rsid w:val="002E4247"/>
    <w:rsid w:val="002E4624"/>
    <w:rsid w:val="002E5BFF"/>
    <w:rsid w:val="002E5FB2"/>
    <w:rsid w:val="002E6587"/>
    <w:rsid w:val="002E739F"/>
    <w:rsid w:val="002F0142"/>
    <w:rsid w:val="002F04A6"/>
    <w:rsid w:val="002F089E"/>
    <w:rsid w:val="002F1123"/>
    <w:rsid w:val="002F1DEB"/>
    <w:rsid w:val="002F1F94"/>
    <w:rsid w:val="002F22B9"/>
    <w:rsid w:val="002F26DC"/>
    <w:rsid w:val="002F2A84"/>
    <w:rsid w:val="002F2EEE"/>
    <w:rsid w:val="002F40E9"/>
    <w:rsid w:val="002F493D"/>
    <w:rsid w:val="002F5DCF"/>
    <w:rsid w:val="002F63FB"/>
    <w:rsid w:val="002F7181"/>
    <w:rsid w:val="00300DC8"/>
    <w:rsid w:val="0030168A"/>
    <w:rsid w:val="0030191C"/>
    <w:rsid w:val="00301A11"/>
    <w:rsid w:val="0030261A"/>
    <w:rsid w:val="00302786"/>
    <w:rsid w:val="00302C93"/>
    <w:rsid w:val="00302E5C"/>
    <w:rsid w:val="003031E8"/>
    <w:rsid w:val="00303755"/>
    <w:rsid w:val="00303B1A"/>
    <w:rsid w:val="00303FB1"/>
    <w:rsid w:val="0030437D"/>
    <w:rsid w:val="00304411"/>
    <w:rsid w:val="00304621"/>
    <w:rsid w:val="00304EDC"/>
    <w:rsid w:val="00305151"/>
    <w:rsid w:val="003062EB"/>
    <w:rsid w:val="003063A2"/>
    <w:rsid w:val="00306B8B"/>
    <w:rsid w:val="00306F1D"/>
    <w:rsid w:val="00307242"/>
    <w:rsid w:val="00307B37"/>
    <w:rsid w:val="00307FA4"/>
    <w:rsid w:val="0031010B"/>
    <w:rsid w:val="00310302"/>
    <w:rsid w:val="003104BF"/>
    <w:rsid w:val="00310E1C"/>
    <w:rsid w:val="00311D45"/>
    <w:rsid w:val="003128F9"/>
    <w:rsid w:val="00312A06"/>
    <w:rsid w:val="00312F6E"/>
    <w:rsid w:val="003139D7"/>
    <w:rsid w:val="00313E0F"/>
    <w:rsid w:val="003147E7"/>
    <w:rsid w:val="00314F0A"/>
    <w:rsid w:val="0031542B"/>
    <w:rsid w:val="003156B7"/>
    <w:rsid w:val="00317C0E"/>
    <w:rsid w:val="00320987"/>
    <w:rsid w:val="00321773"/>
    <w:rsid w:val="003218B6"/>
    <w:rsid w:val="00321AFE"/>
    <w:rsid w:val="00322352"/>
    <w:rsid w:val="00322BED"/>
    <w:rsid w:val="00323B87"/>
    <w:rsid w:val="00324965"/>
    <w:rsid w:val="003250A1"/>
    <w:rsid w:val="003254F3"/>
    <w:rsid w:val="00325C59"/>
    <w:rsid w:val="00327240"/>
    <w:rsid w:val="00327291"/>
    <w:rsid w:val="003303CC"/>
    <w:rsid w:val="00332A18"/>
    <w:rsid w:val="00333AC3"/>
    <w:rsid w:val="00333AD1"/>
    <w:rsid w:val="003343E1"/>
    <w:rsid w:val="00334AEC"/>
    <w:rsid w:val="003350F3"/>
    <w:rsid w:val="00335257"/>
    <w:rsid w:val="00335EBE"/>
    <w:rsid w:val="00335F3E"/>
    <w:rsid w:val="00336F09"/>
    <w:rsid w:val="00337072"/>
    <w:rsid w:val="003400D2"/>
    <w:rsid w:val="00340102"/>
    <w:rsid w:val="003416C3"/>
    <w:rsid w:val="00342735"/>
    <w:rsid w:val="003432DE"/>
    <w:rsid w:val="003436AE"/>
    <w:rsid w:val="003439BB"/>
    <w:rsid w:val="00344378"/>
    <w:rsid w:val="0034467D"/>
    <w:rsid w:val="00344822"/>
    <w:rsid w:val="00344ACB"/>
    <w:rsid w:val="00344C03"/>
    <w:rsid w:val="00346238"/>
    <w:rsid w:val="003465B1"/>
    <w:rsid w:val="003471B4"/>
    <w:rsid w:val="00347ACE"/>
    <w:rsid w:val="00347CA6"/>
    <w:rsid w:val="00350228"/>
    <w:rsid w:val="0035065D"/>
    <w:rsid w:val="00350695"/>
    <w:rsid w:val="003507E5"/>
    <w:rsid w:val="003509E9"/>
    <w:rsid w:val="0035107B"/>
    <w:rsid w:val="003510E9"/>
    <w:rsid w:val="003518A9"/>
    <w:rsid w:val="00352B44"/>
    <w:rsid w:val="00352CA4"/>
    <w:rsid w:val="0035360B"/>
    <w:rsid w:val="00354110"/>
    <w:rsid w:val="00355AAA"/>
    <w:rsid w:val="00355C1E"/>
    <w:rsid w:val="003562C4"/>
    <w:rsid w:val="0035688A"/>
    <w:rsid w:val="0035697B"/>
    <w:rsid w:val="00356CF1"/>
    <w:rsid w:val="00357076"/>
    <w:rsid w:val="00357D2E"/>
    <w:rsid w:val="0036018D"/>
    <w:rsid w:val="00361E9C"/>
    <w:rsid w:val="00364182"/>
    <w:rsid w:val="0036489C"/>
    <w:rsid w:val="00364EFF"/>
    <w:rsid w:val="00364FF1"/>
    <w:rsid w:val="00365B1F"/>
    <w:rsid w:val="003662B9"/>
    <w:rsid w:val="003679BA"/>
    <w:rsid w:val="00367E84"/>
    <w:rsid w:val="003707A8"/>
    <w:rsid w:val="0037088E"/>
    <w:rsid w:val="003718A5"/>
    <w:rsid w:val="00371A92"/>
    <w:rsid w:val="00372259"/>
    <w:rsid w:val="003724CD"/>
    <w:rsid w:val="00372520"/>
    <w:rsid w:val="00372941"/>
    <w:rsid w:val="00373A06"/>
    <w:rsid w:val="00373B55"/>
    <w:rsid w:val="0037499A"/>
    <w:rsid w:val="00375B18"/>
    <w:rsid w:val="00377292"/>
    <w:rsid w:val="003774A7"/>
    <w:rsid w:val="00377C89"/>
    <w:rsid w:val="003805DF"/>
    <w:rsid w:val="00380C5D"/>
    <w:rsid w:val="00380F28"/>
    <w:rsid w:val="003810AA"/>
    <w:rsid w:val="00381DE2"/>
    <w:rsid w:val="00382182"/>
    <w:rsid w:val="0038261F"/>
    <w:rsid w:val="00383A43"/>
    <w:rsid w:val="00383A7E"/>
    <w:rsid w:val="003840DC"/>
    <w:rsid w:val="003840F5"/>
    <w:rsid w:val="00384728"/>
    <w:rsid w:val="0038525F"/>
    <w:rsid w:val="00385D7D"/>
    <w:rsid w:val="003863B7"/>
    <w:rsid w:val="00386CA1"/>
    <w:rsid w:val="00387856"/>
    <w:rsid w:val="00387869"/>
    <w:rsid w:val="00387C49"/>
    <w:rsid w:val="00387DB5"/>
    <w:rsid w:val="0039108D"/>
    <w:rsid w:val="003913A7"/>
    <w:rsid w:val="0039202C"/>
    <w:rsid w:val="00392630"/>
    <w:rsid w:val="003927AC"/>
    <w:rsid w:val="00392EC0"/>
    <w:rsid w:val="00393F90"/>
    <w:rsid w:val="00394310"/>
    <w:rsid w:val="0039431C"/>
    <w:rsid w:val="00394B5F"/>
    <w:rsid w:val="003A0FC3"/>
    <w:rsid w:val="003A1A9E"/>
    <w:rsid w:val="003A2406"/>
    <w:rsid w:val="003A2B7D"/>
    <w:rsid w:val="003A3313"/>
    <w:rsid w:val="003A3339"/>
    <w:rsid w:val="003A3A1A"/>
    <w:rsid w:val="003A4756"/>
    <w:rsid w:val="003A4CAF"/>
    <w:rsid w:val="003A50AF"/>
    <w:rsid w:val="003A533B"/>
    <w:rsid w:val="003A579F"/>
    <w:rsid w:val="003A6C80"/>
    <w:rsid w:val="003B068A"/>
    <w:rsid w:val="003B0696"/>
    <w:rsid w:val="003B10CE"/>
    <w:rsid w:val="003B14EC"/>
    <w:rsid w:val="003B25DB"/>
    <w:rsid w:val="003B29E5"/>
    <w:rsid w:val="003B3E34"/>
    <w:rsid w:val="003B4191"/>
    <w:rsid w:val="003B4EC7"/>
    <w:rsid w:val="003B5830"/>
    <w:rsid w:val="003B5AFB"/>
    <w:rsid w:val="003B5C70"/>
    <w:rsid w:val="003B6B43"/>
    <w:rsid w:val="003B6FB3"/>
    <w:rsid w:val="003B742D"/>
    <w:rsid w:val="003B7BF8"/>
    <w:rsid w:val="003B7C0D"/>
    <w:rsid w:val="003B7CDA"/>
    <w:rsid w:val="003C01F7"/>
    <w:rsid w:val="003C0338"/>
    <w:rsid w:val="003C059D"/>
    <w:rsid w:val="003C0AE1"/>
    <w:rsid w:val="003C1875"/>
    <w:rsid w:val="003C1E2A"/>
    <w:rsid w:val="003C2D5A"/>
    <w:rsid w:val="003C34CB"/>
    <w:rsid w:val="003C3884"/>
    <w:rsid w:val="003C4BA3"/>
    <w:rsid w:val="003C5F08"/>
    <w:rsid w:val="003C7477"/>
    <w:rsid w:val="003C75CB"/>
    <w:rsid w:val="003D004C"/>
    <w:rsid w:val="003D08C6"/>
    <w:rsid w:val="003D20F4"/>
    <w:rsid w:val="003D2260"/>
    <w:rsid w:val="003D2F1D"/>
    <w:rsid w:val="003D3065"/>
    <w:rsid w:val="003D380B"/>
    <w:rsid w:val="003D3852"/>
    <w:rsid w:val="003D3B95"/>
    <w:rsid w:val="003D3E36"/>
    <w:rsid w:val="003D42BE"/>
    <w:rsid w:val="003D4659"/>
    <w:rsid w:val="003D5044"/>
    <w:rsid w:val="003D5255"/>
    <w:rsid w:val="003D53FB"/>
    <w:rsid w:val="003D5A03"/>
    <w:rsid w:val="003D6B1F"/>
    <w:rsid w:val="003D6F52"/>
    <w:rsid w:val="003D6FAC"/>
    <w:rsid w:val="003E00EC"/>
    <w:rsid w:val="003E0185"/>
    <w:rsid w:val="003E01F3"/>
    <w:rsid w:val="003E0EA4"/>
    <w:rsid w:val="003E12AF"/>
    <w:rsid w:val="003E27F1"/>
    <w:rsid w:val="003E3037"/>
    <w:rsid w:val="003E3052"/>
    <w:rsid w:val="003E4524"/>
    <w:rsid w:val="003E67DE"/>
    <w:rsid w:val="003E6D9D"/>
    <w:rsid w:val="003E723F"/>
    <w:rsid w:val="003E77AE"/>
    <w:rsid w:val="003F14D9"/>
    <w:rsid w:val="003F1BA4"/>
    <w:rsid w:val="003F2056"/>
    <w:rsid w:val="003F20AD"/>
    <w:rsid w:val="003F3AF3"/>
    <w:rsid w:val="003F4176"/>
    <w:rsid w:val="003F42CF"/>
    <w:rsid w:val="003F4900"/>
    <w:rsid w:val="003F4FAB"/>
    <w:rsid w:val="003F5182"/>
    <w:rsid w:val="003F51CB"/>
    <w:rsid w:val="003F55DD"/>
    <w:rsid w:val="003F5EF3"/>
    <w:rsid w:val="003F6145"/>
    <w:rsid w:val="003F616A"/>
    <w:rsid w:val="003F6566"/>
    <w:rsid w:val="003F6A28"/>
    <w:rsid w:val="003F6BAF"/>
    <w:rsid w:val="003F7122"/>
    <w:rsid w:val="0040032A"/>
    <w:rsid w:val="0040094F"/>
    <w:rsid w:val="00401377"/>
    <w:rsid w:val="0040142E"/>
    <w:rsid w:val="004026DB"/>
    <w:rsid w:val="0040408A"/>
    <w:rsid w:val="004041F7"/>
    <w:rsid w:val="00404E59"/>
    <w:rsid w:val="00405C8A"/>
    <w:rsid w:val="0040647C"/>
    <w:rsid w:val="0040738F"/>
    <w:rsid w:val="0041195C"/>
    <w:rsid w:val="00411960"/>
    <w:rsid w:val="00412763"/>
    <w:rsid w:val="004134FA"/>
    <w:rsid w:val="00413518"/>
    <w:rsid w:val="0041358C"/>
    <w:rsid w:val="00413B80"/>
    <w:rsid w:val="00413EA9"/>
    <w:rsid w:val="0041413A"/>
    <w:rsid w:val="00414761"/>
    <w:rsid w:val="00414C10"/>
    <w:rsid w:val="00415D73"/>
    <w:rsid w:val="00417429"/>
    <w:rsid w:val="004178C2"/>
    <w:rsid w:val="004214FD"/>
    <w:rsid w:val="00421E00"/>
    <w:rsid w:val="00421EC2"/>
    <w:rsid w:val="00422FF8"/>
    <w:rsid w:val="004248A5"/>
    <w:rsid w:val="0042505F"/>
    <w:rsid w:val="0042572B"/>
    <w:rsid w:val="00426155"/>
    <w:rsid w:val="00426224"/>
    <w:rsid w:val="00426461"/>
    <w:rsid w:val="00426C46"/>
    <w:rsid w:val="004272BB"/>
    <w:rsid w:val="00427846"/>
    <w:rsid w:val="00430CA0"/>
    <w:rsid w:val="00430F96"/>
    <w:rsid w:val="00431171"/>
    <w:rsid w:val="00431218"/>
    <w:rsid w:val="004314FF"/>
    <w:rsid w:val="00431EAC"/>
    <w:rsid w:val="00432B73"/>
    <w:rsid w:val="00433982"/>
    <w:rsid w:val="00434106"/>
    <w:rsid w:val="00435480"/>
    <w:rsid w:val="00435E64"/>
    <w:rsid w:val="004362A1"/>
    <w:rsid w:val="004369C7"/>
    <w:rsid w:val="00436B70"/>
    <w:rsid w:val="00436CC1"/>
    <w:rsid w:val="00437610"/>
    <w:rsid w:val="00437816"/>
    <w:rsid w:val="00437BC6"/>
    <w:rsid w:val="00440A15"/>
    <w:rsid w:val="00440DD2"/>
    <w:rsid w:val="00440E2B"/>
    <w:rsid w:val="0044141A"/>
    <w:rsid w:val="0044231B"/>
    <w:rsid w:val="00442856"/>
    <w:rsid w:val="00442F31"/>
    <w:rsid w:val="004436A1"/>
    <w:rsid w:val="00443922"/>
    <w:rsid w:val="00443D5F"/>
    <w:rsid w:val="00443DBB"/>
    <w:rsid w:val="004442D8"/>
    <w:rsid w:val="0044444B"/>
    <w:rsid w:val="00444BC2"/>
    <w:rsid w:val="00444D3D"/>
    <w:rsid w:val="00444EA6"/>
    <w:rsid w:val="00445A06"/>
    <w:rsid w:val="00446037"/>
    <w:rsid w:val="00446AD3"/>
    <w:rsid w:val="004475B0"/>
    <w:rsid w:val="004476EA"/>
    <w:rsid w:val="004479F9"/>
    <w:rsid w:val="0045002D"/>
    <w:rsid w:val="004501A1"/>
    <w:rsid w:val="004507F3"/>
    <w:rsid w:val="00450DCB"/>
    <w:rsid w:val="00450FDC"/>
    <w:rsid w:val="0045108B"/>
    <w:rsid w:val="004511E6"/>
    <w:rsid w:val="004524DE"/>
    <w:rsid w:val="00452E66"/>
    <w:rsid w:val="004531A5"/>
    <w:rsid w:val="004536A6"/>
    <w:rsid w:val="00454291"/>
    <w:rsid w:val="00454E7F"/>
    <w:rsid w:val="004552B0"/>
    <w:rsid w:val="00455C57"/>
    <w:rsid w:val="00456499"/>
    <w:rsid w:val="004564B9"/>
    <w:rsid w:val="00456BCA"/>
    <w:rsid w:val="004572CE"/>
    <w:rsid w:val="00457523"/>
    <w:rsid w:val="00461EBB"/>
    <w:rsid w:val="00462746"/>
    <w:rsid w:val="0046309C"/>
    <w:rsid w:val="00463A97"/>
    <w:rsid w:val="00465346"/>
    <w:rsid w:val="00466EB7"/>
    <w:rsid w:val="00466F98"/>
    <w:rsid w:val="004671BB"/>
    <w:rsid w:val="004701B1"/>
    <w:rsid w:val="00470734"/>
    <w:rsid w:val="0047102E"/>
    <w:rsid w:val="00471514"/>
    <w:rsid w:val="004717AC"/>
    <w:rsid w:val="00472366"/>
    <w:rsid w:val="00472BA4"/>
    <w:rsid w:val="00472F24"/>
    <w:rsid w:val="0047321D"/>
    <w:rsid w:val="0047467D"/>
    <w:rsid w:val="00474D63"/>
    <w:rsid w:val="004750C3"/>
    <w:rsid w:val="0047572D"/>
    <w:rsid w:val="0047582B"/>
    <w:rsid w:val="004758E2"/>
    <w:rsid w:val="00476840"/>
    <w:rsid w:val="00477156"/>
    <w:rsid w:val="00477655"/>
    <w:rsid w:val="00477755"/>
    <w:rsid w:val="00480137"/>
    <w:rsid w:val="004812B7"/>
    <w:rsid w:val="004814EB"/>
    <w:rsid w:val="00481729"/>
    <w:rsid w:val="00482B00"/>
    <w:rsid w:val="004837FB"/>
    <w:rsid w:val="00483D48"/>
    <w:rsid w:val="00484364"/>
    <w:rsid w:val="004847EA"/>
    <w:rsid w:val="004847EF"/>
    <w:rsid w:val="00485182"/>
    <w:rsid w:val="0048533F"/>
    <w:rsid w:val="004853DE"/>
    <w:rsid w:val="00485A01"/>
    <w:rsid w:val="00486466"/>
    <w:rsid w:val="0048797E"/>
    <w:rsid w:val="00487F08"/>
    <w:rsid w:val="004900F2"/>
    <w:rsid w:val="004905E6"/>
    <w:rsid w:val="0049114B"/>
    <w:rsid w:val="0049123C"/>
    <w:rsid w:val="00491717"/>
    <w:rsid w:val="00491972"/>
    <w:rsid w:val="0049370C"/>
    <w:rsid w:val="00493772"/>
    <w:rsid w:val="00493D31"/>
    <w:rsid w:val="00493D79"/>
    <w:rsid w:val="00493DC1"/>
    <w:rsid w:val="0049426F"/>
    <w:rsid w:val="00496D0E"/>
    <w:rsid w:val="00497A84"/>
    <w:rsid w:val="004A03F0"/>
    <w:rsid w:val="004A075C"/>
    <w:rsid w:val="004A09CF"/>
    <w:rsid w:val="004A0E7B"/>
    <w:rsid w:val="004A0F83"/>
    <w:rsid w:val="004A11C1"/>
    <w:rsid w:val="004A2045"/>
    <w:rsid w:val="004A228D"/>
    <w:rsid w:val="004A2CF1"/>
    <w:rsid w:val="004A2DB0"/>
    <w:rsid w:val="004A2F89"/>
    <w:rsid w:val="004A3166"/>
    <w:rsid w:val="004A3622"/>
    <w:rsid w:val="004A3A26"/>
    <w:rsid w:val="004A3BC8"/>
    <w:rsid w:val="004A3F42"/>
    <w:rsid w:val="004A41DA"/>
    <w:rsid w:val="004A5306"/>
    <w:rsid w:val="004A64EB"/>
    <w:rsid w:val="004A685E"/>
    <w:rsid w:val="004A6875"/>
    <w:rsid w:val="004A74C4"/>
    <w:rsid w:val="004A74DB"/>
    <w:rsid w:val="004B163D"/>
    <w:rsid w:val="004B228D"/>
    <w:rsid w:val="004B2685"/>
    <w:rsid w:val="004B28AD"/>
    <w:rsid w:val="004B2FA5"/>
    <w:rsid w:val="004B3587"/>
    <w:rsid w:val="004B3E05"/>
    <w:rsid w:val="004B3F5D"/>
    <w:rsid w:val="004B460C"/>
    <w:rsid w:val="004B63D2"/>
    <w:rsid w:val="004B63EA"/>
    <w:rsid w:val="004B6C0B"/>
    <w:rsid w:val="004B7E4C"/>
    <w:rsid w:val="004C0D46"/>
    <w:rsid w:val="004C1821"/>
    <w:rsid w:val="004C1A14"/>
    <w:rsid w:val="004C36CF"/>
    <w:rsid w:val="004C4585"/>
    <w:rsid w:val="004C5623"/>
    <w:rsid w:val="004C5666"/>
    <w:rsid w:val="004C566B"/>
    <w:rsid w:val="004C587D"/>
    <w:rsid w:val="004C5B5E"/>
    <w:rsid w:val="004C5BA3"/>
    <w:rsid w:val="004C7599"/>
    <w:rsid w:val="004D08F0"/>
    <w:rsid w:val="004D0E37"/>
    <w:rsid w:val="004D12B7"/>
    <w:rsid w:val="004D15F3"/>
    <w:rsid w:val="004D1BD5"/>
    <w:rsid w:val="004D1E37"/>
    <w:rsid w:val="004D2234"/>
    <w:rsid w:val="004D2307"/>
    <w:rsid w:val="004D2AAB"/>
    <w:rsid w:val="004D2B1B"/>
    <w:rsid w:val="004D3D2E"/>
    <w:rsid w:val="004D413E"/>
    <w:rsid w:val="004D459C"/>
    <w:rsid w:val="004D4B75"/>
    <w:rsid w:val="004D4F75"/>
    <w:rsid w:val="004D5146"/>
    <w:rsid w:val="004D5FFB"/>
    <w:rsid w:val="004D63AC"/>
    <w:rsid w:val="004D692C"/>
    <w:rsid w:val="004D7647"/>
    <w:rsid w:val="004E08F9"/>
    <w:rsid w:val="004E09DC"/>
    <w:rsid w:val="004E0C35"/>
    <w:rsid w:val="004E10B1"/>
    <w:rsid w:val="004E1502"/>
    <w:rsid w:val="004E1768"/>
    <w:rsid w:val="004E1905"/>
    <w:rsid w:val="004E23E8"/>
    <w:rsid w:val="004E272A"/>
    <w:rsid w:val="004E2B7B"/>
    <w:rsid w:val="004E2BA5"/>
    <w:rsid w:val="004E2FF2"/>
    <w:rsid w:val="004E3149"/>
    <w:rsid w:val="004E36F7"/>
    <w:rsid w:val="004E38B1"/>
    <w:rsid w:val="004E3B54"/>
    <w:rsid w:val="004E43BB"/>
    <w:rsid w:val="004E4BEC"/>
    <w:rsid w:val="004E6AC1"/>
    <w:rsid w:val="004E6DC5"/>
    <w:rsid w:val="004E7862"/>
    <w:rsid w:val="004E7A6D"/>
    <w:rsid w:val="004E7CF0"/>
    <w:rsid w:val="004F0F60"/>
    <w:rsid w:val="004F1025"/>
    <w:rsid w:val="004F1343"/>
    <w:rsid w:val="004F148A"/>
    <w:rsid w:val="004F218B"/>
    <w:rsid w:val="004F3F9E"/>
    <w:rsid w:val="004F43B7"/>
    <w:rsid w:val="004F453D"/>
    <w:rsid w:val="004F4B4A"/>
    <w:rsid w:val="004F4BDA"/>
    <w:rsid w:val="004F5776"/>
    <w:rsid w:val="004F579C"/>
    <w:rsid w:val="004F5B7E"/>
    <w:rsid w:val="004F6558"/>
    <w:rsid w:val="004F6C2B"/>
    <w:rsid w:val="004F6D3B"/>
    <w:rsid w:val="004F716B"/>
    <w:rsid w:val="004F7F58"/>
    <w:rsid w:val="00500207"/>
    <w:rsid w:val="005007C0"/>
    <w:rsid w:val="0050254D"/>
    <w:rsid w:val="0050284B"/>
    <w:rsid w:val="00503B98"/>
    <w:rsid w:val="00504857"/>
    <w:rsid w:val="00505409"/>
    <w:rsid w:val="00505AE7"/>
    <w:rsid w:val="00505D60"/>
    <w:rsid w:val="0050635F"/>
    <w:rsid w:val="005103D4"/>
    <w:rsid w:val="005121DE"/>
    <w:rsid w:val="00512B29"/>
    <w:rsid w:val="00513CDC"/>
    <w:rsid w:val="00514486"/>
    <w:rsid w:val="00514C2F"/>
    <w:rsid w:val="00515B4B"/>
    <w:rsid w:val="00515FB0"/>
    <w:rsid w:val="005160E0"/>
    <w:rsid w:val="0051615C"/>
    <w:rsid w:val="00517B45"/>
    <w:rsid w:val="00517EE8"/>
    <w:rsid w:val="00517F45"/>
    <w:rsid w:val="00520510"/>
    <w:rsid w:val="0052142D"/>
    <w:rsid w:val="00521D39"/>
    <w:rsid w:val="005220CE"/>
    <w:rsid w:val="0052245B"/>
    <w:rsid w:val="005225C0"/>
    <w:rsid w:val="00524085"/>
    <w:rsid w:val="005243AB"/>
    <w:rsid w:val="00524A87"/>
    <w:rsid w:val="00524B67"/>
    <w:rsid w:val="00524CCC"/>
    <w:rsid w:val="00525204"/>
    <w:rsid w:val="00525D79"/>
    <w:rsid w:val="00525D82"/>
    <w:rsid w:val="0052737D"/>
    <w:rsid w:val="00527EB9"/>
    <w:rsid w:val="005304B6"/>
    <w:rsid w:val="005304D1"/>
    <w:rsid w:val="005305D2"/>
    <w:rsid w:val="0053133F"/>
    <w:rsid w:val="00531768"/>
    <w:rsid w:val="00533763"/>
    <w:rsid w:val="00533CC9"/>
    <w:rsid w:val="00533D47"/>
    <w:rsid w:val="00533D8F"/>
    <w:rsid w:val="00534846"/>
    <w:rsid w:val="00534FF1"/>
    <w:rsid w:val="0053599F"/>
    <w:rsid w:val="005362E9"/>
    <w:rsid w:val="005363E3"/>
    <w:rsid w:val="005364F9"/>
    <w:rsid w:val="00536CC0"/>
    <w:rsid w:val="005378B0"/>
    <w:rsid w:val="0054006C"/>
    <w:rsid w:val="0054056C"/>
    <w:rsid w:val="00540A40"/>
    <w:rsid w:val="005418BA"/>
    <w:rsid w:val="00542FDA"/>
    <w:rsid w:val="00543528"/>
    <w:rsid w:val="00543B3C"/>
    <w:rsid w:val="005444AA"/>
    <w:rsid w:val="005448E5"/>
    <w:rsid w:val="005458CE"/>
    <w:rsid w:val="00546220"/>
    <w:rsid w:val="00546AC1"/>
    <w:rsid w:val="005502C1"/>
    <w:rsid w:val="00550ADB"/>
    <w:rsid w:val="005514BB"/>
    <w:rsid w:val="005515B2"/>
    <w:rsid w:val="00551828"/>
    <w:rsid w:val="00551A52"/>
    <w:rsid w:val="00551F67"/>
    <w:rsid w:val="005523D1"/>
    <w:rsid w:val="005525FE"/>
    <w:rsid w:val="00552646"/>
    <w:rsid w:val="005534BA"/>
    <w:rsid w:val="00553CD6"/>
    <w:rsid w:val="005547D0"/>
    <w:rsid w:val="00554971"/>
    <w:rsid w:val="00554AC1"/>
    <w:rsid w:val="00554EA2"/>
    <w:rsid w:val="00555311"/>
    <w:rsid w:val="00555AAE"/>
    <w:rsid w:val="0055615D"/>
    <w:rsid w:val="00557236"/>
    <w:rsid w:val="00557B10"/>
    <w:rsid w:val="00557C3E"/>
    <w:rsid w:val="00560834"/>
    <w:rsid w:val="005615A0"/>
    <w:rsid w:val="0056213C"/>
    <w:rsid w:val="00562182"/>
    <w:rsid w:val="00563252"/>
    <w:rsid w:val="00563514"/>
    <w:rsid w:val="005648F0"/>
    <w:rsid w:val="00564BEB"/>
    <w:rsid w:val="00565C84"/>
    <w:rsid w:val="00566C92"/>
    <w:rsid w:val="0056772F"/>
    <w:rsid w:val="00570089"/>
    <w:rsid w:val="00570561"/>
    <w:rsid w:val="0057098F"/>
    <w:rsid w:val="005711C7"/>
    <w:rsid w:val="00571440"/>
    <w:rsid w:val="00571A10"/>
    <w:rsid w:val="00571B6C"/>
    <w:rsid w:val="0057273A"/>
    <w:rsid w:val="00572C92"/>
    <w:rsid w:val="00572CBE"/>
    <w:rsid w:val="0057401E"/>
    <w:rsid w:val="00574F8D"/>
    <w:rsid w:val="005756EF"/>
    <w:rsid w:val="005759F2"/>
    <w:rsid w:val="00575CE7"/>
    <w:rsid w:val="0057629F"/>
    <w:rsid w:val="00576AB9"/>
    <w:rsid w:val="00576EE7"/>
    <w:rsid w:val="00577BCF"/>
    <w:rsid w:val="00577EE8"/>
    <w:rsid w:val="00577F69"/>
    <w:rsid w:val="00580065"/>
    <w:rsid w:val="00580097"/>
    <w:rsid w:val="005801DE"/>
    <w:rsid w:val="005807AD"/>
    <w:rsid w:val="00580813"/>
    <w:rsid w:val="00580F35"/>
    <w:rsid w:val="0058120E"/>
    <w:rsid w:val="0058136D"/>
    <w:rsid w:val="00581388"/>
    <w:rsid w:val="005815DA"/>
    <w:rsid w:val="0058185C"/>
    <w:rsid w:val="00582152"/>
    <w:rsid w:val="00582CED"/>
    <w:rsid w:val="00582D40"/>
    <w:rsid w:val="00583217"/>
    <w:rsid w:val="00583A91"/>
    <w:rsid w:val="00583B54"/>
    <w:rsid w:val="0058568C"/>
    <w:rsid w:val="00585985"/>
    <w:rsid w:val="00585B7B"/>
    <w:rsid w:val="0058623D"/>
    <w:rsid w:val="00586C90"/>
    <w:rsid w:val="00586E03"/>
    <w:rsid w:val="005870CD"/>
    <w:rsid w:val="00587531"/>
    <w:rsid w:val="00587BDD"/>
    <w:rsid w:val="00590492"/>
    <w:rsid w:val="005909B0"/>
    <w:rsid w:val="00591094"/>
    <w:rsid w:val="0059134F"/>
    <w:rsid w:val="00592174"/>
    <w:rsid w:val="00592C4C"/>
    <w:rsid w:val="0059332C"/>
    <w:rsid w:val="005939C1"/>
    <w:rsid w:val="0059434E"/>
    <w:rsid w:val="00594759"/>
    <w:rsid w:val="00594ECC"/>
    <w:rsid w:val="00595B77"/>
    <w:rsid w:val="00595BD4"/>
    <w:rsid w:val="00596D3C"/>
    <w:rsid w:val="00597045"/>
    <w:rsid w:val="005A0DAD"/>
    <w:rsid w:val="005A162F"/>
    <w:rsid w:val="005A1CAD"/>
    <w:rsid w:val="005A1CDF"/>
    <w:rsid w:val="005A258B"/>
    <w:rsid w:val="005A30E3"/>
    <w:rsid w:val="005A45CE"/>
    <w:rsid w:val="005A48BB"/>
    <w:rsid w:val="005A4C96"/>
    <w:rsid w:val="005A559F"/>
    <w:rsid w:val="005A74FF"/>
    <w:rsid w:val="005A76CA"/>
    <w:rsid w:val="005A7B17"/>
    <w:rsid w:val="005A7FF6"/>
    <w:rsid w:val="005B1004"/>
    <w:rsid w:val="005B109C"/>
    <w:rsid w:val="005B168A"/>
    <w:rsid w:val="005B2FDC"/>
    <w:rsid w:val="005B3113"/>
    <w:rsid w:val="005B31BF"/>
    <w:rsid w:val="005B3E06"/>
    <w:rsid w:val="005B44B8"/>
    <w:rsid w:val="005B49F6"/>
    <w:rsid w:val="005B50BF"/>
    <w:rsid w:val="005B5B28"/>
    <w:rsid w:val="005B6368"/>
    <w:rsid w:val="005B63A1"/>
    <w:rsid w:val="005B6914"/>
    <w:rsid w:val="005B7A08"/>
    <w:rsid w:val="005C0009"/>
    <w:rsid w:val="005C1E1F"/>
    <w:rsid w:val="005C1F0B"/>
    <w:rsid w:val="005C27D4"/>
    <w:rsid w:val="005C2F36"/>
    <w:rsid w:val="005C33D8"/>
    <w:rsid w:val="005C3818"/>
    <w:rsid w:val="005C3A3A"/>
    <w:rsid w:val="005C427D"/>
    <w:rsid w:val="005C50C7"/>
    <w:rsid w:val="005C5387"/>
    <w:rsid w:val="005C6EB4"/>
    <w:rsid w:val="005C6FD8"/>
    <w:rsid w:val="005C73B1"/>
    <w:rsid w:val="005D025F"/>
    <w:rsid w:val="005D104C"/>
    <w:rsid w:val="005D1C32"/>
    <w:rsid w:val="005D23F8"/>
    <w:rsid w:val="005D2443"/>
    <w:rsid w:val="005D24EB"/>
    <w:rsid w:val="005D27A5"/>
    <w:rsid w:val="005D38CE"/>
    <w:rsid w:val="005D6258"/>
    <w:rsid w:val="005D6966"/>
    <w:rsid w:val="005D75D7"/>
    <w:rsid w:val="005D7FAB"/>
    <w:rsid w:val="005E0132"/>
    <w:rsid w:val="005E0273"/>
    <w:rsid w:val="005E03BB"/>
    <w:rsid w:val="005E092E"/>
    <w:rsid w:val="005E0C59"/>
    <w:rsid w:val="005E0F5A"/>
    <w:rsid w:val="005E2654"/>
    <w:rsid w:val="005E2F05"/>
    <w:rsid w:val="005E333C"/>
    <w:rsid w:val="005E3911"/>
    <w:rsid w:val="005E3F65"/>
    <w:rsid w:val="005E43F0"/>
    <w:rsid w:val="005E47BA"/>
    <w:rsid w:val="005E48F0"/>
    <w:rsid w:val="005E521D"/>
    <w:rsid w:val="005E590A"/>
    <w:rsid w:val="005E6470"/>
    <w:rsid w:val="005E6EF4"/>
    <w:rsid w:val="005E70F5"/>
    <w:rsid w:val="005E7AC4"/>
    <w:rsid w:val="005F1BA5"/>
    <w:rsid w:val="005F1DC4"/>
    <w:rsid w:val="005F237D"/>
    <w:rsid w:val="005F2BB7"/>
    <w:rsid w:val="005F2E58"/>
    <w:rsid w:val="005F2ED6"/>
    <w:rsid w:val="005F56FF"/>
    <w:rsid w:val="005F57A2"/>
    <w:rsid w:val="005F58FF"/>
    <w:rsid w:val="005F6284"/>
    <w:rsid w:val="005F66AD"/>
    <w:rsid w:val="005F6ACF"/>
    <w:rsid w:val="005F7122"/>
    <w:rsid w:val="005F7C5B"/>
    <w:rsid w:val="006012ED"/>
    <w:rsid w:val="006016B9"/>
    <w:rsid w:val="00601A93"/>
    <w:rsid w:val="00602244"/>
    <w:rsid w:val="00603345"/>
    <w:rsid w:val="006033D0"/>
    <w:rsid w:val="0060363C"/>
    <w:rsid w:val="006040FB"/>
    <w:rsid w:val="0060430B"/>
    <w:rsid w:val="006049D4"/>
    <w:rsid w:val="0060518E"/>
    <w:rsid w:val="006053F7"/>
    <w:rsid w:val="00605831"/>
    <w:rsid w:val="006062B0"/>
    <w:rsid w:val="006068B8"/>
    <w:rsid w:val="006069EB"/>
    <w:rsid w:val="00606E42"/>
    <w:rsid w:val="006074D8"/>
    <w:rsid w:val="006075CD"/>
    <w:rsid w:val="006107DD"/>
    <w:rsid w:val="0061207F"/>
    <w:rsid w:val="006124CE"/>
    <w:rsid w:val="006126C8"/>
    <w:rsid w:val="00612A43"/>
    <w:rsid w:val="00612E66"/>
    <w:rsid w:val="00612EDE"/>
    <w:rsid w:val="00612F79"/>
    <w:rsid w:val="0061372C"/>
    <w:rsid w:val="00614E55"/>
    <w:rsid w:val="006151A7"/>
    <w:rsid w:val="00615209"/>
    <w:rsid w:val="00615778"/>
    <w:rsid w:val="00616262"/>
    <w:rsid w:val="006165F9"/>
    <w:rsid w:val="0061732E"/>
    <w:rsid w:val="00617B95"/>
    <w:rsid w:val="00617D14"/>
    <w:rsid w:val="006213F9"/>
    <w:rsid w:val="006217D7"/>
    <w:rsid w:val="00621F76"/>
    <w:rsid w:val="00622704"/>
    <w:rsid w:val="006228CC"/>
    <w:rsid w:val="00623619"/>
    <w:rsid w:val="006248C2"/>
    <w:rsid w:val="00624B2D"/>
    <w:rsid w:val="00625737"/>
    <w:rsid w:val="006258BA"/>
    <w:rsid w:val="00625ED9"/>
    <w:rsid w:val="00627361"/>
    <w:rsid w:val="006279F6"/>
    <w:rsid w:val="00627FE8"/>
    <w:rsid w:val="006302D6"/>
    <w:rsid w:val="00631183"/>
    <w:rsid w:val="0063143D"/>
    <w:rsid w:val="00632695"/>
    <w:rsid w:val="0063281D"/>
    <w:rsid w:val="00632FFD"/>
    <w:rsid w:val="00633A2D"/>
    <w:rsid w:val="00634090"/>
    <w:rsid w:val="00634377"/>
    <w:rsid w:val="00634E53"/>
    <w:rsid w:val="00635010"/>
    <w:rsid w:val="0063519F"/>
    <w:rsid w:val="006356D4"/>
    <w:rsid w:val="00635B8D"/>
    <w:rsid w:val="00635C18"/>
    <w:rsid w:val="006370B8"/>
    <w:rsid w:val="006370FB"/>
    <w:rsid w:val="00637918"/>
    <w:rsid w:val="00637A90"/>
    <w:rsid w:val="00637C81"/>
    <w:rsid w:val="006408B2"/>
    <w:rsid w:val="00640AC3"/>
    <w:rsid w:val="0064114A"/>
    <w:rsid w:val="00641A81"/>
    <w:rsid w:val="00641E20"/>
    <w:rsid w:val="00641F2C"/>
    <w:rsid w:val="00643307"/>
    <w:rsid w:val="00643607"/>
    <w:rsid w:val="00643659"/>
    <w:rsid w:val="006442D3"/>
    <w:rsid w:val="006449E2"/>
    <w:rsid w:val="00644F2C"/>
    <w:rsid w:val="006454E2"/>
    <w:rsid w:val="006457AA"/>
    <w:rsid w:val="00646044"/>
    <w:rsid w:val="0064683A"/>
    <w:rsid w:val="00646FB3"/>
    <w:rsid w:val="00647F02"/>
    <w:rsid w:val="0065007C"/>
    <w:rsid w:val="00651D26"/>
    <w:rsid w:val="006525EF"/>
    <w:rsid w:val="00652807"/>
    <w:rsid w:val="006539A2"/>
    <w:rsid w:val="00654234"/>
    <w:rsid w:val="006543C6"/>
    <w:rsid w:val="00654790"/>
    <w:rsid w:val="006548AC"/>
    <w:rsid w:val="006549A3"/>
    <w:rsid w:val="00654C53"/>
    <w:rsid w:val="00654E3C"/>
    <w:rsid w:val="00655527"/>
    <w:rsid w:val="0065653B"/>
    <w:rsid w:val="00656972"/>
    <w:rsid w:val="00656F3E"/>
    <w:rsid w:val="00657786"/>
    <w:rsid w:val="00660327"/>
    <w:rsid w:val="006606B2"/>
    <w:rsid w:val="0066217D"/>
    <w:rsid w:val="00662FB1"/>
    <w:rsid w:val="0066358B"/>
    <w:rsid w:val="00663FAB"/>
    <w:rsid w:val="00664452"/>
    <w:rsid w:val="00664635"/>
    <w:rsid w:val="0066474A"/>
    <w:rsid w:val="00664750"/>
    <w:rsid w:val="0066622E"/>
    <w:rsid w:val="006677B6"/>
    <w:rsid w:val="006705B1"/>
    <w:rsid w:val="00670BCA"/>
    <w:rsid w:val="00671F53"/>
    <w:rsid w:val="006731AE"/>
    <w:rsid w:val="00673ABA"/>
    <w:rsid w:val="00673E63"/>
    <w:rsid w:val="00673F53"/>
    <w:rsid w:val="00673FD5"/>
    <w:rsid w:val="006750D9"/>
    <w:rsid w:val="00675895"/>
    <w:rsid w:val="00675A58"/>
    <w:rsid w:val="00675CFB"/>
    <w:rsid w:val="00676D7C"/>
    <w:rsid w:val="006779DF"/>
    <w:rsid w:val="0068019F"/>
    <w:rsid w:val="0068046E"/>
    <w:rsid w:val="006808DE"/>
    <w:rsid w:val="00680EEF"/>
    <w:rsid w:val="00680FAE"/>
    <w:rsid w:val="00681530"/>
    <w:rsid w:val="00681532"/>
    <w:rsid w:val="006816F7"/>
    <w:rsid w:val="00682C42"/>
    <w:rsid w:val="006832E2"/>
    <w:rsid w:val="00683B4B"/>
    <w:rsid w:val="00684A34"/>
    <w:rsid w:val="00684EAB"/>
    <w:rsid w:val="006853AC"/>
    <w:rsid w:val="0068545D"/>
    <w:rsid w:val="0068580B"/>
    <w:rsid w:val="00686869"/>
    <w:rsid w:val="0068697E"/>
    <w:rsid w:val="00686E49"/>
    <w:rsid w:val="00686FC9"/>
    <w:rsid w:val="00687A93"/>
    <w:rsid w:val="00690350"/>
    <w:rsid w:val="00690A76"/>
    <w:rsid w:val="00690C99"/>
    <w:rsid w:val="00691846"/>
    <w:rsid w:val="00691AF3"/>
    <w:rsid w:val="00692007"/>
    <w:rsid w:val="006926CF"/>
    <w:rsid w:val="00693817"/>
    <w:rsid w:val="0069454D"/>
    <w:rsid w:val="006945B6"/>
    <w:rsid w:val="006953C1"/>
    <w:rsid w:val="0069581C"/>
    <w:rsid w:val="00696069"/>
    <w:rsid w:val="006962A6"/>
    <w:rsid w:val="0069674B"/>
    <w:rsid w:val="00696905"/>
    <w:rsid w:val="00696991"/>
    <w:rsid w:val="00696FAF"/>
    <w:rsid w:val="00697FBA"/>
    <w:rsid w:val="006A06A0"/>
    <w:rsid w:val="006A081A"/>
    <w:rsid w:val="006A0F86"/>
    <w:rsid w:val="006A1029"/>
    <w:rsid w:val="006A1511"/>
    <w:rsid w:val="006A1FE8"/>
    <w:rsid w:val="006A1FF3"/>
    <w:rsid w:val="006A20C6"/>
    <w:rsid w:val="006A32B5"/>
    <w:rsid w:val="006A3B16"/>
    <w:rsid w:val="006A3F0A"/>
    <w:rsid w:val="006A429F"/>
    <w:rsid w:val="006A4639"/>
    <w:rsid w:val="006A4B36"/>
    <w:rsid w:val="006A5CFB"/>
    <w:rsid w:val="006A67D6"/>
    <w:rsid w:val="006A6D72"/>
    <w:rsid w:val="006B1811"/>
    <w:rsid w:val="006B190C"/>
    <w:rsid w:val="006B2C27"/>
    <w:rsid w:val="006B32D2"/>
    <w:rsid w:val="006B3873"/>
    <w:rsid w:val="006B3AE5"/>
    <w:rsid w:val="006B3F46"/>
    <w:rsid w:val="006B4D97"/>
    <w:rsid w:val="006B4DC9"/>
    <w:rsid w:val="006B5734"/>
    <w:rsid w:val="006B5801"/>
    <w:rsid w:val="006B5AF5"/>
    <w:rsid w:val="006B6127"/>
    <w:rsid w:val="006B6AAD"/>
    <w:rsid w:val="006B790E"/>
    <w:rsid w:val="006C037B"/>
    <w:rsid w:val="006C088F"/>
    <w:rsid w:val="006C0C7E"/>
    <w:rsid w:val="006C0DBC"/>
    <w:rsid w:val="006C0ED4"/>
    <w:rsid w:val="006C14E8"/>
    <w:rsid w:val="006C1E78"/>
    <w:rsid w:val="006C2D27"/>
    <w:rsid w:val="006C30F9"/>
    <w:rsid w:val="006C3510"/>
    <w:rsid w:val="006C3C0C"/>
    <w:rsid w:val="006C48B3"/>
    <w:rsid w:val="006C4A24"/>
    <w:rsid w:val="006C4CDF"/>
    <w:rsid w:val="006C4FB9"/>
    <w:rsid w:val="006C5055"/>
    <w:rsid w:val="006C564F"/>
    <w:rsid w:val="006C63E1"/>
    <w:rsid w:val="006C68E0"/>
    <w:rsid w:val="006C74A5"/>
    <w:rsid w:val="006D0338"/>
    <w:rsid w:val="006D0F22"/>
    <w:rsid w:val="006D17F8"/>
    <w:rsid w:val="006D2475"/>
    <w:rsid w:val="006D27A9"/>
    <w:rsid w:val="006D2BE9"/>
    <w:rsid w:val="006D2D29"/>
    <w:rsid w:val="006D3050"/>
    <w:rsid w:val="006D387E"/>
    <w:rsid w:val="006D535F"/>
    <w:rsid w:val="006D5A18"/>
    <w:rsid w:val="006D5C6A"/>
    <w:rsid w:val="006D5EA0"/>
    <w:rsid w:val="006D640C"/>
    <w:rsid w:val="006D64B1"/>
    <w:rsid w:val="006D6673"/>
    <w:rsid w:val="006D6AD1"/>
    <w:rsid w:val="006D6B1A"/>
    <w:rsid w:val="006D6BD6"/>
    <w:rsid w:val="006D73B0"/>
    <w:rsid w:val="006D7E62"/>
    <w:rsid w:val="006E0458"/>
    <w:rsid w:val="006E0683"/>
    <w:rsid w:val="006E06D5"/>
    <w:rsid w:val="006E0746"/>
    <w:rsid w:val="006E0C5F"/>
    <w:rsid w:val="006E0F4E"/>
    <w:rsid w:val="006E22BF"/>
    <w:rsid w:val="006E2713"/>
    <w:rsid w:val="006E2A96"/>
    <w:rsid w:val="006E2D84"/>
    <w:rsid w:val="006E2EBE"/>
    <w:rsid w:val="006E3258"/>
    <w:rsid w:val="006E41A9"/>
    <w:rsid w:val="006E4BA0"/>
    <w:rsid w:val="006E527E"/>
    <w:rsid w:val="006E629B"/>
    <w:rsid w:val="006E6463"/>
    <w:rsid w:val="006E6BFA"/>
    <w:rsid w:val="006F04B7"/>
    <w:rsid w:val="006F079C"/>
    <w:rsid w:val="006F12F4"/>
    <w:rsid w:val="006F1366"/>
    <w:rsid w:val="006F1411"/>
    <w:rsid w:val="006F1F5D"/>
    <w:rsid w:val="006F2140"/>
    <w:rsid w:val="006F34C1"/>
    <w:rsid w:val="006F3891"/>
    <w:rsid w:val="006F6D4D"/>
    <w:rsid w:val="006F6F4E"/>
    <w:rsid w:val="006F7294"/>
    <w:rsid w:val="006F7F36"/>
    <w:rsid w:val="007006CF"/>
    <w:rsid w:val="00700A42"/>
    <w:rsid w:val="00700BCA"/>
    <w:rsid w:val="00700DE7"/>
    <w:rsid w:val="007016AB"/>
    <w:rsid w:val="00701C41"/>
    <w:rsid w:val="00702125"/>
    <w:rsid w:val="00702686"/>
    <w:rsid w:val="0070316F"/>
    <w:rsid w:val="007039C6"/>
    <w:rsid w:val="007045A7"/>
    <w:rsid w:val="007046DC"/>
    <w:rsid w:val="00704B73"/>
    <w:rsid w:val="00704FC2"/>
    <w:rsid w:val="007052CC"/>
    <w:rsid w:val="00705F9E"/>
    <w:rsid w:val="0070646F"/>
    <w:rsid w:val="00706658"/>
    <w:rsid w:val="0070764E"/>
    <w:rsid w:val="007104C9"/>
    <w:rsid w:val="007131B6"/>
    <w:rsid w:val="007132F8"/>
    <w:rsid w:val="00714F32"/>
    <w:rsid w:val="0071526E"/>
    <w:rsid w:val="007153E0"/>
    <w:rsid w:val="007157E7"/>
    <w:rsid w:val="007158C4"/>
    <w:rsid w:val="00715FDB"/>
    <w:rsid w:val="00716D8E"/>
    <w:rsid w:val="00716F06"/>
    <w:rsid w:val="00717149"/>
    <w:rsid w:val="0071727B"/>
    <w:rsid w:val="00720751"/>
    <w:rsid w:val="00720F68"/>
    <w:rsid w:val="0072194C"/>
    <w:rsid w:val="00722260"/>
    <w:rsid w:val="007226EC"/>
    <w:rsid w:val="007227F5"/>
    <w:rsid w:val="007232AC"/>
    <w:rsid w:val="0072334F"/>
    <w:rsid w:val="00723C75"/>
    <w:rsid w:val="00723CB4"/>
    <w:rsid w:val="0072502C"/>
    <w:rsid w:val="007253F3"/>
    <w:rsid w:val="0072702B"/>
    <w:rsid w:val="007270F8"/>
    <w:rsid w:val="007300F8"/>
    <w:rsid w:val="007302EE"/>
    <w:rsid w:val="00730A11"/>
    <w:rsid w:val="00730B51"/>
    <w:rsid w:val="00730BF5"/>
    <w:rsid w:val="007313FD"/>
    <w:rsid w:val="0073154A"/>
    <w:rsid w:val="00731794"/>
    <w:rsid w:val="007319C8"/>
    <w:rsid w:val="00733B24"/>
    <w:rsid w:val="0073413E"/>
    <w:rsid w:val="00734753"/>
    <w:rsid w:val="0073486C"/>
    <w:rsid w:val="00734C73"/>
    <w:rsid w:val="00737D9A"/>
    <w:rsid w:val="00737F8D"/>
    <w:rsid w:val="00740602"/>
    <w:rsid w:val="00741235"/>
    <w:rsid w:val="007412BD"/>
    <w:rsid w:val="0074241C"/>
    <w:rsid w:val="00742680"/>
    <w:rsid w:val="00742C20"/>
    <w:rsid w:val="007451D6"/>
    <w:rsid w:val="007454DB"/>
    <w:rsid w:val="00746353"/>
    <w:rsid w:val="0075004D"/>
    <w:rsid w:val="00751D0D"/>
    <w:rsid w:val="00751EBE"/>
    <w:rsid w:val="0075283C"/>
    <w:rsid w:val="00752CDE"/>
    <w:rsid w:val="00753B6F"/>
    <w:rsid w:val="00754755"/>
    <w:rsid w:val="007550EB"/>
    <w:rsid w:val="00755531"/>
    <w:rsid w:val="00755A83"/>
    <w:rsid w:val="00755C03"/>
    <w:rsid w:val="00755CFA"/>
    <w:rsid w:val="00756336"/>
    <w:rsid w:val="007568D0"/>
    <w:rsid w:val="0075696B"/>
    <w:rsid w:val="00757334"/>
    <w:rsid w:val="00757DFF"/>
    <w:rsid w:val="007600F1"/>
    <w:rsid w:val="00760D29"/>
    <w:rsid w:val="00760D7E"/>
    <w:rsid w:val="00761B66"/>
    <w:rsid w:val="00761C24"/>
    <w:rsid w:val="007625F5"/>
    <w:rsid w:val="007629DB"/>
    <w:rsid w:val="00762F64"/>
    <w:rsid w:val="00763A15"/>
    <w:rsid w:val="00763C71"/>
    <w:rsid w:val="00765015"/>
    <w:rsid w:val="00765DF9"/>
    <w:rsid w:val="007663A6"/>
    <w:rsid w:val="00766AF2"/>
    <w:rsid w:val="00766DA3"/>
    <w:rsid w:val="00767A6E"/>
    <w:rsid w:val="00770BCE"/>
    <w:rsid w:val="007713C2"/>
    <w:rsid w:val="0077166A"/>
    <w:rsid w:val="00773131"/>
    <w:rsid w:val="0077358A"/>
    <w:rsid w:val="00773D7F"/>
    <w:rsid w:val="007747C7"/>
    <w:rsid w:val="00774BB2"/>
    <w:rsid w:val="00774D5E"/>
    <w:rsid w:val="00775473"/>
    <w:rsid w:val="00775E5C"/>
    <w:rsid w:val="00776516"/>
    <w:rsid w:val="007774BF"/>
    <w:rsid w:val="00777A9A"/>
    <w:rsid w:val="00777E59"/>
    <w:rsid w:val="00780BBF"/>
    <w:rsid w:val="00780E6E"/>
    <w:rsid w:val="00781374"/>
    <w:rsid w:val="007819E1"/>
    <w:rsid w:val="0078212B"/>
    <w:rsid w:val="00782E94"/>
    <w:rsid w:val="00783674"/>
    <w:rsid w:val="0078378C"/>
    <w:rsid w:val="00783CD4"/>
    <w:rsid w:val="00784725"/>
    <w:rsid w:val="007853C3"/>
    <w:rsid w:val="00786A61"/>
    <w:rsid w:val="00786D2F"/>
    <w:rsid w:val="00787403"/>
    <w:rsid w:val="00787982"/>
    <w:rsid w:val="00787CBF"/>
    <w:rsid w:val="00787E97"/>
    <w:rsid w:val="00790139"/>
    <w:rsid w:val="007902B7"/>
    <w:rsid w:val="0079077A"/>
    <w:rsid w:val="00790EDC"/>
    <w:rsid w:val="00791498"/>
    <w:rsid w:val="00791B12"/>
    <w:rsid w:val="00791FC2"/>
    <w:rsid w:val="00793AA4"/>
    <w:rsid w:val="0079416F"/>
    <w:rsid w:val="00794EEA"/>
    <w:rsid w:val="007950A6"/>
    <w:rsid w:val="00796604"/>
    <w:rsid w:val="00796738"/>
    <w:rsid w:val="00796E13"/>
    <w:rsid w:val="00797581"/>
    <w:rsid w:val="00797697"/>
    <w:rsid w:val="007A01D3"/>
    <w:rsid w:val="007A159D"/>
    <w:rsid w:val="007A1995"/>
    <w:rsid w:val="007A1D14"/>
    <w:rsid w:val="007A22E2"/>
    <w:rsid w:val="007A2B4B"/>
    <w:rsid w:val="007A39FE"/>
    <w:rsid w:val="007A3CFC"/>
    <w:rsid w:val="007A44E3"/>
    <w:rsid w:val="007A4678"/>
    <w:rsid w:val="007A48FC"/>
    <w:rsid w:val="007A4DB8"/>
    <w:rsid w:val="007A4EDD"/>
    <w:rsid w:val="007A611A"/>
    <w:rsid w:val="007A6899"/>
    <w:rsid w:val="007A6D63"/>
    <w:rsid w:val="007A76EB"/>
    <w:rsid w:val="007A7CC3"/>
    <w:rsid w:val="007B11D4"/>
    <w:rsid w:val="007B193A"/>
    <w:rsid w:val="007B1F76"/>
    <w:rsid w:val="007B2068"/>
    <w:rsid w:val="007B2B08"/>
    <w:rsid w:val="007B2CC1"/>
    <w:rsid w:val="007B2D04"/>
    <w:rsid w:val="007B2E57"/>
    <w:rsid w:val="007B2FE3"/>
    <w:rsid w:val="007B33CD"/>
    <w:rsid w:val="007B5388"/>
    <w:rsid w:val="007B5F32"/>
    <w:rsid w:val="007B60D8"/>
    <w:rsid w:val="007B6B42"/>
    <w:rsid w:val="007C032F"/>
    <w:rsid w:val="007C07E8"/>
    <w:rsid w:val="007C1D2F"/>
    <w:rsid w:val="007C1E5F"/>
    <w:rsid w:val="007C30C4"/>
    <w:rsid w:val="007C3310"/>
    <w:rsid w:val="007C38E2"/>
    <w:rsid w:val="007C4D5F"/>
    <w:rsid w:val="007C55EC"/>
    <w:rsid w:val="007C6A1E"/>
    <w:rsid w:val="007C6CA3"/>
    <w:rsid w:val="007C6FF9"/>
    <w:rsid w:val="007C7D8F"/>
    <w:rsid w:val="007C7E1E"/>
    <w:rsid w:val="007C7FCA"/>
    <w:rsid w:val="007D182A"/>
    <w:rsid w:val="007D1D18"/>
    <w:rsid w:val="007D2FC3"/>
    <w:rsid w:val="007D3E8C"/>
    <w:rsid w:val="007D4423"/>
    <w:rsid w:val="007D443A"/>
    <w:rsid w:val="007D476C"/>
    <w:rsid w:val="007D4DEA"/>
    <w:rsid w:val="007D58A1"/>
    <w:rsid w:val="007D5CDF"/>
    <w:rsid w:val="007D6A5A"/>
    <w:rsid w:val="007D73F4"/>
    <w:rsid w:val="007D7487"/>
    <w:rsid w:val="007D74B2"/>
    <w:rsid w:val="007D7D3E"/>
    <w:rsid w:val="007E0AAD"/>
    <w:rsid w:val="007E0E87"/>
    <w:rsid w:val="007E213B"/>
    <w:rsid w:val="007E3907"/>
    <w:rsid w:val="007E3BF3"/>
    <w:rsid w:val="007E4F98"/>
    <w:rsid w:val="007E5156"/>
    <w:rsid w:val="007E69BC"/>
    <w:rsid w:val="007E6E22"/>
    <w:rsid w:val="007F005E"/>
    <w:rsid w:val="007F1820"/>
    <w:rsid w:val="007F1831"/>
    <w:rsid w:val="007F1838"/>
    <w:rsid w:val="007F25E5"/>
    <w:rsid w:val="007F3713"/>
    <w:rsid w:val="007F3846"/>
    <w:rsid w:val="007F3862"/>
    <w:rsid w:val="007F38E0"/>
    <w:rsid w:val="007F3CA9"/>
    <w:rsid w:val="007F4B74"/>
    <w:rsid w:val="007F4BD9"/>
    <w:rsid w:val="007F5330"/>
    <w:rsid w:val="007F61BF"/>
    <w:rsid w:val="007F7196"/>
    <w:rsid w:val="007F74FE"/>
    <w:rsid w:val="007F766E"/>
    <w:rsid w:val="00800C9C"/>
    <w:rsid w:val="00800F97"/>
    <w:rsid w:val="0080112C"/>
    <w:rsid w:val="008014C7"/>
    <w:rsid w:val="008017AB"/>
    <w:rsid w:val="008017F9"/>
    <w:rsid w:val="00801AD3"/>
    <w:rsid w:val="00801C9E"/>
    <w:rsid w:val="0080282D"/>
    <w:rsid w:val="00802CF3"/>
    <w:rsid w:val="00804256"/>
    <w:rsid w:val="0080433C"/>
    <w:rsid w:val="008043DC"/>
    <w:rsid w:val="00805AEA"/>
    <w:rsid w:val="00805D2C"/>
    <w:rsid w:val="00806CC8"/>
    <w:rsid w:val="00807CA8"/>
    <w:rsid w:val="008102E9"/>
    <w:rsid w:val="008107FF"/>
    <w:rsid w:val="0081137A"/>
    <w:rsid w:val="00811D03"/>
    <w:rsid w:val="00815E4C"/>
    <w:rsid w:val="00816606"/>
    <w:rsid w:val="0081677F"/>
    <w:rsid w:val="008167E9"/>
    <w:rsid w:val="00816D8E"/>
    <w:rsid w:val="00817343"/>
    <w:rsid w:val="00820962"/>
    <w:rsid w:val="00821149"/>
    <w:rsid w:val="00821860"/>
    <w:rsid w:val="00821C66"/>
    <w:rsid w:val="0082267F"/>
    <w:rsid w:val="00822AFC"/>
    <w:rsid w:val="00824623"/>
    <w:rsid w:val="00825325"/>
    <w:rsid w:val="0082570F"/>
    <w:rsid w:val="0082574E"/>
    <w:rsid w:val="00825774"/>
    <w:rsid w:val="00825FAF"/>
    <w:rsid w:val="0082607D"/>
    <w:rsid w:val="00826229"/>
    <w:rsid w:val="00826609"/>
    <w:rsid w:val="00826C34"/>
    <w:rsid w:val="008270DF"/>
    <w:rsid w:val="00827508"/>
    <w:rsid w:val="00827705"/>
    <w:rsid w:val="008279F9"/>
    <w:rsid w:val="00827AD2"/>
    <w:rsid w:val="00827F2C"/>
    <w:rsid w:val="00830383"/>
    <w:rsid w:val="00830693"/>
    <w:rsid w:val="0083136C"/>
    <w:rsid w:val="00832531"/>
    <w:rsid w:val="00832FF6"/>
    <w:rsid w:val="00833420"/>
    <w:rsid w:val="008334F1"/>
    <w:rsid w:val="00833A9B"/>
    <w:rsid w:val="00833C4C"/>
    <w:rsid w:val="00833C50"/>
    <w:rsid w:val="008348A9"/>
    <w:rsid w:val="00834F45"/>
    <w:rsid w:val="00835F01"/>
    <w:rsid w:val="008366B2"/>
    <w:rsid w:val="00836ED4"/>
    <w:rsid w:val="0083758D"/>
    <w:rsid w:val="00837DD2"/>
    <w:rsid w:val="00840E43"/>
    <w:rsid w:val="00840E76"/>
    <w:rsid w:val="00841145"/>
    <w:rsid w:val="00841E2E"/>
    <w:rsid w:val="008420E3"/>
    <w:rsid w:val="008420F4"/>
    <w:rsid w:val="00842AF2"/>
    <w:rsid w:val="00842D8A"/>
    <w:rsid w:val="008439E9"/>
    <w:rsid w:val="00843E88"/>
    <w:rsid w:val="0084406F"/>
    <w:rsid w:val="008457FF"/>
    <w:rsid w:val="008458EF"/>
    <w:rsid w:val="00845D49"/>
    <w:rsid w:val="00845D4F"/>
    <w:rsid w:val="00845DBC"/>
    <w:rsid w:val="008460B3"/>
    <w:rsid w:val="00846126"/>
    <w:rsid w:val="0084624F"/>
    <w:rsid w:val="00847178"/>
    <w:rsid w:val="008473FC"/>
    <w:rsid w:val="0085089F"/>
    <w:rsid w:val="00850D99"/>
    <w:rsid w:val="00851051"/>
    <w:rsid w:val="00851676"/>
    <w:rsid w:val="00852AFA"/>
    <w:rsid w:val="008538C9"/>
    <w:rsid w:val="00853953"/>
    <w:rsid w:val="00854690"/>
    <w:rsid w:val="00855567"/>
    <w:rsid w:val="008559C1"/>
    <w:rsid w:val="008562DD"/>
    <w:rsid w:val="00856ED2"/>
    <w:rsid w:val="00857546"/>
    <w:rsid w:val="00857E93"/>
    <w:rsid w:val="00860589"/>
    <w:rsid w:val="00860D2D"/>
    <w:rsid w:val="008611EB"/>
    <w:rsid w:val="00861A58"/>
    <w:rsid w:val="00862843"/>
    <w:rsid w:val="008632D4"/>
    <w:rsid w:val="008634D2"/>
    <w:rsid w:val="008638AA"/>
    <w:rsid w:val="00864EEA"/>
    <w:rsid w:val="00865F51"/>
    <w:rsid w:val="00866159"/>
    <w:rsid w:val="00867481"/>
    <w:rsid w:val="008675B4"/>
    <w:rsid w:val="00867CD0"/>
    <w:rsid w:val="00867D11"/>
    <w:rsid w:val="008705D1"/>
    <w:rsid w:val="00870B42"/>
    <w:rsid w:val="00870E0F"/>
    <w:rsid w:val="00871A0A"/>
    <w:rsid w:val="0087207C"/>
    <w:rsid w:val="0087212F"/>
    <w:rsid w:val="00872456"/>
    <w:rsid w:val="00872601"/>
    <w:rsid w:val="00872995"/>
    <w:rsid w:val="00873629"/>
    <w:rsid w:val="008747D0"/>
    <w:rsid w:val="008747FB"/>
    <w:rsid w:val="008753B8"/>
    <w:rsid w:val="00875593"/>
    <w:rsid w:val="00876270"/>
    <w:rsid w:val="00876C3E"/>
    <w:rsid w:val="00876EA1"/>
    <w:rsid w:val="00877C84"/>
    <w:rsid w:val="00880217"/>
    <w:rsid w:val="008802C9"/>
    <w:rsid w:val="00880E58"/>
    <w:rsid w:val="008819A7"/>
    <w:rsid w:val="00881E6E"/>
    <w:rsid w:val="00881EA4"/>
    <w:rsid w:val="00882182"/>
    <w:rsid w:val="0088228A"/>
    <w:rsid w:val="008823F2"/>
    <w:rsid w:val="00882803"/>
    <w:rsid w:val="00882805"/>
    <w:rsid w:val="008837B7"/>
    <w:rsid w:val="00883952"/>
    <w:rsid w:val="008840F5"/>
    <w:rsid w:val="00884713"/>
    <w:rsid w:val="00885221"/>
    <w:rsid w:val="008854EF"/>
    <w:rsid w:val="00886160"/>
    <w:rsid w:val="00890120"/>
    <w:rsid w:val="008905E9"/>
    <w:rsid w:val="00891720"/>
    <w:rsid w:val="0089179D"/>
    <w:rsid w:val="00891A8F"/>
    <w:rsid w:val="00892808"/>
    <w:rsid w:val="0089355F"/>
    <w:rsid w:val="0089570D"/>
    <w:rsid w:val="00895DD8"/>
    <w:rsid w:val="00896F6D"/>
    <w:rsid w:val="00897B3A"/>
    <w:rsid w:val="00897F12"/>
    <w:rsid w:val="008A072E"/>
    <w:rsid w:val="008A1552"/>
    <w:rsid w:val="008A323A"/>
    <w:rsid w:val="008A3B56"/>
    <w:rsid w:val="008A3BBB"/>
    <w:rsid w:val="008A41E0"/>
    <w:rsid w:val="008A50C5"/>
    <w:rsid w:val="008A6EF3"/>
    <w:rsid w:val="008A70B6"/>
    <w:rsid w:val="008A77BB"/>
    <w:rsid w:val="008A79ED"/>
    <w:rsid w:val="008B15A2"/>
    <w:rsid w:val="008B179F"/>
    <w:rsid w:val="008B1A1F"/>
    <w:rsid w:val="008B2F94"/>
    <w:rsid w:val="008B3077"/>
    <w:rsid w:val="008B3E2E"/>
    <w:rsid w:val="008B3F95"/>
    <w:rsid w:val="008B424A"/>
    <w:rsid w:val="008B4F2A"/>
    <w:rsid w:val="008B50BE"/>
    <w:rsid w:val="008B533C"/>
    <w:rsid w:val="008B5683"/>
    <w:rsid w:val="008B66AB"/>
    <w:rsid w:val="008B77A1"/>
    <w:rsid w:val="008B7A81"/>
    <w:rsid w:val="008C0028"/>
    <w:rsid w:val="008C163C"/>
    <w:rsid w:val="008C1AC4"/>
    <w:rsid w:val="008C38EB"/>
    <w:rsid w:val="008C39AF"/>
    <w:rsid w:val="008C4CAC"/>
    <w:rsid w:val="008C4DF7"/>
    <w:rsid w:val="008C5050"/>
    <w:rsid w:val="008C5381"/>
    <w:rsid w:val="008C59F4"/>
    <w:rsid w:val="008C6644"/>
    <w:rsid w:val="008C6D31"/>
    <w:rsid w:val="008C74F3"/>
    <w:rsid w:val="008C7775"/>
    <w:rsid w:val="008C7A72"/>
    <w:rsid w:val="008C7F1A"/>
    <w:rsid w:val="008D098E"/>
    <w:rsid w:val="008D16AC"/>
    <w:rsid w:val="008D18A0"/>
    <w:rsid w:val="008D21F4"/>
    <w:rsid w:val="008D2802"/>
    <w:rsid w:val="008D2B38"/>
    <w:rsid w:val="008D2BFA"/>
    <w:rsid w:val="008D323C"/>
    <w:rsid w:val="008D32A6"/>
    <w:rsid w:val="008D3426"/>
    <w:rsid w:val="008D38DA"/>
    <w:rsid w:val="008D3A11"/>
    <w:rsid w:val="008D43B4"/>
    <w:rsid w:val="008D467E"/>
    <w:rsid w:val="008D5364"/>
    <w:rsid w:val="008D5925"/>
    <w:rsid w:val="008D5E21"/>
    <w:rsid w:val="008D672D"/>
    <w:rsid w:val="008D69FC"/>
    <w:rsid w:val="008D7651"/>
    <w:rsid w:val="008D79D6"/>
    <w:rsid w:val="008E002C"/>
    <w:rsid w:val="008E0474"/>
    <w:rsid w:val="008E08DD"/>
    <w:rsid w:val="008E09F7"/>
    <w:rsid w:val="008E0EEC"/>
    <w:rsid w:val="008E1280"/>
    <w:rsid w:val="008E1454"/>
    <w:rsid w:val="008E1E6B"/>
    <w:rsid w:val="008E2591"/>
    <w:rsid w:val="008E3B1D"/>
    <w:rsid w:val="008E6600"/>
    <w:rsid w:val="008F0507"/>
    <w:rsid w:val="008F0FC9"/>
    <w:rsid w:val="008F1F19"/>
    <w:rsid w:val="008F3D65"/>
    <w:rsid w:val="008F445E"/>
    <w:rsid w:val="008F5CA5"/>
    <w:rsid w:val="008F6038"/>
    <w:rsid w:val="008F61B3"/>
    <w:rsid w:val="0090050E"/>
    <w:rsid w:val="00900B1F"/>
    <w:rsid w:val="00902283"/>
    <w:rsid w:val="0090236D"/>
    <w:rsid w:val="00902432"/>
    <w:rsid w:val="0090281C"/>
    <w:rsid w:val="009028B5"/>
    <w:rsid w:val="00902C6A"/>
    <w:rsid w:val="00903C24"/>
    <w:rsid w:val="00903E8A"/>
    <w:rsid w:val="0090437D"/>
    <w:rsid w:val="00904682"/>
    <w:rsid w:val="00904954"/>
    <w:rsid w:val="00904BFB"/>
    <w:rsid w:val="00904C17"/>
    <w:rsid w:val="00904DFD"/>
    <w:rsid w:val="0090559D"/>
    <w:rsid w:val="0090571F"/>
    <w:rsid w:val="00906C3E"/>
    <w:rsid w:val="00906F3C"/>
    <w:rsid w:val="00910A69"/>
    <w:rsid w:val="00910F74"/>
    <w:rsid w:val="0091128E"/>
    <w:rsid w:val="00911533"/>
    <w:rsid w:val="00911616"/>
    <w:rsid w:val="00912937"/>
    <w:rsid w:val="00912FC5"/>
    <w:rsid w:val="00914182"/>
    <w:rsid w:val="009143C4"/>
    <w:rsid w:val="00914965"/>
    <w:rsid w:val="00915D04"/>
    <w:rsid w:val="00915DB6"/>
    <w:rsid w:val="009178C4"/>
    <w:rsid w:val="00920803"/>
    <w:rsid w:val="00920A1B"/>
    <w:rsid w:val="00921133"/>
    <w:rsid w:val="0092150F"/>
    <w:rsid w:val="009219CB"/>
    <w:rsid w:val="00921D5C"/>
    <w:rsid w:val="0092214F"/>
    <w:rsid w:val="0092260E"/>
    <w:rsid w:val="009229EB"/>
    <w:rsid w:val="00922AC8"/>
    <w:rsid w:val="00922E7B"/>
    <w:rsid w:val="0092324E"/>
    <w:rsid w:val="009235EA"/>
    <w:rsid w:val="00923A68"/>
    <w:rsid w:val="00923DCB"/>
    <w:rsid w:val="00923E32"/>
    <w:rsid w:val="0092464A"/>
    <w:rsid w:val="0092599A"/>
    <w:rsid w:val="00925BC0"/>
    <w:rsid w:val="00926099"/>
    <w:rsid w:val="0093014A"/>
    <w:rsid w:val="009301DA"/>
    <w:rsid w:val="00930868"/>
    <w:rsid w:val="00930D1E"/>
    <w:rsid w:val="00931622"/>
    <w:rsid w:val="00931CC9"/>
    <w:rsid w:val="00932CC0"/>
    <w:rsid w:val="00932F76"/>
    <w:rsid w:val="009331BC"/>
    <w:rsid w:val="0093356A"/>
    <w:rsid w:val="009338DF"/>
    <w:rsid w:val="0093394D"/>
    <w:rsid w:val="00934BF5"/>
    <w:rsid w:val="00936093"/>
    <w:rsid w:val="009361B1"/>
    <w:rsid w:val="00936958"/>
    <w:rsid w:val="009369AF"/>
    <w:rsid w:val="00937855"/>
    <w:rsid w:val="0094076A"/>
    <w:rsid w:val="0094211A"/>
    <w:rsid w:val="0094256F"/>
    <w:rsid w:val="00942790"/>
    <w:rsid w:val="00942B64"/>
    <w:rsid w:val="00942F62"/>
    <w:rsid w:val="00943106"/>
    <w:rsid w:val="009444BD"/>
    <w:rsid w:val="009445A2"/>
    <w:rsid w:val="00944A42"/>
    <w:rsid w:val="009453A9"/>
    <w:rsid w:val="009457AC"/>
    <w:rsid w:val="00946736"/>
    <w:rsid w:val="00946E6D"/>
    <w:rsid w:val="00947EDC"/>
    <w:rsid w:val="00950657"/>
    <w:rsid w:val="00950AF9"/>
    <w:rsid w:val="0095112A"/>
    <w:rsid w:val="00951F8D"/>
    <w:rsid w:val="00953A65"/>
    <w:rsid w:val="00954794"/>
    <w:rsid w:val="00955D69"/>
    <w:rsid w:val="00956359"/>
    <w:rsid w:val="009565E9"/>
    <w:rsid w:val="009565F8"/>
    <w:rsid w:val="00956B98"/>
    <w:rsid w:val="00956FF1"/>
    <w:rsid w:val="00957082"/>
    <w:rsid w:val="00960419"/>
    <w:rsid w:val="00961BD9"/>
    <w:rsid w:val="0096234A"/>
    <w:rsid w:val="009626D5"/>
    <w:rsid w:val="0096277C"/>
    <w:rsid w:val="00963934"/>
    <w:rsid w:val="009653FE"/>
    <w:rsid w:val="00965D48"/>
    <w:rsid w:val="00965DBC"/>
    <w:rsid w:val="00966076"/>
    <w:rsid w:val="009660F2"/>
    <w:rsid w:val="009661C4"/>
    <w:rsid w:val="00967A3C"/>
    <w:rsid w:val="00967D0C"/>
    <w:rsid w:val="00970422"/>
    <w:rsid w:val="00973F36"/>
    <w:rsid w:val="00974136"/>
    <w:rsid w:val="00974FD0"/>
    <w:rsid w:val="00975D50"/>
    <w:rsid w:val="00975F53"/>
    <w:rsid w:val="00976478"/>
    <w:rsid w:val="0097756D"/>
    <w:rsid w:val="00977EB6"/>
    <w:rsid w:val="00980750"/>
    <w:rsid w:val="00981767"/>
    <w:rsid w:val="00982D31"/>
    <w:rsid w:val="009834E1"/>
    <w:rsid w:val="00983799"/>
    <w:rsid w:val="009851A1"/>
    <w:rsid w:val="00986FAD"/>
    <w:rsid w:val="00990C04"/>
    <w:rsid w:val="00991314"/>
    <w:rsid w:val="00991717"/>
    <w:rsid w:val="0099171A"/>
    <w:rsid w:val="00991FFF"/>
    <w:rsid w:val="00993136"/>
    <w:rsid w:val="00993A79"/>
    <w:rsid w:val="00994929"/>
    <w:rsid w:val="00994E65"/>
    <w:rsid w:val="009961BC"/>
    <w:rsid w:val="00997135"/>
    <w:rsid w:val="009978E8"/>
    <w:rsid w:val="009A0DD0"/>
    <w:rsid w:val="009A0E92"/>
    <w:rsid w:val="009A102D"/>
    <w:rsid w:val="009A17E1"/>
    <w:rsid w:val="009A214E"/>
    <w:rsid w:val="009A24E0"/>
    <w:rsid w:val="009A29C1"/>
    <w:rsid w:val="009A304B"/>
    <w:rsid w:val="009A31F7"/>
    <w:rsid w:val="009A585F"/>
    <w:rsid w:val="009A59B6"/>
    <w:rsid w:val="009A5C1F"/>
    <w:rsid w:val="009A5F64"/>
    <w:rsid w:val="009A6081"/>
    <w:rsid w:val="009A62E4"/>
    <w:rsid w:val="009A6833"/>
    <w:rsid w:val="009A6A15"/>
    <w:rsid w:val="009A7603"/>
    <w:rsid w:val="009A7823"/>
    <w:rsid w:val="009B06F4"/>
    <w:rsid w:val="009B0B68"/>
    <w:rsid w:val="009B0FBD"/>
    <w:rsid w:val="009B1E54"/>
    <w:rsid w:val="009B2270"/>
    <w:rsid w:val="009B3FA1"/>
    <w:rsid w:val="009B5760"/>
    <w:rsid w:val="009B5D15"/>
    <w:rsid w:val="009B60BC"/>
    <w:rsid w:val="009B6B5C"/>
    <w:rsid w:val="009C08CB"/>
    <w:rsid w:val="009C17FB"/>
    <w:rsid w:val="009C376D"/>
    <w:rsid w:val="009C4146"/>
    <w:rsid w:val="009C4634"/>
    <w:rsid w:val="009C582C"/>
    <w:rsid w:val="009C754E"/>
    <w:rsid w:val="009D201A"/>
    <w:rsid w:val="009D2C71"/>
    <w:rsid w:val="009D33C9"/>
    <w:rsid w:val="009D4C56"/>
    <w:rsid w:val="009D4F61"/>
    <w:rsid w:val="009D6823"/>
    <w:rsid w:val="009D6E22"/>
    <w:rsid w:val="009D7AB8"/>
    <w:rsid w:val="009E0425"/>
    <w:rsid w:val="009E04BC"/>
    <w:rsid w:val="009E07F9"/>
    <w:rsid w:val="009E0D4A"/>
    <w:rsid w:val="009E11D9"/>
    <w:rsid w:val="009E1418"/>
    <w:rsid w:val="009E21F6"/>
    <w:rsid w:val="009E34EB"/>
    <w:rsid w:val="009E3611"/>
    <w:rsid w:val="009E4289"/>
    <w:rsid w:val="009E52B7"/>
    <w:rsid w:val="009E579A"/>
    <w:rsid w:val="009E59BF"/>
    <w:rsid w:val="009E66DA"/>
    <w:rsid w:val="009E7366"/>
    <w:rsid w:val="009E7679"/>
    <w:rsid w:val="009F00DE"/>
    <w:rsid w:val="009F0D5A"/>
    <w:rsid w:val="009F199E"/>
    <w:rsid w:val="009F1AC0"/>
    <w:rsid w:val="009F25FC"/>
    <w:rsid w:val="009F2C4D"/>
    <w:rsid w:val="009F2D64"/>
    <w:rsid w:val="009F3104"/>
    <w:rsid w:val="009F3B4A"/>
    <w:rsid w:val="009F40E2"/>
    <w:rsid w:val="009F4282"/>
    <w:rsid w:val="009F46DD"/>
    <w:rsid w:val="009F4D58"/>
    <w:rsid w:val="009F5BF0"/>
    <w:rsid w:val="009F6C87"/>
    <w:rsid w:val="009F6FD2"/>
    <w:rsid w:val="009F713A"/>
    <w:rsid w:val="009F7641"/>
    <w:rsid w:val="00A000C2"/>
    <w:rsid w:val="00A001DE"/>
    <w:rsid w:val="00A002BD"/>
    <w:rsid w:val="00A00B87"/>
    <w:rsid w:val="00A00CC2"/>
    <w:rsid w:val="00A01014"/>
    <w:rsid w:val="00A0141E"/>
    <w:rsid w:val="00A02562"/>
    <w:rsid w:val="00A03E93"/>
    <w:rsid w:val="00A043C1"/>
    <w:rsid w:val="00A04861"/>
    <w:rsid w:val="00A057A4"/>
    <w:rsid w:val="00A06887"/>
    <w:rsid w:val="00A07E61"/>
    <w:rsid w:val="00A07F99"/>
    <w:rsid w:val="00A1005A"/>
    <w:rsid w:val="00A10358"/>
    <w:rsid w:val="00A10E2E"/>
    <w:rsid w:val="00A10FC5"/>
    <w:rsid w:val="00A11E50"/>
    <w:rsid w:val="00A140DF"/>
    <w:rsid w:val="00A1455C"/>
    <w:rsid w:val="00A14709"/>
    <w:rsid w:val="00A14EFB"/>
    <w:rsid w:val="00A152FE"/>
    <w:rsid w:val="00A15A9C"/>
    <w:rsid w:val="00A16BE6"/>
    <w:rsid w:val="00A16FA9"/>
    <w:rsid w:val="00A17149"/>
    <w:rsid w:val="00A20433"/>
    <w:rsid w:val="00A211F6"/>
    <w:rsid w:val="00A21851"/>
    <w:rsid w:val="00A21AC8"/>
    <w:rsid w:val="00A22E35"/>
    <w:rsid w:val="00A23B00"/>
    <w:rsid w:val="00A24060"/>
    <w:rsid w:val="00A241AE"/>
    <w:rsid w:val="00A24633"/>
    <w:rsid w:val="00A2466B"/>
    <w:rsid w:val="00A24879"/>
    <w:rsid w:val="00A24FC4"/>
    <w:rsid w:val="00A264FB"/>
    <w:rsid w:val="00A26839"/>
    <w:rsid w:val="00A272FE"/>
    <w:rsid w:val="00A27870"/>
    <w:rsid w:val="00A30B5A"/>
    <w:rsid w:val="00A31408"/>
    <w:rsid w:val="00A3153C"/>
    <w:rsid w:val="00A3177B"/>
    <w:rsid w:val="00A31C92"/>
    <w:rsid w:val="00A31D16"/>
    <w:rsid w:val="00A31E11"/>
    <w:rsid w:val="00A31EE6"/>
    <w:rsid w:val="00A3274F"/>
    <w:rsid w:val="00A32861"/>
    <w:rsid w:val="00A332C1"/>
    <w:rsid w:val="00A3424E"/>
    <w:rsid w:val="00A3497A"/>
    <w:rsid w:val="00A34AE0"/>
    <w:rsid w:val="00A351EA"/>
    <w:rsid w:val="00A358F8"/>
    <w:rsid w:val="00A36132"/>
    <w:rsid w:val="00A3664C"/>
    <w:rsid w:val="00A36C1B"/>
    <w:rsid w:val="00A36E07"/>
    <w:rsid w:val="00A37190"/>
    <w:rsid w:val="00A372E4"/>
    <w:rsid w:val="00A37306"/>
    <w:rsid w:val="00A37BE2"/>
    <w:rsid w:val="00A42362"/>
    <w:rsid w:val="00A433BB"/>
    <w:rsid w:val="00A43679"/>
    <w:rsid w:val="00A43EB8"/>
    <w:rsid w:val="00A4421D"/>
    <w:rsid w:val="00A44974"/>
    <w:rsid w:val="00A4515D"/>
    <w:rsid w:val="00A4523D"/>
    <w:rsid w:val="00A45DDA"/>
    <w:rsid w:val="00A46711"/>
    <w:rsid w:val="00A503F0"/>
    <w:rsid w:val="00A510B8"/>
    <w:rsid w:val="00A513CE"/>
    <w:rsid w:val="00A51699"/>
    <w:rsid w:val="00A51ADE"/>
    <w:rsid w:val="00A52E74"/>
    <w:rsid w:val="00A539D5"/>
    <w:rsid w:val="00A53D16"/>
    <w:rsid w:val="00A5428B"/>
    <w:rsid w:val="00A542C6"/>
    <w:rsid w:val="00A5445C"/>
    <w:rsid w:val="00A55702"/>
    <w:rsid w:val="00A558CF"/>
    <w:rsid w:val="00A560A9"/>
    <w:rsid w:val="00A56C96"/>
    <w:rsid w:val="00A56F49"/>
    <w:rsid w:val="00A57248"/>
    <w:rsid w:val="00A57760"/>
    <w:rsid w:val="00A60DA1"/>
    <w:rsid w:val="00A61FB0"/>
    <w:rsid w:val="00A61FFC"/>
    <w:rsid w:val="00A62D32"/>
    <w:rsid w:val="00A64204"/>
    <w:rsid w:val="00A6471A"/>
    <w:rsid w:val="00A648E1"/>
    <w:rsid w:val="00A64F5F"/>
    <w:rsid w:val="00A67115"/>
    <w:rsid w:val="00A70A7B"/>
    <w:rsid w:val="00A71AC4"/>
    <w:rsid w:val="00A7283E"/>
    <w:rsid w:val="00A730DA"/>
    <w:rsid w:val="00A74172"/>
    <w:rsid w:val="00A7586F"/>
    <w:rsid w:val="00A764E7"/>
    <w:rsid w:val="00A76623"/>
    <w:rsid w:val="00A77832"/>
    <w:rsid w:val="00A77967"/>
    <w:rsid w:val="00A779F7"/>
    <w:rsid w:val="00A77B23"/>
    <w:rsid w:val="00A77CDD"/>
    <w:rsid w:val="00A805E3"/>
    <w:rsid w:val="00A8181B"/>
    <w:rsid w:val="00A82800"/>
    <w:rsid w:val="00A82D79"/>
    <w:rsid w:val="00A82F96"/>
    <w:rsid w:val="00A82FB9"/>
    <w:rsid w:val="00A82FC0"/>
    <w:rsid w:val="00A835DF"/>
    <w:rsid w:val="00A83E0D"/>
    <w:rsid w:val="00A8413B"/>
    <w:rsid w:val="00A8512A"/>
    <w:rsid w:val="00A85163"/>
    <w:rsid w:val="00A8520A"/>
    <w:rsid w:val="00A85833"/>
    <w:rsid w:val="00A869C0"/>
    <w:rsid w:val="00A87030"/>
    <w:rsid w:val="00A87400"/>
    <w:rsid w:val="00A87712"/>
    <w:rsid w:val="00A87AFA"/>
    <w:rsid w:val="00A900BD"/>
    <w:rsid w:val="00A90166"/>
    <w:rsid w:val="00A91367"/>
    <w:rsid w:val="00A92EED"/>
    <w:rsid w:val="00A93A5A"/>
    <w:rsid w:val="00A93D52"/>
    <w:rsid w:val="00A9476E"/>
    <w:rsid w:val="00A948AD"/>
    <w:rsid w:val="00A94CB5"/>
    <w:rsid w:val="00A9502C"/>
    <w:rsid w:val="00A95908"/>
    <w:rsid w:val="00A95BB0"/>
    <w:rsid w:val="00A95E47"/>
    <w:rsid w:val="00A962BD"/>
    <w:rsid w:val="00A963BB"/>
    <w:rsid w:val="00A96515"/>
    <w:rsid w:val="00A973A3"/>
    <w:rsid w:val="00AA081B"/>
    <w:rsid w:val="00AA0860"/>
    <w:rsid w:val="00AA0C78"/>
    <w:rsid w:val="00AA16FB"/>
    <w:rsid w:val="00AA26EB"/>
    <w:rsid w:val="00AA40FE"/>
    <w:rsid w:val="00AA45FB"/>
    <w:rsid w:val="00AA4A2C"/>
    <w:rsid w:val="00AA4E56"/>
    <w:rsid w:val="00AA565E"/>
    <w:rsid w:val="00AA5B78"/>
    <w:rsid w:val="00AA60CC"/>
    <w:rsid w:val="00AA6EDC"/>
    <w:rsid w:val="00AA715B"/>
    <w:rsid w:val="00AA742A"/>
    <w:rsid w:val="00AA7877"/>
    <w:rsid w:val="00AB0858"/>
    <w:rsid w:val="00AB1189"/>
    <w:rsid w:val="00AB1FA6"/>
    <w:rsid w:val="00AB226C"/>
    <w:rsid w:val="00AB2B67"/>
    <w:rsid w:val="00AB3444"/>
    <w:rsid w:val="00AB3AE7"/>
    <w:rsid w:val="00AB4930"/>
    <w:rsid w:val="00AB4CD7"/>
    <w:rsid w:val="00AB552E"/>
    <w:rsid w:val="00AB5725"/>
    <w:rsid w:val="00AB5B9E"/>
    <w:rsid w:val="00AB63E2"/>
    <w:rsid w:val="00AC0713"/>
    <w:rsid w:val="00AC07A4"/>
    <w:rsid w:val="00AC139F"/>
    <w:rsid w:val="00AC248B"/>
    <w:rsid w:val="00AC26AB"/>
    <w:rsid w:val="00AC28A6"/>
    <w:rsid w:val="00AC365D"/>
    <w:rsid w:val="00AC37D8"/>
    <w:rsid w:val="00AC4660"/>
    <w:rsid w:val="00AC5D54"/>
    <w:rsid w:val="00AC6A6B"/>
    <w:rsid w:val="00AC77C8"/>
    <w:rsid w:val="00AC79CB"/>
    <w:rsid w:val="00AC7FD8"/>
    <w:rsid w:val="00AD19A6"/>
    <w:rsid w:val="00AD2178"/>
    <w:rsid w:val="00AD237A"/>
    <w:rsid w:val="00AD29E9"/>
    <w:rsid w:val="00AD4F89"/>
    <w:rsid w:val="00AD5019"/>
    <w:rsid w:val="00AD506B"/>
    <w:rsid w:val="00AD549B"/>
    <w:rsid w:val="00AD5EFA"/>
    <w:rsid w:val="00AD5F89"/>
    <w:rsid w:val="00AD66FD"/>
    <w:rsid w:val="00AD69A7"/>
    <w:rsid w:val="00AD6B92"/>
    <w:rsid w:val="00AD721F"/>
    <w:rsid w:val="00AD741F"/>
    <w:rsid w:val="00AD757C"/>
    <w:rsid w:val="00AD7B88"/>
    <w:rsid w:val="00AD7CDF"/>
    <w:rsid w:val="00AD7E87"/>
    <w:rsid w:val="00AE01FA"/>
    <w:rsid w:val="00AE07F1"/>
    <w:rsid w:val="00AE0C5E"/>
    <w:rsid w:val="00AE0D1E"/>
    <w:rsid w:val="00AE1534"/>
    <w:rsid w:val="00AE1811"/>
    <w:rsid w:val="00AE1D78"/>
    <w:rsid w:val="00AE21EF"/>
    <w:rsid w:val="00AE2571"/>
    <w:rsid w:val="00AE2B8A"/>
    <w:rsid w:val="00AE2DE0"/>
    <w:rsid w:val="00AE31E3"/>
    <w:rsid w:val="00AE358F"/>
    <w:rsid w:val="00AE36A2"/>
    <w:rsid w:val="00AE5CC4"/>
    <w:rsid w:val="00AE60AE"/>
    <w:rsid w:val="00AE6AD2"/>
    <w:rsid w:val="00AE6B33"/>
    <w:rsid w:val="00AE7507"/>
    <w:rsid w:val="00AF23C7"/>
    <w:rsid w:val="00AF3A2F"/>
    <w:rsid w:val="00AF3D15"/>
    <w:rsid w:val="00AF42D3"/>
    <w:rsid w:val="00AF466E"/>
    <w:rsid w:val="00AF6109"/>
    <w:rsid w:val="00AF7C26"/>
    <w:rsid w:val="00B0003A"/>
    <w:rsid w:val="00B0035A"/>
    <w:rsid w:val="00B00637"/>
    <w:rsid w:val="00B00B40"/>
    <w:rsid w:val="00B01309"/>
    <w:rsid w:val="00B01458"/>
    <w:rsid w:val="00B017AE"/>
    <w:rsid w:val="00B024FA"/>
    <w:rsid w:val="00B0325C"/>
    <w:rsid w:val="00B04FC8"/>
    <w:rsid w:val="00B05450"/>
    <w:rsid w:val="00B05891"/>
    <w:rsid w:val="00B0632E"/>
    <w:rsid w:val="00B065D1"/>
    <w:rsid w:val="00B06913"/>
    <w:rsid w:val="00B07492"/>
    <w:rsid w:val="00B07FFE"/>
    <w:rsid w:val="00B1077C"/>
    <w:rsid w:val="00B11C22"/>
    <w:rsid w:val="00B120AF"/>
    <w:rsid w:val="00B12870"/>
    <w:rsid w:val="00B1296A"/>
    <w:rsid w:val="00B12EA7"/>
    <w:rsid w:val="00B137BC"/>
    <w:rsid w:val="00B13940"/>
    <w:rsid w:val="00B13B68"/>
    <w:rsid w:val="00B13BE0"/>
    <w:rsid w:val="00B13C77"/>
    <w:rsid w:val="00B13E8C"/>
    <w:rsid w:val="00B147A9"/>
    <w:rsid w:val="00B15016"/>
    <w:rsid w:val="00B150B0"/>
    <w:rsid w:val="00B15182"/>
    <w:rsid w:val="00B157CE"/>
    <w:rsid w:val="00B15ABC"/>
    <w:rsid w:val="00B15EA8"/>
    <w:rsid w:val="00B16046"/>
    <w:rsid w:val="00B1609F"/>
    <w:rsid w:val="00B16299"/>
    <w:rsid w:val="00B16471"/>
    <w:rsid w:val="00B16AA7"/>
    <w:rsid w:val="00B1756B"/>
    <w:rsid w:val="00B17B97"/>
    <w:rsid w:val="00B20DE9"/>
    <w:rsid w:val="00B22101"/>
    <w:rsid w:val="00B22408"/>
    <w:rsid w:val="00B224BD"/>
    <w:rsid w:val="00B23213"/>
    <w:rsid w:val="00B23C93"/>
    <w:rsid w:val="00B2446E"/>
    <w:rsid w:val="00B25005"/>
    <w:rsid w:val="00B258AB"/>
    <w:rsid w:val="00B25F60"/>
    <w:rsid w:val="00B27F9D"/>
    <w:rsid w:val="00B3019F"/>
    <w:rsid w:val="00B3065C"/>
    <w:rsid w:val="00B32E95"/>
    <w:rsid w:val="00B33FFD"/>
    <w:rsid w:val="00B34212"/>
    <w:rsid w:val="00B342E9"/>
    <w:rsid w:val="00B347C9"/>
    <w:rsid w:val="00B352A2"/>
    <w:rsid w:val="00B353F7"/>
    <w:rsid w:val="00B35C8C"/>
    <w:rsid w:val="00B370E8"/>
    <w:rsid w:val="00B37A25"/>
    <w:rsid w:val="00B40553"/>
    <w:rsid w:val="00B41292"/>
    <w:rsid w:val="00B412DF"/>
    <w:rsid w:val="00B422A7"/>
    <w:rsid w:val="00B42707"/>
    <w:rsid w:val="00B42C61"/>
    <w:rsid w:val="00B42D7C"/>
    <w:rsid w:val="00B42EDC"/>
    <w:rsid w:val="00B43051"/>
    <w:rsid w:val="00B4389F"/>
    <w:rsid w:val="00B43D97"/>
    <w:rsid w:val="00B44BEE"/>
    <w:rsid w:val="00B45011"/>
    <w:rsid w:val="00B456F7"/>
    <w:rsid w:val="00B45AF4"/>
    <w:rsid w:val="00B45E8B"/>
    <w:rsid w:val="00B45EEA"/>
    <w:rsid w:val="00B47482"/>
    <w:rsid w:val="00B5042D"/>
    <w:rsid w:val="00B50948"/>
    <w:rsid w:val="00B51A8F"/>
    <w:rsid w:val="00B51C0D"/>
    <w:rsid w:val="00B5201A"/>
    <w:rsid w:val="00B52911"/>
    <w:rsid w:val="00B52CB3"/>
    <w:rsid w:val="00B53CF6"/>
    <w:rsid w:val="00B53E57"/>
    <w:rsid w:val="00B544CF"/>
    <w:rsid w:val="00B54871"/>
    <w:rsid w:val="00B54992"/>
    <w:rsid w:val="00B54A9B"/>
    <w:rsid w:val="00B54B62"/>
    <w:rsid w:val="00B5517A"/>
    <w:rsid w:val="00B55199"/>
    <w:rsid w:val="00B551B2"/>
    <w:rsid w:val="00B5636D"/>
    <w:rsid w:val="00B566FF"/>
    <w:rsid w:val="00B5767C"/>
    <w:rsid w:val="00B579B9"/>
    <w:rsid w:val="00B57AE9"/>
    <w:rsid w:val="00B57B7B"/>
    <w:rsid w:val="00B60686"/>
    <w:rsid w:val="00B60F42"/>
    <w:rsid w:val="00B613B9"/>
    <w:rsid w:val="00B618ED"/>
    <w:rsid w:val="00B61AAF"/>
    <w:rsid w:val="00B61F6D"/>
    <w:rsid w:val="00B62826"/>
    <w:rsid w:val="00B62B18"/>
    <w:rsid w:val="00B62C12"/>
    <w:rsid w:val="00B6317B"/>
    <w:rsid w:val="00B6360A"/>
    <w:rsid w:val="00B64049"/>
    <w:rsid w:val="00B64BD4"/>
    <w:rsid w:val="00B652EB"/>
    <w:rsid w:val="00B65B42"/>
    <w:rsid w:val="00B66390"/>
    <w:rsid w:val="00B67464"/>
    <w:rsid w:val="00B678F5"/>
    <w:rsid w:val="00B70B0A"/>
    <w:rsid w:val="00B711DF"/>
    <w:rsid w:val="00B71C24"/>
    <w:rsid w:val="00B71EB4"/>
    <w:rsid w:val="00B724B5"/>
    <w:rsid w:val="00B72D4A"/>
    <w:rsid w:val="00B73E10"/>
    <w:rsid w:val="00B744B9"/>
    <w:rsid w:val="00B7457A"/>
    <w:rsid w:val="00B758C0"/>
    <w:rsid w:val="00B759D3"/>
    <w:rsid w:val="00B75C95"/>
    <w:rsid w:val="00B76109"/>
    <w:rsid w:val="00B76634"/>
    <w:rsid w:val="00B76D42"/>
    <w:rsid w:val="00B770FA"/>
    <w:rsid w:val="00B77121"/>
    <w:rsid w:val="00B80D58"/>
    <w:rsid w:val="00B80D83"/>
    <w:rsid w:val="00B80F5B"/>
    <w:rsid w:val="00B81663"/>
    <w:rsid w:val="00B81AEA"/>
    <w:rsid w:val="00B81EEE"/>
    <w:rsid w:val="00B820EF"/>
    <w:rsid w:val="00B821D3"/>
    <w:rsid w:val="00B82967"/>
    <w:rsid w:val="00B82A21"/>
    <w:rsid w:val="00B82A6B"/>
    <w:rsid w:val="00B84819"/>
    <w:rsid w:val="00B84A97"/>
    <w:rsid w:val="00B86474"/>
    <w:rsid w:val="00B878E0"/>
    <w:rsid w:val="00B87963"/>
    <w:rsid w:val="00B87C05"/>
    <w:rsid w:val="00B9069E"/>
    <w:rsid w:val="00B927B3"/>
    <w:rsid w:val="00B92AA8"/>
    <w:rsid w:val="00B930DD"/>
    <w:rsid w:val="00B948C3"/>
    <w:rsid w:val="00B952F2"/>
    <w:rsid w:val="00B95705"/>
    <w:rsid w:val="00B964BB"/>
    <w:rsid w:val="00B9722E"/>
    <w:rsid w:val="00B97E9E"/>
    <w:rsid w:val="00BA0824"/>
    <w:rsid w:val="00BA2171"/>
    <w:rsid w:val="00BA21CE"/>
    <w:rsid w:val="00BA2F6B"/>
    <w:rsid w:val="00BA2F6F"/>
    <w:rsid w:val="00BA3ED7"/>
    <w:rsid w:val="00BA6563"/>
    <w:rsid w:val="00BA754F"/>
    <w:rsid w:val="00BA7A8A"/>
    <w:rsid w:val="00BA7C33"/>
    <w:rsid w:val="00BA7C88"/>
    <w:rsid w:val="00BA7F07"/>
    <w:rsid w:val="00BB0428"/>
    <w:rsid w:val="00BB073C"/>
    <w:rsid w:val="00BB0FA2"/>
    <w:rsid w:val="00BB139F"/>
    <w:rsid w:val="00BB2103"/>
    <w:rsid w:val="00BB32AF"/>
    <w:rsid w:val="00BB3899"/>
    <w:rsid w:val="00BB3A53"/>
    <w:rsid w:val="00BB400F"/>
    <w:rsid w:val="00BB42B4"/>
    <w:rsid w:val="00BB42F9"/>
    <w:rsid w:val="00BB4472"/>
    <w:rsid w:val="00BB461A"/>
    <w:rsid w:val="00BB576B"/>
    <w:rsid w:val="00BB58DD"/>
    <w:rsid w:val="00BB5F36"/>
    <w:rsid w:val="00BB6054"/>
    <w:rsid w:val="00BB6BFF"/>
    <w:rsid w:val="00BB7183"/>
    <w:rsid w:val="00BB77B8"/>
    <w:rsid w:val="00BB7A56"/>
    <w:rsid w:val="00BC1085"/>
    <w:rsid w:val="00BC2DDD"/>
    <w:rsid w:val="00BC36AC"/>
    <w:rsid w:val="00BC3F2E"/>
    <w:rsid w:val="00BC41F8"/>
    <w:rsid w:val="00BC4471"/>
    <w:rsid w:val="00BC4D64"/>
    <w:rsid w:val="00BC5028"/>
    <w:rsid w:val="00BC61EB"/>
    <w:rsid w:val="00BC6415"/>
    <w:rsid w:val="00BC6C76"/>
    <w:rsid w:val="00BD0CC6"/>
    <w:rsid w:val="00BD0D46"/>
    <w:rsid w:val="00BD186E"/>
    <w:rsid w:val="00BD1B73"/>
    <w:rsid w:val="00BD1F8D"/>
    <w:rsid w:val="00BD1FAE"/>
    <w:rsid w:val="00BD1FC8"/>
    <w:rsid w:val="00BD2983"/>
    <w:rsid w:val="00BD4A39"/>
    <w:rsid w:val="00BD4D60"/>
    <w:rsid w:val="00BD51F5"/>
    <w:rsid w:val="00BD52AC"/>
    <w:rsid w:val="00BD7078"/>
    <w:rsid w:val="00BD7C58"/>
    <w:rsid w:val="00BD7FAA"/>
    <w:rsid w:val="00BE063A"/>
    <w:rsid w:val="00BE0D62"/>
    <w:rsid w:val="00BE1A60"/>
    <w:rsid w:val="00BE1D67"/>
    <w:rsid w:val="00BE203F"/>
    <w:rsid w:val="00BE223A"/>
    <w:rsid w:val="00BE2252"/>
    <w:rsid w:val="00BE2A21"/>
    <w:rsid w:val="00BE3228"/>
    <w:rsid w:val="00BE33F9"/>
    <w:rsid w:val="00BE3729"/>
    <w:rsid w:val="00BE3D47"/>
    <w:rsid w:val="00BE490D"/>
    <w:rsid w:val="00BE5474"/>
    <w:rsid w:val="00BE65B5"/>
    <w:rsid w:val="00BE7301"/>
    <w:rsid w:val="00BE7395"/>
    <w:rsid w:val="00BE7400"/>
    <w:rsid w:val="00BE750C"/>
    <w:rsid w:val="00BE790F"/>
    <w:rsid w:val="00BE7FEF"/>
    <w:rsid w:val="00BF0369"/>
    <w:rsid w:val="00BF1CC8"/>
    <w:rsid w:val="00BF25A9"/>
    <w:rsid w:val="00BF2C8C"/>
    <w:rsid w:val="00BF3A03"/>
    <w:rsid w:val="00BF41A5"/>
    <w:rsid w:val="00BF4531"/>
    <w:rsid w:val="00BF76A0"/>
    <w:rsid w:val="00BF7AE3"/>
    <w:rsid w:val="00C01384"/>
    <w:rsid w:val="00C014D3"/>
    <w:rsid w:val="00C03AF1"/>
    <w:rsid w:val="00C03E35"/>
    <w:rsid w:val="00C04078"/>
    <w:rsid w:val="00C04ADE"/>
    <w:rsid w:val="00C0602A"/>
    <w:rsid w:val="00C0638A"/>
    <w:rsid w:val="00C06844"/>
    <w:rsid w:val="00C068DA"/>
    <w:rsid w:val="00C0690B"/>
    <w:rsid w:val="00C06F92"/>
    <w:rsid w:val="00C07603"/>
    <w:rsid w:val="00C07A3D"/>
    <w:rsid w:val="00C106C9"/>
    <w:rsid w:val="00C10721"/>
    <w:rsid w:val="00C11DB7"/>
    <w:rsid w:val="00C11EB8"/>
    <w:rsid w:val="00C11F74"/>
    <w:rsid w:val="00C13BF3"/>
    <w:rsid w:val="00C144CA"/>
    <w:rsid w:val="00C1482A"/>
    <w:rsid w:val="00C14F5D"/>
    <w:rsid w:val="00C150C7"/>
    <w:rsid w:val="00C15177"/>
    <w:rsid w:val="00C159CA"/>
    <w:rsid w:val="00C15D2A"/>
    <w:rsid w:val="00C160E2"/>
    <w:rsid w:val="00C1638F"/>
    <w:rsid w:val="00C17106"/>
    <w:rsid w:val="00C2035E"/>
    <w:rsid w:val="00C2058D"/>
    <w:rsid w:val="00C20777"/>
    <w:rsid w:val="00C209C4"/>
    <w:rsid w:val="00C20F2A"/>
    <w:rsid w:val="00C22434"/>
    <w:rsid w:val="00C22E4D"/>
    <w:rsid w:val="00C2316A"/>
    <w:rsid w:val="00C24061"/>
    <w:rsid w:val="00C2426E"/>
    <w:rsid w:val="00C2427C"/>
    <w:rsid w:val="00C242AC"/>
    <w:rsid w:val="00C24B7C"/>
    <w:rsid w:val="00C24CA3"/>
    <w:rsid w:val="00C250A0"/>
    <w:rsid w:val="00C254AD"/>
    <w:rsid w:val="00C25673"/>
    <w:rsid w:val="00C268C7"/>
    <w:rsid w:val="00C26E6C"/>
    <w:rsid w:val="00C272E6"/>
    <w:rsid w:val="00C276A3"/>
    <w:rsid w:val="00C32112"/>
    <w:rsid w:val="00C32467"/>
    <w:rsid w:val="00C3356E"/>
    <w:rsid w:val="00C335E0"/>
    <w:rsid w:val="00C33C53"/>
    <w:rsid w:val="00C34106"/>
    <w:rsid w:val="00C349E9"/>
    <w:rsid w:val="00C3561B"/>
    <w:rsid w:val="00C35CB3"/>
    <w:rsid w:val="00C36407"/>
    <w:rsid w:val="00C36B46"/>
    <w:rsid w:val="00C400BC"/>
    <w:rsid w:val="00C402E9"/>
    <w:rsid w:val="00C40F12"/>
    <w:rsid w:val="00C413E7"/>
    <w:rsid w:val="00C414C5"/>
    <w:rsid w:val="00C41711"/>
    <w:rsid w:val="00C4181C"/>
    <w:rsid w:val="00C41B3A"/>
    <w:rsid w:val="00C42089"/>
    <w:rsid w:val="00C4284E"/>
    <w:rsid w:val="00C42E19"/>
    <w:rsid w:val="00C43370"/>
    <w:rsid w:val="00C4388E"/>
    <w:rsid w:val="00C44C23"/>
    <w:rsid w:val="00C467E9"/>
    <w:rsid w:val="00C46BEB"/>
    <w:rsid w:val="00C46C8B"/>
    <w:rsid w:val="00C46D8A"/>
    <w:rsid w:val="00C501E8"/>
    <w:rsid w:val="00C507B2"/>
    <w:rsid w:val="00C50B1E"/>
    <w:rsid w:val="00C51748"/>
    <w:rsid w:val="00C5192E"/>
    <w:rsid w:val="00C52C6E"/>
    <w:rsid w:val="00C52E09"/>
    <w:rsid w:val="00C532C3"/>
    <w:rsid w:val="00C53516"/>
    <w:rsid w:val="00C53A57"/>
    <w:rsid w:val="00C53DA9"/>
    <w:rsid w:val="00C54FCC"/>
    <w:rsid w:val="00C55652"/>
    <w:rsid w:val="00C5701B"/>
    <w:rsid w:val="00C57128"/>
    <w:rsid w:val="00C57428"/>
    <w:rsid w:val="00C57F58"/>
    <w:rsid w:val="00C601D6"/>
    <w:rsid w:val="00C6022D"/>
    <w:rsid w:val="00C6023D"/>
    <w:rsid w:val="00C60CCD"/>
    <w:rsid w:val="00C6118E"/>
    <w:rsid w:val="00C61327"/>
    <w:rsid w:val="00C61465"/>
    <w:rsid w:val="00C62D50"/>
    <w:rsid w:val="00C62E44"/>
    <w:rsid w:val="00C635E7"/>
    <w:rsid w:val="00C6434B"/>
    <w:rsid w:val="00C65770"/>
    <w:rsid w:val="00C66090"/>
    <w:rsid w:val="00C66297"/>
    <w:rsid w:val="00C66F1D"/>
    <w:rsid w:val="00C678B2"/>
    <w:rsid w:val="00C67B60"/>
    <w:rsid w:val="00C70499"/>
    <w:rsid w:val="00C70602"/>
    <w:rsid w:val="00C70C5F"/>
    <w:rsid w:val="00C71449"/>
    <w:rsid w:val="00C7173A"/>
    <w:rsid w:val="00C71E5D"/>
    <w:rsid w:val="00C72FB6"/>
    <w:rsid w:val="00C746D8"/>
    <w:rsid w:val="00C75123"/>
    <w:rsid w:val="00C75D58"/>
    <w:rsid w:val="00C76F6F"/>
    <w:rsid w:val="00C77121"/>
    <w:rsid w:val="00C7741D"/>
    <w:rsid w:val="00C777FA"/>
    <w:rsid w:val="00C77D48"/>
    <w:rsid w:val="00C804F3"/>
    <w:rsid w:val="00C80554"/>
    <w:rsid w:val="00C80724"/>
    <w:rsid w:val="00C80BED"/>
    <w:rsid w:val="00C80E67"/>
    <w:rsid w:val="00C81366"/>
    <w:rsid w:val="00C81610"/>
    <w:rsid w:val="00C817BE"/>
    <w:rsid w:val="00C81EBA"/>
    <w:rsid w:val="00C82252"/>
    <w:rsid w:val="00C82525"/>
    <w:rsid w:val="00C82848"/>
    <w:rsid w:val="00C82C0C"/>
    <w:rsid w:val="00C82C6A"/>
    <w:rsid w:val="00C82CAD"/>
    <w:rsid w:val="00C830B2"/>
    <w:rsid w:val="00C83531"/>
    <w:rsid w:val="00C8355F"/>
    <w:rsid w:val="00C8421E"/>
    <w:rsid w:val="00C84C76"/>
    <w:rsid w:val="00C860E4"/>
    <w:rsid w:val="00C90D7F"/>
    <w:rsid w:val="00C91E51"/>
    <w:rsid w:val="00C92DDC"/>
    <w:rsid w:val="00C9326D"/>
    <w:rsid w:val="00C93703"/>
    <w:rsid w:val="00C93A04"/>
    <w:rsid w:val="00C94010"/>
    <w:rsid w:val="00C94E26"/>
    <w:rsid w:val="00C957EF"/>
    <w:rsid w:val="00C968A6"/>
    <w:rsid w:val="00C97654"/>
    <w:rsid w:val="00C97E3D"/>
    <w:rsid w:val="00C97F3A"/>
    <w:rsid w:val="00CA0337"/>
    <w:rsid w:val="00CA10DE"/>
    <w:rsid w:val="00CA2387"/>
    <w:rsid w:val="00CA3FB2"/>
    <w:rsid w:val="00CA537C"/>
    <w:rsid w:val="00CA59DD"/>
    <w:rsid w:val="00CA61DE"/>
    <w:rsid w:val="00CA6527"/>
    <w:rsid w:val="00CA7E8B"/>
    <w:rsid w:val="00CB0698"/>
    <w:rsid w:val="00CB0C8A"/>
    <w:rsid w:val="00CB0E74"/>
    <w:rsid w:val="00CB161B"/>
    <w:rsid w:val="00CB19B1"/>
    <w:rsid w:val="00CB30C1"/>
    <w:rsid w:val="00CB3139"/>
    <w:rsid w:val="00CB396F"/>
    <w:rsid w:val="00CB3E88"/>
    <w:rsid w:val="00CB54EC"/>
    <w:rsid w:val="00CB5A24"/>
    <w:rsid w:val="00CB5C6A"/>
    <w:rsid w:val="00CB6C8D"/>
    <w:rsid w:val="00CB7291"/>
    <w:rsid w:val="00CB7ECC"/>
    <w:rsid w:val="00CC04F8"/>
    <w:rsid w:val="00CC3225"/>
    <w:rsid w:val="00CC39B5"/>
    <w:rsid w:val="00CC3B38"/>
    <w:rsid w:val="00CC414B"/>
    <w:rsid w:val="00CC4354"/>
    <w:rsid w:val="00CC45BE"/>
    <w:rsid w:val="00CC4845"/>
    <w:rsid w:val="00CC4AB7"/>
    <w:rsid w:val="00CC4EB7"/>
    <w:rsid w:val="00CC5A77"/>
    <w:rsid w:val="00CC66C4"/>
    <w:rsid w:val="00CC6DF2"/>
    <w:rsid w:val="00CD06F1"/>
    <w:rsid w:val="00CD0A95"/>
    <w:rsid w:val="00CD0BCB"/>
    <w:rsid w:val="00CD217F"/>
    <w:rsid w:val="00CD32A2"/>
    <w:rsid w:val="00CD39F6"/>
    <w:rsid w:val="00CD48D0"/>
    <w:rsid w:val="00CD5273"/>
    <w:rsid w:val="00CD5A1B"/>
    <w:rsid w:val="00CD5EE8"/>
    <w:rsid w:val="00CD6844"/>
    <w:rsid w:val="00CD7FB6"/>
    <w:rsid w:val="00CE1125"/>
    <w:rsid w:val="00CE135D"/>
    <w:rsid w:val="00CE174C"/>
    <w:rsid w:val="00CE1837"/>
    <w:rsid w:val="00CE250B"/>
    <w:rsid w:val="00CE3143"/>
    <w:rsid w:val="00CE3452"/>
    <w:rsid w:val="00CE366C"/>
    <w:rsid w:val="00CE42D9"/>
    <w:rsid w:val="00CE4B60"/>
    <w:rsid w:val="00CE4FA6"/>
    <w:rsid w:val="00CE644E"/>
    <w:rsid w:val="00CE66E0"/>
    <w:rsid w:val="00CE6BFA"/>
    <w:rsid w:val="00CE7DF0"/>
    <w:rsid w:val="00CF126B"/>
    <w:rsid w:val="00CF1362"/>
    <w:rsid w:val="00CF17BA"/>
    <w:rsid w:val="00CF28DF"/>
    <w:rsid w:val="00CF2DE2"/>
    <w:rsid w:val="00CF2ED5"/>
    <w:rsid w:val="00CF309C"/>
    <w:rsid w:val="00CF32FD"/>
    <w:rsid w:val="00CF3AA2"/>
    <w:rsid w:val="00CF4137"/>
    <w:rsid w:val="00CF41A0"/>
    <w:rsid w:val="00CF53AA"/>
    <w:rsid w:val="00CF5C2B"/>
    <w:rsid w:val="00CF7A11"/>
    <w:rsid w:val="00CF7BD6"/>
    <w:rsid w:val="00CF7F26"/>
    <w:rsid w:val="00D00195"/>
    <w:rsid w:val="00D001D2"/>
    <w:rsid w:val="00D018DA"/>
    <w:rsid w:val="00D01AB9"/>
    <w:rsid w:val="00D02002"/>
    <w:rsid w:val="00D02AE5"/>
    <w:rsid w:val="00D02BF4"/>
    <w:rsid w:val="00D030AA"/>
    <w:rsid w:val="00D041D0"/>
    <w:rsid w:val="00D046CA"/>
    <w:rsid w:val="00D04B6F"/>
    <w:rsid w:val="00D04C2F"/>
    <w:rsid w:val="00D051A1"/>
    <w:rsid w:val="00D0525C"/>
    <w:rsid w:val="00D05671"/>
    <w:rsid w:val="00D060A7"/>
    <w:rsid w:val="00D070C8"/>
    <w:rsid w:val="00D07463"/>
    <w:rsid w:val="00D101A7"/>
    <w:rsid w:val="00D1194D"/>
    <w:rsid w:val="00D12595"/>
    <w:rsid w:val="00D12685"/>
    <w:rsid w:val="00D12F7B"/>
    <w:rsid w:val="00D1340A"/>
    <w:rsid w:val="00D137AF"/>
    <w:rsid w:val="00D1562B"/>
    <w:rsid w:val="00D1605B"/>
    <w:rsid w:val="00D173BA"/>
    <w:rsid w:val="00D17CC1"/>
    <w:rsid w:val="00D20A73"/>
    <w:rsid w:val="00D20BD3"/>
    <w:rsid w:val="00D21A99"/>
    <w:rsid w:val="00D220D8"/>
    <w:rsid w:val="00D221FD"/>
    <w:rsid w:val="00D227B8"/>
    <w:rsid w:val="00D22C72"/>
    <w:rsid w:val="00D230D1"/>
    <w:rsid w:val="00D234C2"/>
    <w:rsid w:val="00D23788"/>
    <w:rsid w:val="00D23BFA"/>
    <w:rsid w:val="00D24266"/>
    <w:rsid w:val="00D24DAE"/>
    <w:rsid w:val="00D2563E"/>
    <w:rsid w:val="00D25A7A"/>
    <w:rsid w:val="00D25E38"/>
    <w:rsid w:val="00D268FB"/>
    <w:rsid w:val="00D26A6D"/>
    <w:rsid w:val="00D300A8"/>
    <w:rsid w:val="00D307A8"/>
    <w:rsid w:val="00D30B25"/>
    <w:rsid w:val="00D30C65"/>
    <w:rsid w:val="00D31592"/>
    <w:rsid w:val="00D31C3C"/>
    <w:rsid w:val="00D32680"/>
    <w:rsid w:val="00D32804"/>
    <w:rsid w:val="00D33534"/>
    <w:rsid w:val="00D3388A"/>
    <w:rsid w:val="00D33921"/>
    <w:rsid w:val="00D33950"/>
    <w:rsid w:val="00D34472"/>
    <w:rsid w:val="00D34547"/>
    <w:rsid w:val="00D34567"/>
    <w:rsid w:val="00D34CB9"/>
    <w:rsid w:val="00D3525D"/>
    <w:rsid w:val="00D36434"/>
    <w:rsid w:val="00D373B5"/>
    <w:rsid w:val="00D376C6"/>
    <w:rsid w:val="00D3786C"/>
    <w:rsid w:val="00D37BFE"/>
    <w:rsid w:val="00D406D0"/>
    <w:rsid w:val="00D4141D"/>
    <w:rsid w:val="00D416C6"/>
    <w:rsid w:val="00D426A1"/>
    <w:rsid w:val="00D42AAB"/>
    <w:rsid w:val="00D43A40"/>
    <w:rsid w:val="00D44D86"/>
    <w:rsid w:val="00D45A0A"/>
    <w:rsid w:val="00D45FF9"/>
    <w:rsid w:val="00D47ACD"/>
    <w:rsid w:val="00D5052F"/>
    <w:rsid w:val="00D51164"/>
    <w:rsid w:val="00D5167F"/>
    <w:rsid w:val="00D51E0E"/>
    <w:rsid w:val="00D52502"/>
    <w:rsid w:val="00D529B3"/>
    <w:rsid w:val="00D52D4F"/>
    <w:rsid w:val="00D52DE8"/>
    <w:rsid w:val="00D53433"/>
    <w:rsid w:val="00D53664"/>
    <w:rsid w:val="00D53BD7"/>
    <w:rsid w:val="00D54998"/>
    <w:rsid w:val="00D5504B"/>
    <w:rsid w:val="00D551BA"/>
    <w:rsid w:val="00D5590E"/>
    <w:rsid w:val="00D55B92"/>
    <w:rsid w:val="00D5629A"/>
    <w:rsid w:val="00D56A0B"/>
    <w:rsid w:val="00D574CB"/>
    <w:rsid w:val="00D57D3E"/>
    <w:rsid w:val="00D603F0"/>
    <w:rsid w:val="00D60FE5"/>
    <w:rsid w:val="00D62604"/>
    <w:rsid w:val="00D6379C"/>
    <w:rsid w:val="00D63AFE"/>
    <w:rsid w:val="00D63D69"/>
    <w:rsid w:val="00D63FE8"/>
    <w:rsid w:val="00D64139"/>
    <w:rsid w:val="00D64226"/>
    <w:rsid w:val="00D6483C"/>
    <w:rsid w:val="00D64930"/>
    <w:rsid w:val="00D64D12"/>
    <w:rsid w:val="00D6551B"/>
    <w:rsid w:val="00D65529"/>
    <w:rsid w:val="00D6591C"/>
    <w:rsid w:val="00D66EA2"/>
    <w:rsid w:val="00D67567"/>
    <w:rsid w:val="00D67902"/>
    <w:rsid w:val="00D67B7F"/>
    <w:rsid w:val="00D70526"/>
    <w:rsid w:val="00D708D0"/>
    <w:rsid w:val="00D70F4B"/>
    <w:rsid w:val="00D712D1"/>
    <w:rsid w:val="00D7177A"/>
    <w:rsid w:val="00D723A0"/>
    <w:rsid w:val="00D72D92"/>
    <w:rsid w:val="00D734D1"/>
    <w:rsid w:val="00D734EE"/>
    <w:rsid w:val="00D73750"/>
    <w:rsid w:val="00D7599A"/>
    <w:rsid w:val="00D7612B"/>
    <w:rsid w:val="00D762FE"/>
    <w:rsid w:val="00D76C73"/>
    <w:rsid w:val="00D8103D"/>
    <w:rsid w:val="00D81161"/>
    <w:rsid w:val="00D82B64"/>
    <w:rsid w:val="00D82C50"/>
    <w:rsid w:val="00D82F58"/>
    <w:rsid w:val="00D82FA1"/>
    <w:rsid w:val="00D83811"/>
    <w:rsid w:val="00D83E3B"/>
    <w:rsid w:val="00D8565F"/>
    <w:rsid w:val="00D85D10"/>
    <w:rsid w:val="00D85D6A"/>
    <w:rsid w:val="00D86D0C"/>
    <w:rsid w:val="00D87306"/>
    <w:rsid w:val="00D87465"/>
    <w:rsid w:val="00D875F5"/>
    <w:rsid w:val="00D876AE"/>
    <w:rsid w:val="00D87998"/>
    <w:rsid w:val="00D90A65"/>
    <w:rsid w:val="00D91009"/>
    <w:rsid w:val="00D910ED"/>
    <w:rsid w:val="00D91AD6"/>
    <w:rsid w:val="00D9259B"/>
    <w:rsid w:val="00D927A3"/>
    <w:rsid w:val="00D937B9"/>
    <w:rsid w:val="00D9402B"/>
    <w:rsid w:val="00D95094"/>
    <w:rsid w:val="00D956D2"/>
    <w:rsid w:val="00D95EDC"/>
    <w:rsid w:val="00D969F3"/>
    <w:rsid w:val="00D96A8E"/>
    <w:rsid w:val="00D97F0F"/>
    <w:rsid w:val="00DA0605"/>
    <w:rsid w:val="00DA0A53"/>
    <w:rsid w:val="00DA17A2"/>
    <w:rsid w:val="00DA26C2"/>
    <w:rsid w:val="00DA27AB"/>
    <w:rsid w:val="00DA327C"/>
    <w:rsid w:val="00DA355C"/>
    <w:rsid w:val="00DA4435"/>
    <w:rsid w:val="00DA6359"/>
    <w:rsid w:val="00DA7165"/>
    <w:rsid w:val="00DA72E9"/>
    <w:rsid w:val="00DB0063"/>
    <w:rsid w:val="00DB0168"/>
    <w:rsid w:val="00DB050A"/>
    <w:rsid w:val="00DB0916"/>
    <w:rsid w:val="00DB0EC4"/>
    <w:rsid w:val="00DB101F"/>
    <w:rsid w:val="00DB1420"/>
    <w:rsid w:val="00DB2FEF"/>
    <w:rsid w:val="00DB422C"/>
    <w:rsid w:val="00DB44FF"/>
    <w:rsid w:val="00DB4CC2"/>
    <w:rsid w:val="00DB6045"/>
    <w:rsid w:val="00DB6141"/>
    <w:rsid w:val="00DB6A75"/>
    <w:rsid w:val="00DB7310"/>
    <w:rsid w:val="00DB7AF8"/>
    <w:rsid w:val="00DB7E47"/>
    <w:rsid w:val="00DC0235"/>
    <w:rsid w:val="00DC07B0"/>
    <w:rsid w:val="00DC0825"/>
    <w:rsid w:val="00DC0D78"/>
    <w:rsid w:val="00DC1A7C"/>
    <w:rsid w:val="00DC1CF4"/>
    <w:rsid w:val="00DC2DD5"/>
    <w:rsid w:val="00DC3583"/>
    <w:rsid w:val="00DC35BC"/>
    <w:rsid w:val="00DC3618"/>
    <w:rsid w:val="00DC363C"/>
    <w:rsid w:val="00DC3846"/>
    <w:rsid w:val="00DC5D6E"/>
    <w:rsid w:val="00DC7F1F"/>
    <w:rsid w:val="00DD0E55"/>
    <w:rsid w:val="00DD15C1"/>
    <w:rsid w:val="00DD1B69"/>
    <w:rsid w:val="00DD23A9"/>
    <w:rsid w:val="00DD2993"/>
    <w:rsid w:val="00DD2A88"/>
    <w:rsid w:val="00DD2D3C"/>
    <w:rsid w:val="00DD33E6"/>
    <w:rsid w:val="00DD3C40"/>
    <w:rsid w:val="00DD3E13"/>
    <w:rsid w:val="00DD4075"/>
    <w:rsid w:val="00DD4466"/>
    <w:rsid w:val="00DD513E"/>
    <w:rsid w:val="00DD5C87"/>
    <w:rsid w:val="00DD5EB6"/>
    <w:rsid w:val="00DD64F6"/>
    <w:rsid w:val="00DD6859"/>
    <w:rsid w:val="00DD6EEC"/>
    <w:rsid w:val="00DD7653"/>
    <w:rsid w:val="00DE04F9"/>
    <w:rsid w:val="00DE1F0B"/>
    <w:rsid w:val="00DE2529"/>
    <w:rsid w:val="00DE2A58"/>
    <w:rsid w:val="00DE2CAB"/>
    <w:rsid w:val="00DE3760"/>
    <w:rsid w:val="00DE4112"/>
    <w:rsid w:val="00DE4AD7"/>
    <w:rsid w:val="00DE4AE0"/>
    <w:rsid w:val="00DE575B"/>
    <w:rsid w:val="00DE59F2"/>
    <w:rsid w:val="00DE5F4A"/>
    <w:rsid w:val="00DE6C93"/>
    <w:rsid w:val="00DE6E0F"/>
    <w:rsid w:val="00DE6FEF"/>
    <w:rsid w:val="00DE7048"/>
    <w:rsid w:val="00DE7162"/>
    <w:rsid w:val="00DE71DB"/>
    <w:rsid w:val="00DE7657"/>
    <w:rsid w:val="00DF0840"/>
    <w:rsid w:val="00DF1926"/>
    <w:rsid w:val="00DF1D05"/>
    <w:rsid w:val="00DF212D"/>
    <w:rsid w:val="00DF2419"/>
    <w:rsid w:val="00DF2A78"/>
    <w:rsid w:val="00DF31DE"/>
    <w:rsid w:val="00DF42AF"/>
    <w:rsid w:val="00DF4B03"/>
    <w:rsid w:val="00DF52C6"/>
    <w:rsid w:val="00DF6822"/>
    <w:rsid w:val="00DF68B7"/>
    <w:rsid w:val="00DF6A97"/>
    <w:rsid w:val="00E008AD"/>
    <w:rsid w:val="00E00F2F"/>
    <w:rsid w:val="00E01111"/>
    <w:rsid w:val="00E01122"/>
    <w:rsid w:val="00E04264"/>
    <w:rsid w:val="00E05031"/>
    <w:rsid w:val="00E05115"/>
    <w:rsid w:val="00E053B0"/>
    <w:rsid w:val="00E0662A"/>
    <w:rsid w:val="00E069EA"/>
    <w:rsid w:val="00E0774E"/>
    <w:rsid w:val="00E07E9E"/>
    <w:rsid w:val="00E10377"/>
    <w:rsid w:val="00E10933"/>
    <w:rsid w:val="00E11038"/>
    <w:rsid w:val="00E11067"/>
    <w:rsid w:val="00E119D9"/>
    <w:rsid w:val="00E11B32"/>
    <w:rsid w:val="00E13A01"/>
    <w:rsid w:val="00E13F8E"/>
    <w:rsid w:val="00E142F5"/>
    <w:rsid w:val="00E148E1"/>
    <w:rsid w:val="00E14AC9"/>
    <w:rsid w:val="00E15550"/>
    <w:rsid w:val="00E15817"/>
    <w:rsid w:val="00E158AB"/>
    <w:rsid w:val="00E15E1C"/>
    <w:rsid w:val="00E1620B"/>
    <w:rsid w:val="00E1718A"/>
    <w:rsid w:val="00E2076D"/>
    <w:rsid w:val="00E20F55"/>
    <w:rsid w:val="00E213A9"/>
    <w:rsid w:val="00E21C19"/>
    <w:rsid w:val="00E2232C"/>
    <w:rsid w:val="00E22479"/>
    <w:rsid w:val="00E2261D"/>
    <w:rsid w:val="00E22AD6"/>
    <w:rsid w:val="00E22B9F"/>
    <w:rsid w:val="00E23157"/>
    <w:rsid w:val="00E23660"/>
    <w:rsid w:val="00E23DE4"/>
    <w:rsid w:val="00E240F7"/>
    <w:rsid w:val="00E2412A"/>
    <w:rsid w:val="00E24263"/>
    <w:rsid w:val="00E24BED"/>
    <w:rsid w:val="00E26728"/>
    <w:rsid w:val="00E275C3"/>
    <w:rsid w:val="00E303D2"/>
    <w:rsid w:val="00E3100E"/>
    <w:rsid w:val="00E31585"/>
    <w:rsid w:val="00E31DF6"/>
    <w:rsid w:val="00E32247"/>
    <w:rsid w:val="00E32A15"/>
    <w:rsid w:val="00E3362D"/>
    <w:rsid w:val="00E33B2D"/>
    <w:rsid w:val="00E35173"/>
    <w:rsid w:val="00E35424"/>
    <w:rsid w:val="00E35959"/>
    <w:rsid w:val="00E36B4E"/>
    <w:rsid w:val="00E36C28"/>
    <w:rsid w:val="00E4002B"/>
    <w:rsid w:val="00E4080B"/>
    <w:rsid w:val="00E40DE3"/>
    <w:rsid w:val="00E41026"/>
    <w:rsid w:val="00E410CB"/>
    <w:rsid w:val="00E41E11"/>
    <w:rsid w:val="00E41E73"/>
    <w:rsid w:val="00E435FC"/>
    <w:rsid w:val="00E448FA"/>
    <w:rsid w:val="00E4510A"/>
    <w:rsid w:val="00E452C4"/>
    <w:rsid w:val="00E45840"/>
    <w:rsid w:val="00E46C10"/>
    <w:rsid w:val="00E47735"/>
    <w:rsid w:val="00E5009C"/>
    <w:rsid w:val="00E50AD2"/>
    <w:rsid w:val="00E5121D"/>
    <w:rsid w:val="00E51BA3"/>
    <w:rsid w:val="00E52628"/>
    <w:rsid w:val="00E52DDB"/>
    <w:rsid w:val="00E53FDE"/>
    <w:rsid w:val="00E55691"/>
    <w:rsid w:val="00E55772"/>
    <w:rsid w:val="00E560CF"/>
    <w:rsid w:val="00E56B3F"/>
    <w:rsid w:val="00E56C29"/>
    <w:rsid w:val="00E60AC0"/>
    <w:rsid w:val="00E60CDD"/>
    <w:rsid w:val="00E612A4"/>
    <w:rsid w:val="00E61693"/>
    <w:rsid w:val="00E61A77"/>
    <w:rsid w:val="00E62179"/>
    <w:rsid w:val="00E622B0"/>
    <w:rsid w:val="00E6384D"/>
    <w:rsid w:val="00E6387F"/>
    <w:rsid w:val="00E64004"/>
    <w:rsid w:val="00E64BD9"/>
    <w:rsid w:val="00E65280"/>
    <w:rsid w:val="00E65899"/>
    <w:rsid w:val="00E65E0B"/>
    <w:rsid w:val="00E66252"/>
    <w:rsid w:val="00E665ED"/>
    <w:rsid w:val="00E66EFF"/>
    <w:rsid w:val="00E6780E"/>
    <w:rsid w:val="00E70094"/>
    <w:rsid w:val="00E724B6"/>
    <w:rsid w:val="00E729B2"/>
    <w:rsid w:val="00E730A3"/>
    <w:rsid w:val="00E734FC"/>
    <w:rsid w:val="00E740C5"/>
    <w:rsid w:val="00E74905"/>
    <w:rsid w:val="00E7539C"/>
    <w:rsid w:val="00E75460"/>
    <w:rsid w:val="00E75491"/>
    <w:rsid w:val="00E75AF8"/>
    <w:rsid w:val="00E763D0"/>
    <w:rsid w:val="00E765F4"/>
    <w:rsid w:val="00E770B3"/>
    <w:rsid w:val="00E7768C"/>
    <w:rsid w:val="00E8166F"/>
    <w:rsid w:val="00E81693"/>
    <w:rsid w:val="00E81B22"/>
    <w:rsid w:val="00E81C95"/>
    <w:rsid w:val="00E81D58"/>
    <w:rsid w:val="00E83E0E"/>
    <w:rsid w:val="00E849A3"/>
    <w:rsid w:val="00E84F27"/>
    <w:rsid w:val="00E85A3D"/>
    <w:rsid w:val="00E85BD2"/>
    <w:rsid w:val="00E85BEE"/>
    <w:rsid w:val="00E85BFB"/>
    <w:rsid w:val="00E861BE"/>
    <w:rsid w:val="00E86738"/>
    <w:rsid w:val="00E87371"/>
    <w:rsid w:val="00E90235"/>
    <w:rsid w:val="00E90D78"/>
    <w:rsid w:val="00E91235"/>
    <w:rsid w:val="00E912A0"/>
    <w:rsid w:val="00E9195F"/>
    <w:rsid w:val="00E93590"/>
    <w:rsid w:val="00E93C58"/>
    <w:rsid w:val="00E93D74"/>
    <w:rsid w:val="00E9558E"/>
    <w:rsid w:val="00E957EE"/>
    <w:rsid w:val="00E95AEA"/>
    <w:rsid w:val="00E97EAF"/>
    <w:rsid w:val="00EA014F"/>
    <w:rsid w:val="00EA03A1"/>
    <w:rsid w:val="00EA1AD8"/>
    <w:rsid w:val="00EA26B8"/>
    <w:rsid w:val="00EA3C77"/>
    <w:rsid w:val="00EA4A07"/>
    <w:rsid w:val="00EA4D90"/>
    <w:rsid w:val="00EA4F45"/>
    <w:rsid w:val="00EA71F7"/>
    <w:rsid w:val="00EA78CD"/>
    <w:rsid w:val="00EB033C"/>
    <w:rsid w:val="00EB063D"/>
    <w:rsid w:val="00EB0760"/>
    <w:rsid w:val="00EB1C65"/>
    <w:rsid w:val="00EB1DC8"/>
    <w:rsid w:val="00EB268D"/>
    <w:rsid w:val="00EB2D54"/>
    <w:rsid w:val="00EB385D"/>
    <w:rsid w:val="00EB3A8E"/>
    <w:rsid w:val="00EB4304"/>
    <w:rsid w:val="00EB4DA6"/>
    <w:rsid w:val="00EB5D15"/>
    <w:rsid w:val="00EB683E"/>
    <w:rsid w:val="00EB6AB6"/>
    <w:rsid w:val="00EB7499"/>
    <w:rsid w:val="00EB752C"/>
    <w:rsid w:val="00EB7EB3"/>
    <w:rsid w:val="00EC149E"/>
    <w:rsid w:val="00EC1EB1"/>
    <w:rsid w:val="00EC2887"/>
    <w:rsid w:val="00EC3C2C"/>
    <w:rsid w:val="00EC3E85"/>
    <w:rsid w:val="00EC43BC"/>
    <w:rsid w:val="00EC5EDD"/>
    <w:rsid w:val="00EC6CC5"/>
    <w:rsid w:val="00EC7320"/>
    <w:rsid w:val="00EC797B"/>
    <w:rsid w:val="00EC7E77"/>
    <w:rsid w:val="00ED024F"/>
    <w:rsid w:val="00ED0D94"/>
    <w:rsid w:val="00ED124F"/>
    <w:rsid w:val="00ED35DC"/>
    <w:rsid w:val="00ED3F56"/>
    <w:rsid w:val="00ED44E2"/>
    <w:rsid w:val="00ED4D37"/>
    <w:rsid w:val="00ED4D62"/>
    <w:rsid w:val="00ED582B"/>
    <w:rsid w:val="00ED5F34"/>
    <w:rsid w:val="00ED64B2"/>
    <w:rsid w:val="00ED66F2"/>
    <w:rsid w:val="00ED71CF"/>
    <w:rsid w:val="00ED7DFD"/>
    <w:rsid w:val="00EE05A1"/>
    <w:rsid w:val="00EE0D74"/>
    <w:rsid w:val="00EE1156"/>
    <w:rsid w:val="00EE2582"/>
    <w:rsid w:val="00EE3945"/>
    <w:rsid w:val="00EE3B26"/>
    <w:rsid w:val="00EE3BBD"/>
    <w:rsid w:val="00EE4B7E"/>
    <w:rsid w:val="00EE5398"/>
    <w:rsid w:val="00EE55DB"/>
    <w:rsid w:val="00EE58EF"/>
    <w:rsid w:val="00EE5C80"/>
    <w:rsid w:val="00EE7303"/>
    <w:rsid w:val="00EE7B2F"/>
    <w:rsid w:val="00EE7D70"/>
    <w:rsid w:val="00EF166D"/>
    <w:rsid w:val="00EF1932"/>
    <w:rsid w:val="00EF2E58"/>
    <w:rsid w:val="00EF358E"/>
    <w:rsid w:val="00EF4120"/>
    <w:rsid w:val="00EF43F4"/>
    <w:rsid w:val="00EF475C"/>
    <w:rsid w:val="00EF475D"/>
    <w:rsid w:val="00EF4A5A"/>
    <w:rsid w:val="00EF4BBE"/>
    <w:rsid w:val="00EF4D8D"/>
    <w:rsid w:val="00EF5149"/>
    <w:rsid w:val="00EF550B"/>
    <w:rsid w:val="00EF600C"/>
    <w:rsid w:val="00EF6185"/>
    <w:rsid w:val="00EF669C"/>
    <w:rsid w:val="00EF67E5"/>
    <w:rsid w:val="00EF681A"/>
    <w:rsid w:val="00EF7160"/>
    <w:rsid w:val="00F0052F"/>
    <w:rsid w:val="00F008C6"/>
    <w:rsid w:val="00F008FF"/>
    <w:rsid w:val="00F00D54"/>
    <w:rsid w:val="00F00F11"/>
    <w:rsid w:val="00F01537"/>
    <w:rsid w:val="00F01FE2"/>
    <w:rsid w:val="00F022BC"/>
    <w:rsid w:val="00F0230B"/>
    <w:rsid w:val="00F029DA"/>
    <w:rsid w:val="00F02B60"/>
    <w:rsid w:val="00F02BC9"/>
    <w:rsid w:val="00F03F0B"/>
    <w:rsid w:val="00F03F5F"/>
    <w:rsid w:val="00F0405F"/>
    <w:rsid w:val="00F06FD7"/>
    <w:rsid w:val="00F07A4F"/>
    <w:rsid w:val="00F07ED4"/>
    <w:rsid w:val="00F10DEB"/>
    <w:rsid w:val="00F11392"/>
    <w:rsid w:val="00F115BD"/>
    <w:rsid w:val="00F1265C"/>
    <w:rsid w:val="00F12F6F"/>
    <w:rsid w:val="00F13ECC"/>
    <w:rsid w:val="00F14AC9"/>
    <w:rsid w:val="00F14AFD"/>
    <w:rsid w:val="00F14D99"/>
    <w:rsid w:val="00F1557E"/>
    <w:rsid w:val="00F1581D"/>
    <w:rsid w:val="00F160E5"/>
    <w:rsid w:val="00F17FEA"/>
    <w:rsid w:val="00F207FB"/>
    <w:rsid w:val="00F2230B"/>
    <w:rsid w:val="00F22593"/>
    <w:rsid w:val="00F22B27"/>
    <w:rsid w:val="00F22B33"/>
    <w:rsid w:val="00F22DF5"/>
    <w:rsid w:val="00F234FF"/>
    <w:rsid w:val="00F23DC4"/>
    <w:rsid w:val="00F23FA5"/>
    <w:rsid w:val="00F2466E"/>
    <w:rsid w:val="00F25139"/>
    <w:rsid w:val="00F256C1"/>
    <w:rsid w:val="00F259D1"/>
    <w:rsid w:val="00F25D6B"/>
    <w:rsid w:val="00F26A10"/>
    <w:rsid w:val="00F26BB6"/>
    <w:rsid w:val="00F26D2A"/>
    <w:rsid w:val="00F27648"/>
    <w:rsid w:val="00F278E9"/>
    <w:rsid w:val="00F30A04"/>
    <w:rsid w:val="00F30A90"/>
    <w:rsid w:val="00F30BBE"/>
    <w:rsid w:val="00F3124C"/>
    <w:rsid w:val="00F330EB"/>
    <w:rsid w:val="00F33AF1"/>
    <w:rsid w:val="00F342C8"/>
    <w:rsid w:val="00F34BA1"/>
    <w:rsid w:val="00F35562"/>
    <w:rsid w:val="00F356F6"/>
    <w:rsid w:val="00F37273"/>
    <w:rsid w:val="00F37A59"/>
    <w:rsid w:val="00F37B1E"/>
    <w:rsid w:val="00F4012E"/>
    <w:rsid w:val="00F4051D"/>
    <w:rsid w:val="00F40F8E"/>
    <w:rsid w:val="00F41175"/>
    <w:rsid w:val="00F41353"/>
    <w:rsid w:val="00F41B3A"/>
    <w:rsid w:val="00F42181"/>
    <w:rsid w:val="00F42CEF"/>
    <w:rsid w:val="00F42F67"/>
    <w:rsid w:val="00F431B9"/>
    <w:rsid w:val="00F439E4"/>
    <w:rsid w:val="00F43A94"/>
    <w:rsid w:val="00F43E0C"/>
    <w:rsid w:val="00F44F50"/>
    <w:rsid w:val="00F4502E"/>
    <w:rsid w:val="00F45B42"/>
    <w:rsid w:val="00F4662D"/>
    <w:rsid w:val="00F46E56"/>
    <w:rsid w:val="00F4734E"/>
    <w:rsid w:val="00F47D2A"/>
    <w:rsid w:val="00F50681"/>
    <w:rsid w:val="00F511D8"/>
    <w:rsid w:val="00F51CFF"/>
    <w:rsid w:val="00F525F7"/>
    <w:rsid w:val="00F5267D"/>
    <w:rsid w:val="00F52F2C"/>
    <w:rsid w:val="00F53733"/>
    <w:rsid w:val="00F53C22"/>
    <w:rsid w:val="00F54637"/>
    <w:rsid w:val="00F54AD8"/>
    <w:rsid w:val="00F54C5B"/>
    <w:rsid w:val="00F54E23"/>
    <w:rsid w:val="00F54F2E"/>
    <w:rsid w:val="00F553F7"/>
    <w:rsid w:val="00F556F0"/>
    <w:rsid w:val="00F570A5"/>
    <w:rsid w:val="00F57E2D"/>
    <w:rsid w:val="00F57E42"/>
    <w:rsid w:val="00F57F39"/>
    <w:rsid w:val="00F615E5"/>
    <w:rsid w:val="00F6387C"/>
    <w:rsid w:val="00F63FF7"/>
    <w:rsid w:val="00F6403D"/>
    <w:rsid w:val="00F6414B"/>
    <w:rsid w:val="00F649E8"/>
    <w:rsid w:val="00F64CC8"/>
    <w:rsid w:val="00F65392"/>
    <w:rsid w:val="00F6563A"/>
    <w:rsid w:val="00F66172"/>
    <w:rsid w:val="00F669F9"/>
    <w:rsid w:val="00F67A95"/>
    <w:rsid w:val="00F7050E"/>
    <w:rsid w:val="00F7141E"/>
    <w:rsid w:val="00F733D5"/>
    <w:rsid w:val="00F73731"/>
    <w:rsid w:val="00F73AF1"/>
    <w:rsid w:val="00F74318"/>
    <w:rsid w:val="00F74C39"/>
    <w:rsid w:val="00F7504A"/>
    <w:rsid w:val="00F759AF"/>
    <w:rsid w:val="00F75D4D"/>
    <w:rsid w:val="00F75E14"/>
    <w:rsid w:val="00F80B76"/>
    <w:rsid w:val="00F80EAF"/>
    <w:rsid w:val="00F81199"/>
    <w:rsid w:val="00F81481"/>
    <w:rsid w:val="00F81DA1"/>
    <w:rsid w:val="00F81F72"/>
    <w:rsid w:val="00F81FDB"/>
    <w:rsid w:val="00F82884"/>
    <w:rsid w:val="00F832B2"/>
    <w:rsid w:val="00F83675"/>
    <w:rsid w:val="00F839EA"/>
    <w:rsid w:val="00F84067"/>
    <w:rsid w:val="00F84529"/>
    <w:rsid w:val="00F84D69"/>
    <w:rsid w:val="00F86148"/>
    <w:rsid w:val="00F8655D"/>
    <w:rsid w:val="00F8712C"/>
    <w:rsid w:val="00F911D9"/>
    <w:rsid w:val="00F9120B"/>
    <w:rsid w:val="00F91397"/>
    <w:rsid w:val="00F91C0F"/>
    <w:rsid w:val="00F928D3"/>
    <w:rsid w:val="00F9374D"/>
    <w:rsid w:val="00F94F50"/>
    <w:rsid w:val="00F9542A"/>
    <w:rsid w:val="00F95989"/>
    <w:rsid w:val="00F95D92"/>
    <w:rsid w:val="00F97359"/>
    <w:rsid w:val="00F976F8"/>
    <w:rsid w:val="00F97A41"/>
    <w:rsid w:val="00F97FD5"/>
    <w:rsid w:val="00FA2C38"/>
    <w:rsid w:val="00FA2DD1"/>
    <w:rsid w:val="00FA3C70"/>
    <w:rsid w:val="00FA3FEB"/>
    <w:rsid w:val="00FA4287"/>
    <w:rsid w:val="00FA429B"/>
    <w:rsid w:val="00FA5795"/>
    <w:rsid w:val="00FA625D"/>
    <w:rsid w:val="00FA701B"/>
    <w:rsid w:val="00FB0152"/>
    <w:rsid w:val="00FB0866"/>
    <w:rsid w:val="00FB12B1"/>
    <w:rsid w:val="00FB15EA"/>
    <w:rsid w:val="00FB1C6E"/>
    <w:rsid w:val="00FB1CC4"/>
    <w:rsid w:val="00FB21C0"/>
    <w:rsid w:val="00FB2DC2"/>
    <w:rsid w:val="00FB3441"/>
    <w:rsid w:val="00FB35FC"/>
    <w:rsid w:val="00FB3CA0"/>
    <w:rsid w:val="00FB3CF5"/>
    <w:rsid w:val="00FB3D08"/>
    <w:rsid w:val="00FB40AA"/>
    <w:rsid w:val="00FB4B8B"/>
    <w:rsid w:val="00FB4F61"/>
    <w:rsid w:val="00FB55EF"/>
    <w:rsid w:val="00FB5AE2"/>
    <w:rsid w:val="00FB5AF3"/>
    <w:rsid w:val="00FB5C1F"/>
    <w:rsid w:val="00FB62A8"/>
    <w:rsid w:val="00FB6ED8"/>
    <w:rsid w:val="00FB6F98"/>
    <w:rsid w:val="00FC00A2"/>
    <w:rsid w:val="00FC07C0"/>
    <w:rsid w:val="00FC0C3B"/>
    <w:rsid w:val="00FC0EDA"/>
    <w:rsid w:val="00FC1F5C"/>
    <w:rsid w:val="00FC20D0"/>
    <w:rsid w:val="00FC2556"/>
    <w:rsid w:val="00FC2770"/>
    <w:rsid w:val="00FC291C"/>
    <w:rsid w:val="00FC41D8"/>
    <w:rsid w:val="00FC42D1"/>
    <w:rsid w:val="00FC5B0B"/>
    <w:rsid w:val="00FC6454"/>
    <w:rsid w:val="00FC6CBD"/>
    <w:rsid w:val="00FC7051"/>
    <w:rsid w:val="00FC76BC"/>
    <w:rsid w:val="00FD0E8A"/>
    <w:rsid w:val="00FD103D"/>
    <w:rsid w:val="00FD1073"/>
    <w:rsid w:val="00FD115B"/>
    <w:rsid w:val="00FD1938"/>
    <w:rsid w:val="00FD1B27"/>
    <w:rsid w:val="00FD2D7C"/>
    <w:rsid w:val="00FD2D7F"/>
    <w:rsid w:val="00FD450B"/>
    <w:rsid w:val="00FD527D"/>
    <w:rsid w:val="00FD5ACB"/>
    <w:rsid w:val="00FD5C8B"/>
    <w:rsid w:val="00FD6FD6"/>
    <w:rsid w:val="00FD727C"/>
    <w:rsid w:val="00FE031C"/>
    <w:rsid w:val="00FE0377"/>
    <w:rsid w:val="00FE083B"/>
    <w:rsid w:val="00FE2A21"/>
    <w:rsid w:val="00FE2C5D"/>
    <w:rsid w:val="00FE2EF9"/>
    <w:rsid w:val="00FE34FA"/>
    <w:rsid w:val="00FE3EF8"/>
    <w:rsid w:val="00FE4326"/>
    <w:rsid w:val="00FE43BA"/>
    <w:rsid w:val="00FE4C92"/>
    <w:rsid w:val="00FE4E7E"/>
    <w:rsid w:val="00FE52C4"/>
    <w:rsid w:val="00FE56D9"/>
    <w:rsid w:val="00FE5BFC"/>
    <w:rsid w:val="00FE6483"/>
    <w:rsid w:val="00FE6AF1"/>
    <w:rsid w:val="00FE75CC"/>
    <w:rsid w:val="00FE77DE"/>
    <w:rsid w:val="00FF046B"/>
    <w:rsid w:val="00FF0599"/>
    <w:rsid w:val="00FF11A7"/>
    <w:rsid w:val="00FF126F"/>
    <w:rsid w:val="00FF2351"/>
    <w:rsid w:val="00FF261E"/>
    <w:rsid w:val="00FF3C7A"/>
    <w:rsid w:val="00FF55E8"/>
    <w:rsid w:val="00FF75C4"/>
    <w:rsid w:val="00FF78BD"/>
    <w:rsid w:val="00FF7A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5C6CA35"/>
  <w15:docId w15:val="{2CA92768-D207-45BD-BE03-AFBE59FDD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213F9"/>
    <w:rPr>
      <w:sz w:val="20"/>
      <w:szCs w:val="20"/>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link w:val="10"/>
    <w:uiPriority w:val="9"/>
    <w:qFormat/>
    <w:rsid w:val="00F07A4F"/>
    <w:pPr>
      <w:pBdr>
        <w:top w:val="single" w:sz="24" w:space="0" w:color="72A376" w:themeColor="accent1"/>
        <w:left w:val="single" w:sz="24" w:space="0" w:color="72A376" w:themeColor="accent1"/>
        <w:bottom w:val="single" w:sz="24" w:space="0" w:color="72A376" w:themeColor="accent1"/>
        <w:right w:val="single" w:sz="24" w:space="0" w:color="72A376" w:themeColor="accent1"/>
      </w:pBdr>
      <w:shd w:val="clear" w:color="auto" w:fill="72A376" w:themeFill="accent1"/>
      <w:spacing w:after="0"/>
      <w:outlineLvl w:val="0"/>
    </w:pPr>
    <w:rPr>
      <w:b/>
      <w:bCs/>
      <w:caps/>
      <w:color w:val="FFFFFF" w:themeColor="background1"/>
      <w:spacing w:val="15"/>
      <w:sz w:val="22"/>
      <w:szCs w:val="22"/>
    </w:rPr>
  </w:style>
  <w:style w:type="paragraph" w:styleId="22">
    <w:name w:val="heading 2"/>
    <w:aliases w:val=" Знак2, Знак2 Знак,Знак2,Знак2 Знак,H2,contract,h2,2,Numbered text 3,H21,H22,H23,H24,H211,H25,H212,H221,H231,H241,H2111,H26,H213,H222,H232,H242,H2112,H27,H214,H28,H29,H210,H215,H216,H217,H218,H219,H220,H2110,H223,H2113,H224,H225,H226,H227"/>
    <w:basedOn w:val="a1"/>
    <w:next w:val="a1"/>
    <w:link w:val="23"/>
    <w:unhideWhenUsed/>
    <w:qFormat/>
    <w:rsid w:val="00F07A4F"/>
    <w:pPr>
      <w:pBdr>
        <w:top w:val="single" w:sz="24" w:space="0" w:color="E2ECE3" w:themeColor="accent1" w:themeTint="33"/>
        <w:left w:val="single" w:sz="24" w:space="0" w:color="E2ECE3" w:themeColor="accent1" w:themeTint="33"/>
        <w:bottom w:val="single" w:sz="24" w:space="0" w:color="E2ECE3" w:themeColor="accent1" w:themeTint="33"/>
        <w:right w:val="single" w:sz="24" w:space="0" w:color="E2ECE3" w:themeColor="accent1" w:themeTint="33"/>
      </w:pBdr>
      <w:shd w:val="clear" w:color="auto" w:fill="E2ECE3" w:themeFill="accent1" w:themeFillTint="33"/>
      <w:spacing w:after="0"/>
      <w:outlineLvl w:val="1"/>
    </w:pPr>
    <w:rPr>
      <w:caps/>
      <w:spacing w:val="15"/>
      <w:sz w:val="22"/>
      <w:szCs w:val="22"/>
    </w:rPr>
  </w:style>
  <w:style w:type="paragraph" w:styleId="32">
    <w:name w:val="heading 3"/>
    <w:aliases w:val=" Знак, Знак3, Знак3 Знак,Знак,Знак3,Знак3 Знак"/>
    <w:basedOn w:val="a1"/>
    <w:next w:val="a1"/>
    <w:link w:val="33"/>
    <w:unhideWhenUsed/>
    <w:rsid w:val="00F07A4F"/>
    <w:pPr>
      <w:pBdr>
        <w:top w:val="single" w:sz="6" w:space="2" w:color="72A376" w:themeColor="accent1"/>
        <w:left w:val="single" w:sz="6" w:space="2" w:color="72A376" w:themeColor="accent1"/>
      </w:pBdr>
      <w:spacing w:before="300" w:after="0"/>
      <w:outlineLvl w:val="2"/>
    </w:pPr>
    <w:rPr>
      <w:caps/>
      <w:color w:val="365338" w:themeColor="accent1" w:themeShade="7F"/>
      <w:spacing w:val="15"/>
      <w:sz w:val="22"/>
      <w:szCs w:val="22"/>
    </w:rPr>
  </w:style>
  <w:style w:type="paragraph" w:styleId="42">
    <w:name w:val="heading 4"/>
    <w:basedOn w:val="a1"/>
    <w:next w:val="a1"/>
    <w:link w:val="43"/>
    <w:unhideWhenUsed/>
    <w:qFormat/>
    <w:rsid w:val="00F07A4F"/>
    <w:pPr>
      <w:pBdr>
        <w:top w:val="dotted" w:sz="6" w:space="2" w:color="72A376" w:themeColor="accent1"/>
        <w:left w:val="dotted" w:sz="6" w:space="2" w:color="72A376" w:themeColor="accent1"/>
      </w:pBdr>
      <w:spacing w:before="300" w:after="0"/>
      <w:outlineLvl w:val="3"/>
    </w:pPr>
    <w:rPr>
      <w:caps/>
      <w:color w:val="527D55" w:themeColor="accent1" w:themeShade="BF"/>
      <w:spacing w:val="10"/>
      <w:sz w:val="22"/>
      <w:szCs w:val="22"/>
    </w:rPr>
  </w:style>
  <w:style w:type="paragraph" w:styleId="51">
    <w:name w:val="heading 5"/>
    <w:basedOn w:val="a1"/>
    <w:next w:val="a1"/>
    <w:link w:val="52"/>
    <w:uiPriority w:val="9"/>
    <w:unhideWhenUsed/>
    <w:qFormat/>
    <w:rsid w:val="00F07A4F"/>
    <w:pPr>
      <w:pBdr>
        <w:bottom w:val="single" w:sz="6" w:space="1" w:color="72A376" w:themeColor="accent1"/>
      </w:pBdr>
      <w:spacing w:before="300" w:after="0"/>
      <w:outlineLvl w:val="4"/>
    </w:pPr>
    <w:rPr>
      <w:caps/>
      <w:color w:val="527D55" w:themeColor="accent1" w:themeShade="BF"/>
      <w:spacing w:val="10"/>
      <w:sz w:val="22"/>
      <w:szCs w:val="22"/>
    </w:rPr>
  </w:style>
  <w:style w:type="paragraph" w:styleId="6">
    <w:name w:val="heading 6"/>
    <w:basedOn w:val="a1"/>
    <w:next w:val="a1"/>
    <w:link w:val="60"/>
    <w:uiPriority w:val="9"/>
    <w:unhideWhenUsed/>
    <w:qFormat/>
    <w:rsid w:val="00F07A4F"/>
    <w:pPr>
      <w:pBdr>
        <w:bottom w:val="dotted" w:sz="6" w:space="1" w:color="72A376" w:themeColor="accent1"/>
      </w:pBdr>
      <w:spacing w:before="300" w:after="0"/>
      <w:outlineLvl w:val="5"/>
    </w:pPr>
    <w:rPr>
      <w:caps/>
      <w:color w:val="527D55" w:themeColor="accent1" w:themeShade="BF"/>
      <w:spacing w:val="10"/>
      <w:sz w:val="22"/>
      <w:szCs w:val="22"/>
    </w:rPr>
  </w:style>
  <w:style w:type="paragraph" w:styleId="7">
    <w:name w:val="heading 7"/>
    <w:basedOn w:val="a1"/>
    <w:next w:val="a1"/>
    <w:link w:val="70"/>
    <w:uiPriority w:val="9"/>
    <w:unhideWhenUsed/>
    <w:qFormat/>
    <w:rsid w:val="00F07A4F"/>
    <w:pPr>
      <w:spacing w:before="300" w:after="0"/>
      <w:outlineLvl w:val="6"/>
    </w:pPr>
    <w:rPr>
      <w:caps/>
      <w:color w:val="527D55" w:themeColor="accent1" w:themeShade="BF"/>
      <w:spacing w:val="10"/>
      <w:sz w:val="22"/>
      <w:szCs w:val="22"/>
    </w:rPr>
  </w:style>
  <w:style w:type="paragraph" w:styleId="8">
    <w:name w:val="heading 8"/>
    <w:basedOn w:val="a1"/>
    <w:next w:val="a1"/>
    <w:link w:val="80"/>
    <w:uiPriority w:val="9"/>
    <w:unhideWhenUsed/>
    <w:qFormat/>
    <w:rsid w:val="00F07A4F"/>
    <w:pPr>
      <w:spacing w:before="300" w:after="0"/>
      <w:outlineLvl w:val="7"/>
    </w:pPr>
    <w:rPr>
      <w:caps/>
      <w:spacing w:val="10"/>
      <w:sz w:val="18"/>
      <w:szCs w:val="18"/>
    </w:rPr>
  </w:style>
  <w:style w:type="paragraph" w:styleId="9">
    <w:name w:val="heading 9"/>
    <w:basedOn w:val="a1"/>
    <w:next w:val="a1"/>
    <w:link w:val="90"/>
    <w:uiPriority w:val="9"/>
    <w:unhideWhenUsed/>
    <w:qFormat/>
    <w:rsid w:val="00F07A4F"/>
    <w:pPr>
      <w:spacing w:before="300" w:after="0"/>
      <w:outlineLvl w:val="8"/>
    </w:pPr>
    <w:rPr>
      <w:i/>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
    <w:uiPriority w:val="9"/>
    <w:rsid w:val="00F07A4F"/>
    <w:rPr>
      <w:b/>
      <w:bCs/>
      <w:caps/>
      <w:color w:val="FFFFFF" w:themeColor="background1"/>
      <w:spacing w:val="15"/>
      <w:shd w:val="clear" w:color="auto" w:fill="72A376" w:themeFill="accent1"/>
    </w:rPr>
  </w:style>
  <w:style w:type="character" w:customStyle="1" w:styleId="23">
    <w:name w:val="Заголовок 2 Знак"/>
    <w:aliases w:val=" Знак2 Знак1, Знак2 Знак Знак,Знак2 Знак1,Знак2 Знак Знак,H2 Знак,contract Знак,h2 Знак,2 Знак,Numbered text 3 Знак,H21 Знак,H22 Знак,H23 Знак,H24 Знак,H211 Знак,H25 Знак,H212 Знак,H221 Знак,H231 Знак,H241 Знак,H2111 Знак,H26 Знак"/>
    <w:basedOn w:val="a2"/>
    <w:link w:val="22"/>
    <w:rsid w:val="00F07A4F"/>
    <w:rPr>
      <w:caps/>
      <w:spacing w:val="15"/>
      <w:shd w:val="clear" w:color="auto" w:fill="E2ECE3" w:themeFill="accent1" w:themeFillTint="33"/>
    </w:rPr>
  </w:style>
  <w:style w:type="character" w:customStyle="1" w:styleId="33">
    <w:name w:val="Заголовок 3 Знак"/>
    <w:aliases w:val=" Знак Знак, Знак3 Знак1, Знак3 Знак Знак,Знак Знак,Знак3 Знак1,Знак3 Знак Знак"/>
    <w:basedOn w:val="a2"/>
    <w:link w:val="32"/>
    <w:rsid w:val="00F07A4F"/>
    <w:rPr>
      <w:caps/>
      <w:color w:val="365338" w:themeColor="accent1" w:themeShade="7F"/>
      <w:spacing w:val="15"/>
    </w:rPr>
  </w:style>
  <w:style w:type="character" w:customStyle="1" w:styleId="43">
    <w:name w:val="Заголовок 4 Знак"/>
    <w:basedOn w:val="a2"/>
    <w:link w:val="42"/>
    <w:rsid w:val="00F07A4F"/>
    <w:rPr>
      <w:caps/>
      <w:color w:val="527D55" w:themeColor="accent1" w:themeShade="BF"/>
      <w:spacing w:val="10"/>
    </w:rPr>
  </w:style>
  <w:style w:type="character" w:customStyle="1" w:styleId="52">
    <w:name w:val="Заголовок 5 Знак"/>
    <w:basedOn w:val="a2"/>
    <w:link w:val="51"/>
    <w:uiPriority w:val="9"/>
    <w:rsid w:val="00F07A4F"/>
    <w:rPr>
      <w:caps/>
      <w:color w:val="527D55" w:themeColor="accent1" w:themeShade="BF"/>
      <w:spacing w:val="10"/>
    </w:rPr>
  </w:style>
  <w:style w:type="character" w:customStyle="1" w:styleId="60">
    <w:name w:val="Заголовок 6 Знак"/>
    <w:basedOn w:val="a2"/>
    <w:link w:val="6"/>
    <w:uiPriority w:val="9"/>
    <w:rsid w:val="00F07A4F"/>
    <w:rPr>
      <w:caps/>
      <w:color w:val="527D55" w:themeColor="accent1" w:themeShade="BF"/>
      <w:spacing w:val="10"/>
    </w:rPr>
  </w:style>
  <w:style w:type="character" w:customStyle="1" w:styleId="70">
    <w:name w:val="Заголовок 7 Знак"/>
    <w:basedOn w:val="a2"/>
    <w:link w:val="7"/>
    <w:uiPriority w:val="9"/>
    <w:rsid w:val="00F07A4F"/>
    <w:rPr>
      <w:caps/>
      <w:color w:val="527D55" w:themeColor="accent1" w:themeShade="BF"/>
      <w:spacing w:val="10"/>
    </w:rPr>
  </w:style>
  <w:style w:type="character" w:customStyle="1" w:styleId="80">
    <w:name w:val="Заголовок 8 Знак"/>
    <w:basedOn w:val="a2"/>
    <w:link w:val="8"/>
    <w:uiPriority w:val="9"/>
    <w:rsid w:val="00F07A4F"/>
    <w:rPr>
      <w:caps/>
      <w:spacing w:val="10"/>
      <w:sz w:val="18"/>
      <w:szCs w:val="18"/>
    </w:rPr>
  </w:style>
  <w:style w:type="character" w:customStyle="1" w:styleId="90">
    <w:name w:val="Заголовок 9 Знак"/>
    <w:basedOn w:val="a2"/>
    <w:link w:val="9"/>
    <w:uiPriority w:val="9"/>
    <w:rsid w:val="00F07A4F"/>
    <w:rPr>
      <w:i/>
      <w:caps/>
      <w:spacing w:val="10"/>
      <w:sz w:val="18"/>
      <w:szCs w:val="18"/>
    </w:rPr>
  </w:style>
  <w:style w:type="paragraph" w:styleId="a5">
    <w:name w:val="caption"/>
    <w:aliases w:val="Знак11, Знак1,Знак1 Знак Знак Знак,Знак1 Знак Знак,Знак111, Знак13,Знак13,Знак12,Таблица - Название объекта,!! Object Novogor !!,Caption Char,Caption Char1 Char1 Char Char,Caption Char Char2 Char1 Char Char"/>
    <w:basedOn w:val="a1"/>
    <w:next w:val="a1"/>
    <w:link w:val="a6"/>
    <w:uiPriority w:val="35"/>
    <w:unhideWhenUsed/>
    <w:qFormat/>
    <w:rsid w:val="00F07A4F"/>
    <w:rPr>
      <w:b/>
      <w:bCs/>
      <w:color w:val="527D55" w:themeColor="accent1" w:themeShade="BF"/>
      <w:sz w:val="16"/>
      <w:szCs w:val="16"/>
    </w:rPr>
  </w:style>
  <w:style w:type="paragraph" w:styleId="a7">
    <w:name w:val="Title"/>
    <w:basedOn w:val="a1"/>
    <w:next w:val="a1"/>
    <w:link w:val="a8"/>
    <w:uiPriority w:val="10"/>
    <w:qFormat/>
    <w:rsid w:val="00F07A4F"/>
    <w:pPr>
      <w:spacing w:before="720"/>
    </w:pPr>
    <w:rPr>
      <w:caps/>
      <w:color w:val="72A376" w:themeColor="accent1"/>
      <w:spacing w:val="10"/>
      <w:kern w:val="28"/>
      <w:sz w:val="52"/>
      <w:szCs w:val="52"/>
    </w:rPr>
  </w:style>
  <w:style w:type="character" w:customStyle="1" w:styleId="a8">
    <w:name w:val="Заголовок Знак"/>
    <w:basedOn w:val="a2"/>
    <w:link w:val="a7"/>
    <w:uiPriority w:val="10"/>
    <w:rsid w:val="00F07A4F"/>
    <w:rPr>
      <w:caps/>
      <w:color w:val="72A376" w:themeColor="accent1"/>
      <w:spacing w:val="10"/>
      <w:kern w:val="28"/>
      <w:sz w:val="52"/>
      <w:szCs w:val="52"/>
    </w:rPr>
  </w:style>
  <w:style w:type="paragraph" w:styleId="a9">
    <w:name w:val="Subtitle"/>
    <w:basedOn w:val="a1"/>
    <w:next w:val="a1"/>
    <w:link w:val="aa"/>
    <w:uiPriority w:val="11"/>
    <w:qFormat/>
    <w:rsid w:val="00F07A4F"/>
    <w:pPr>
      <w:spacing w:after="1000" w:line="240" w:lineRule="auto"/>
    </w:pPr>
    <w:rPr>
      <w:caps/>
      <w:color w:val="595959" w:themeColor="text1" w:themeTint="A6"/>
      <w:spacing w:val="10"/>
      <w:sz w:val="24"/>
      <w:szCs w:val="24"/>
    </w:rPr>
  </w:style>
  <w:style w:type="character" w:customStyle="1" w:styleId="aa">
    <w:name w:val="Подзаголовок Знак"/>
    <w:basedOn w:val="a2"/>
    <w:link w:val="a9"/>
    <w:uiPriority w:val="11"/>
    <w:rsid w:val="00F07A4F"/>
    <w:rPr>
      <w:caps/>
      <w:color w:val="595959" w:themeColor="text1" w:themeTint="A6"/>
      <w:spacing w:val="10"/>
      <w:sz w:val="24"/>
      <w:szCs w:val="24"/>
    </w:rPr>
  </w:style>
  <w:style w:type="character" w:styleId="ab">
    <w:name w:val="Strong"/>
    <w:uiPriority w:val="22"/>
    <w:qFormat/>
    <w:rsid w:val="00F07A4F"/>
    <w:rPr>
      <w:b/>
      <w:bCs/>
    </w:rPr>
  </w:style>
  <w:style w:type="character" w:styleId="ac">
    <w:name w:val="Emphasis"/>
    <w:qFormat/>
    <w:rsid w:val="00F07A4F"/>
    <w:rPr>
      <w:caps/>
      <w:color w:val="365338" w:themeColor="accent1" w:themeShade="7F"/>
      <w:spacing w:val="5"/>
    </w:rPr>
  </w:style>
  <w:style w:type="paragraph" w:styleId="ad">
    <w:name w:val="No Spacing"/>
    <w:basedOn w:val="a1"/>
    <w:link w:val="ae"/>
    <w:qFormat/>
    <w:rsid w:val="00F07A4F"/>
    <w:pPr>
      <w:spacing w:before="0" w:after="0" w:line="240" w:lineRule="auto"/>
    </w:pPr>
  </w:style>
  <w:style w:type="character" w:customStyle="1" w:styleId="ae">
    <w:name w:val="Без интервала Знак"/>
    <w:basedOn w:val="a2"/>
    <w:link w:val="ad"/>
    <w:rsid w:val="00F07A4F"/>
    <w:rPr>
      <w:sz w:val="20"/>
      <w:szCs w:val="20"/>
    </w:rPr>
  </w:style>
  <w:style w:type="paragraph" w:styleId="af">
    <w:name w:val="List Paragraph"/>
    <w:basedOn w:val="a1"/>
    <w:link w:val="af0"/>
    <w:uiPriority w:val="34"/>
    <w:qFormat/>
    <w:rsid w:val="00F07A4F"/>
    <w:pPr>
      <w:ind w:left="720"/>
      <w:contextualSpacing/>
    </w:pPr>
  </w:style>
  <w:style w:type="paragraph" w:styleId="24">
    <w:name w:val="Quote"/>
    <w:basedOn w:val="a1"/>
    <w:next w:val="a1"/>
    <w:link w:val="25"/>
    <w:uiPriority w:val="29"/>
    <w:qFormat/>
    <w:rsid w:val="00F07A4F"/>
    <w:rPr>
      <w:i/>
      <w:iCs/>
    </w:rPr>
  </w:style>
  <w:style w:type="character" w:customStyle="1" w:styleId="25">
    <w:name w:val="Цитата 2 Знак"/>
    <w:basedOn w:val="a2"/>
    <w:link w:val="24"/>
    <w:uiPriority w:val="29"/>
    <w:rsid w:val="00F07A4F"/>
    <w:rPr>
      <w:i/>
      <w:iCs/>
      <w:sz w:val="20"/>
      <w:szCs w:val="20"/>
    </w:rPr>
  </w:style>
  <w:style w:type="paragraph" w:styleId="af1">
    <w:name w:val="Intense Quote"/>
    <w:basedOn w:val="a1"/>
    <w:next w:val="a1"/>
    <w:link w:val="af2"/>
    <w:uiPriority w:val="30"/>
    <w:qFormat/>
    <w:rsid w:val="00F07A4F"/>
    <w:pPr>
      <w:pBdr>
        <w:top w:val="single" w:sz="4" w:space="10" w:color="72A376" w:themeColor="accent1"/>
        <w:left w:val="single" w:sz="4" w:space="10" w:color="72A376" w:themeColor="accent1"/>
      </w:pBdr>
      <w:spacing w:after="0"/>
      <w:ind w:left="1296" w:right="1152"/>
      <w:jc w:val="both"/>
    </w:pPr>
    <w:rPr>
      <w:i/>
      <w:iCs/>
      <w:color w:val="72A376" w:themeColor="accent1"/>
    </w:rPr>
  </w:style>
  <w:style w:type="character" w:customStyle="1" w:styleId="af2">
    <w:name w:val="Выделенная цитата Знак"/>
    <w:basedOn w:val="a2"/>
    <w:link w:val="af1"/>
    <w:uiPriority w:val="30"/>
    <w:rsid w:val="00F07A4F"/>
    <w:rPr>
      <w:i/>
      <w:iCs/>
      <w:color w:val="72A376" w:themeColor="accent1"/>
      <w:sz w:val="20"/>
      <w:szCs w:val="20"/>
    </w:rPr>
  </w:style>
  <w:style w:type="character" w:styleId="af3">
    <w:name w:val="Subtle Emphasis"/>
    <w:uiPriority w:val="19"/>
    <w:qFormat/>
    <w:rsid w:val="00F07A4F"/>
    <w:rPr>
      <w:i/>
      <w:iCs/>
      <w:color w:val="365338" w:themeColor="accent1" w:themeShade="7F"/>
    </w:rPr>
  </w:style>
  <w:style w:type="character" w:styleId="af4">
    <w:name w:val="Intense Emphasis"/>
    <w:uiPriority w:val="21"/>
    <w:qFormat/>
    <w:rsid w:val="00F07A4F"/>
    <w:rPr>
      <w:b/>
      <w:bCs/>
      <w:caps/>
      <w:color w:val="365338" w:themeColor="accent1" w:themeShade="7F"/>
      <w:spacing w:val="10"/>
    </w:rPr>
  </w:style>
  <w:style w:type="character" w:styleId="af5">
    <w:name w:val="Subtle Reference"/>
    <w:uiPriority w:val="31"/>
    <w:qFormat/>
    <w:rsid w:val="00F07A4F"/>
    <w:rPr>
      <w:b/>
      <w:bCs/>
      <w:color w:val="72A376" w:themeColor="accent1"/>
    </w:rPr>
  </w:style>
  <w:style w:type="character" w:styleId="af6">
    <w:name w:val="Intense Reference"/>
    <w:uiPriority w:val="32"/>
    <w:qFormat/>
    <w:rsid w:val="00F07A4F"/>
    <w:rPr>
      <w:b/>
      <w:bCs/>
      <w:i/>
      <w:iCs/>
      <w:caps/>
      <w:color w:val="72A376" w:themeColor="accent1"/>
    </w:rPr>
  </w:style>
  <w:style w:type="character" w:styleId="af7">
    <w:name w:val="Book Title"/>
    <w:uiPriority w:val="33"/>
    <w:qFormat/>
    <w:rsid w:val="00F07A4F"/>
    <w:rPr>
      <w:b/>
      <w:bCs/>
      <w:i/>
      <w:iCs/>
      <w:spacing w:val="9"/>
    </w:rPr>
  </w:style>
  <w:style w:type="paragraph" w:styleId="af8">
    <w:name w:val="TOC Heading"/>
    <w:basedOn w:val="1"/>
    <w:next w:val="a1"/>
    <w:uiPriority w:val="39"/>
    <w:unhideWhenUsed/>
    <w:qFormat/>
    <w:rsid w:val="00F07A4F"/>
    <w:pPr>
      <w:outlineLvl w:val="9"/>
    </w:pPr>
    <w:rPr>
      <w:lang w:bidi="en-US"/>
    </w:rPr>
  </w:style>
  <w:style w:type="table" w:styleId="af9">
    <w:name w:val="Table Grid"/>
    <w:basedOn w:val="a3"/>
    <w:rsid w:val="00E87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aliases w:val="ВерхКолонтитул"/>
    <w:basedOn w:val="a1"/>
    <w:link w:val="afb"/>
    <w:unhideWhenUsed/>
    <w:rsid w:val="00E87371"/>
    <w:pPr>
      <w:tabs>
        <w:tab w:val="center" w:pos="4677"/>
        <w:tab w:val="right" w:pos="9355"/>
      </w:tabs>
      <w:spacing w:before="0" w:after="0" w:line="240" w:lineRule="auto"/>
    </w:pPr>
  </w:style>
  <w:style w:type="character" w:customStyle="1" w:styleId="afb">
    <w:name w:val="Верхний колонтитул Знак"/>
    <w:aliases w:val="ВерхКолонтитул Знак"/>
    <w:basedOn w:val="a2"/>
    <w:link w:val="afa"/>
    <w:rsid w:val="00E87371"/>
    <w:rPr>
      <w:sz w:val="20"/>
      <w:szCs w:val="20"/>
    </w:rPr>
  </w:style>
  <w:style w:type="paragraph" w:styleId="afc">
    <w:name w:val="footer"/>
    <w:basedOn w:val="a1"/>
    <w:link w:val="afd"/>
    <w:uiPriority w:val="99"/>
    <w:unhideWhenUsed/>
    <w:rsid w:val="00E87371"/>
    <w:pPr>
      <w:tabs>
        <w:tab w:val="center" w:pos="4677"/>
        <w:tab w:val="right" w:pos="9355"/>
      </w:tabs>
      <w:spacing w:before="0" w:after="0" w:line="240" w:lineRule="auto"/>
    </w:pPr>
  </w:style>
  <w:style w:type="character" w:customStyle="1" w:styleId="afd">
    <w:name w:val="Нижний колонтитул Знак"/>
    <w:basedOn w:val="a2"/>
    <w:link w:val="afc"/>
    <w:uiPriority w:val="99"/>
    <w:rsid w:val="00E87371"/>
    <w:rPr>
      <w:sz w:val="20"/>
      <w:szCs w:val="20"/>
    </w:rPr>
  </w:style>
  <w:style w:type="paragraph" w:styleId="afe">
    <w:name w:val="Balloon Text"/>
    <w:basedOn w:val="a1"/>
    <w:link w:val="aff"/>
    <w:uiPriority w:val="99"/>
    <w:unhideWhenUsed/>
    <w:rsid w:val="00E87371"/>
    <w:pPr>
      <w:spacing w:before="0" w:after="0" w:line="240" w:lineRule="auto"/>
    </w:pPr>
    <w:rPr>
      <w:rFonts w:ascii="Tahoma" w:hAnsi="Tahoma" w:cs="Tahoma"/>
      <w:sz w:val="16"/>
      <w:szCs w:val="16"/>
    </w:rPr>
  </w:style>
  <w:style w:type="character" w:customStyle="1" w:styleId="aff">
    <w:name w:val="Текст выноски Знак"/>
    <w:basedOn w:val="a2"/>
    <w:link w:val="afe"/>
    <w:uiPriority w:val="99"/>
    <w:rsid w:val="00E87371"/>
    <w:rPr>
      <w:rFonts w:ascii="Tahoma" w:hAnsi="Tahoma" w:cs="Tahoma"/>
      <w:sz w:val="16"/>
      <w:szCs w:val="16"/>
    </w:rPr>
  </w:style>
  <w:style w:type="character" w:styleId="aff0">
    <w:name w:val="Hyperlink"/>
    <w:basedOn w:val="a2"/>
    <w:uiPriority w:val="99"/>
    <w:unhideWhenUsed/>
    <w:rsid w:val="00981767"/>
    <w:rPr>
      <w:color w:val="DB5353" w:themeColor="hyperlink"/>
      <w:u w:val="single"/>
    </w:rPr>
  </w:style>
  <w:style w:type="paragraph" w:styleId="11">
    <w:name w:val="toc 1"/>
    <w:basedOn w:val="a1"/>
    <w:next w:val="a1"/>
    <w:autoRedefine/>
    <w:uiPriority w:val="39"/>
    <w:unhideWhenUsed/>
    <w:qFormat/>
    <w:rsid w:val="00D712D1"/>
    <w:pPr>
      <w:tabs>
        <w:tab w:val="left" w:pos="9214"/>
      </w:tabs>
      <w:spacing w:before="0" w:after="0" w:line="240" w:lineRule="auto"/>
      <w:ind w:left="1276" w:right="707" w:hanging="1276"/>
      <w:contextualSpacing/>
    </w:pPr>
  </w:style>
  <w:style w:type="paragraph" w:styleId="26">
    <w:name w:val="toc 2"/>
    <w:basedOn w:val="a1"/>
    <w:next w:val="a1"/>
    <w:link w:val="27"/>
    <w:autoRedefine/>
    <w:uiPriority w:val="39"/>
    <w:unhideWhenUsed/>
    <w:qFormat/>
    <w:rsid w:val="00CA537C"/>
    <w:pPr>
      <w:tabs>
        <w:tab w:val="left" w:pos="1418"/>
        <w:tab w:val="left" w:pos="9356"/>
      </w:tabs>
      <w:spacing w:before="60" w:after="60" w:line="240" w:lineRule="auto"/>
      <w:ind w:left="1276" w:right="566" w:hanging="1276"/>
      <w:contextualSpacing/>
    </w:pPr>
    <w:rPr>
      <w:rFonts w:ascii="Times New Roman" w:eastAsia="Calibri" w:hAnsi="Times New Roman" w:cs="Times New Roman"/>
      <w:noProof/>
    </w:rPr>
  </w:style>
  <w:style w:type="paragraph" w:styleId="aff1">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1"/>
    <w:link w:val="aff2"/>
    <w:unhideWhenUsed/>
    <w:rsid w:val="00981767"/>
    <w:pPr>
      <w:spacing w:before="0" w:after="0" w:line="240" w:lineRule="auto"/>
    </w:pPr>
    <w:rPr>
      <w:rFonts w:eastAsiaTheme="minorHAnsi"/>
    </w:rPr>
  </w:style>
  <w:style w:type="character" w:customStyle="1" w:styleId="aff2">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2"/>
    <w:link w:val="aff1"/>
    <w:rsid w:val="00981767"/>
    <w:rPr>
      <w:rFonts w:eastAsiaTheme="minorHAnsi"/>
      <w:sz w:val="20"/>
      <w:szCs w:val="20"/>
    </w:rPr>
  </w:style>
  <w:style w:type="character" w:styleId="aff3">
    <w:name w:val="footnote reference"/>
    <w:aliases w:val="Знак сноски-FN,Знак сноски 1"/>
    <w:basedOn w:val="a2"/>
    <w:unhideWhenUsed/>
    <w:rsid w:val="00981767"/>
    <w:rPr>
      <w:vertAlign w:val="superscript"/>
    </w:rPr>
  </w:style>
  <w:style w:type="paragraph" w:styleId="34">
    <w:name w:val="toc 3"/>
    <w:aliases w:val="Оглавление 3 Знак"/>
    <w:basedOn w:val="a1"/>
    <w:next w:val="a1"/>
    <w:link w:val="310"/>
    <w:autoRedefine/>
    <w:uiPriority w:val="39"/>
    <w:unhideWhenUsed/>
    <w:qFormat/>
    <w:rsid w:val="00C402E9"/>
    <w:pPr>
      <w:tabs>
        <w:tab w:val="left" w:pos="1418"/>
        <w:tab w:val="left" w:pos="9356"/>
      </w:tabs>
      <w:spacing w:before="0" w:after="0" w:line="240" w:lineRule="auto"/>
      <w:ind w:left="1275" w:right="709" w:hanging="1077"/>
    </w:pPr>
  </w:style>
  <w:style w:type="paragraph" w:styleId="35">
    <w:name w:val="Body Text 3"/>
    <w:basedOn w:val="a1"/>
    <w:link w:val="36"/>
    <w:rsid w:val="00981767"/>
    <w:pPr>
      <w:spacing w:before="0"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2"/>
    <w:link w:val="35"/>
    <w:rsid w:val="00981767"/>
    <w:rPr>
      <w:rFonts w:ascii="Times New Roman" w:eastAsia="Times New Roman" w:hAnsi="Times New Roman" w:cs="Times New Roman"/>
      <w:sz w:val="16"/>
      <w:szCs w:val="16"/>
      <w:lang w:eastAsia="ru-RU"/>
    </w:rPr>
  </w:style>
  <w:style w:type="paragraph" w:customStyle="1" w:styleId="BodyTextIndent31">
    <w:name w:val="Body Text Indent 31"/>
    <w:basedOn w:val="a1"/>
    <w:rsid w:val="00981767"/>
    <w:pPr>
      <w:overflowPunct w:val="0"/>
      <w:autoSpaceDE w:val="0"/>
      <w:autoSpaceDN w:val="0"/>
      <w:adjustRightInd w:val="0"/>
      <w:spacing w:before="120" w:after="0" w:line="360" w:lineRule="auto"/>
      <w:ind w:firstLine="567"/>
      <w:jc w:val="both"/>
      <w:textAlignment w:val="baseline"/>
    </w:pPr>
    <w:rPr>
      <w:rFonts w:ascii="TimesDL" w:eastAsia="Calibri" w:hAnsi="TimesDL" w:cs="Times New Roman"/>
      <w:sz w:val="28"/>
      <w:lang w:eastAsia="ru-RU"/>
    </w:rPr>
  </w:style>
  <w:style w:type="numbering" w:customStyle="1" w:styleId="12">
    <w:name w:val="Нет списка1"/>
    <w:next w:val="a4"/>
    <w:uiPriority w:val="99"/>
    <w:semiHidden/>
    <w:rsid w:val="00981767"/>
  </w:style>
  <w:style w:type="table" w:customStyle="1" w:styleId="13">
    <w:name w:val="Сетка таблицы1"/>
    <w:basedOn w:val="a3"/>
    <w:next w:val="af9"/>
    <w:rsid w:val="00981767"/>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9"/>
    <w:uiPriority w:val="59"/>
    <w:rsid w:val="00981767"/>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3"/>
    <w:next w:val="af9"/>
    <w:uiPriority w:val="59"/>
    <w:rsid w:val="00981767"/>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4">
    <w:name w:val="toc 4"/>
    <w:basedOn w:val="a1"/>
    <w:next w:val="a1"/>
    <w:autoRedefine/>
    <w:uiPriority w:val="39"/>
    <w:unhideWhenUsed/>
    <w:rsid w:val="00C22E4D"/>
    <w:pPr>
      <w:tabs>
        <w:tab w:val="right" w:pos="9628"/>
      </w:tabs>
      <w:spacing w:before="0" w:after="100"/>
      <w:ind w:left="1276"/>
    </w:pPr>
    <w:rPr>
      <w:sz w:val="22"/>
      <w:szCs w:val="22"/>
      <w:lang w:eastAsia="ru-RU"/>
    </w:rPr>
  </w:style>
  <w:style w:type="paragraph" w:styleId="53">
    <w:name w:val="toc 5"/>
    <w:basedOn w:val="a1"/>
    <w:next w:val="a1"/>
    <w:autoRedefine/>
    <w:uiPriority w:val="39"/>
    <w:unhideWhenUsed/>
    <w:rsid w:val="00981767"/>
    <w:pPr>
      <w:spacing w:before="0" w:after="100"/>
      <w:ind w:left="880"/>
    </w:pPr>
    <w:rPr>
      <w:sz w:val="22"/>
      <w:szCs w:val="22"/>
      <w:lang w:eastAsia="ru-RU"/>
    </w:rPr>
  </w:style>
  <w:style w:type="paragraph" w:styleId="61">
    <w:name w:val="toc 6"/>
    <w:basedOn w:val="a1"/>
    <w:next w:val="a1"/>
    <w:autoRedefine/>
    <w:uiPriority w:val="39"/>
    <w:unhideWhenUsed/>
    <w:rsid w:val="00981767"/>
    <w:pPr>
      <w:spacing w:before="0" w:after="100"/>
      <w:ind w:left="1100"/>
    </w:pPr>
    <w:rPr>
      <w:sz w:val="22"/>
      <w:szCs w:val="22"/>
      <w:lang w:eastAsia="ru-RU"/>
    </w:rPr>
  </w:style>
  <w:style w:type="paragraph" w:styleId="71">
    <w:name w:val="toc 7"/>
    <w:basedOn w:val="a1"/>
    <w:next w:val="a1"/>
    <w:autoRedefine/>
    <w:uiPriority w:val="39"/>
    <w:unhideWhenUsed/>
    <w:rsid w:val="00981767"/>
    <w:pPr>
      <w:spacing w:before="0" w:after="100"/>
      <w:ind w:left="1320"/>
    </w:pPr>
    <w:rPr>
      <w:sz w:val="22"/>
      <w:szCs w:val="22"/>
      <w:lang w:eastAsia="ru-RU"/>
    </w:rPr>
  </w:style>
  <w:style w:type="paragraph" w:styleId="81">
    <w:name w:val="toc 8"/>
    <w:basedOn w:val="a1"/>
    <w:next w:val="a1"/>
    <w:autoRedefine/>
    <w:uiPriority w:val="39"/>
    <w:unhideWhenUsed/>
    <w:rsid w:val="00981767"/>
    <w:pPr>
      <w:spacing w:before="0" w:after="100"/>
      <w:ind w:left="1540"/>
    </w:pPr>
    <w:rPr>
      <w:sz w:val="22"/>
      <w:szCs w:val="22"/>
      <w:lang w:eastAsia="ru-RU"/>
    </w:rPr>
  </w:style>
  <w:style w:type="paragraph" w:styleId="91">
    <w:name w:val="toc 9"/>
    <w:basedOn w:val="a1"/>
    <w:next w:val="a1"/>
    <w:autoRedefine/>
    <w:uiPriority w:val="39"/>
    <w:unhideWhenUsed/>
    <w:rsid w:val="00981767"/>
    <w:pPr>
      <w:spacing w:before="0" w:after="100"/>
      <w:ind w:left="1760"/>
    </w:pPr>
    <w:rPr>
      <w:sz w:val="22"/>
      <w:szCs w:val="22"/>
      <w:lang w:eastAsia="ru-RU"/>
    </w:rPr>
  </w:style>
  <w:style w:type="numbering" w:customStyle="1" w:styleId="29">
    <w:name w:val="Нет списка2"/>
    <w:next w:val="a4"/>
    <w:semiHidden/>
    <w:rsid w:val="00981767"/>
  </w:style>
  <w:style w:type="paragraph" w:customStyle="1" w:styleId="211">
    <w:name w:val="Знак2 Знак Знак1 Знак1 Знак Знак Знак Знак Знак Знак Знак Знак Знак Знак Знак Знак"/>
    <w:basedOn w:val="a1"/>
    <w:rsid w:val="00981767"/>
    <w:pPr>
      <w:spacing w:before="0" w:after="160" w:line="240" w:lineRule="exact"/>
    </w:pPr>
    <w:rPr>
      <w:rFonts w:ascii="Verdana" w:eastAsia="Times New Roman" w:hAnsi="Verdana" w:cs="Times New Roman"/>
      <w:lang w:val="en-US"/>
    </w:rPr>
  </w:style>
  <w:style w:type="paragraph" w:styleId="aff4">
    <w:name w:val="Document Map"/>
    <w:basedOn w:val="a1"/>
    <w:link w:val="aff5"/>
    <w:rsid w:val="00981767"/>
    <w:pPr>
      <w:shd w:val="clear" w:color="auto" w:fill="000080"/>
      <w:spacing w:before="0" w:after="0" w:line="240" w:lineRule="auto"/>
    </w:pPr>
    <w:rPr>
      <w:rFonts w:ascii="Tahoma" w:eastAsia="Times New Roman" w:hAnsi="Tahoma" w:cs="Tahoma"/>
      <w:lang w:eastAsia="ru-RU"/>
    </w:rPr>
  </w:style>
  <w:style w:type="character" w:customStyle="1" w:styleId="aff5">
    <w:name w:val="Схема документа Знак"/>
    <w:basedOn w:val="a2"/>
    <w:link w:val="aff4"/>
    <w:rsid w:val="00981767"/>
    <w:rPr>
      <w:rFonts w:ascii="Tahoma" w:eastAsia="Times New Roman" w:hAnsi="Tahoma" w:cs="Tahoma"/>
      <w:sz w:val="20"/>
      <w:szCs w:val="20"/>
      <w:shd w:val="clear" w:color="auto" w:fill="000080"/>
      <w:lang w:eastAsia="ru-RU"/>
    </w:rPr>
  </w:style>
  <w:style w:type="paragraph" w:customStyle="1" w:styleId="aff6">
    <w:name w:val="Знак Знак Знак Знак"/>
    <w:basedOn w:val="a1"/>
    <w:rsid w:val="00981767"/>
    <w:pPr>
      <w:spacing w:before="0" w:after="160" w:line="240" w:lineRule="exact"/>
    </w:pPr>
    <w:rPr>
      <w:rFonts w:ascii="Verdana" w:eastAsia="Times New Roman" w:hAnsi="Verdana" w:cs="Verdana"/>
      <w:lang w:val="en-US"/>
    </w:rPr>
  </w:style>
  <w:style w:type="paragraph" w:styleId="aff7">
    <w:name w:val="Body Text Indent"/>
    <w:aliases w:val="Основной текст 1"/>
    <w:basedOn w:val="a1"/>
    <w:link w:val="aff8"/>
    <w:rsid w:val="00981767"/>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ff8">
    <w:name w:val="Основной текст с отступом Знак"/>
    <w:aliases w:val="Основной текст 1 Знак"/>
    <w:basedOn w:val="a2"/>
    <w:link w:val="aff7"/>
    <w:rsid w:val="00981767"/>
    <w:rPr>
      <w:rFonts w:ascii="Times New Roman" w:eastAsia="Times New Roman" w:hAnsi="Times New Roman" w:cs="Times New Roman"/>
      <w:sz w:val="24"/>
      <w:szCs w:val="24"/>
      <w:lang w:eastAsia="ar-SA"/>
    </w:rPr>
  </w:style>
  <w:style w:type="table" w:customStyle="1" w:styleId="37">
    <w:name w:val="Сетка таблицы3"/>
    <w:basedOn w:val="a3"/>
    <w:next w:val="af9"/>
    <w:rsid w:val="00981767"/>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page number"/>
    <w:basedOn w:val="a2"/>
    <w:rsid w:val="00981767"/>
  </w:style>
  <w:style w:type="paragraph" w:customStyle="1" w:styleId="14">
    <w:name w:val="Обычный1"/>
    <w:link w:val="Normal"/>
    <w:rsid w:val="00981767"/>
    <w:pPr>
      <w:widowControl w:val="0"/>
      <w:suppressAutoHyphens/>
      <w:spacing w:before="0" w:after="0" w:line="480" w:lineRule="auto"/>
      <w:ind w:firstLine="560"/>
      <w:jc w:val="both"/>
    </w:pPr>
    <w:rPr>
      <w:rFonts w:ascii="Times New Roman" w:eastAsia="Times New Roman" w:hAnsi="Times New Roman" w:cs="Times New Roman"/>
      <w:sz w:val="24"/>
      <w:szCs w:val="20"/>
      <w:lang w:eastAsia="ar-SA"/>
    </w:rPr>
  </w:style>
  <w:style w:type="paragraph" w:styleId="affa">
    <w:name w:val="Body Text"/>
    <w:aliases w:val="Body single,bt,отчет_нормаль"/>
    <w:basedOn w:val="a1"/>
    <w:link w:val="affb"/>
    <w:rsid w:val="00981767"/>
    <w:pPr>
      <w:spacing w:before="0" w:after="120" w:line="240" w:lineRule="auto"/>
    </w:pPr>
    <w:rPr>
      <w:rFonts w:ascii="Times New Roman" w:eastAsia="Times New Roman" w:hAnsi="Times New Roman" w:cs="Times New Roman"/>
      <w:sz w:val="24"/>
      <w:szCs w:val="24"/>
      <w:lang w:eastAsia="ru-RU"/>
    </w:rPr>
  </w:style>
  <w:style w:type="character" w:customStyle="1" w:styleId="affb">
    <w:name w:val="Основной текст Знак"/>
    <w:aliases w:val="Body single Знак,bt Знак,отчет_нормаль Знак"/>
    <w:basedOn w:val="a2"/>
    <w:link w:val="affa"/>
    <w:rsid w:val="00981767"/>
    <w:rPr>
      <w:rFonts w:ascii="Times New Roman" w:eastAsia="Times New Roman" w:hAnsi="Times New Roman" w:cs="Times New Roman"/>
      <w:sz w:val="24"/>
      <w:szCs w:val="24"/>
      <w:lang w:eastAsia="ru-RU"/>
    </w:rPr>
  </w:style>
  <w:style w:type="paragraph" w:customStyle="1" w:styleId="38">
    <w:name w:val="Знак Знак3 Знак Знак"/>
    <w:basedOn w:val="a1"/>
    <w:rsid w:val="00981767"/>
    <w:pPr>
      <w:spacing w:before="0" w:after="160" w:line="240" w:lineRule="exact"/>
    </w:pPr>
    <w:rPr>
      <w:rFonts w:ascii="Verdana" w:eastAsia="Times New Roman" w:hAnsi="Verdana" w:cs="Times New Roman"/>
      <w:lang w:val="en-US"/>
    </w:rPr>
  </w:style>
  <w:style w:type="paragraph" w:customStyle="1" w:styleId="15">
    <w:name w:val="Заголовок1"/>
    <w:basedOn w:val="a1"/>
    <w:next w:val="affa"/>
    <w:rsid w:val="00981767"/>
    <w:pPr>
      <w:keepNext/>
      <w:suppressAutoHyphens/>
      <w:spacing w:before="240" w:after="120" w:line="240" w:lineRule="auto"/>
    </w:pPr>
    <w:rPr>
      <w:rFonts w:ascii="Arial" w:eastAsia="Lucida Sans Unicode" w:hAnsi="Arial" w:cs="Tahoma"/>
      <w:sz w:val="28"/>
      <w:szCs w:val="28"/>
      <w:lang w:eastAsia="ar-SA"/>
    </w:rPr>
  </w:style>
  <w:style w:type="paragraph" w:customStyle="1" w:styleId="CharChar1CharChar1CharChar">
    <w:name w:val="Char Char Знак Знак1 Char Char1 Знак Знак Char Char"/>
    <w:basedOn w:val="a1"/>
    <w:rsid w:val="00981767"/>
    <w:pPr>
      <w:spacing w:before="100" w:beforeAutospacing="1" w:after="100" w:afterAutospacing="1" w:line="240" w:lineRule="auto"/>
    </w:pPr>
    <w:rPr>
      <w:rFonts w:ascii="Tahoma" w:eastAsia="Times New Roman" w:hAnsi="Tahoma" w:cs="Tahoma"/>
      <w:lang w:val="en-US"/>
    </w:rPr>
  </w:style>
  <w:style w:type="character" w:customStyle="1" w:styleId="Normal">
    <w:name w:val="Normal Знак"/>
    <w:link w:val="14"/>
    <w:rsid w:val="00981767"/>
    <w:rPr>
      <w:rFonts w:ascii="Times New Roman" w:eastAsia="Times New Roman" w:hAnsi="Times New Roman" w:cs="Times New Roman"/>
      <w:sz w:val="24"/>
      <w:szCs w:val="20"/>
      <w:lang w:eastAsia="ar-SA"/>
    </w:rPr>
  </w:style>
  <w:style w:type="paragraph" w:customStyle="1" w:styleId="16">
    <w:name w:val="Основной текст с отступом1"/>
    <w:basedOn w:val="a1"/>
    <w:rsid w:val="00981767"/>
    <w:pPr>
      <w:widowControl w:val="0"/>
      <w:tabs>
        <w:tab w:val="left" w:pos="3600"/>
      </w:tabs>
      <w:suppressAutoHyphens/>
      <w:overflowPunct w:val="0"/>
      <w:autoSpaceDE w:val="0"/>
      <w:spacing w:before="0" w:after="0" w:line="240" w:lineRule="auto"/>
      <w:ind w:left="3600" w:hanging="2700"/>
      <w:textAlignment w:val="baseline"/>
    </w:pPr>
    <w:rPr>
      <w:rFonts w:ascii="Times New Roman" w:eastAsia="Times New Roman" w:hAnsi="Times New Roman" w:cs="Times New Roman"/>
      <w:sz w:val="28"/>
      <w:lang w:eastAsia="ar-SA"/>
    </w:rPr>
  </w:style>
  <w:style w:type="character" w:customStyle="1" w:styleId="27">
    <w:name w:val="Оглавление 2 Знак"/>
    <w:basedOn w:val="a2"/>
    <w:link w:val="26"/>
    <w:uiPriority w:val="39"/>
    <w:rsid w:val="00CA537C"/>
    <w:rPr>
      <w:rFonts w:ascii="Times New Roman" w:eastAsia="Calibri" w:hAnsi="Times New Roman" w:cs="Times New Roman"/>
      <w:noProof/>
      <w:sz w:val="20"/>
      <w:szCs w:val="20"/>
    </w:rPr>
  </w:style>
  <w:style w:type="character" w:customStyle="1" w:styleId="310">
    <w:name w:val="Оглавление 3 Знак1"/>
    <w:aliases w:val="Оглавление 3 Знак Знак"/>
    <w:basedOn w:val="a2"/>
    <w:link w:val="34"/>
    <w:uiPriority w:val="39"/>
    <w:rsid w:val="00C402E9"/>
    <w:rPr>
      <w:sz w:val="20"/>
      <w:szCs w:val="20"/>
    </w:rPr>
  </w:style>
  <w:style w:type="paragraph" w:customStyle="1" w:styleId="2a">
    <w:name w:val="Олглавление 2"/>
    <w:basedOn w:val="11"/>
    <w:rsid w:val="009A102D"/>
    <w:pPr>
      <w:tabs>
        <w:tab w:val="right" w:leader="dot" w:pos="9360"/>
        <w:tab w:val="right" w:leader="dot" w:pos="9628"/>
      </w:tabs>
      <w:ind w:left="432" w:firstLine="360"/>
    </w:pPr>
    <w:rPr>
      <w:rFonts w:ascii="Times New Roman" w:eastAsia="Times New Roman" w:hAnsi="Times New Roman" w:cs="Times New Roman"/>
      <w:caps/>
      <w:noProof/>
      <w:sz w:val="24"/>
      <w:szCs w:val="24"/>
      <w:lang w:eastAsia="ru-RU"/>
    </w:rPr>
  </w:style>
  <w:style w:type="paragraph" w:customStyle="1" w:styleId="17">
    <w:name w:val="Олглавление 1"/>
    <w:basedOn w:val="2a"/>
    <w:rsid w:val="009A102D"/>
  </w:style>
  <w:style w:type="paragraph" w:styleId="39">
    <w:name w:val="Body Text Indent 3"/>
    <w:basedOn w:val="a1"/>
    <w:link w:val="3a"/>
    <w:rsid w:val="009A102D"/>
    <w:pPr>
      <w:spacing w:before="0" w:after="120" w:line="240" w:lineRule="auto"/>
      <w:ind w:left="283"/>
    </w:pPr>
    <w:rPr>
      <w:rFonts w:ascii="Times New Roman" w:eastAsia="Times New Roman" w:hAnsi="Times New Roman" w:cs="Times New Roman"/>
      <w:sz w:val="16"/>
      <w:szCs w:val="16"/>
      <w:lang w:eastAsia="ru-RU"/>
    </w:rPr>
  </w:style>
  <w:style w:type="character" w:customStyle="1" w:styleId="3a">
    <w:name w:val="Основной текст с отступом 3 Знак"/>
    <w:basedOn w:val="a2"/>
    <w:link w:val="39"/>
    <w:rsid w:val="009A102D"/>
    <w:rPr>
      <w:rFonts w:ascii="Times New Roman" w:eastAsia="Times New Roman" w:hAnsi="Times New Roman" w:cs="Times New Roman"/>
      <w:sz w:val="16"/>
      <w:szCs w:val="16"/>
      <w:lang w:eastAsia="ru-RU"/>
    </w:rPr>
  </w:style>
  <w:style w:type="paragraph" w:styleId="affc">
    <w:name w:val="Plain Text"/>
    <w:basedOn w:val="a1"/>
    <w:link w:val="affd"/>
    <w:rsid w:val="009A102D"/>
    <w:pPr>
      <w:autoSpaceDE w:val="0"/>
      <w:autoSpaceDN w:val="0"/>
      <w:spacing w:before="0" w:after="0" w:line="240" w:lineRule="auto"/>
    </w:pPr>
    <w:rPr>
      <w:rFonts w:ascii="Times New Roman" w:eastAsia="Times New Roman" w:hAnsi="Times New Roman" w:cs="Times New Roman"/>
      <w:lang w:eastAsia="ru-RU"/>
    </w:rPr>
  </w:style>
  <w:style w:type="character" w:customStyle="1" w:styleId="affd">
    <w:name w:val="Текст Знак"/>
    <w:basedOn w:val="a2"/>
    <w:link w:val="affc"/>
    <w:rsid w:val="009A102D"/>
    <w:rPr>
      <w:rFonts w:ascii="Times New Roman" w:eastAsia="Times New Roman" w:hAnsi="Times New Roman" w:cs="Times New Roman"/>
      <w:sz w:val="20"/>
      <w:szCs w:val="20"/>
      <w:lang w:eastAsia="ru-RU"/>
    </w:rPr>
  </w:style>
  <w:style w:type="paragraph" w:styleId="affe">
    <w:name w:val="Normal (Web)"/>
    <w:aliases w:val="Обычный (Web),Обычный (веб)1,Обычный (веб)2,Обычный (веб)3,Обычный (веб)31"/>
    <w:basedOn w:val="a1"/>
    <w:link w:val="afff"/>
    <w:rsid w:val="009A102D"/>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2b">
    <w:name w:val="Body Text 2"/>
    <w:basedOn w:val="a1"/>
    <w:link w:val="2c"/>
    <w:rsid w:val="009A102D"/>
    <w:pPr>
      <w:spacing w:before="0"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2"/>
    <w:link w:val="2b"/>
    <w:rsid w:val="009A102D"/>
    <w:rPr>
      <w:rFonts w:ascii="Times New Roman" w:eastAsia="Times New Roman" w:hAnsi="Times New Roman" w:cs="Times New Roman"/>
      <w:sz w:val="24"/>
      <w:szCs w:val="24"/>
      <w:lang w:eastAsia="ru-RU"/>
    </w:rPr>
  </w:style>
  <w:style w:type="paragraph" w:customStyle="1" w:styleId="afff0">
    <w:name w:val="шапка таблицы"/>
    <w:basedOn w:val="a1"/>
    <w:rsid w:val="009A102D"/>
    <w:pPr>
      <w:spacing w:before="0" w:after="0" w:line="240" w:lineRule="auto"/>
      <w:jc w:val="center"/>
    </w:pPr>
    <w:rPr>
      <w:rFonts w:ascii="Times New Roman" w:eastAsia="Times New Roman" w:hAnsi="Times New Roman" w:cs="Times New Roman"/>
      <w:sz w:val="24"/>
      <w:szCs w:val="24"/>
      <w:lang w:eastAsia="ru-RU"/>
    </w:rPr>
  </w:style>
  <w:style w:type="paragraph" w:styleId="2d">
    <w:name w:val="Body Text Indent 2"/>
    <w:basedOn w:val="a1"/>
    <w:link w:val="2e"/>
    <w:rsid w:val="009A102D"/>
    <w:pPr>
      <w:spacing w:before="0" w:after="120" w:line="480" w:lineRule="auto"/>
      <w:ind w:left="283"/>
    </w:pPr>
    <w:rPr>
      <w:rFonts w:ascii="Times New Roman" w:eastAsia="Times New Roman" w:hAnsi="Times New Roman" w:cs="Times New Roman"/>
      <w:sz w:val="24"/>
      <w:szCs w:val="24"/>
      <w:lang w:eastAsia="ru-RU"/>
    </w:rPr>
  </w:style>
  <w:style w:type="character" w:customStyle="1" w:styleId="2e">
    <w:name w:val="Основной текст с отступом 2 Знак"/>
    <w:basedOn w:val="a2"/>
    <w:link w:val="2d"/>
    <w:rsid w:val="009A102D"/>
    <w:rPr>
      <w:rFonts w:ascii="Times New Roman" w:eastAsia="Times New Roman" w:hAnsi="Times New Roman" w:cs="Times New Roman"/>
      <w:sz w:val="24"/>
      <w:szCs w:val="24"/>
      <w:lang w:eastAsia="ru-RU"/>
    </w:rPr>
  </w:style>
  <w:style w:type="paragraph" w:customStyle="1" w:styleId="afff1">
    <w:name w:val="Стиль Основной текст с отступом + Красный Знак"/>
    <w:basedOn w:val="aff7"/>
    <w:link w:val="afff2"/>
    <w:rsid w:val="009A102D"/>
    <w:pPr>
      <w:spacing w:before="0" w:after="0"/>
      <w:ind w:firstLine="709"/>
    </w:pPr>
    <w:rPr>
      <w:color w:val="0000FF"/>
      <w:lang w:eastAsia="ru-RU"/>
    </w:rPr>
  </w:style>
  <w:style w:type="character" w:customStyle="1" w:styleId="afff2">
    <w:name w:val="Стиль Основной текст с отступом + Красный Знак Знак"/>
    <w:basedOn w:val="a2"/>
    <w:link w:val="afff1"/>
    <w:rsid w:val="009A102D"/>
    <w:rPr>
      <w:rFonts w:ascii="Times New Roman" w:eastAsia="Times New Roman" w:hAnsi="Times New Roman" w:cs="Times New Roman"/>
      <w:color w:val="0000FF"/>
      <w:sz w:val="24"/>
      <w:szCs w:val="24"/>
      <w:lang w:eastAsia="ru-RU"/>
    </w:rPr>
  </w:style>
  <w:style w:type="paragraph" w:customStyle="1" w:styleId="18">
    <w:name w:val="Стиль1"/>
    <w:basedOn w:val="a1"/>
    <w:rsid w:val="009A102D"/>
    <w:pPr>
      <w:spacing w:before="0" w:after="0" w:line="240" w:lineRule="auto"/>
      <w:jc w:val="center"/>
    </w:pPr>
    <w:rPr>
      <w:rFonts w:ascii="Times New Roman" w:eastAsia="Times New Roman" w:hAnsi="Times New Roman" w:cs="Times New Roman"/>
      <w:sz w:val="22"/>
      <w:lang w:eastAsia="ru-RU"/>
    </w:rPr>
  </w:style>
  <w:style w:type="paragraph" w:customStyle="1" w:styleId="2f">
    <w:name w:val="Стиль2"/>
    <w:basedOn w:val="a1"/>
    <w:rsid w:val="009A102D"/>
    <w:pPr>
      <w:spacing w:before="0" w:after="0" w:line="240" w:lineRule="auto"/>
      <w:ind w:firstLine="720"/>
      <w:jc w:val="both"/>
    </w:pPr>
    <w:rPr>
      <w:rFonts w:ascii="Times New Roman" w:eastAsia="Times New Roman" w:hAnsi="Times New Roman" w:cs="Times New Roman"/>
      <w:sz w:val="28"/>
      <w:lang w:eastAsia="ru-RU"/>
    </w:rPr>
  </w:style>
  <w:style w:type="paragraph" w:customStyle="1" w:styleId="3b">
    <w:name w:val="Стиль3"/>
    <w:basedOn w:val="2f"/>
    <w:rsid w:val="009A102D"/>
    <w:pPr>
      <w:spacing w:line="288" w:lineRule="auto"/>
    </w:pPr>
    <w:rPr>
      <w:sz w:val="26"/>
    </w:rPr>
  </w:style>
  <w:style w:type="paragraph" w:customStyle="1" w:styleId="19">
    <w:name w:val="заголовок 1"/>
    <w:basedOn w:val="a1"/>
    <w:next w:val="a1"/>
    <w:rsid w:val="009A102D"/>
    <w:pPr>
      <w:keepNext/>
      <w:spacing w:before="0" w:after="0" w:line="240" w:lineRule="auto"/>
    </w:pPr>
    <w:rPr>
      <w:rFonts w:ascii="Times New Roman" w:eastAsia="Times New Roman" w:hAnsi="Times New Roman" w:cs="Times New Roman"/>
      <w:b/>
      <w:snapToGrid w:val="0"/>
      <w:lang w:eastAsia="ru-RU"/>
    </w:rPr>
  </w:style>
  <w:style w:type="paragraph" w:customStyle="1" w:styleId="311">
    <w:name w:val="Основной текст с отступом 31"/>
    <w:basedOn w:val="a1"/>
    <w:rsid w:val="009A102D"/>
    <w:pPr>
      <w:widowControl w:val="0"/>
      <w:spacing w:before="0" w:after="0" w:line="240" w:lineRule="auto"/>
      <w:ind w:left="75"/>
      <w:jc w:val="both"/>
    </w:pPr>
    <w:rPr>
      <w:rFonts w:ascii="Times New Roman" w:eastAsia="Times New Roman" w:hAnsi="Times New Roman" w:cs="Times New Roman"/>
      <w:sz w:val="28"/>
      <w:lang w:eastAsia="ru-RU"/>
    </w:rPr>
  </w:style>
  <w:style w:type="paragraph" w:customStyle="1" w:styleId="230">
    <w:name w:val="Заголовок 23"/>
    <w:basedOn w:val="a1"/>
    <w:rsid w:val="009A102D"/>
    <w:pPr>
      <w:spacing w:before="480" w:after="120" w:line="240" w:lineRule="auto"/>
      <w:ind w:left="576" w:right="240"/>
      <w:outlineLvl w:val="2"/>
    </w:pPr>
    <w:rPr>
      <w:rFonts w:ascii="Times New Roman" w:eastAsia="Times New Roman" w:hAnsi="Times New Roman" w:cs="Times New Roman"/>
      <w:b/>
      <w:bCs/>
      <w:sz w:val="29"/>
      <w:szCs w:val="29"/>
      <w:lang w:eastAsia="ru-RU"/>
    </w:rPr>
  </w:style>
  <w:style w:type="paragraph" w:customStyle="1" w:styleId="210">
    <w:name w:val="Основной текст 21"/>
    <w:basedOn w:val="a1"/>
    <w:rsid w:val="009A102D"/>
    <w:pPr>
      <w:spacing w:before="0" w:after="0" w:line="240" w:lineRule="auto"/>
      <w:ind w:firstLine="720"/>
      <w:jc w:val="both"/>
    </w:pPr>
    <w:rPr>
      <w:rFonts w:ascii="Times New Roman" w:eastAsia="Times New Roman" w:hAnsi="Times New Roman" w:cs="Times New Roman"/>
      <w:b/>
      <w:lang w:eastAsia="ru-RU"/>
    </w:rPr>
  </w:style>
  <w:style w:type="paragraph" w:customStyle="1" w:styleId="afff3">
    <w:name w:val="названия_таблиц"/>
    <w:basedOn w:val="a1"/>
    <w:autoRedefine/>
    <w:rsid w:val="009A102D"/>
    <w:pPr>
      <w:spacing w:before="0" w:after="0" w:line="240" w:lineRule="auto"/>
      <w:jc w:val="right"/>
    </w:pPr>
    <w:rPr>
      <w:rFonts w:ascii="Times New Roman" w:eastAsia="Times New Roman" w:hAnsi="Times New Roman" w:cs="Times New Roman"/>
      <w:sz w:val="24"/>
      <w:szCs w:val="24"/>
      <w:lang w:eastAsia="ru-RU"/>
    </w:rPr>
  </w:style>
  <w:style w:type="paragraph" w:customStyle="1" w:styleId="xl24">
    <w:name w:val="xl24"/>
    <w:basedOn w:val="a1"/>
    <w:rsid w:val="009A102D"/>
    <w:pPr>
      <w:spacing w:before="100" w:beforeAutospacing="1" w:after="100" w:afterAutospacing="1" w:line="240" w:lineRule="auto"/>
    </w:pPr>
    <w:rPr>
      <w:rFonts w:ascii="Arial" w:eastAsia="Times New Roman" w:hAnsi="Arial" w:cs="Times New Roman"/>
      <w:b/>
      <w:bCs/>
      <w:sz w:val="24"/>
      <w:szCs w:val="24"/>
      <w:lang w:eastAsia="ru-RU"/>
    </w:rPr>
  </w:style>
  <w:style w:type="paragraph" w:styleId="afff4">
    <w:name w:val="annotation text"/>
    <w:basedOn w:val="a1"/>
    <w:link w:val="afff5"/>
    <w:rsid w:val="009A102D"/>
    <w:pPr>
      <w:spacing w:before="0" w:after="0" w:line="240" w:lineRule="auto"/>
    </w:pPr>
    <w:rPr>
      <w:rFonts w:ascii="Times New Roman" w:eastAsia="Times New Roman" w:hAnsi="Times New Roman" w:cs="Times New Roman"/>
      <w:lang w:eastAsia="ru-RU"/>
    </w:rPr>
  </w:style>
  <w:style w:type="character" w:customStyle="1" w:styleId="afff5">
    <w:name w:val="Текст примечания Знак"/>
    <w:basedOn w:val="a2"/>
    <w:link w:val="afff4"/>
    <w:rsid w:val="009A102D"/>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9A102D"/>
    <w:rPr>
      <w:b/>
      <w:bCs/>
    </w:rPr>
  </w:style>
  <w:style w:type="character" w:customStyle="1" w:styleId="afff7">
    <w:name w:val="Тема примечания Знак"/>
    <w:basedOn w:val="afff5"/>
    <w:link w:val="afff6"/>
    <w:rsid w:val="009A102D"/>
    <w:rPr>
      <w:rFonts w:ascii="Times New Roman" w:eastAsia="Times New Roman" w:hAnsi="Times New Roman" w:cs="Times New Roman"/>
      <w:b/>
      <w:bCs/>
      <w:sz w:val="20"/>
      <w:szCs w:val="20"/>
      <w:lang w:eastAsia="ru-RU"/>
    </w:rPr>
  </w:style>
  <w:style w:type="paragraph" w:customStyle="1" w:styleId="Iniiaa">
    <w:name w:val="Iniiaa"/>
    <w:basedOn w:val="a1"/>
    <w:rsid w:val="009A102D"/>
    <w:pPr>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4"/>
      <w:lang w:eastAsia="ru-RU"/>
    </w:rPr>
  </w:style>
  <w:style w:type="paragraph" w:customStyle="1" w:styleId="127">
    <w:name w:val="Стиль По ширине Первая строка:  127 см"/>
    <w:basedOn w:val="a1"/>
    <w:rsid w:val="009A102D"/>
    <w:pPr>
      <w:spacing w:before="0" w:after="0" w:line="240" w:lineRule="auto"/>
      <w:ind w:firstLine="720"/>
      <w:jc w:val="both"/>
    </w:pPr>
    <w:rPr>
      <w:rFonts w:ascii="Times New Roman" w:eastAsia="Times New Roman" w:hAnsi="Times New Roman" w:cs="Times New Roman"/>
      <w:sz w:val="24"/>
      <w:lang w:eastAsia="ru-RU"/>
    </w:rPr>
  </w:style>
  <w:style w:type="paragraph" w:customStyle="1" w:styleId="610">
    <w:name w:val="Стиль По ширине Перед:  6 пт1"/>
    <w:basedOn w:val="a1"/>
    <w:rsid w:val="009A102D"/>
    <w:pPr>
      <w:spacing w:before="0" w:after="0" w:line="240" w:lineRule="auto"/>
      <w:ind w:left="1931" w:hanging="360"/>
    </w:pPr>
    <w:rPr>
      <w:rFonts w:ascii="Times New Roman" w:eastAsia="Times New Roman" w:hAnsi="Times New Roman" w:cs="Times New Roman"/>
      <w:sz w:val="24"/>
      <w:szCs w:val="24"/>
      <w:lang w:eastAsia="ru-RU"/>
    </w:rPr>
  </w:style>
  <w:style w:type="paragraph" w:customStyle="1" w:styleId="127136">
    <w:name w:val="Стиль Стиль По ширине Первая строка:  127 см + 13 пт Перед:  6 пт"/>
    <w:basedOn w:val="127"/>
    <w:rsid w:val="009A102D"/>
    <w:pPr>
      <w:spacing w:before="120"/>
    </w:pPr>
    <w:rPr>
      <w:sz w:val="26"/>
    </w:rPr>
  </w:style>
  <w:style w:type="paragraph" w:customStyle="1" w:styleId="afff8">
    <w:name w:val="Стиль Основной текст с отступом + Красный"/>
    <w:basedOn w:val="aff7"/>
    <w:rsid w:val="009A102D"/>
    <w:pPr>
      <w:spacing w:before="0" w:after="0"/>
      <w:ind w:firstLine="709"/>
    </w:pPr>
    <w:rPr>
      <w:color w:val="0000FF"/>
      <w:lang w:eastAsia="ru-RU"/>
    </w:rPr>
  </w:style>
  <w:style w:type="paragraph" w:customStyle="1" w:styleId="afff9">
    <w:name w:val="таблица"/>
    <w:basedOn w:val="affa"/>
    <w:rsid w:val="009A102D"/>
    <w:pPr>
      <w:spacing w:after="0"/>
      <w:jc w:val="both"/>
    </w:pPr>
    <w:rPr>
      <w:szCs w:val="20"/>
    </w:rPr>
  </w:style>
  <w:style w:type="paragraph" w:customStyle="1" w:styleId="1a">
    <w:name w:val="таблица 1"/>
    <w:basedOn w:val="a1"/>
    <w:rsid w:val="009A102D"/>
    <w:pPr>
      <w:spacing w:before="0" w:after="0" w:line="240" w:lineRule="auto"/>
    </w:pPr>
    <w:rPr>
      <w:rFonts w:ascii="Times New Roman" w:eastAsia="Times New Roman" w:hAnsi="Times New Roman" w:cs="Times New Roman"/>
      <w:sz w:val="24"/>
      <w:szCs w:val="24"/>
      <w:lang w:eastAsia="ru-RU"/>
    </w:rPr>
  </w:style>
  <w:style w:type="paragraph" w:customStyle="1" w:styleId="222">
    <w:name w:val="222"/>
    <w:basedOn w:val="9"/>
    <w:rsid w:val="009A102D"/>
    <w:pPr>
      <w:keepNext/>
      <w:widowControl w:val="0"/>
      <w:spacing w:before="0" w:line="240" w:lineRule="auto"/>
      <w:ind w:firstLine="709"/>
      <w:jc w:val="both"/>
    </w:pPr>
    <w:rPr>
      <w:rFonts w:ascii="Times New Roman" w:eastAsia="Times New Roman" w:hAnsi="Times New Roman" w:cs="Times New Roman"/>
      <w:b/>
      <w:bCs/>
      <w:i w:val="0"/>
      <w:caps w:val="0"/>
      <w:spacing w:val="0"/>
      <w:sz w:val="26"/>
      <w:szCs w:val="26"/>
      <w:lang w:eastAsia="ru-RU"/>
    </w:rPr>
  </w:style>
  <w:style w:type="paragraph" w:styleId="afffa">
    <w:name w:val="List Bullet"/>
    <w:basedOn w:val="a1"/>
    <w:autoRedefine/>
    <w:rsid w:val="009A102D"/>
    <w:pPr>
      <w:tabs>
        <w:tab w:val="left" w:pos="360"/>
      </w:tabs>
      <w:overflowPunct w:val="0"/>
      <w:autoSpaceDE w:val="0"/>
      <w:autoSpaceDN w:val="0"/>
      <w:adjustRightInd w:val="0"/>
      <w:spacing w:before="0" w:after="0" w:line="240" w:lineRule="auto"/>
      <w:ind w:left="360" w:hanging="360"/>
      <w:textAlignment w:val="baseline"/>
    </w:pPr>
    <w:rPr>
      <w:rFonts w:ascii="Times New Roman" w:eastAsia="Times New Roman" w:hAnsi="Times New Roman" w:cs="Times New Roman"/>
      <w:sz w:val="24"/>
      <w:szCs w:val="24"/>
      <w:lang w:eastAsia="ru-RU"/>
    </w:rPr>
  </w:style>
  <w:style w:type="paragraph" w:styleId="afffb">
    <w:name w:val="List"/>
    <w:basedOn w:val="a1"/>
    <w:rsid w:val="009A102D"/>
    <w:pPr>
      <w:overflowPunct w:val="0"/>
      <w:autoSpaceDE w:val="0"/>
      <w:autoSpaceDN w:val="0"/>
      <w:adjustRightInd w:val="0"/>
      <w:spacing w:before="0" w:after="0" w:line="240" w:lineRule="auto"/>
      <w:ind w:left="283" w:hanging="283"/>
      <w:textAlignment w:val="baseline"/>
    </w:pPr>
    <w:rPr>
      <w:rFonts w:ascii="Times New Roman" w:eastAsia="Times New Roman" w:hAnsi="Times New Roman" w:cs="Times New Roman"/>
      <w:sz w:val="24"/>
      <w:szCs w:val="24"/>
      <w:lang w:eastAsia="ru-RU"/>
    </w:rPr>
  </w:style>
  <w:style w:type="paragraph" w:customStyle="1" w:styleId="afffc">
    <w:name w:val="Основа"/>
    <w:basedOn w:val="a1"/>
    <w:rsid w:val="009A102D"/>
    <w:pPr>
      <w:spacing w:before="120" w:after="0" w:line="240" w:lineRule="auto"/>
      <w:ind w:firstLine="720"/>
      <w:jc w:val="both"/>
    </w:pPr>
    <w:rPr>
      <w:rFonts w:ascii="Times New Roman" w:eastAsia="Times New Roman" w:hAnsi="Times New Roman" w:cs="Times New Roman"/>
      <w:sz w:val="24"/>
      <w:lang w:eastAsia="ru-RU"/>
    </w:rPr>
  </w:style>
  <w:style w:type="paragraph" w:styleId="afffd">
    <w:name w:val="Block Text"/>
    <w:basedOn w:val="a1"/>
    <w:rsid w:val="009A102D"/>
    <w:pPr>
      <w:spacing w:before="0" w:after="0" w:line="240" w:lineRule="auto"/>
      <w:ind w:left="-709" w:right="-908"/>
    </w:pPr>
    <w:rPr>
      <w:rFonts w:ascii="Times New Roman" w:eastAsia="Times New Roman" w:hAnsi="Times New Roman" w:cs="Times New Roman"/>
      <w:kern w:val="16"/>
      <w:sz w:val="24"/>
      <w:lang w:eastAsia="ru-RU"/>
    </w:rPr>
  </w:style>
  <w:style w:type="paragraph" w:customStyle="1" w:styleId="xl25">
    <w:name w:val="xl25"/>
    <w:basedOn w:val="a1"/>
    <w:rsid w:val="009A102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5">
    <w:name w:val="Сетка таблицы4"/>
    <w:basedOn w:val="a3"/>
    <w:next w:val="af9"/>
    <w:rsid w:val="009A102D"/>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3"/>
    <w:next w:val="af9"/>
    <w:rsid w:val="009A102D"/>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A102D"/>
    <w:pPr>
      <w:widowControl w:val="0"/>
      <w:autoSpaceDE w:val="0"/>
      <w:autoSpaceDN w:val="0"/>
      <w:adjustRightInd w:val="0"/>
      <w:spacing w:before="0" w:after="0" w:line="240" w:lineRule="auto"/>
      <w:ind w:right="19772" w:firstLine="720"/>
    </w:pPr>
    <w:rPr>
      <w:rFonts w:ascii="Arial" w:eastAsia="Times New Roman" w:hAnsi="Arial" w:cs="Arial"/>
      <w:sz w:val="20"/>
      <w:szCs w:val="20"/>
      <w:lang w:eastAsia="ru-RU"/>
    </w:rPr>
  </w:style>
  <w:style w:type="character" w:customStyle="1" w:styleId="apple-converted-space">
    <w:name w:val="apple-converted-space"/>
    <w:basedOn w:val="a2"/>
    <w:rsid w:val="009A102D"/>
  </w:style>
  <w:style w:type="paragraph" w:customStyle="1" w:styleId="1b">
    <w:name w:val="Знак1"/>
    <w:basedOn w:val="a1"/>
    <w:rsid w:val="009A102D"/>
    <w:pPr>
      <w:spacing w:before="100" w:beforeAutospacing="1" w:after="100" w:afterAutospacing="1" w:line="240" w:lineRule="auto"/>
    </w:pPr>
    <w:rPr>
      <w:rFonts w:ascii="Tahoma" w:eastAsia="Times New Roman" w:hAnsi="Tahoma" w:cs="Times New Roman"/>
      <w:lang w:val="en-US"/>
    </w:rPr>
  </w:style>
  <w:style w:type="paragraph" w:customStyle="1" w:styleId="2f0">
    <w:name w:val="Знак Знак Знак2 Знак Знак Знак Знак"/>
    <w:basedOn w:val="a1"/>
    <w:rsid w:val="009A102D"/>
    <w:pPr>
      <w:spacing w:before="0" w:after="0" w:line="240" w:lineRule="auto"/>
    </w:pPr>
    <w:rPr>
      <w:rFonts w:ascii="Verdana" w:eastAsia="Times New Roman" w:hAnsi="Verdana" w:cs="Verdana"/>
      <w:lang w:val="en-US"/>
    </w:rPr>
  </w:style>
  <w:style w:type="paragraph" w:customStyle="1" w:styleId="2f1">
    <w:name w:val="Обычный2"/>
    <w:rsid w:val="009A102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2">
    <w:name w:val="Абзац списка2"/>
    <w:basedOn w:val="a1"/>
    <w:rsid w:val="009A102D"/>
    <w:pPr>
      <w:spacing w:before="0"/>
      <w:ind w:left="720"/>
    </w:pPr>
    <w:rPr>
      <w:rFonts w:ascii="Calibri" w:eastAsia="Times New Roman" w:hAnsi="Calibri" w:cs="Times New Roman"/>
      <w:sz w:val="22"/>
      <w:szCs w:val="22"/>
    </w:rPr>
  </w:style>
  <w:style w:type="character" w:customStyle="1" w:styleId="at-firm-card-address-name">
    <w:name w:val="at-firm-card-address-name"/>
    <w:basedOn w:val="a2"/>
    <w:rsid w:val="009A102D"/>
  </w:style>
  <w:style w:type="paragraph" w:customStyle="1" w:styleId="ConsPlusNormal">
    <w:name w:val="ConsPlusNormal"/>
    <w:link w:val="ConsPlusNormal0"/>
    <w:rsid w:val="009A102D"/>
    <w:pPr>
      <w:autoSpaceDE w:val="0"/>
      <w:autoSpaceDN w:val="0"/>
      <w:spacing w:before="0" w:after="0" w:line="240" w:lineRule="auto"/>
      <w:ind w:firstLine="720"/>
    </w:pPr>
    <w:rPr>
      <w:rFonts w:ascii="Arial" w:eastAsia="Times New Roman" w:hAnsi="Arial" w:cs="Arial"/>
      <w:sz w:val="20"/>
      <w:szCs w:val="20"/>
      <w:lang w:eastAsia="ru-RU"/>
    </w:rPr>
  </w:style>
  <w:style w:type="paragraph" w:customStyle="1" w:styleId="2f3">
    <w:name w:val="2ежегодник"/>
    <w:rsid w:val="009A102D"/>
    <w:pPr>
      <w:spacing w:before="120" w:after="120" w:line="240" w:lineRule="auto"/>
      <w:jc w:val="center"/>
      <w:outlineLvl w:val="1"/>
    </w:pPr>
    <w:rPr>
      <w:rFonts w:ascii="Times New Roman" w:eastAsia="Times New Roman" w:hAnsi="Times New Roman" w:cs="Times New Roman"/>
      <w:b/>
      <w:lang w:eastAsia="ru-RU"/>
    </w:rPr>
  </w:style>
  <w:style w:type="character" w:customStyle="1" w:styleId="street">
    <w:name w:val="street"/>
    <w:basedOn w:val="a2"/>
    <w:rsid w:val="009A102D"/>
  </w:style>
  <w:style w:type="paragraph" w:customStyle="1" w:styleId="1c">
    <w:name w:val="Абзац списка1"/>
    <w:basedOn w:val="a1"/>
    <w:rsid w:val="009A102D"/>
    <w:pPr>
      <w:spacing w:before="0"/>
      <w:ind w:left="720"/>
      <w:contextualSpacing/>
    </w:pPr>
    <w:rPr>
      <w:rFonts w:ascii="Calibri" w:eastAsia="Times New Roman" w:hAnsi="Calibri" w:cs="Times New Roman"/>
      <w:sz w:val="22"/>
      <w:szCs w:val="22"/>
    </w:rPr>
  </w:style>
  <w:style w:type="paragraph" w:customStyle="1" w:styleId="ConsPlusNonformat">
    <w:name w:val="ConsPlusNonformat"/>
    <w:link w:val="ConsPlusNonformat0"/>
    <w:rsid w:val="009A102D"/>
    <w:pPr>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locality">
    <w:name w:val="locality"/>
    <w:basedOn w:val="a2"/>
    <w:rsid w:val="009A102D"/>
  </w:style>
  <w:style w:type="character" w:customStyle="1" w:styleId="street-address">
    <w:name w:val="street-address"/>
    <w:basedOn w:val="a2"/>
    <w:rsid w:val="009A102D"/>
  </w:style>
  <w:style w:type="character" w:customStyle="1" w:styleId="afff">
    <w:name w:val="Обычный (Интернет) Знак"/>
    <w:aliases w:val="Обычный (Web) Знак,Обычный (веб)1 Знак,Обычный (веб)2 Знак,Обычный (веб)3 Знак,Обычный (веб)31 Знак"/>
    <w:link w:val="affe"/>
    <w:rsid w:val="009A102D"/>
    <w:rPr>
      <w:rFonts w:ascii="Times New Roman" w:eastAsia="Times New Roman" w:hAnsi="Times New Roman" w:cs="Times New Roman"/>
      <w:sz w:val="24"/>
      <w:szCs w:val="24"/>
      <w:lang w:eastAsia="ru-RU"/>
    </w:rPr>
  </w:style>
  <w:style w:type="paragraph" w:customStyle="1" w:styleId="Style1">
    <w:name w:val="Style1"/>
    <w:basedOn w:val="a1"/>
    <w:rsid w:val="009A102D"/>
    <w:pPr>
      <w:widowControl w:val="0"/>
      <w:autoSpaceDE w:val="0"/>
      <w:autoSpaceDN w:val="0"/>
      <w:adjustRightInd w:val="0"/>
      <w:spacing w:before="0" w:after="0" w:line="400" w:lineRule="exact"/>
      <w:jc w:val="center"/>
    </w:pPr>
    <w:rPr>
      <w:rFonts w:ascii="Times New Roman" w:eastAsia="Times New Roman" w:hAnsi="Times New Roman" w:cs="Times New Roman"/>
      <w:sz w:val="24"/>
      <w:szCs w:val="24"/>
      <w:lang w:eastAsia="ru-RU"/>
    </w:rPr>
  </w:style>
  <w:style w:type="character" w:styleId="afffe">
    <w:name w:val="FollowedHyperlink"/>
    <w:basedOn w:val="a2"/>
    <w:uiPriority w:val="99"/>
    <w:unhideWhenUsed/>
    <w:rsid w:val="009A102D"/>
    <w:rPr>
      <w:color w:val="800080"/>
      <w:u w:val="single"/>
    </w:rPr>
  </w:style>
  <w:style w:type="paragraph" w:customStyle="1" w:styleId="xl66">
    <w:name w:val="xl66"/>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1"/>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72">
    <w:name w:val="xl72"/>
    <w:basedOn w:val="a1"/>
    <w:rsid w:val="009A10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1"/>
    <w:rsid w:val="009A102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4">
    <w:name w:val="xl74"/>
    <w:basedOn w:val="a1"/>
    <w:rsid w:val="009A102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1"/>
    <w:rsid w:val="009A102D"/>
    <w:pPr>
      <w:pBdr>
        <w:top w:val="single" w:sz="4" w:space="0" w:color="auto"/>
        <w:left w:val="single" w:sz="4" w:space="0" w:color="auto"/>
        <w:bottom w:val="single" w:sz="4" w:space="0" w:color="auto"/>
        <w:right w:val="single" w:sz="4" w:space="0" w:color="auto"/>
      </w:pBdr>
      <w:shd w:val="clear" w:color="000000" w:fill="CF8B31"/>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1"/>
    <w:rsid w:val="009A102D"/>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color w:val="FFFFFF"/>
      <w:sz w:val="24"/>
      <w:szCs w:val="24"/>
      <w:lang w:eastAsia="ru-RU"/>
    </w:rPr>
  </w:style>
  <w:style w:type="paragraph" w:customStyle="1" w:styleId="xl77">
    <w:name w:val="xl77"/>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8">
    <w:name w:val="xl78"/>
    <w:basedOn w:val="a1"/>
    <w:rsid w:val="009A102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1"/>
    <w:rsid w:val="009A102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1"/>
    <w:rsid w:val="009A102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18"/>
      <w:szCs w:val="18"/>
      <w:lang w:eastAsia="ru-RU"/>
    </w:rPr>
  </w:style>
  <w:style w:type="paragraph" w:customStyle="1" w:styleId="xl81">
    <w:name w:val="xl81"/>
    <w:basedOn w:val="a1"/>
    <w:rsid w:val="009A102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1"/>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1"/>
    <w:rsid w:val="009A10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1"/>
    <w:rsid w:val="009A10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1"/>
    <w:rsid w:val="009A10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8">
    <w:name w:val="xl88"/>
    <w:basedOn w:val="a1"/>
    <w:rsid w:val="009A102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u w:val="single"/>
      <w:lang w:eastAsia="ru-RU"/>
    </w:rPr>
  </w:style>
  <w:style w:type="paragraph" w:customStyle="1" w:styleId="xl89">
    <w:name w:val="xl89"/>
    <w:basedOn w:val="a1"/>
    <w:rsid w:val="009A102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1"/>
    <w:rsid w:val="009A102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1">
    <w:name w:val="xl91"/>
    <w:basedOn w:val="a1"/>
    <w:rsid w:val="009A102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1"/>
    <w:rsid w:val="009A10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9A102D"/>
    <w:pPr>
      <w:pBdr>
        <w:top w:val="single" w:sz="4" w:space="0" w:color="auto"/>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4">
    <w:name w:val="xl94"/>
    <w:basedOn w:val="a1"/>
    <w:rsid w:val="009A102D"/>
    <w:pPr>
      <w:pBdr>
        <w:lef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5">
    <w:name w:val="xl95"/>
    <w:basedOn w:val="a1"/>
    <w:rsid w:val="009A102D"/>
    <w:pPr>
      <w:pBdr>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table" w:customStyle="1" w:styleId="1d">
    <w:name w:val="Стиль таблицы1"/>
    <w:basedOn w:val="a3"/>
    <w:rsid w:val="009A102D"/>
    <w:pPr>
      <w:spacing w:before="0" w:after="0" w:line="240" w:lineRule="auto"/>
    </w:pPr>
    <w:rPr>
      <w:rFonts w:ascii="Times New Roman" w:eastAsia="Times New Roman" w:hAnsi="Times New Roman" w:cs="Times New Roman"/>
      <w:sz w:val="20"/>
      <w:szCs w:val="20"/>
      <w:lang w:eastAsia="ru-RU"/>
    </w:rPr>
    <w:tblPr/>
  </w:style>
  <w:style w:type="paragraph" w:customStyle="1" w:styleId="3c">
    <w:name w:val="Обычный3"/>
    <w:rsid w:val="009A102D"/>
    <w:pPr>
      <w:spacing w:before="0" w:after="0" w:line="240" w:lineRule="auto"/>
    </w:pPr>
    <w:rPr>
      <w:rFonts w:ascii="Times New Roman" w:eastAsia="Times New Roman" w:hAnsi="Times New Roman" w:cs="Times New Roman"/>
      <w:szCs w:val="20"/>
      <w:lang w:eastAsia="ru-RU"/>
    </w:rPr>
  </w:style>
  <w:style w:type="paragraph" w:customStyle="1" w:styleId="ConsPlusCell">
    <w:name w:val="ConsPlusCell"/>
    <w:uiPriority w:val="99"/>
    <w:rsid w:val="009A102D"/>
    <w:pPr>
      <w:autoSpaceDE w:val="0"/>
      <w:autoSpaceDN w:val="0"/>
      <w:adjustRightInd w:val="0"/>
      <w:spacing w:before="0" w:after="0" w:line="240" w:lineRule="auto"/>
    </w:pPr>
    <w:rPr>
      <w:rFonts w:ascii="Calibri" w:hAnsi="Calibri" w:cs="Calibri"/>
      <w:sz w:val="20"/>
      <w:szCs w:val="20"/>
    </w:rPr>
  </w:style>
  <w:style w:type="paragraph" w:customStyle="1" w:styleId="111">
    <w:name w:val="Заголовок 11"/>
    <w:basedOn w:val="a1"/>
    <w:next w:val="a1"/>
    <w:uiPriority w:val="9"/>
    <w:qFormat/>
    <w:rsid w:val="003510E9"/>
    <w:pPr>
      <w:pBdr>
        <w:top w:val="single" w:sz="24" w:space="0" w:color="72A376"/>
        <w:left w:val="single" w:sz="24" w:space="0" w:color="72A376"/>
        <w:bottom w:val="single" w:sz="24" w:space="0" w:color="72A376"/>
        <w:right w:val="single" w:sz="24" w:space="0" w:color="72A376"/>
      </w:pBdr>
      <w:shd w:val="clear" w:color="auto" w:fill="72A376"/>
      <w:spacing w:after="0"/>
      <w:outlineLvl w:val="0"/>
    </w:pPr>
    <w:rPr>
      <w:rFonts w:eastAsiaTheme="minorHAnsi"/>
      <w:b/>
      <w:bCs/>
      <w:caps/>
      <w:color w:val="FFFFFF"/>
      <w:spacing w:val="15"/>
      <w:sz w:val="22"/>
      <w:szCs w:val="22"/>
    </w:rPr>
  </w:style>
  <w:style w:type="paragraph" w:customStyle="1" w:styleId="312">
    <w:name w:val="Заголовок 31"/>
    <w:basedOn w:val="a1"/>
    <w:next w:val="a1"/>
    <w:uiPriority w:val="9"/>
    <w:unhideWhenUsed/>
    <w:qFormat/>
    <w:rsid w:val="003510E9"/>
    <w:pPr>
      <w:pBdr>
        <w:top w:val="single" w:sz="6" w:space="2" w:color="72A376"/>
        <w:left w:val="single" w:sz="6" w:space="2" w:color="72A376"/>
      </w:pBdr>
      <w:spacing w:before="300" w:after="0"/>
      <w:outlineLvl w:val="2"/>
    </w:pPr>
    <w:rPr>
      <w:rFonts w:eastAsia="Times New Roman"/>
      <w:caps/>
      <w:color w:val="365338"/>
      <w:spacing w:val="15"/>
      <w:sz w:val="22"/>
      <w:szCs w:val="22"/>
    </w:rPr>
  </w:style>
  <w:style w:type="paragraph" w:customStyle="1" w:styleId="410">
    <w:name w:val="Заголовок 41"/>
    <w:basedOn w:val="a1"/>
    <w:next w:val="a1"/>
    <w:uiPriority w:val="9"/>
    <w:unhideWhenUsed/>
    <w:qFormat/>
    <w:rsid w:val="003510E9"/>
    <w:pPr>
      <w:pBdr>
        <w:top w:val="dotted" w:sz="6" w:space="2" w:color="72A376"/>
        <w:left w:val="dotted" w:sz="6" w:space="2" w:color="72A376"/>
      </w:pBdr>
      <w:spacing w:before="300" w:after="0"/>
      <w:outlineLvl w:val="3"/>
    </w:pPr>
    <w:rPr>
      <w:rFonts w:eastAsia="Times New Roman"/>
      <w:caps/>
      <w:color w:val="527D55"/>
      <w:spacing w:val="10"/>
      <w:sz w:val="22"/>
      <w:szCs w:val="22"/>
    </w:rPr>
  </w:style>
  <w:style w:type="paragraph" w:customStyle="1" w:styleId="510">
    <w:name w:val="Заголовок 51"/>
    <w:basedOn w:val="a1"/>
    <w:next w:val="a1"/>
    <w:uiPriority w:val="9"/>
    <w:unhideWhenUsed/>
    <w:qFormat/>
    <w:rsid w:val="003510E9"/>
    <w:pPr>
      <w:pBdr>
        <w:bottom w:val="single" w:sz="6" w:space="1" w:color="72A376"/>
      </w:pBdr>
      <w:spacing w:before="300" w:after="0"/>
      <w:outlineLvl w:val="4"/>
    </w:pPr>
    <w:rPr>
      <w:rFonts w:eastAsia="Times New Roman"/>
      <w:caps/>
      <w:color w:val="527D55"/>
      <w:spacing w:val="10"/>
      <w:sz w:val="22"/>
      <w:szCs w:val="22"/>
    </w:rPr>
  </w:style>
  <w:style w:type="paragraph" w:customStyle="1" w:styleId="611">
    <w:name w:val="Заголовок 61"/>
    <w:basedOn w:val="a1"/>
    <w:next w:val="a1"/>
    <w:uiPriority w:val="9"/>
    <w:unhideWhenUsed/>
    <w:qFormat/>
    <w:rsid w:val="003510E9"/>
    <w:pPr>
      <w:pBdr>
        <w:bottom w:val="dotted" w:sz="6" w:space="1" w:color="72A376"/>
      </w:pBdr>
      <w:spacing w:before="300" w:after="0"/>
      <w:outlineLvl w:val="5"/>
    </w:pPr>
    <w:rPr>
      <w:rFonts w:eastAsia="Times New Roman"/>
      <w:caps/>
      <w:color w:val="527D55"/>
      <w:spacing w:val="10"/>
      <w:sz w:val="22"/>
      <w:szCs w:val="22"/>
    </w:rPr>
  </w:style>
  <w:style w:type="paragraph" w:customStyle="1" w:styleId="710">
    <w:name w:val="Заголовок 71"/>
    <w:basedOn w:val="a1"/>
    <w:next w:val="a1"/>
    <w:uiPriority w:val="9"/>
    <w:unhideWhenUsed/>
    <w:qFormat/>
    <w:rsid w:val="003510E9"/>
    <w:pPr>
      <w:spacing w:before="300" w:after="0"/>
      <w:outlineLvl w:val="6"/>
    </w:pPr>
    <w:rPr>
      <w:rFonts w:eastAsia="Times New Roman"/>
      <w:caps/>
      <w:color w:val="527D55"/>
      <w:spacing w:val="10"/>
      <w:sz w:val="22"/>
      <w:szCs w:val="22"/>
    </w:rPr>
  </w:style>
  <w:style w:type="character" w:customStyle="1" w:styleId="1e">
    <w:name w:val="Гиперссылка1"/>
    <w:basedOn w:val="a2"/>
    <w:uiPriority w:val="99"/>
    <w:unhideWhenUsed/>
    <w:rsid w:val="003510E9"/>
    <w:rPr>
      <w:color w:val="DB5353"/>
      <w:u w:val="single"/>
    </w:rPr>
  </w:style>
  <w:style w:type="paragraph" w:customStyle="1" w:styleId="1f">
    <w:name w:val="Название объекта1"/>
    <w:basedOn w:val="a1"/>
    <w:next w:val="a1"/>
    <w:uiPriority w:val="35"/>
    <w:unhideWhenUsed/>
    <w:qFormat/>
    <w:rsid w:val="003510E9"/>
    <w:rPr>
      <w:rFonts w:eastAsia="Times New Roman"/>
      <w:b/>
      <w:bCs/>
      <w:color w:val="527D55"/>
      <w:sz w:val="16"/>
      <w:szCs w:val="16"/>
    </w:rPr>
  </w:style>
  <w:style w:type="paragraph" w:customStyle="1" w:styleId="1f0">
    <w:name w:val="Название1"/>
    <w:basedOn w:val="a1"/>
    <w:next w:val="a1"/>
    <w:uiPriority w:val="10"/>
    <w:qFormat/>
    <w:rsid w:val="003510E9"/>
    <w:pPr>
      <w:spacing w:before="720"/>
    </w:pPr>
    <w:rPr>
      <w:rFonts w:eastAsia="Times New Roman"/>
      <w:caps/>
      <w:color w:val="72A376"/>
      <w:spacing w:val="10"/>
      <w:kern w:val="28"/>
      <w:sz w:val="52"/>
      <w:szCs w:val="52"/>
    </w:rPr>
  </w:style>
  <w:style w:type="paragraph" w:customStyle="1" w:styleId="1f1">
    <w:name w:val="Подзаголовок1"/>
    <w:basedOn w:val="a1"/>
    <w:next w:val="a1"/>
    <w:uiPriority w:val="11"/>
    <w:qFormat/>
    <w:rsid w:val="003510E9"/>
    <w:pPr>
      <w:spacing w:after="1000" w:line="240" w:lineRule="auto"/>
    </w:pPr>
    <w:rPr>
      <w:rFonts w:eastAsia="Times New Roman"/>
      <w:caps/>
      <w:color w:val="595959"/>
      <w:spacing w:val="10"/>
      <w:sz w:val="24"/>
      <w:szCs w:val="24"/>
    </w:rPr>
  </w:style>
  <w:style w:type="character" w:customStyle="1" w:styleId="1f2">
    <w:name w:val="Выделение1"/>
    <w:uiPriority w:val="20"/>
    <w:qFormat/>
    <w:rsid w:val="003510E9"/>
    <w:rPr>
      <w:caps/>
      <w:color w:val="365338"/>
      <w:spacing w:val="5"/>
    </w:rPr>
  </w:style>
  <w:style w:type="paragraph" w:customStyle="1" w:styleId="1f3">
    <w:name w:val="Выделенная цитата1"/>
    <w:basedOn w:val="a1"/>
    <w:next w:val="a1"/>
    <w:uiPriority w:val="30"/>
    <w:qFormat/>
    <w:rsid w:val="003510E9"/>
    <w:pPr>
      <w:pBdr>
        <w:top w:val="single" w:sz="4" w:space="10" w:color="72A376"/>
        <w:left w:val="single" w:sz="4" w:space="10" w:color="72A376"/>
      </w:pBdr>
      <w:spacing w:after="0"/>
      <w:ind w:left="1296" w:right="1152"/>
      <w:jc w:val="both"/>
    </w:pPr>
    <w:rPr>
      <w:rFonts w:eastAsia="Times New Roman"/>
      <w:i/>
      <w:iCs/>
      <w:color w:val="72A376"/>
    </w:rPr>
  </w:style>
  <w:style w:type="character" w:customStyle="1" w:styleId="1f4">
    <w:name w:val="Слабое выделение1"/>
    <w:uiPriority w:val="19"/>
    <w:qFormat/>
    <w:rsid w:val="003510E9"/>
    <w:rPr>
      <w:i/>
      <w:iCs/>
      <w:color w:val="365338"/>
    </w:rPr>
  </w:style>
  <w:style w:type="character" w:customStyle="1" w:styleId="1f5">
    <w:name w:val="Сильное выделение1"/>
    <w:uiPriority w:val="21"/>
    <w:qFormat/>
    <w:rsid w:val="003510E9"/>
    <w:rPr>
      <w:b/>
      <w:bCs/>
      <w:caps/>
      <w:color w:val="365338"/>
      <w:spacing w:val="10"/>
    </w:rPr>
  </w:style>
  <w:style w:type="character" w:customStyle="1" w:styleId="1f6">
    <w:name w:val="Слабая ссылка1"/>
    <w:uiPriority w:val="31"/>
    <w:qFormat/>
    <w:rsid w:val="003510E9"/>
    <w:rPr>
      <w:b/>
      <w:bCs/>
      <w:color w:val="72A376"/>
    </w:rPr>
  </w:style>
  <w:style w:type="character" w:customStyle="1" w:styleId="1f7">
    <w:name w:val="Сильная ссылка1"/>
    <w:uiPriority w:val="32"/>
    <w:qFormat/>
    <w:rsid w:val="003510E9"/>
    <w:rPr>
      <w:b/>
      <w:bCs/>
      <w:i/>
      <w:iCs/>
      <w:caps/>
      <w:color w:val="72A376"/>
    </w:rPr>
  </w:style>
  <w:style w:type="character" w:customStyle="1" w:styleId="112">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uiPriority w:val="9"/>
    <w:rsid w:val="003510E9"/>
    <w:rPr>
      <w:rFonts w:asciiTheme="majorHAnsi" w:eastAsiaTheme="majorEastAsia" w:hAnsiTheme="majorHAnsi" w:cstheme="majorBidi"/>
      <w:b/>
      <w:bCs/>
      <w:color w:val="527D55" w:themeColor="accent1" w:themeShade="BF"/>
      <w:sz w:val="28"/>
      <w:szCs w:val="28"/>
    </w:rPr>
  </w:style>
  <w:style w:type="paragraph" w:customStyle="1" w:styleId="113">
    <w:name w:val="Текст сноски Знак Знак1 Знак Знак Знак Знак1"/>
    <w:basedOn w:val="a1"/>
    <w:next w:val="aff1"/>
    <w:uiPriority w:val="99"/>
    <w:unhideWhenUsed/>
    <w:rsid w:val="003510E9"/>
    <w:pPr>
      <w:spacing w:before="0" w:after="0" w:line="240" w:lineRule="auto"/>
    </w:pPr>
    <w:rPr>
      <w:rFonts w:eastAsia="Calibri"/>
    </w:rPr>
  </w:style>
  <w:style w:type="numbering" w:customStyle="1" w:styleId="114">
    <w:name w:val="Нет списка11"/>
    <w:next w:val="a4"/>
    <w:semiHidden/>
    <w:rsid w:val="003510E9"/>
  </w:style>
  <w:style w:type="character" w:customStyle="1" w:styleId="212">
    <w:name w:val="Заголовок 2 Знак1"/>
    <w:basedOn w:val="a2"/>
    <w:uiPriority w:val="9"/>
    <w:semiHidden/>
    <w:rsid w:val="003510E9"/>
    <w:rPr>
      <w:rFonts w:asciiTheme="majorHAnsi" w:eastAsiaTheme="majorEastAsia" w:hAnsiTheme="majorHAnsi" w:cstheme="majorBidi"/>
      <w:b/>
      <w:bCs/>
      <w:color w:val="72A376" w:themeColor="accent1"/>
      <w:sz w:val="26"/>
      <w:szCs w:val="26"/>
    </w:rPr>
  </w:style>
  <w:style w:type="character" w:customStyle="1" w:styleId="313">
    <w:name w:val="Заголовок 3 Знак1"/>
    <w:basedOn w:val="a2"/>
    <w:uiPriority w:val="9"/>
    <w:semiHidden/>
    <w:rsid w:val="003510E9"/>
    <w:rPr>
      <w:rFonts w:asciiTheme="majorHAnsi" w:eastAsiaTheme="majorEastAsia" w:hAnsiTheme="majorHAnsi" w:cstheme="majorBidi"/>
      <w:b/>
      <w:bCs/>
      <w:color w:val="72A376" w:themeColor="accent1"/>
    </w:rPr>
  </w:style>
  <w:style w:type="character" w:customStyle="1" w:styleId="411">
    <w:name w:val="Заголовок 4 Знак1"/>
    <w:basedOn w:val="a2"/>
    <w:uiPriority w:val="9"/>
    <w:semiHidden/>
    <w:rsid w:val="003510E9"/>
    <w:rPr>
      <w:rFonts w:asciiTheme="majorHAnsi" w:eastAsiaTheme="majorEastAsia" w:hAnsiTheme="majorHAnsi" w:cstheme="majorBidi"/>
      <w:b/>
      <w:bCs/>
      <w:i/>
      <w:iCs/>
      <w:color w:val="72A376" w:themeColor="accent1"/>
    </w:rPr>
  </w:style>
  <w:style w:type="character" w:customStyle="1" w:styleId="511">
    <w:name w:val="Заголовок 5 Знак1"/>
    <w:basedOn w:val="a2"/>
    <w:uiPriority w:val="9"/>
    <w:semiHidden/>
    <w:rsid w:val="003510E9"/>
    <w:rPr>
      <w:rFonts w:asciiTheme="majorHAnsi" w:eastAsiaTheme="majorEastAsia" w:hAnsiTheme="majorHAnsi" w:cstheme="majorBidi"/>
      <w:color w:val="365338" w:themeColor="accent1" w:themeShade="7F"/>
    </w:rPr>
  </w:style>
  <w:style w:type="character" w:customStyle="1" w:styleId="612">
    <w:name w:val="Заголовок 6 Знак1"/>
    <w:basedOn w:val="a2"/>
    <w:uiPriority w:val="9"/>
    <w:semiHidden/>
    <w:rsid w:val="003510E9"/>
    <w:rPr>
      <w:rFonts w:asciiTheme="majorHAnsi" w:eastAsiaTheme="majorEastAsia" w:hAnsiTheme="majorHAnsi" w:cstheme="majorBidi"/>
      <w:i/>
      <w:iCs/>
      <w:color w:val="365338" w:themeColor="accent1" w:themeShade="7F"/>
    </w:rPr>
  </w:style>
  <w:style w:type="character" w:customStyle="1" w:styleId="711">
    <w:name w:val="Заголовок 7 Знак1"/>
    <w:basedOn w:val="a2"/>
    <w:uiPriority w:val="9"/>
    <w:semiHidden/>
    <w:rsid w:val="003510E9"/>
    <w:rPr>
      <w:rFonts w:asciiTheme="majorHAnsi" w:eastAsiaTheme="majorEastAsia" w:hAnsiTheme="majorHAnsi" w:cstheme="majorBidi"/>
      <w:i/>
      <w:iCs/>
      <w:color w:val="404040" w:themeColor="text1" w:themeTint="BF"/>
    </w:rPr>
  </w:style>
  <w:style w:type="character" w:customStyle="1" w:styleId="1f8">
    <w:name w:val="Название Знак1"/>
    <w:basedOn w:val="a2"/>
    <w:uiPriority w:val="10"/>
    <w:rsid w:val="003510E9"/>
    <w:rPr>
      <w:rFonts w:asciiTheme="majorHAnsi" w:eastAsiaTheme="majorEastAsia" w:hAnsiTheme="majorHAnsi" w:cstheme="majorBidi"/>
      <w:color w:val="4D4F3F" w:themeColor="text2" w:themeShade="BF"/>
      <w:spacing w:val="5"/>
      <w:kern w:val="28"/>
      <w:sz w:val="52"/>
      <w:szCs w:val="52"/>
    </w:rPr>
  </w:style>
  <w:style w:type="character" w:customStyle="1" w:styleId="1f9">
    <w:name w:val="Подзаголовок Знак1"/>
    <w:basedOn w:val="a2"/>
    <w:uiPriority w:val="11"/>
    <w:rsid w:val="003510E9"/>
    <w:rPr>
      <w:rFonts w:asciiTheme="majorHAnsi" w:eastAsiaTheme="majorEastAsia" w:hAnsiTheme="majorHAnsi" w:cstheme="majorBidi"/>
      <w:i/>
      <w:iCs/>
      <w:color w:val="72A376" w:themeColor="accent1"/>
      <w:spacing w:val="15"/>
      <w:sz w:val="24"/>
      <w:szCs w:val="24"/>
    </w:rPr>
  </w:style>
  <w:style w:type="character" w:customStyle="1" w:styleId="1fa">
    <w:name w:val="Выделенная цитата Знак1"/>
    <w:basedOn w:val="a2"/>
    <w:uiPriority w:val="30"/>
    <w:rsid w:val="003510E9"/>
    <w:rPr>
      <w:b/>
      <w:bCs/>
      <w:i/>
      <w:iCs/>
      <w:color w:val="72A376" w:themeColor="accent1"/>
    </w:rPr>
  </w:style>
  <w:style w:type="character" w:customStyle="1" w:styleId="1fb">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
    <w:basedOn w:val="a2"/>
    <w:uiPriority w:val="99"/>
    <w:semiHidden/>
    <w:rsid w:val="003510E9"/>
    <w:rPr>
      <w:sz w:val="20"/>
      <w:szCs w:val="20"/>
    </w:rPr>
  </w:style>
  <w:style w:type="numbering" w:customStyle="1" w:styleId="3d">
    <w:name w:val="Нет списка3"/>
    <w:next w:val="a4"/>
    <w:uiPriority w:val="99"/>
    <w:semiHidden/>
    <w:unhideWhenUsed/>
    <w:rsid w:val="003510E9"/>
  </w:style>
  <w:style w:type="table" w:customStyle="1" w:styleId="62">
    <w:name w:val="Сетка таблицы6"/>
    <w:basedOn w:val="a3"/>
    <w:next w:val="af9"/>
    <w:rsid w:val="003510E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Название объекта2"/>
    <w:basedOn w:val="a1"/>
    <w:next w:val="a1"/>
    <w:uiPriority w:val="35"/>
    <w:semiHidden/>
    <w:unhideWhenUsed/>
    <w:qFormat/>
    <w:rsid w:val="003510E9"/>
    <w:rPr>
      <w:rFonts w:eastAsia="Times New Roman"/>
      <w:b/>
      <w:bCs/>
      <w:color w:val="527D55"/>
      <w:sz w:val="16"/>
      <w:szCs w:val="16"/>
    </w:rPr>
  </w:style>
  <w:style w:type="numbering" w:customStyle="1" w:styleId="120">
    <w:name w:val="Нет списка12"/>
    <w:next w:val="a4"/>
    <w:semiHidden/>
    <w:rsid w:val="003510E9"/>
  </w:style>
  <w:style w:type="numbering" w:customStyle="1" w:styleId="213">
    <w:name w:val="Нет списка21"/>
    <w:next w:val="a4"/>
    <w:semiHidden/>
    <w:rsid w:val="003510E9"/>
  </w:style>
  <w:style w:type="table" w:customStyle="1" w:styleId="412">
    <w:name w:val="Сетка таблицы41"/>
    <w:basedOn w:val="a3"/>
    <w:next w:val="af9"/>
    <w:rsid w:val="003510E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f9"/>
    <w:rsid w:val="003510E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4"/>
    <w:uiPriority w:val="99"/>
    <w:semiHidden/>
    <w:unhideWhenUsed/>
    <w:rsid w:val="003510E9"/>
  </w:style>
  <w:style w:type="table" w:customStyle="1" w:styleId="82">
    <w:name w:val="Сетка таблицы8"/>
    <w:basedOn w:val="a3"/>
    <w:next w:val="af9"/>
    <w:rsid w:val="003510E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Название объекта3"/>
    <w:basedOn w:val="a1"/>
    <w:next w:val="a1"/>
    <w:uiPriority w:val="35"/>
    <w:semiHidden/>
    <w:unhideWhenUsed/>
    <w:qFormat/>
    <w:rsid w:val="003510E9"/>
    <w:rPr>
      <w:rFonts w:eastAsia="Times New Roman"/>
      <w:b/>
      <w:bCs/>
      <w:color w:val="527D55"/>
      <w:sz w:val="16"/>
      <w:szCs w:val="16"/>
    </w:rPr>
  </w:style>
  <w:style w:type="numbering" w:customStyle="1" w:styleId="130">
    <w:name w:val="Нет списка13"/>
    <w:next w:val="a4"/>
    <w:semiHidden/>
    <w:rsid w:val="003510E9"/>
  </w:style>
  <w:style w:type="numbering" w:customStyle="1" w:styleId="220">
    <w:name w:val="Нет списка22"/>
    <w:next w:val="a4"/>
    <w:semiHidden/>
    <w:rsid w:val="003510E9"/>
  </w:style>
  <w:style w:type="numbering" w:customStyle="1" w:styleId="55">
    <w:name w:val="Нет списка5"/>
    <w:next w:val="a4"/>
    <w:semiHidden/>
    <w:rsid w:val="00AB1FA6"/>
  </w:style>
  <w:style w:type="paragraph" w:customStyle="1" w:styleId="31">
    <w:name w:val="Заголовок 3(нумерованный)"/>
    <w:basedOn w:val="32"/>
    <w:rsid w:val="00AB1FA6"/>
    <w:pPr>
      <w:keepNext/>
      <w:numPr>
        <w:ilvl w:val="2"/>
        <w:numId w:val="1"/>
      </w:numPr>
      <w:pBdr>
        <w:top w:val="none" w:sz="0" w:space="0" w:color="auto"/>
        <w:left w:val="none" w:sz="0" w:space="0" w:color="auto"/>
      </w:pBdr>
      <w:spacing w:before="240" w:after="60" w:line="240" w:lineRule="auto"/>
    </w:pPr>
    <w:rPr>
      <w:rFonts w:ascii="Times New Roman" w:eastAsia="Times New Roman" w:hAnsi="Times New Roman" w:cs="Arial"/>
      <w:b/>
      <w:bCs/>
      <w:caps w:val="0"/>
      <w:color w:val="0000FF"/>
      <w:spacing w:val="0"/>
      <w:sz w:val="26"/>
      <w:szCs w:val="26"/>
      <w:lang w:eastAsia="ru-RU"/>
    </w:rPr>
  </w:style>
  <w:style w:type="paragraph" w:customStyle="1" w:styleId="41">
    <w:name w:val="Заголовок 4(нумерованный)"/>
    <w:basedOn w:val="31"/>
    <w:rsid w:val="00AB1FA6"/>
    <w:pPr>
      <w:numPr>
        <w:numId w:val="2"/>
      </w:numPr>
      <w:spacing w:after="240"/>
      <w:jc w:val="both"/>
      <w:outlineLvl w:val="1"/>
    </w:pPr>
    <w:rPr>
      <w:iCs/>
      <w:color w:val="333333"/>
      <w:szCs w:val="28"/>
    </w:rPr>
  </w:style>
  <w:style w:type="table" w:customStyle="1" w:styleId="92">
    <w:name w:val="Сетка таблицы9"/>
    <w:basedOn w:val="a3"/>
    <w:next w:val="af9"/>
    <w:rsid w:val="00AB1FA6"/>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Красная строка1"/>
    <w:basedOn w:val="affa"/>
    <w:rsid w:val="00AB1FA6"/>
    <w:pPr>
      <w:widowControl w:val="0"/>
      <w:suppressAutoHyphens/>
      <w:ind w:firstLine="210"/>
    </w:pPr>
    <w:rPr>
      <w:rFonts w:ascii="Arial" w:eastAsia="Lucida Sans Unicode" w:hAnsi="Arial"/>
    </w:rPr>
  </w:style>
  <w:style w:type="character" w:customStyle="1" w:styleId="affff">
    <w:name w:val="Знак Знак Знак"/>
    <w:rsid w:val="00AB1FA6"/>
    <w:rPr>
      <w:rFonts w:ascii="Arial" w:hAnsi="Arial" w:cs="Arial"/>
      <w:b/>
      <w:bCs/>
      <w:sz w:val="26"/>
      <w:szCs w:val="26"/>
      <w:lang w:val="ru-RU" w:eastAsia="ru-RU" w:bidi="ar-SA"/>
    </w:rPr>
  </w:style>
  <w:style w:type="character" w:styleId="affff0">
    <w:name w:val="annotation reference"/>
    <w:rsid w:val="00AB1FA6"/>
    <w:rPr>
      <w:sz w:val="16"/>
      <w:szCs w:val="16"/>
    </w:rPr>
  </w:style>
  <w:style w:type="paragraph" w:customStyle="1" w:styleId="214">
    <w:name w:val="Основной текст с отступом 21"/>
    <w:basedOn w:val="a1"/>
    <w:rsid w:val="00AB1FA6"/>
    <w:pPr>
      <w:suppressAutoHyphens/>
      <w:spacing w:before="0" w:after="120" w:line="480" w:lineRule="auto"/>
      <w:ind w:left="283"/>
    </w:pPr>
    <w:rPr>
      <w:rFonts w:ascii="Times New Roman" w:eastAsia="Times New Roman" w:hAnsi="Times New Roman" w:cs="Times New Roman"/>
      <w:sz w:val="24"/>
      <w:szCs w:val="24"/>
      <w:lang w:eastAsia="ar-SA"/>
    </w:rPr>
  </w:style>
  <w:style w:type="paragraph" w:customStyle="1" w:styleId="140">
    <w:name w:val="Знак14"/>
    <w:basedOn w:val="a1"/>
    <w:rsid w:val="00AB1FA6"/>
    <w:pPr>
      <w:spacing w:before="0" w:after="160" w:line="240" w:lineRule="exact"/>
    </w:pPr>
    <w:rPr>
      <w:rFonts w:ascii="Verdana" w:eastAsia="Times New Roman" w:hAnsi="Verdana" w:cs="Times New Roman"/>
      <w:sz w:val="24"/>
      <w:szCs w:val="24"/>
      <w:lang w:val="en-US"/>
    </w:rPr>
  </w:style>
  <w:style w:type="table" w:customStyle="1" w:styleId="100">
    <w:name w:val="Сетка таблицы10"/>
    <w:basedOn w:val="a3"/>
    <w:next w:val="af9"/>
    <w:uiPriority w:val="59"/>
    <w:rsid w:val="00AB1FA6"/>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Заголовок №1_"/>
    <w:link w:val="1fe"/>
    <w:uiPriority w:val="99"/>
    <w:locked/>
    <w:rsid w:val="003D6F52"/>
    <w:rPr>
      <w:b/>
      <w:bCs/>
      <w:spacing w:val="10"/>
      <w:sz w:val="72"/>
      <w:szCs w:val="72"/>
      <w:shd w:val="clear" w:color="auto" w:fill="FFFFFF"/>
    </w:rPr>
  </w:style>
  <w:style w:type="paragraph" w:customStyle="1" w:styleId="1fe">
    <w:name w:val="Заголовок №1"/>
    <w:basedOn w:val="a1"/>
    <w:link w:val="1fd"/>
    <w:uiPriority w:val="99"/>
    <w:rsid w:val="003D6F52"/>
    <w:pPr>
      <w:widowControl w:val="0"/>
      <w:shd w:val="clear" w:color="auto" w:fill="FFFFFF"/>
      <w:spacing w:before="1980" w:after="600" w:line="240" w:lineRule="atLeast"/>
      <w:jc w:val="center"/>
      <w:outlineLvl w:val="0"/>
    </w:pPr>
    <w:rPr>
      <w:b/>
      <w:bCs/>
      <w:spacing w:val="10"/>
      <w:sz w:val="72"/>
      <w:szCs w:val="72"/>
    </w:rPr>
  </w:style>
  <w:style w:type="paragraph" w:customStyle="1" w:styleId="affff1">
    <w:name w:val="ПСП"/>
    <w:basedOn w:val="a1"/>
    <w:rsid w:val="003D6F52"/>
    <w:pPr>
      <w:suppressAutoHyphens/>
      <w:spacing w:before="0" w:after="0" w:line="240" w:lineRule="auto"/>
      <w:ind w:firstLine="851"/>
      <w:jc w:val="both"/>
    </w:pPr>
    <w:rPr>
      <w:rFonts w:ascii="Times New Roman" w:eastAsia="Times New Roman" w:hAnsi="Times New Roman" w:cs="Times New Roman"/>
      <w:sz w:val="28"/>
      <w:szCs w:val="28"/>
      <w:lang w:eastAsia="ru-RU"/>
    </w:rPr>
  </w:style>
  <w:style w:type="paragraph" w:customStyle="1" w:styleId="affff2">
    <w:name w:val="Нормальный"/>
    <w:basedOn w:val="a1"/>
    <w:qFormat/>
    <w:rsid w:val="003D6F52"/>
    <w:pPr>
      <w:spacing w:before="0" w:after="0" w:line="240" w:lineRule="auto"/>
      <w:ind w:firstLine="709"/>
    </w:pPr>
    <w:rPr>
      <w:rFonts w:ascii="Times New Roman" w:eastAsia="Calibri" w:hAnsi="Times New Roman" w:cs="Times New Roman"/>
      <w:sz w:val="24"/>
      <w:szCs w:val="24"/>
    </w:rPr>
  </w:style>
  <w:style w:type="numbering" w:customStyle="1" w:styleId="63">
    <w:name w:val="Нет списка6"/>
    <w:next w:val="a4"/>
    <w:uiPriority w:val="99"/>
    <w:semiHidden/>
    <w:unhideWhenUsed/>
    <w:rsid w:val="00A83E0D"/>
  </w:style>
  <w:style w:type="table" w:customStyle="1" w:styleId="121">
    <w:name w:val="Сетка таблицы12"/>
    <w:basedOn w:val="a3"/>
    <w:next w:val="af9"/>
    <w:rsid w:val="00A83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4"/>
    <w:uiPriority w:val="99"/>
    <w:semiHidden/>
    <w:rsid w:val="00A83E0D"/>
  </w:style>
  <w:style w:type="table" w:customStyle="1" w:styleId="131">
    <w:name w:val="Сетка таблицы13"/>
    <w:basedOn w:val="a3"/>
    <w:next w:val="af9"/>
    <w:rsid w:val="00A83E0D"/>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9"/>
    <w:uiPriority w:val="59"/>
    <w:rsid w:val="00A83E0D"/>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3"/>
    <w:next w:val="af9"/>
    <w:uiPriority w:val="59"/>
    <w:rsid w:val="00A83E0D"/>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4"/>
    <w:semiHidden/>
    <w:rsid w:val="00A83E0D"/>
  </w:style>
  <w:style w:type="table" w:customStyle="1" w:styleId="314">
    <w:name w:val="Сетка таблицы31"/>
    <w:basedOn w:val="a3"/>
    <w:next w:val="af9"/>
    <w:rsid w:val="00A83E0D"/>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f9"/>
    <w:rsid w:val="00A83E0D"/>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3"/>
    <w:next w:val="af9"/>
    <w:rsid w:val="00A83E0D"/>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тиль таблицы11"/>
    <w:basedOn w:val="a3"/>
    <w:rsid w:val="00A83E0D"/>
    <w:pPr>
      <w:spacing w:before="0" w:after="0" w:line="240" w:lineRule="auto"/>
    </w:pPr>
    <w:rPr>
      <w:rFonts w:ascii="Times New Roman" w:eastAsia="Times New Roman" w:hAnsi="Times New Roman" w:cs="Times New Roman"/>
      <w:sz w:val="20"/>
      <w:szCs w:val="20"/>
      <w:lang w:eastAsia="ru-RU"/>
    </w:rPr>
    <w:tblPr/>
  </w:style>
  <w:style w:type="numbering" w:customStyle="1" w:styleId="1111">
    <w:name w:val="Нет списка111"/>
    <w:next w:val="a4"/>
    <w:semiHidden/>
    <w:rsid w:val="00A83E0D"/>
  </w:style>
  <w:style w:type="numbering" w:customStyle="1" w:styleId="315">
    <w:name w:val="Нет списка31"/>
    <w:next w:val="a4"/>
    <w:uiPriority w:val="99"/>
    <w:semiHidden/>
    <w:unhideWhenUsed/>
    <w:rsid w:val="00A83E0D"/>
  </w:style>
  <w:style w:type="table" w:customStyle="1" w:styleId="613">
    <w:name w:val="Сетка таблицы61"/>
    <w:basedOn w:val="a3"/>
    <w:next w:val="af9"/>
    <w:rsid w:val="00A83E0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4"/>
    <w:semiHidden/>
    <w:rsid w:val="00A83E0D"/>
  </w:style>
  <w:style w:type="numbering" w:customStyle="1" w:styleId="2110">
    <w:name w:val="Нет списка211"/>
    <w:next w:val="a4"/>
    <w:semiHidden/>
    <w:rsid w:val="00A83E0D"/>
  </w:style>
  <w:style w:type="table" w:customStyle="1" w:styleId="4110">
    <w:name w:val="Сетка таблицы411"/>
    <w:basedOn w:val="a3"/>
    <w:next w:val="af9"/>
    <w:rsid w:val="00A83E0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3"/>
    <w:next w:val="af9"/>
    <w:rsid w:val="00A83E0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4"/>
    <w:uiPriority w:val="99"/>
    <w:semiHidden/>
    <w:unhideWhenUsed/>
    <w:rsid w:val="00A83E0D"/>
  </w:style>
  <w:style w:type="table" w:customStyle="1" w:styleId="810">
    <w:name w:val="Сетка таблицы81"/>
    <w:basedOn w:val="a3"/>
    <w:next w:val="af9"/>
    <w:rsid w:val="00A83E0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4"/>
    <w:semiHidden/>
    <w:rsid w:val="00A83E0D"/>
  </w:style>
  <w:style w:type="numbering" w:customStyle="1" w:styleId="221">
    <w:name w:val="Нет списка221"/>
    <w:next w:val="a4"/>
    <w:semiHidden/>
    <w:rsid w:val="00A83E0D"/>
  </w:style>
  <w:style w:type="paragraph" w:customStyle="1" w:styleId="xl63">
    <w:name w:val="xl63"/>
    <w:basedOn w:val="a1"/>
    <w:rsid w:val="00A83E0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1"/>
    <w:rsid w:val="00A83E0D"/>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5">
    <w:name w:val="xl65"/>
    <w:basedOn w:val="a1"/>
    <w:rsid w:val="00A83E0D"/>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1"/>
    <w:rsid w:val="00A83E0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rsid w:val="00A83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rsid w:val="00A83E0D"/>
    <w:pPr>
      <w:pBdr>
        <w:top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99">
    <w:name w:val="xl99"/>
    <w:basedOn w:val="a1"/>
    <w:rsid w:val="00A83E0D"/>
    <w:pPr>
      <w:pBdr>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00">
    <w:name w:val="xl100"/>
    <w:basedOn w:val="a1"/>
    <w:rsid w:val="00A83E0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1"/>
    <w:rsid w:val="00A83E0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1"/>
    <w:rsid w:val="00A83E0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1"/>
    <w:rsid w:val="00A83E0D"/>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1"/>
    <w:rsid w:val="00A83E0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1"/>
    <w:rsid w:val="00A83E0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1"/>
    <w:rsid w:val="00A83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lang w:eastAsia="ru-RU"/>
    </w:rPr>
  </w:style>
  <w:style w:type="paragraph" w:customStyle="1" w:styleId="xl107">
    <w:name w:val="xl107"/>
    <w:basedOn w:val="a1"/>
    <w:rsid w:val="00A83E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1"/>
    <w:rsid w:val="00A83E0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1"/>
    <w:rsid w:val="00A83E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1"/>
    <w:rsid w:val="00A83E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1">
    <w:name w:val="xl111"/>
    <w:basedOn w:val="a1"/>
    <w:rsid w:val="00A83E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2">
    <w:name w:val="xl112"/>
    <w:basedOn w:val="a1"/>
    <w:rsid w:val="00A83E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rsid w:val="00A83E0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1"/>
    <w:rsid w:val="00A83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142">
    <w:name w:val="Сетка таблицы14"/>
    <w:basedOn w:val="a3"/>
    <w:next w:val="af9"/>
    <w:uiPriority w:val="59"/>
    <w:rsid w:val="00CF4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f9"/>
    <w:rsid w:val="00CF41A0"/>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rsid w:val="00D0525C"/>
  </w:style>
  <w:style w:type="table" w:customStyle="1" w:styleId="530">
    <w:name w:val="Сетка таблицы53"/>
    <w:basedOn w:val="a3"/>
    <w:next w:val="af9"/>
    <w:rsid w:val="00D0525C"/>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9"/>
    <w:uiPriority w:val="59"/>
    <w:rsid w:val="00D0525C"/>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Название объекта Знак"/>
    <w:aliases w:val="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5"/>
    <w:uiPriority w:val="35"/>
    <w:rsid w:val="00D0525C"/>
    <w:rPr>
      <w:b/>
      <w:bCs/>
      <w:color w:val="527D55" w:themeColor="accent1" w:themeShade="BF"/>
      <w:sz w:val="16"/>
      <w:szCs w:val="16"/>
    </w:rPr>
  </w:style>
  <w:style w:type="paragraph" w:customStyle="1" w:styleId="style10">
    <w:name w:val="style1"/>
    <w:basedOn w:val="a1"/>
    <w:uiPriority w:val="99"/>
    <w:rsid w:val="00D052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Абзац списка Знак"/>
    <w:link w:val="af"/>
    <w:uiPriority w:val="34"/>
    <w:locked/>
    <w:rsid w:val="00D0525C"/>
    <w:rPr>
      <w:sz w:val="20"/>
      <w:szCs w:val="20"/>
    </w:rPr>
  </w:style>
  <w:style w:type="character" w:customStyle="1" w:styleId="FontStyle57">
    <w:name w:val="Font Style57"/>
    <w:rsid w:val="00D0525C"/>
    <w:rPr>
      <w:rFonts w:ascii="Times New Roman" w:hAnsi="Times New Roman" w:cs="Times New Roman" w:hint="default"/>
      <w:sz w:val="26"/>
      <w:szCs w:val="26"/>
    </w:rPr>
  </w:style>
  <w:style w:type="numbering" w:customStyle="1" w:styleId="83">
    <w:name w:val="Нет списка8"/>
    <w:next w:val="a4"/>
    <w:uiPriority w:val="99"/>
    <w:semiHidden/>
    <w:unhideWhenUsed/>
    <w:rsid w:val="00D0525C"/>
  </w:style>
  <w:style w:type="table" w:customStyle="1" w:styleId="540">
    <w:name w:val="Сетка таблицы54"/>
    <w:basedOn w:val="a3"/>
    <w:next w:val="af9"/>
    <w:rsid w:val="00D0525C"/>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9"/>
    <w:uiPriority w:val="59"/>
    <w:rsid w:val="00D0525C"/>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4"/>
    <w:uiPriority w:val="99"/>
    <w:semiHidden/>
    <w:unhideWhenUsed/>
    <w:rsid w:val="00C51748"/>
  </w:style>
  <w:style w:type="table" w:customStyle="1" w:styleId="170">
    <w:name w:val="Сетка таблицы17"/>
    <w:basedOn w:val="a3"/>
    <w:next w:val="af9"/>
    <w:uiPriority w:val="59"/>
    <w:rsid w:val="00C51748"/>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Основной текст_"/>
    <w:basedOn w:val="a2"/>
    <w:link w:val="1ff"/>
    <w:rsid w:val="00C51748"/>
    <w:rPr>
      <w:rFonts w:ascii="Arial Narrow" w:eastAsia="Arial Narrow" w:hAnsi="Arial Narrow" w:cs="Arial Narrow"/>
      <w:i/>
      <w:iCs/>
      <w:spacing w:val="-20"/>
      <w:shd w:val="clear" w:color="auto" w:fill="FFFFFF"/>
    </w:rPr>
  </w:style>
  <w:style w:type="character" w:customStyle="1" w:styleId="TimesNewRoman0pt">
    <w:name w:val="Основной текст + Times New Roman;Не курсив;Интервал 0 pt"/>
    <w:basedOn w:val="affff3"/>
    <w:rsid w:val="00C51748"/>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1ff">
    <w:name w:val="Основной текст1"/>
    <w:basedOn w:val="a1"/>
    <w:link w:val="affff3"/>
    <w:rsid w:val="00C51748"/>
    <w:pPr>
      <w:widowControl w:val="0"/>
      <w:shd w:val="clear" w:color="auto" w:fill="FFFFFF"/>
      <w:spacing w:before="0" w:after="0" w:line="0" w:lineRule="atLeast"/>
      <w:jc w:val="both"/>
    </w:pPr>
    <w:rPr>
      <w:rFonts w:ascii="Arial Narrow" w:eastAsia="Arial Narrow" w:hAnsi="Arial Narrow" w:cs="Arial Narrow"/>
      <w:i/>
      <w:iCs/>
      <w:spacing w:val="-20"/>
      <w:sz w:val="22"/>
      <w:szCs w:val="22"/>
    </w:rPr>
  </w:style>
  <w:style w:type="character" w:customStyle="1" w:styleId="CourierNew95pt">
    <w:name w:val="Основной текст + Courier New;9;5 pt"/>
    <w:basedOn w:val="affff3"/>
    <w:rsid w:val="00C51748"/>
    <w:rPr>
      <w:rFonts w:ascii="Courier New" w:eastAsia="Courier New" w:hAnsi="Courier New" w:cs="Courier New"/>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f5">
    <w:name w:val="Основной текст2"/>
    <w:basedOn w:val="a1"/>
    <w:rsid w:val="00C51748"/>
    <w:pPr>
      <w:widowControl w:val="0"/>
      <w:shd w:val="clear" w:color="auto" w:fill="FFFFFF"/>
      <w:spacing w:before="0" w:after="0" w:line="274" w:lineRule="exact"/>
      <w:jc w:val="right"/>
    </w:pPr>
    <w:rPr>
      <w:rFonts w:ascii="Times New Roman" w:eastAsia="Times New Roman" w:hAnsi="Times New Roman" w:cs="Times New Roman"/>
      <w:color w:val="000000"/>
      <w:sz w:val="22"/>
      <w:szCs w:val="22"/>
      <w:lang w:eastAsia="ru-RU" w:bidi="ru-RU"/>
    </w:rPr>
  </w:style>
  <w:style w:type="character" w:customStyle="1" w:styleId="CourierNew9pt">
    <w:name w:val="Основной текст + Courier New;9 pt"/>
    <w:basedOn w:val="affff3"/>
    <w:rsid w:val="00C51748"/>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FranklinGothicHeavy6pt">
    <w:name w:val="Основной текст + Franklin Gothic Heavy;6 pt"/>
    <w:basedOn w:val="affff3"/>
    <w:rsid w:val="00C51748"/>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urierNew95pt-1pt">
    <w:name w:val="Основной текст + Courier New;9;5 pt;Интервал -1 pt"/>
    <w:basedOn w:val="affff3"/>
    <w:rsid w:val="00C51748"/>
    <w:rPr>
      <w:rFonts w:ascii="Courier New" w:eastAsia="Courier New" w:hAnsi="Courier New" w:cs="Courier New"/>
      <w:b w:val="0"/>
      <w:bCs w:val="0"/>
      <w:i w:val="0"/>
      <w:iCs w:val="0"/>
      <w:smallCaps w:val="0"/>
      <w:strike w:val="0"/>
      <w:color w:val="000000"/>
      <w:spacing w:val="-30"/>
      <w:w w:val="100"/>
      <w:position w:val="0"/>
      <w:sz w:val="19"/>
      <w:szCs w:val="19"/>
      <w:u w:val="none"/>
      <w:shd w:val="clear" w:color="auto" w:fill="FFFFFF"/>
      <w:lang w:val="ru-RU" w:eastAsia="ru-RU" w:bidi="ru-RU"/>
    </w:rPr>
  </w:style>
  <w:style w:type="character" w:customStyle="1" w:styleId="FranklinGothicDemi85pt">
    <w:name w:val="Основной текст + Franklin Gothic Demi;8;5 pt"/>
    <w:basedOn w:val="affff3"/>
    <w:rsid w:val="00C51748"/>
    <w:rPr>
      <w:rFonts w:ascii="Franklin Gothic Demi" w:eastAsia="Franklin Gothic Demi" w:hAnsi="Franklin Gothic Demi" w:cs="Franklin Gothic Demi"/>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47">
    <w:name w:val="Основной текст4"/>
    <w:basedOn w:val="a1"/>
    <w:rsid w:val="00C51748"/>
    <w:pPr>
      <w:widowControl w:val="0"/>
      <w:shd w:val="clear" w:color="auto" w:fill="FFFFFF"/>
      <w:spacing w:before="0" w:after="0" w:line="227" w:lineRule="exact"/>
      <w:jc w:val="center"/>
    </w:pPr>
    <w:rPr>
      <w:rFonts w:ascii="Courier New" w:eastAsia="Courier New" w:hAnsi="Courier New" w:cs="Courier New"/>
      <w:color w:val="000000"/>
      <w:lang w:eastAsia="ru-RU" w:bidi="ru-RU"/>
    </w:rPr>
  </w:style>
  <w:style w:type="character" w:customStyle="1" w:styleId="BookAntiqua7pt1pt">
    <w:name w:val="Основной текст + Book Antiqua;7 pt;Интервал 1 pt"/>
    <w:basedOn w:val="affff3"/>
    <w:rsid w:val="00C51748"/>
    <w:rPr>
      <w:rFonts w:ascii="Book Antiqua" w:eastAsia="Book Antiqua" w:hAnsi="Book Antiqua" w:cs="Book Antiqua"/>
      <w:b w:val="0"/>
      <w:bCs w:val="0"/>
      <w:i w:val="0"/>
      <w:iCs w:val="0"/>
      <w:smallCaps w:val="0"/>
      <w:strike w:val="0"/>
      <w:color w:val="000000"/>
      <w:spacing w:val="20"/>
      <w:w w:val="100"/>
      <w:position w:val="0"/>
      <w:sz w:val="14"/>
      <w:szCs w:val="14"/>
      <w:u w:val="none"/>
      <w:shd w:val="clear" w:color="auto" w:fill="FFFFFF"/>
      <w:lang w:val="ru-RU" w:eastAsia="ru-RU" w:bidi="ru-RU"/>
    </w:rPr>
  </w:style>
  <w:style w:type="character" w:customStyle="1" w:styleId="CenturyGothic65pt">
    <w:name w:val="Основной текст + Century Gothic;6;5 pt;Курсив"/>
    <w:basedOn w:val="affff3"/>
    <w:rsid w:val="00C51748"/>
    <w:rPr>
      <w:rFonts w:ascii="Century Gothic" w:eastAsia="Century Gothic" w:hAnsi="Century Gothic" w:cs="Century Gothic"/>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65pt0pt">
    <w:name w:val="Основной текст + 6;5 pt;Интервал 0 pt"/>
    <w:basedOn w:val="affff3"/>
    <w:rsid w:val="00C51748"/>
    <w:rPr>
      <w:rFonts w:ascii="Courier New" w:eastAsia="Courier New" w:hAnsi="Courier New" w:cs="Courier New"/>
      <w:b w:val="0"/>
      <w:bCs w:val="0"/>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3f">
    <w:name w:val="Основной текст3"/>
    <w:basedOn w:val="affff3"/>
    <w:rsid w:val="00C51748"/>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TimesNewRoman105pt">
    <w:name w:val="Основной текст + Times New Roman;10;5 pt"/>
    <w:basedOn w:val="affff3"/>
    <w:rsid w:val="00C5174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numbering" w:customStyle="1" w:styleId="101">
    <w:name w:val="Нет списка10"/>
    <w:next w:val="a4"/>
    <w:uiPriority w:val="99"/>
    <w:semiHidden/>
    <w:unhideWhenUsed/>
    <w:rsid w:val="00DD0E55"/>
  </w:style>
  <w:style w:type="paragraph" w:customStyle="1" w:styleId="1ff0">
    <w:name w:val="Глава 1"/>
    <w:basedOn w:val="1"/>
    <w:link w:val="1ff1"/>
    <w:qFormat/>
    <w:rsid w:val="00DD0E55"/>
    <w:pPr>
      <w:keepNext/>
      <w:keepLines/>
      <w:pBdr>
        <w:top w:val="none" w:sz="0" w:space="0" w:color="auto"/>
        <w:left w:val="none" w:sz="0" w:space="0" w:color="auto"/>
        <w:bottom w:val="none" w:sz="0" w:space="0" w:color="auto"/>
        <w:right w:val="none" w:sz="0" w:space="0" w:color="auto"/>
      </w:pBdr>
      <w:shd w:val="clear" w:color="auto" w:fill="auto"/>
      <w:tabs>
        <w:tab w:val="left" w:pos="993"/>
      </w:tabs>
      <w:spacing w:before="480"/>
      <w:ind w:firstLine="709"/>
      <w:jc w:val="center"/>
    </w:pPr>
    <w:rPr>
      <w:rFonts w:ascii="Times New Roman" w:eastAsia="Times New Roman" w:hAnsi="Times New Roman" w:cs="Times New Roman"/>
      <w:caps w:val="0"/>
      <w:color w:val="365F91"/>
      <w:sz w:val="28"/>
      <w:szCs w:val="28"/>
    </w:rPr>
  </w:style>
  <w:style w:type="character" w:customStyle="1" w:styleId="1ff1">
    <w:name w:val="Глава 1 Знак"/>
    <w:basedOn w:val="10"/>
    <w:link w:val="1ff0"/>
    <w:rsid w:val="00DD0E55"/>
    <w:rPr>
      <w:rFonts w:ascii="Times New Roman" w:eastAsia="Times New Roman" w:hAnsi="Times New Roman" w:cs="Times New Roman"/>
      <w:b/>
      <w:bCs/>
      <w:caps w:val="0"/>
      <w:color w:val="365F91"/>
      <w:spacing w:val="15"/>
      <w:sz w:val="28"/>
      <w:szCs w:val="28"/>
      <w:shd w:val="clear" w:color="auto" w:fill="72A376" w:themeFill="accent1"/>
    </w:rPr>
  </w:style>
  <w:style w:type="paragraph" w:customStyle="1" w:styleId="116">
    <w:name w:val="1.1"/>
    <w:basedOn w:val="22"/>
    <w:link w:val="117"/>
    <w:qFormat/>
    <w:rsid w:val="00DD0E55"/>
    <w:pPr>
      <w:keepNext/>
      <w:keepLines/>
      <w:pBdr>
        <w:top w:val="none" w:sz="0" w:space="0" w:color="auto"/>
        <w:left w:val="none" w:sz="0" w:space="0" w:color="auto"/>
        <w:bottom w:val="none" w:sz="0" w:space="0" w:color="auto"/>
        <w:right w:val="none" w:sz="0" w:space="0" w:color="auto"/>
      </w:pBdr>
      <w:shd w:val="clear" w:color="auto" w:fill="auto"/>
      <w:tabs>
        <w:tab w:val="left" w:pos="993"/>
      </w:tabs>
      <w:ind w:firstLine="709"/>
      <w:jc w:val="center"/>
    </w:pPr>
    <w:rPr>
      <w:rFonts w:ascii="Times New Roman" w:eastAsia="Times New Roman" w:hAnsi="Times New Roman" w:cs="Times New Roman"/>
      <w:b/>
      <w:bCs/>
      <w:caps w:val="0"/>
      <w:color w:val="4F81BD"/>
      <w:spacing w:val="0"/>
      <w:sz w:val="28"/>
      <w:szCs w:val="28"/>
    </w:rPr>
  </w:style>
  <w:style w:type="character" w:customStyle="1" w:styleId="117">
    <w:name w:val="1.1 Знак"/>
    <w:basedOn w:val="a2"/>
    <w:link w:val="116"/>
    <w:rsid w:val="00DD0E55"/>
    <w:rPr>
      <w:rFonts w:ascii="Times New Roman" w:eastAsia="Times New Roman" w:hAnsi="Times New Roman" w:cs="Times New Roman"/>
      <w:b/>
      <w:bCs/>
      <w:color w:val="4F81BD"/>
      <w:sz w:val="28"/>
      <w:szCs w:val="28"/>
    </w:rPr>
  </w:style>
  <w:style w:type="paragraph" w:styleId="affff4">
    <w:name w:val="endnote text"/>
    <w:basedOn w:val="a1"/>
    <w:link w:val="affff5"/>
    <w:unhideWhenUsed/>
    <w:rsid w:val="00DD0E55"/>
    <w:pPr>
      <w:spacing w:before="0"/>
    </w:pPr>
    <w:rPr>
      <w:rFonts w:ascii="Calibri" w:eastAsia="Calibri" w:hAnsi="Calibri" w:cs="Times New Roman"/>
      <w:lang w:val="x-none"/>
    </w:rPr>
  </w:style>
  <w:style w:type="character" w:customStyle="1" w:styleId="affff5">
    <w:name w:val="Текст концевой сноски Знак"/>
    <w:basedOn w:val="a2"/>
    <w:link w:val="affff4"/>
    <w:rsid w:val="00DD0E55"/>
    <w:rPr>
      <w:rFonts w:ascii="Calibri" w:eastAsia="Calibri" w:hAnsi="Calibri" w:cs="Times New Roman"/>
      <w:sz w:val="20"/>
      <w:szCs w:val="20"/>
      <w:lang w:val="x-none"/>
    </w:rPr>
  </w:style>
  <w:style w:type="character" w:styleId="affff6">
    <w:name w:val="endnote reference"/>
    <w:unhideWhenUsed/>
    <w:rsid w:val="00DD0E55"/>
    <w:rPr>
      <w:vertAlign w:val="superscript"/>
    </w:rPr>
  </w:style>
  <w:style w:type="paragraph" w:customStyle="1" w:styleId="1ff2">
    <w:name w:val="Знак Знак Знак Знак Знак1 Знак Знак"/>
    <w:basedOn w:val="a1"/>
    <w:rsid w:val="00DD0E55"/>
    <w:pPr>
      <w:spacing w:before="0" w:after="160" w:line="240" w:lineRule="exact"/>
    </w:pPr>
    <w:rPr>
      <w:rFonts w:ascii="Verdana" w:eastAsia="Times New Roman" w:hAnsi="Verdana" w:cs="Verdana"/>
      <w:lang w:val="en-US"/>
    </w:rPr>
  </w:style>
  <w:style w:type="numbering" w:customStyle="1" w:styleId="151">
    <w:name w:val="Нет списка15"/>
    <w:next w:val="a4"/>
    <w:semiHidden/>
    <w:rsid w:val="00DD0E55"/>
  </w:style>
  <w:style w:type="paragraph" w:styleId="affff7">
    <w:name w:val="Date"/>
    <w:basedOn w:val="a1"/>
    <w:next w:val="a1"/>
    <w:link w:val="affff8"/>
    <w:rsid w:val="00DD0E55"/>
    <w:pPr>
      <w:spacing w:before="0" w:after="60" w:line="240" w:lineRule="auto"/>
      <w:jc w:val="both"/>
    </w:pPr>
    <w:rPr>
      <w:rFonts w:ascii="Times New Roman" w:eastAsia="Times New Roman" w:hAnsi="Times New Roman" w:cs="Times New Roman"/>
      <w:sz w:val="24"/>
      <w:lang w:val="x-none" w:eastAsia="x-none"/>
    </w:rPr>
  </w:style>
  <w:style w:type="character" w:customStyle="1" w:styleId="affff8">
    <w:name w:val="Дата Знак"/>
    <w:basedOn w:val="a2"/>
    <w:link w:val="affff7"/>
    <w:rsid w:val="00DD0E55"/>
    <w:rPr>
      <w:rFonts w:ascii="Times New Roman" w:eastAsia="Times New Roman" w:hAnsi="Times New Roman" w:cs="Times New Roman"/>
      <w:sz w:val="24"/>
      <w:szCs w:val="20"/>
      <w:lang w:val="x-none" w:eastAsia="x-none"/>
    </w:rPr>
  </w:style>
  <w:style w:type="character" w:customStyle="1" w:styleId="affff9">
    <w:name w:val="Основной шрифт"/>
    <w:semiHidden/>
    <w:rsid w:val="00DD0E55"/>
  </w:style>
  <w:style w:type="paragraph" w:styleId="HTML">
    <w:name w:val="HTML Address"/>
    <w:basedOn w:val="a1"/>
    <w:link w:val="HTML0"/>
    <w:rsid w:val="00DD0E55"/>
    <w:pPr>
      <w:spacing w:before="0" w:after="60" w:line="240" w:lineRule="auto"/>
      <w:jc w:val="both"/>
    </w:pPr>
    <w:rPr>
      <w:rFonts w:ascii="Times New Roman" w:eastAsia="Times New Roman" w:hAnsi="Times New Roman" w:cs="Times New Roman"/>
      <w:i/>
      <w:iCs/>
      <w:sz w:val="24"/>
      <w:szCs w:val="24"/>
      <w:lang w:val="x-none" w:eastAsia="x-none"/>
    </w:rPr>
  </w:style>
  <w:style w:type="character" w:customStyle="1" w:styleId="HTML0">
    <w:name w:val="Адрес HTML Знак"/>
    <w:basedOn w:val="a2"/>
    <w:link w:val="HTML"/>
    <w:rsid w:val="00DD0E55"/>
    <w:rPr>
      <w:rFonts w:ascii="Times New Roman" w:eastAsia="Times New Roman" w:hAnsi="Times New Roman" w:cs="Times New Roman"/>
      <w:i/>
      <w:iCs/>
      <w:sz w:val="24"/>
      <w:szCs w:val="24"/>
      <w:lang w:val="x-none" w:eastAsia="x-none"/>
    </w:rPr>
  </w:style>
  <w:style w:type="paragraph" w:customStyle="1" w:styleId="2-11">
    <w:name w:val="содержание2-11"/>
    <w:basedOn w:val="a1"/>
    <w:rsid w:val="00DD0E55"/>
    <w:pPr>
      <w:spacing w:before="0" w:after="60" w:line="240" w:lineRule="auto"/>
      <w:jc w:val="both"/>
    </w:pPr>
    <w:rPr>
      <w:rFonts w:ascii="Times New Roman" w:eastAsia="Times New Roman" w:hAnsi="Times New Roman" w:cs="Times New Roman"/>
      <w:sz w:val="24"/>
      <w:szCs w:val="24"/>
      <w:lang w:eastAsia="ru-RU"/>
    </w:rPr>
  </w:style>
  <w:style w:type="paragraph" w:styleId="20">
    <w:name w:val="List Number 2"/>
    <w:basedOn w:val="a1"/>
    <w:rsid w:val="00DD0E55"/>
    <w:pPr>
      <w:numPr>
        <w:numId w:val="3"/>
      </w:numPr>
      <w:spacing w:before="0" w:after="60" w:line="240" w:lineRule="auto"/>
      <w:jc w:val="both"/>
    </w:pPr>
    <w:rPr>
      <w:rFonts w:ascii="Times New Roman" w:eastAsia="Times New Roman" w:hAnsi="Times New Roman" w:cs="Times New Roman"/>
      <w:sz w:val="24"/>
      <w:szCs w:val="24"/>
      <w:lang w:eastAsia="ru-RU"/>
    </w:rPr>
  </w:style>
  <w:style w:type="table" w:customStyle="1" w:styleId="180">
    <w:name w:val="Сетка таблицы18"/>
    <w:basedOn w:val="a3"/>
    <w:next w:val="af9"/>
    <w:rsid w:val="00DD0E55"/>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1 Знак"/>
    <w:basedOn w:val="a1"/>
    <w:rsid w:val="00DD0E55"/>
    <w:pPr>
      <w:spacing w:before="100" w:beforeAutospacing="1" w:after="100" w:afterAutospacing="1" w:line="240" w:lineRule="auto"/>
    </w:pPr>
    <w:rPr>
      <w:rFonts w:ascii="Tahoma" w:eastAsia="Times New Roman" w:hAnsi="Tahoma" w:cs="Times New Roman"/>
      <w:lang w:val="en-US"/>
    </w:rPr>
  </w:style>
  <w:style w:type="paragraph" w:customStyle="1" w:styleId="3f0">
    <w:name w:val="3"/>
    <w:basedOn w:val="a1"/>
    <w:rsid w:val="00DD0E55"/>
    <w:pPr>
      <w:spacing w:before="0" w:after="0" w:line="240" w:lineRule="auto"/>
      <w:jc w:val="both"/>
    </w:pPr>
    <w:rPr>
      <w:rFonts w:ascii="Times New Roman" w:eastAsia="Times New Roman" w:hAnsi="Times New Roman" w:cs="Times New Roman"/>
      <w:sz w:val="24"/>
      <w:szCs w:val="24"/>
      <w:lang w:eastAsia="ru-RU"/>
    </w:rPr>
  </w:style>
  <w:style w:type="paragraph" w:customStyle="1" w:styleId="2-110">
    <w:name w:val="2-11"/>
    <w:basedOn w:val="a1"/>
    <w:rsid w:val="00DD0E55"/>
    <w:pPr>
      <w:spacing w:before="0" w:after="60" w:line="240" w:lineRule="auto"/>
      <w:jc w:val="both"/>
    </w:pPr>
    <w:rPr>
      <w:rFonts w:ascii="Times New Roman" w:eastAsia="Times New Roman" w:hAnsi="Times New Roman" w:cs="Times New Roman"/>
      <w:sz w:val="24"/>
      <w:szCs w:val="24"/>
      <w:lang w:eastAsia="ru-RU"/>
    </w:rPr>
  </w:style>
  <w:style w:type="paragraph" w:customStyle="1" w:styleId="affffa">
    <w:name w:val="Знак Знак Знак Знак Знак"/>
    <w:basedOn w:val="a1"/>
    <w:rsid w:val="00DD0E55"/>
    <w:pPr>
      <w:spacing w:before="0" w:after="160" w:line="240" w:lineRule="exact"/>
    </w:pPr>
    <w:rPr>
      <w:rFonts w:ascii="Verdana" w:eastAsia="Times New Roman" w:hAnsi="Verdana" w:cs="Verdana"/>
      <w:lang w:val="en-US"/>
    </w:rPr>
  </w:style>
  <w:style w:type="character" w:customStyle="1" w:styleId="ConsPlusNonformat0">
    <w:name w:val="ConsPlusNonformat Знак"/>
    <w:link w:val="ConsPlusNonformat"/>
    <w:rsid w:val="00DD0E55"/>
    <w:rPr>
      <w:rFonts w:ascii="Courier New" w:eastAsia="Times New Roman" w:hAnsi="Courier New" w:cs="Courier New"/>
      <w:sz w:val="20"/>
      <w:szCs w:val="20"/>
      <w:lang w:eastAsia="ru-RU"/>
    </w:rPr>
  </w:style>
  <w:style w:type="paragraph" w:customStyle="1" w:styleId="Style6">
    <w:name w:val="Style6"/>
    <w:basedOn w:val="a1"/>
    <w:rsid w:val="00DD0E55"/>
    <w:pPr>
      <w:widowControl w:val="0"/>
      <w:autoSpaceDE w:val="0"/>
      <w:autoSpaceDN w:val="0"/>
      <w:adjustRightInd w:val="0"/>
      <w:spacing w:before="0" w:after="0" w:line="266" w:lineRule="exact"/>
    </w:pPr>
    <w:rPr>
      <w:rFonts w:ascii="Times New Roman" w:eastAsia="Times New Roman" w:hAnsi="Times New Roman" w:cs="Times New Roman"/>
      <w:sz w:val="24"/>
      <w:szCs w:val="24"/>
      <w:lang w:eastAsia="ru-RU"/>
    </w:rPr>
  </w:style>
  <w:style w:type="character" w:customStyle="1" w:styleId="FontStyle15">
    <w:name w:val="Font Style15"/>
    <w:rsid w:val="00DD0E55"/>
    <w:rPr>
      <w:rFonts w:ascii="Times New Roman" w:hAnsi="Times New Roman" w:cs="Times New Roman"/>
      <w:sz w:val="22"/>
      <w:szCs w:val="22"/>
    </w:rPr>
  </w:style>
  <w:style w:type="character" w:customStyle="1" w:styleId="ConsPlusNormal0">
    <w:name w:val="ConsPlusNormal Знак"/>
    <w:link w:val="ConsPlusNormal"/>
    <w:locked/>
    <w:rsid w:val="00DD0E55"/>
    <w:rPr>
      <w:rFonts w:ascii="Arial" w:eastAsia="Times New Roman" w:hAnsi="Arial" w:cs="Arial"/>
      <w:sz w:val="20"/>
      <w:szCs w:val="20"/>
      <w:lang w:eastAsia="ru-RU"/>
    </w:rPr>
  </w:style>
  <w:style w:type="paragraph" w:customStyle="1" w:styleId="1ff4">
    <w:name w:val="Знак Знак1 Знак Знак Знак Знак"/>
    <w:basedOn w:val="a1"/>
    <w:rsid w:val="00DD0E55"/>
    <w:pPr>
      <w:spacing w:before="0" w:after="160" w:line="240" w:lineRule="exact"/>
    </w:pPr>
    <w:rPr>
      <w:rFonts w:ascii="Verdana" w:eastAsia="Times New Roman" w:hAnsi="Verdana" w:cs="Times New Roman"/>
      <w:sz w:val="24"/>
      <w:szCs w:val="24"/>
      <w:lang w:val="en-US"/>
    </w:rPr>
  </w:style>
  <w:style w:type="paragraph" w:customStyle="1" w:styleId="1ff5">
    <w:name w:val="1"/>
    <w:basedOn w:val="a1"/>
    <w:rsid w:val="00DD0E55"/>
    <w:pPr>
      <w:spacing w:before="0" w:after="160" w:line="240" w:lineRule="exact"/>
    </w:pPr>
    <w:rPr>
      <w:rFonts w:ascii="Times New Roman" w:eastAsia="Calibri" w:hAnsi="Times New Roman" w:cs="Times New Roman"/>
      <w:lang w:eastAsia="zh-CN"/>
    </w:rPr>
  </w:style>
  <w:style w:type="paragraph" w:styleId="2">
    <w:name w:val="List Bullet 2"/>
    <w:basedOn w:val="a1"/>
    <w:autoRedefine/>
    <w:rsid w:val="00DD0E55"/>
    <w:pPr>
      <w:numPr>
        <w:numId w:val="5"/>
      </w:numPr>
      <w:spacing w:before="0" w:after="60" w:line="240" w:lineRule="auto"/>
      <w:jc w:val="both"/>
    </w:pPr>
    <w:rPr>
      <w:rFonts w:ascii="Times New Roman" w:eastAsia="Calibri" w:hAnsi="Times New Roman" w:cs="Times New Roman"/>
      <w:sz w:val="24"/>
      <w:lang w:eastAsia="ru-RU"/>
    </w:rPr>
  </w:style>
  <w:style w:type="paragraph" w:styleId="30">
    <w:name w:val="List Bullet 3"/>
    <w:basedOn w:val="a1"/>
    <w:autoRedefine/>
    <w:rsid w:val="00DD0E55"/>
    <w:pPr>
      <w:numPr>
        <w:numId w:val="6"/>
      </w:numPr>
      <w:spacing w:before="0" w:after="60" w:line="240" w:lineRule="auto"/>
      <w:jc w:val="both"/>
    </w:pPr>
    <w:rPr>
      <w:rFonts w:ascii="Times New Roman" w:eastAsia="Calibri" w:hAnsi="Times New Roman" w:cs="Times New Roman"/>
      <w:sz w:val="24"/>
      <w:lang w:eastAsia="ru-RU"/>
    </w:rPr>
  </w:style>
  <w:style w:type="paragraph" w:styleId="40">
    <w:name w:val="List Bullet 4"/>
    <w:basedOn w:val="a1"/>
    <w:autoRedefine/>
    <w:rsid w:val="00DD0E55"/>
    <w:pPr>
      <w:numPr>
        <w:numId w:val="7"/>
      </w:numPr>
      <w:spacing w:before="0" w:after="60" w:line="240" w:lineRule="auto"/>
      <w:jc w:val="both"/>
    </w:pPr>
    <w:rPr>
      <w:rFonts w:ascii="Times New Roman" w:eastAsia="Calibri" w:hAnsi="Times New Roman" w:cs="Times New Roman"/>
      <w:sz w:val="24"/>
      <w:lang w:eastAsia="ru-RU"/>
    </w:rPr>
  </w:style>
  <w:style w:type="paragraph" w:styleId="50">
    <w:name w:val="List Bullet 5"/>
    <w:basedOn w:val="a1"/>
    <w:autoRedefine/>
    <w:rsid w:val="00DD0E55"/>
    <w:pPr>
      <w:numPr>
        <w:numId w:val="8"/>
      </w:numPr>
      <w:spacing w:before="0" w:after="60" w:line="240" w:lineRule="auto"/>
      <w:jc w:val="both"/>
    </w:pPr>
    <w:rPr>
      <w:rFonts w:ascii="Times New Roman" w:eastAsia="Calibri" w:hAnsi="Times New Roman" w:cs="Times New Roman"/>
      <w:sz w:val="24"/>
      <w:lang w:eastAsia="ru-RU"/>
    </w:rPr>
  </w:style>
  <w:style w:type="paragraph" w:styleId="a">
    <w:name w:val="List Number"/>
    <w:basedOn w:val="a1"/>
    <w:rsid w:val="00DD0E55"/>
    <w:pPr>
      <w:numPr>
        <w:numId w:val="9"/>
      </w:numPr>
      <w:spacing w:before="0" w:after="60" w:line="240" w:lineRule="auto"/>
      <w:jc w:val="both"/>
    </w:pPr>
    <w:rPr>
      <w:rFonts w:ascii="Times New Roman" w:eastAsia="Calibri" w:hAnsi="Times New Roman" w:cs="Times New Roman"/>
      <w:sz w:val="24"/>
      <w:lang w:eastAsia="ru-RU"/>
    </w:rPr>
  </w:style>
  <w:style w:type="paragraph" w:styleId="3">
    <w:name w:val="List Number 3"/>
    <w:basedOn w:val="a1"/>
    <w:rsid w:val="00DD0E55"/>
    <w:pPr>
      <w:numPr>
        <w:numId w:val="10"/>
      </w:numPr>
      <w:spacing w:before="0" w:after="60" w:line="240" w:lineRule="auto"/>
      <w:jc w:val="both"/>
    </w:pPr>
    <w:rPr>
      <w:rFonts w:ascii="Times New Roman" w:eastAsia="Calibri" w:hAnsi="Times New Roman" w:cs="Times New Roman"/>
      <w:sz w:val="24"/>
      <w:lang w:eastAsia="ru-RU"/>
    </w:rPr>
  </w:style>
  <w:style w:type="paragraph" w:styleId="4">
    <w:name w:val="List Number 4"/>
    <w:basedOn w:val="a1"/>
    <w:rsid w:val="00DD0E55"/>
    <w:pPr>
      <w:numPr>
        <w:numId w:val="11"/>
      </w:numPr>
      <w:spacing w:before="0" w:after="60" w:line="240" w:lineRule="auto"/>
      <w:jc w:val="both"/>
    </w:pPr>
    <w:rPr>
      <w:rFonts w:ascii="Times New Roman" w:eastAsia="Calibri" w:hAnsi="Times New Roman" w:cs="Times New Roman"/>
      <w:sz w:val="24"/>
      <w:lang w:eastAsia="ru-RU"/>
    </w:rPr>
  </w:style>
  <w:style w:type="paragraph" w:customStyle="1" w:styleId="affffb">
    <w:name w:val="Раздел"/>
    <w:basedOn w:val="a1"/>
    <w:semiHidden/>
    <w:rsid w:val="00DD0E55"/>
    <w:pPr>
      <w:tabs>
        <w:tab w:val="num" w:pos="1440"/>
      </w:tabs>
      <w:spacing w:before="120" w:after="120" w:line="240" w:lineRule="auto"/>
      <w:ind w:left="720" w:hanging="720"/>
      <w:jc w:val="center"/>
    </w:pPr>
    <w:rPr>
      <w:rFonts w:ascii="Arial Narrow" w:eastAsia="Calibri" w:hAnsi="Arial Narrow" w:cs="Times New Roman"/>
      <w:b/>
      <w:sz w:val="28"/>
      <w:lang w:eastAsia="ru-RU"/>
    </w:rPr>
  </w:style>
  <w:style w:type="paragraph" w:customStyle="1" w:styleId="3f1">
    <w:name w:val="Раздел 3"/>
    <w:basedOn w:val="a1"/>
    <w:semiHidden/>
    <w:rsid w:val="00DD0E55"/>
    <w:pPr>
      <w:tabs>
        <w:tab w:val="num" w:pos="360"/>
      </w:tabs>
      <w:spacing w:before="120" w:after="120" w:line="240" w:lineRule="auto"/>
      <w:ind w:left="360" w:hanging="360"/>
      <w:jc w:val="center"/>
    </w:pPr>
    <w:rPr>
      <w:rFonts w:ascii="Times New Roman" w:eastAsia="Calibri" w:hAnsi="Times New Roman" w:cs="Times New Roman"/>
      <w:b/>
      <w:sz w:val="24"/>
      <w:lang w:eastAsia="ru-RU"/>
    </w:rPr>
  </w:style>
  <w:style w:type="paragraph" w:customStyle="1" w:styleId="affffc">
    <w:name w:val="Условия контракта"/>
    <w:basedOn w:val="a1"/>
    <w:semiHidden/>
    <w:rsid w:val="00DD0E55"/>
    <w:pPr>
      <w:tabs>
        <w:tab w:val="num" w:pos="567"/>
      </w:tabs>
      <w:spacing w:before="240" w:after="120" w:line="240" w:lineRule="auto"/>
      <w:ind w:left="567" w:hanging="567"/>
      <w:jc w:val="both"/>
    </w:pPr>
    <w:rPr>
      <w:rFonts w:ascii="Times New Roman" w:eastAsia="Calibri" w:hAnsi="Times New Roman" w:cs="Times New Roman"/>
      <w:b/>
      <w:sz w:val="24"/>
      <w:lang w:eastAsia="ru-RU"/>
    </w:rPr>
  </w:style>
  <w:style w:type="paragraph" w:customStyle="1" w:styleId="affffd">
    <w:name w:val="Тендерные данные"/>
    <w:basedOn w:val="a1"/>
    <w:semiHidden/>
    <w:rsid w:val="00DD0E55"/>
    <w:pPr>
      <w:tabs>
        <w:tab w:val="left" w:pos="1985"/>
      </w:tabs>
      <w:spacing w:before="120" w:after="60" w:line="240" w:lineRule="auto"/>
      <w:jc w:val="both"/>
    </w:pPr>
    <w:rPr>
      <w:rFonts w:ascii="Times New Roman" w:eastAsia="Calibri" w:hAnsi="Times New Roman" w:cs="Times New Roman"/>
      <w:b/>
      <w:sz w:val="24"/>
      <w:lang w:eastAsia="ru-RU"/>
    </w:rPr>
  </w:style>
  <w:style w:type="paragraph" w:customStyle="1" w:styleId="affffe">
    <w:name w:val="Подраздел"/>
    <w:basedOn w:val="a1"/>
    <w:semiHidden/>
    <w:rsid w:val="00DD0E55"/>
    <w:pPr>
      <w:suppressAutoHyphens/>
      <w:spacing w:before="240" w:after="120" w:line="240" w:lineRule="auto"/>
      <w:jc w:val="center"/>
    </w:pPr>
    <w:rPr>
      <w:rFonts w:ascii="TimesDL" w:eastAsia="Calibri" w:hAnsi="TimesDL" w:cs="Times New Roman"/>
      <w:b/>
      <w:smallCaps/>
      <w:spacing w:val="-2"/>
      <w:sz w:val="24"/>
      <w:lang w:eastAsia="ru-RU"/>
    </w:rPr>
  </w:style>
  <w:style w:type="paragraph" w:styleId="afffff">
    <w:name w:val="Note Heading"/>
    <w:basedOn w:val="a1"/>
    <w:next w:val="a1"/>
    <w:link w:val="afffff0"/>
    <w:rsid w:val="00DD0E55"/>
    <w:pPr>
      <w:spacing w:before="0" w:after="60" w:line="240" w:lineRule="auto"/>
      <w:jc w:val="both"/>
    </w:pPr>
    <w:rPr>
      <w:rFonts w:ascii="Times New Roman" w:eastAsia="Calibri" w:hAnsi="Times New Roman" w:cs="Times New Roman"/>
      <w:sz w:val="24"/>
      <w:szCs w:val="24"/>
      <w:lang w:eastAsia="ru-RU"/>
    </w:rPr>
  </w:style>
  <w:style w:type="character" w:customStyle="1" w:styleId="afffff0">
    <w:name w:val="Заголовок записки Знак"/>
    <w:basedOn w:val="a2"/>
    <w:link w:val="afffff"/>
    <w:rsid w:val="00DD0E55"/>
    <w:rPr>
      <w:rFonts w:ascii="Times New Roman" w:eastAsia="Calibri" w:hAnsi="Times New Roman" w:cs="Times New Roman"/>
      <w:sz w:val="24"/>
      <w:szCs w:val="24"/>
      <w:lang w:eastAsia="ru-RU"/>
    </w:rPr>
  </w:style>
  <w:style w:type="paragraph" w:customStyle="1" w:styleId="afffff1">
    <w:name w:val="Пункт"/>
    <w:basedOn w:val="a1"/>
    <w:rsid w:val="00DD0E55"/>
    <w:pPr>
      <w:tabs>
        <w:tab w:val="num" w:pos="1980"/>
      </w:tabs>
      <w:spacing w:before="0" w:after="0" w:line="240" w:lineRule="auto"/>
      <w:ind w:left="1404" w:hanging="504"/>
      <w:jc w:val="both"/>
    </w:pPr>
    <w:rPr>
      <w:rFonts w:ascii="Times New Roman" w:eastAsia="Calibri" w:hAnsi="Times New Roman" w:cs="Times New Roman"/>
      <w:sz w:val="24"/>
      <w:szCs w:val="28"/>
      <w:lang w:eastAsia="ru-RU"/>
    </w:rPr>
  </w:style>
  <w:style w:type="paragraph" w:customStyle="1" w:styleId="afffff2">
    <w:name w:val="Таблица шапка"/>
    <w:basedOn w:val="a1"/>
    <w:rsid w:val="00DD0E55"/>
    <w:pPr>
      <w:keepNext/>
      <w:spacing w:before="40" w:after="40" w:line="240" w:lineRule="auto"/>
      <w:ind w:left="57" w:right="57"/>
    </w:pPr>
    <w:rPr>
      <w:rFonts w:ascii="Times New Roman" w:eastAsia="Calibri" w:hAnsi="Times New Roman" w:cs="Times New Roman"/>
      <w:sz w:val="18"/>
      <w:szCs w:val="18"/>
      <w:lang w:eastAsia="ru-RU"/>
    </w:rPr>
  </w:style>
  <w:style w:type="paragraph" w:customStyle="1" w:styleId="afffff3">
    <w:name w:val="Таблица текст"/>
    <w:basedOn w:val="a1"/>
    <w:rsid w:val="00DD0E55"/>
    <w:pPr>
      <w:spacing w:before="40" w:after="40" w:line="240" w:lineRule="auto"/>
      <w:ind w:left="57" w:right="57"/>
    </w:pPr>
    <w:rPr>
      <w:rFonts w:ascii="Times New Roman" w:eastAsia="Calibri" w:hAnsi="Times New Roman" w:cs="Times New Roman"/>
      <w:sz w:val="22"/>
      <w:szCs w:val="22"/>
      <w:lang w:eastAsia="ru-RU"/>
    </w:rPr>
  </w:style>
  <w:style w:type="paragraph" w:customStyle="1" w:styleId="afffff4">
    <w:name w:val="пункт"/>
    <w:basedOn w:val="a1"/>
    <w:rsid w:val="00DD0E55"/>
    <w:pPr>
      <w:tabs>
        <w:tab w:val="num" w:pos="1135"/>
      </w:tabs>
      <w:spacing w:before="60" w:after="60" w:line="240" w:lineRule="auto"/>
      <w:ind w:left="-283" w:firstLine="567"/>
    </w:pPr>
    <w:rPr>
      <w:rFonts w:ascii="Times New Roman" w:eastAsia="Calibri" w:hAnsi="Times New Roman" w:cs="Times New Roman"/>
      <w:sz w:val="24"/>
      <w:szCs w:val="24"/>
      <w:lang w:eastAsia="ru-RU"/>
    </w:rPr>
  </w:style>
  <w:style w:type="paragraph" w:customStyle="1" w:styleId="232">
    <w:name w:val="Знак Знак23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233">
    <w:name w:val="Знак Знак23 Знак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afffff5">
    <w:name w:val="Знак Знак Знак Знак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1ff6">
    <w:name w:val="Список многоуровневый 1"/>
    <w:basedOn w:val="a1"/>
    <w:rsid w:val="00DD0E55"/>
    <w:pPr>
      <w:tabs>
        <w:tab w:val="num" w:pos="432"/>
      </w:tabs>
      <w:spacing w:before="0" w:after="60" w:line="240" w:lineRule="auto"/>
      <w:ind w:left="431" w:hanging="431"/>
      <w:jc w:val="both"/>
    </w:pPr>
    <w:rPr>
      <w:rFonts w:ascii="Times New Roman" w:eastAsia="Calibri" w:hAnsi="Times New Roman" w:cs="Times New Roman"/>
      <w:sz w:val="24"/>
      <w:szCs w:val="24"/>
      <w:lang w:eastAsia="ru-RU"/>
    </w:rPr>
  </w:style>
  <w:style w:type="paragraph" w:customStyle="1" w:styleId="2310">
    <w:name w:val="Знак Знак23 Знак Знак Знак Знак1"/>
    <w:basedOn w:val="a1"/>
    <w:autoRedefine/>
    <w:rsid w:val="00DD0E55"/>
    <w:pPr>
      <w:spacing w:before="60" w:after="60" w:line="240" w:lineRule="auto"/>
    </w:pPr>
    <w:rPr>
      <w:rFonts w:ascii="Times New Roman" w:eastAsia="Calibri" w:hAnsi="Times New Roman" w:cs="Times New Roman"/>
      <w:lang w:eastAsia="zh-CN"/>
    </w:rPr>
  </w:style>
  <w:style w:type="character" w:customStyle="1" w:styleId="H2">
    <w:name w:val="H2 Знак Знак"/>
    <w:locked/>
    <w:rsid w:val="00DD0E55"/>
    <w:rPr>
      <w:b/>
      <w:sz w:val="30"/>
      <w:lang w:val="ru-RU" w:eastAsia="ru-RU"/>
    </w:rPr>
  </w:style>
  <w:style w:type="character" w:customStyle="1" w:styleId="290">
    <w:name w:val="Знак Знак29"/>
    <w:locked/>
    <w:rsid w:val="00DD0E55"/>
    <w:rPr>
      <w:rFonts w:ascii="Cambria" w:hAnsi="Cambria"/>
      <w:b/>
      <w:sz w:val="26"/>
      <w:lang w:val="ru-RU" w:eastAsia="en-US"/>
    </w:rPr>
  </w:style>
  <w:style w:type="character" w:customStyle="1" w:styleId="280">
    <w:name w:val="Знак Знак28"/>
    <w:locked/>
    <w:rsid w:val="00DD0E55"/>
    <w:rPr>
      <w:rFonts w:ascii="Arial" w:hAnsi="Arial"/>
      <w:sz w:val="24"/>
      <w:lang w:val="ru-RU" w:eastAsia="ru-RU"/>
    </w:rPr>
  </w:style>
  <w:style w:type="character" w:customStyle="1" w:styleId="270">
    <w:name w:val="Знак Знак27"/>
    <w:locked/>
    <w:rsid w:val="00DD0E55"/>
    <w:rPr>
      <w:sz w:val="22"/>
      <w:lang w:val="ru-RU" w:eastAsia="ru-RU"/>
    </w:rPr>
  </w:style>
  <w:style w:type="character" w:customStyle="1" w:styleId="260">
    <w:name w:val="Знак Знак26"/>
    <w:locked/>
    <w:rsid w:val="00DD0E55"/>
    <w:rPr>
      <w:i/>
      <w:sz w:val="22"/>
      <w:lang w:val="ru-RU" w:eastAsia="ru-RU"/>
    </w:rPr>
  </w:style>
  <w:style w:type="character" w:customStyle="1" w:styleId="250">
    <w:name w:val="Знак Знак25"/>
    <w:locked/>
    <w:rsid w:val="00DD0E55"/>
    <w:rPr>
      <w:rFonts w:ascii="Arial" w:hAnsi="Arial"/>
      <w:lang w:val="ru-RU" w:eastAsia="ru-RU"/>
    </w:rPr>
  </w:style>
  <w:style w:type="character" w:customStyle="1" w:styleId="240">
    <w:name w:val="Знак Знак24"/>
    <w:locked/>
    <w:rsid w:val="00DD0E55"/>
    <w:rPr>
      <w:rFonts w:ascii="Arial" w:hAnsi="Arial"/>
      <w:i/>
      <w:lang w:val="ru-RU" w:eastAsia="ru-RU"/>
    </w:rPr>
  </w:style>
  <w:style w:type="character" w:customStyle="1" w:styleId="234">
    <w:name w:val="Знак Знак23"/>
    <w:locked/>
    <w:rsid w:val="00DD0E55"/>
    <w:rPr>
      <w:rFonts w:ascii="Arial" w:hAnsi="Arial"/>
      <w:b/>
      <w:i/>
      <w:sz w:val="18"/>
      <w:lang w:val="ru-RU" w:eastAsia="ru-RU"/>
    </w:rPr>
  </w:style>
  <w:style w:type="paragraph" w:styleId="HTML1">
    <w:name w:val="HTML Preformatted"/>
    <w:basedOn w:val="a1"/>
    <w:link w:val="HTML2"/>
    <w:rsid w:val="00DD0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60" w:line="240" w:lineRule="auto"/>
      <w:jc w:val="both"/>
    </w:pPr>
    <w:rPr>
      <w:rFonts w:ascii="Courier New" w:eastAsia="Calibri" w:hAnsi="Courier New" w:cs="Times New Roman"/>
      <w:lang w:eastAsia="ru-RU"/>
    </w:rPr>
  </w:style>
  <w:style w:type="character" w:customStyle="1" w:styleId="HTML2">
    <w:name w:val="Стандартный HTML Знак"/>
    <w:basedOn w:val="a2"/>
    <w:link w:val="HTML1"/>
    <w:rsid w:val="00DD0E55"/>
    <w:rPr>
      <w:rFonts w:ascii="Courier New" w:eastAsia="Calibri" w:hAnsi="Courier New" w:cs="Times New Roman"/>
      <w:sz w:val="20"/>
      <w:szCs w:val="20"/>
      <w:lang w:eastAsia="ru-RU"/>
    </w:rPr>
  </w:style>
  <w:style w:type="paragraph" w:styleId="afffff6">
    <w:name w:val="Normal Indent"/>
    <w:basedOn w:val="a1"/>
    <w:rsid w:val="00DD0E55"/>
    <w:pPr>
      <w:spacing w:before="0" w:after="60" w:line="240" w:lineRule="auto"/>
      <w:ind w:left="708"/>
      <w:jc w:val="both"/>
    </w:pPr>
    <w:rPr>
      <w:rFonts w:ascii="Times New Roman" w:eastAsia="Calibri" w:hAnsi="Times New Roman" w:cs="Times New Roman"/>
      <w:sz w:val="24"/>
      <w:szCs w:val="24"/>
      <w:lang w:eastAsia="ru-RU"/>
    </w:rPr>
  </w:style>
  <w:style w:type="paragraph" w:styleId="afffff7">
    <w:name w:val="envelope address"/>
    <w:basedOn w:val="a1"/>
    <w:rsid w:val="00DD0E55"/>
    <w:pPr>
      <w:framePr w:w="7920" w:h="1980" w:hSpace="180" w:wrap="auto" w:hAnchor="page" w:xAlign="center" w:yAlign="bottom"/>
      <w:spacing w:before="0" w:after="60" w:line="240" w:lineRule="auto"/>
      <w:ind w:left="2880"/>
      <w:jc w:val="both"/>
    </w:pPr>
    <w:rPr>
      <w:rFonts w:ascii="Arial" w:eastAsia="Calibri" w:hAnsi="Arial" w:cs="Arial"/>
      <w:sz w:val="24"/>
      <w:szCs w:val="24"/>
      <w:lang w:eastAsia="ru-RU"/>
    </w:rPr>
  </w:style>
  <w:style w:type="paragraph" w:styleId="2f6">
    <w:name w:val="envelope return"/>
    <w:basedOn w:val="a1"/>
    <w:rsid w:val="00DD0E55"/>
    <w:pPr>
      <w:spacing w:before="0" w:after="60" w:line="240" w:lineRule="auto"/>
      <w:jc w:val="both"/>
    </w:pPr>
    <w:rPr>
      <w:rFonts w:ascii="Arial" w:eastAsia="Calibri" w:hAnsi="Arial" w:cs="Arial"/>
      <w:lang w:eastAsia="ru-RU"/>
    </w:rPr>
  </w:style>
  <w:style w:type="paragraph" w:styleId="2f7">
    <w:name w:val="List 2"/>
    <w:basedOn w:val="a1"/>
    <w:rsid w:val="00DD0E55"/>
    <w:pPr>
      <w:spacing w:before="0" w:after="60" w:line="240" w:lineRule="auto"/>
      <w:ind w:left="566" w:hanging="283"/>
      <w:jc w:val="both"/>
    </w:pPr>
    <w:rPr>
      <w:rFonts w:ascii="Times New Roman" w:eastAsia="Calibri" w:hAnsi="Times New Roman" w:cs="Times New Roman"/>
      <w:sz w:val="24"/>
      <w:szCs w:val="24"/>
      <w:lang w:eastAsia="ru-RU"/>
    </w:rPr>
  </w:style>
  <w:style w:type="paragraph" w:styleId="3f2">
    <w:name w:val="List 3"/>
    <w:basedOn w:val="a1"/>
    <w:rsid w:val="00DD0E55"/>
    <w:pPr>
      <w:spacing w:before="0" w:after="60" w:line="240" w:lineRule="auto"/>
      <w:ind w:left="849" w:hanging="283"/>
      <w:jc w:val="both"/>
    </w:pPr>
    <w:rPr>
      <w:rFonts w:ascii="Times New Roman" w:eastAsia="Calibri" w:hAnsi="Times New Roman" w:cs="Times New Roman"/>
      <w:sz w:val="24"/>
      <w:szCs w:val="24"/>
      <w:lang w:eastAsia="ru-RU"/>
    </w:rPr>
  </w:style>
  <w:style w:type="paragraph" w:styleId="48">
    <w:name w:val="List 4"/>
    <w:basedOn w:val="a1"/>
    <w:rsid w:val="00DD0E55"/>
    <w:pPr>
      <w:spacing w:before="0" w:after="60" w:line="240" w:lineRule="auto"/>
      <w:ind w:left="1132" w:hanging="283"/>
      <w:jc w:val="both"/>
    </w:pPr>
    <w:rPr>
      <w:rFonts w:ascii="Times New Roman" w:eastAsia="Calibri" w:hAnsi="Times New Roman" w:cs="Times New Roman"/>
      <w:sz w:val="24"/>
      <w:szCs w:val="24"/>
      <w:lang w:eastAsia="ru-RU"/>
    </w:rPr>
  </w:style>
  <w:style w:type="paragraph" w:styleId="56">
    <w:name w:val="List 5"/>
    <w:basedOn w:val="a1"/>
    <w:rsid w:val="00DD0E55"/>
    <w:pPr>
      <w:spacing w:before="0" w:after="60" w:line="240" w:lineRule="auto"/>
      <w:ind w:left="1415" w:hanging="283"/>
      <w:jc w:val="both"/>
    </w:pPr>
    <w:rPr>
      <w:rFonts w:ascii="Times New Roman" w:eastAsia="Calibri" w:hAnsi="Times New Roman" w:cs="Times New Roman"/>
      <w:sz w:val="24"/>
      <w:szCs w:val="24"/>
      <w:lang w:eastAsia="ru-RU"/>
    </w:rPr>
  </w:style>
  <w:style w:type="paragraph" w:styleId="5">
    <w:name w:val="List Number 5"/>
    <w:basedOn w:val="a1"/>
    <w:rsid w:val="00DD0E55"/>
    <w:pPr>
      <w:numPr>
        <w:numId w:val="12"/>
      </w:numPr>
      <w:spacing w:before="0" w:after="60" w:line="240" w:lineRule="auto"/>
      <w:jc w:val="both"/>
    </w:pPr>
    <w:rPr>
      <w:rFonts w:ascii="Times New Roman" w:eastAsia="Calibri" w:hAnsi="Times New Roman" w:cs="Times New Roman"/>
      <w:sz w:val="24"/>
      <w:szCs w:val="24"/>
      <w:lang w:eastAsia="ru-RU"/>
    </w:rPr>
  </w:style>
  <w:style w:type="character" w:customStyle="1" w:styleId="171">
    <w:name w:val="Знак Знак17"/>
    <w:locked/>
    <w:rsid w:val="00DD0E55"/>
    <w:rPr>
      <w:rFonts w:ascii="Cambria" w:hAnsi="Cambria"/>
      <w:b/>
      <w:kern w:val="28"/>
      <w:sz w:val="32"/>
    </w:rPr>
  </w:style>
  <w:style w:type="paragraph" w:styleId="afffff8">
    <w:name w:val="Closing"/>
    <w:basedOn w:val="a1"/>
    <w:link w:val="afffff9"/>
    <w:rsid w:val="00DD0E55"/>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9">
    <w:name w:val="Прощание Знак"/>
    <w:basedOn w:val="a2"/>
    <w:link w:val="afffff8"/>
    <w:rsid w:val="00DD0E55"/>
    <w:rPr>
      <w:rFonts w:ascii="Times New Roman" w:eastAsia="Calibri" w:hAnsi="Times New Roman" w:cs="Times New Roman"/>
      <w:sz w:val="24"/>
      <w:szCs w:val="24"/>
      <w:lang w:eastAsia="ru-RU"/>
    </w:rPr>
  </w:style>
  <w:style w:type="paragraph" w:styleId="afffffa">
    <w:name w:val="Signature"/>
    <w:basedOn w:val="a1"/>
    <w:link w:val="afffffb"/>
    <w:rsid w:val="00DD0E55"/>
    <w:pPr>
      <w:spacing w:before="0" w:after="60" w:line="240" w:lineRule="auto"/>
      <w:ind w:left="4252"/>
      <w:jc w:val="both"/>
    </w:pPr>
    <w:rPr>
      <w:rFonts w:ascii="Times New Roman" w:eastAsia="Calibri" w:hAnsi="Times New Roman" w:cs="Times New Roman"/>
      <w:sz w:val="24"/>
      <w:szCs w:val="24"/>
      <w:lang w:eastAsia="ru-RU"/>
    </w:rPr>
  </w:style>
  <w:style w:type="character" w:customStyle="1" w:styleId="afffffb">
    <w:name w:val="Подпись Знак"/>
    <w:basedOn w:val="a2"/>
    <w:link w:val="afffffa"/>
    <w:rsid w:val="00DD0E55"/>
    <w:rPr>
      <w:rFonts w:ascii="Times New Roman" w:eastAsia="Calibri" w:hAnsi="Times New Roman" w:cs="Times New Roman"/>
      <w:sz w:val="24"/>
      <w:szCs w:val="24"/>
      <w:lang w:eastAsia="ru-RU"/>
    </w:rPr>
  </w:style>
  <w:style w:type="paragraph" w:styleId="afffffc">
    <w:name w:val="List Continue"/>
    <w:basedOn w:val="a1"/>
    <w:rsid w:val="00DD0E55"/>
    <w:pPr>
      <w:spacing w:before="0" w:after="120" w:line="240" w:lineRule="auto"/>
      <w:ind w:left="283"/>
      <w:jc w:val="both"/>
    </w:pPr>
    <w:rPr>
      <w:rFonts w:ascii="Times New Roman" w:eastAsia="Calibri" w:hAnsi="Times New Roman" w:cs="Times New Roman"/>
      <w:sz w:val="24"/>
      <w:szCs w:val="24"/>
      <w:lang w:eastAsia="ru-RU"/>
    </w:rPr>
  </w:style>
  <w:style w:type="paragraph" w:styleId="2f8">
    <w:name w:val="List Continue 2"/>
    <w:basedOn w:val="a1"/>
    <w:rsid w:val="00DD0E55"/>
    <w:pPr>
      <w:spacing w:before="0" w:after="120" w:line="240" w:lineRule="auto"/>
      <w:ind w:left="566"/>
      <w:jc w:val="both"/>
    </w:pPr>
    <w:rPr>
      <w:rFonts w:ascii="Times New Roman" w:eastAsia="Calibri" w:hAnsi="Times New Roman" w:cs="Times New Roman"/>
      <w:sz w:val="24"/>
      <w:szCs w:val="24"/>
      <w:lang w:eastAsia="ru-RU"/>
    </w:rPr>
  </w:style>
  <w:style w:type="paragraph" w:styleId="3f3">
    <w:name w:val="List Continue 3"/>
    <w:basedOn w:val="a1"/>
    <w:rsid w:val="00DD0E55"/>
    <w:pPr>
      <w:spacing w:before="0" w:after="120" w:line="240" w:lineRule="auto"/>
      <w:ind w:left="849"/>
      <w:jc w:val="both"/>
    </w:pPr>
    <w:rPr>
      <w:rFonts w:ascii="Times New Roman" w:eastAsia="Calibri" w:hAnsi="Times New Roman" w:cs="Times New Roman"/>
      <w:sz w:val="24"/>
      <w:szCs w:val="24"/>
      <w:lang w:eastAsia="ru-RU"/>
    </w:rPr>
  </w:style>
  <w:style w:type="paragraph" w:styleId="49">
    <w:name w:val="List Continue 4"/>
    <w:basedOn w:val="a1"/>
    <w:rsid w:val="00DD0E55"/>
    <w:pPr>
      <w:spacing w:before="0" w:after="120" w:line="240" w:lineRule="auto"/>
      <w:ind w:left="1132"/>
      <w:jc w:val="both"/>
    </w:pPr>
    <w:rPr>
      <w:rFonts w:ascii="Times New Roman" w:eastAsia="Calibri" w:hAnsi="Times New Roman" w:cs="Times New Roman"/>
      <w:sz w:val="24"/>
      <w:szCs w:val="24"/>
      <w:lang w:eastAsia="ru-RU"/>
    </w:rPr>
  </w:style>
  <w:style w:type="paragraph" w:styleId="57">
    <w:name w:val="List Continue 5"/>
    <w:basedOn w:val="a1"/>
    <w:rsid w:val="00DD0E55"/>
    <w:pPr>
      <w:spacing w:before="0" w:after="120" w:line="240" w:lineRule="auto"/>
      <w:ind w:left="1415"/>
      <w:jc w:val="both"/>
    </w:pPr>
    <w:rPr>
      <w:rFonts w:ascii="Times New Roman" w:eastAsia="Calibri" w:hAnsi="Times New Roman" w:cs="Times New Roman"/>
      <w:sz w:val="24"/>
      <w:szCs w:val="24"/>
      <w:lang w:eastAsia="ru-RU"/>
    </w:rPr>
  </w:style>
  <w:style w:type="paragraph" w:styleId="afffffd">
    <w:name w:val="Message Header"/>
    <w:basedOn w:val="a1"/>
    <w:link w:val="afffffe"/>
    <w:rsid w:val="00DD0E55"/>
    <w:pPr>
      <w:pBdr>
        <w:top w:val="single" w:sz="6" w:space="1" w:color="auto"/>
        <w:left w:val="single" w:sz="6" w:space="1" w:color="auto"/>
        <w:bottom w:val="single" w:sz="6" w:space="1" w:color="auto"/>
        <w:right w:val="single" w:sz="6" w:space="1" w:color="auto"/>
      </w:pBdr>
      <w:shd w:val="pct20" w:color="auto" w:fill="auto"/>
      <w:spacing w:before="0" w:after="60" w:line="240" w:lineRule="auto"/>
      <w:ind w:left="1134" w:hanging="1134"/>
      <w:jc w:val="both"/>
    </w:pPr>
    <w:rPr>
      <w:rFonts w:ascii="Arial" w:eastAsia="Calibri" w:hAnsi="Arial" w:cs="Times New Roman"/>
      <w:sz w:val="24"/>
      <w:szCs w:val="24"/>
      <w:shd w:val="pct20" w:color="auto" w:fill="auto"/>
      <w:lang w:eastAsia="ru-RU"/>
    </w:rPr>
  </w:style>
  <w:style w:type="character" w:customStyle="1" w:styleId="afffffe">
    <w:name w:val="Шапка Знак"/>
    <w:basedOn w:val="a2"/>
    <w:link w:val="afffffd"/>
    <w:rsid w:val="00DD0E55"/>
    <w:rPr>
      <w:rFonts w:ascii="Arial" w:eastAsia="Calibri" w:hAnsi="Arial" w:cs="Times New Roman"/>
      <w:sz w:val="24"/>
      <w:szCs w:val="24"/>
      <w:shd w:val="pct20" w:color="auto" w:fill="auto"/>
      <w:lang w:eastAsia="ru-RU"/>
    </w:rPr>
  </w:style>
  <w:style w:type="character" w:customStyle="1" w:styleId="118">
    <w:name w:val="Знак Знак11"/>
    <w:locked/>
    <w:rsid w:val="00DD0E55"/>
    <w:rPr>
      <w:rFonts w:ascii="Arial" w:hAnsi="Arial"/>
      <w:sz w:val="24"/>
      <w:lang w:val="x-none" w:eastAsia="ru-RU"/>
    </w:rPr>
  </w:style>
  <w:style w:type="paragraph" w:styleId="affffff">
    <w:name w:val="Salutation"/>
    <w:basedOn w:val="a1"/>
    <w:next w:val="a1"/>
    <w:link w:val="affffff0"/>
    <w:rsid w:val="00DD0E55"/>
    <w:pPr>
      <w:spacing w:before="0" w:after="60" w:line="240" w:lineRule="auto"/>
      <w:jc w:val="both"/>
    </w:pPr>
    <w:rPr>
      <w:rFonts w:ascii="Times New Roman" w:eastAsia="Calibri" w:hAnsi="Times New Roman" w:cs="Times New Roman"/>
      <w:sz w:val="24"/>
      <w:szCs w:val="24"/>
      <w:lang w:eastAsia="ru-RU"/>
    </w:rPr>
  </w:style>
  <w:style w:type="character" w:customStyle="1" w:styleId="affffff0">
    <w:name w:val="Приветствие Знак"/>
    <w:basedOn w:val="a2"/>
    <w:link w:val="affffff"/>
    <w:rsid w:val="00DD0E55"/>
    <w:rPr>
      <w:rFonts w:ascii="Times New Roman" w:eastAsia="Calibri" w:hAnsi="Times New Roman" w:cs="Times New Roman"/>
      <w:sz w:val="24"/>
      <w:szCs w:val="24"/>
      <w:lang w:eastAsia="ru-RU"/>
    </w:rPr>
  </w:style>
  <w:style w:type="character" w:customStyle="1" w:styleId="94">
    <w:name w:val="Знак Знак9"/>
    <w:locked/>
    <w:rsid w:val="00DD0E55"/>
    <w:rPr>
      <w:sz w:val="24"/>
      <w:lang w:val="x-none" w:eastAsia="ru-RU"/>
    </w:rPr>
  </w:style>
  <w:style w:type="paragraph" w:styleId="affffff1">
    <w:name w:val="Body Text First Indent"/>
    <w:basedOn w:val="affa"/>
    <w:link w:val="affffff2"/>
    <w:rsid w:val="00DD0E55"/>
    <w:pPr>
      <w:ind w:firstLine="210"/>
      <w:jc w:val="both"/>
    </w:pPr>
    <w:rPr>
      <w:rFonts w:eastAsia="Calibri"/>
      <w:szCs w:val="20"/>
    </w:rPr>
  </w:style>
  <w:style w:type="character" w:customStyle="1" w:styleId="affffff2">
    <w:name w:val="Красная строка Знак"/>
    <w:basedOn w:val="affb"/>
    <w:link w:val="affffff1"/>
    <w:rsid w:val="00DD0E55"/>
    <w:rPr>
      <w:rFonts w:ascii="Times New Roman" w:eastAsia="Calibri" w:hAnsi="Times New Roman" w:cs="Times New Roman"/>
      <w:sz w:val="24"/>
      <w:szCs w:val="20"/>
      <w:lang w:eastAsia="ru-RU"/>
    </w:rPr>
  </w:style>
  <w:style w:type="paragraph" w:styleId="2f9">
    <w:name w:val="Body Text First Indent 2"/>
    <w:basedOn w:val="2b"/>
    <w:link w:val="2fa"/>
    <w:rsid w:val="00DD0E55"/>
    <w:pPr>
      <w:spacing w:line="240" w:lineRule="auto"/>
      <w:ind w:left="283" w:firstLine="210"/>
      <w:jc w:val="both"/>
    </w:pPr>
    <w:rPr>
      <w:rFonts w:eastAsia="Calibri"/>
      <w:szCs w:val="20"/>
    </w:rPr>
  </w:style>
  <w:style w:type="character" w:customStyle="1" w:styleId="2fa">
    <w:name w:val="Красная строка 2 Знак"/>
    <w:basedOn w:val="aff8"/>
    <w:link w:val="2f9"/>
    <w:rsid w:val="00DD0E55"/>
    <w:rPr>
      <w:rFonts w:ascii="Times New Roman" w:eastAsia="Calibri" w:hAnsi="Times New Roman" w:cs="Times New Roman"/>
      <w:sz w:val="24"/>
      <w:szCs w:val="20"/>
      <w:lang w:eastAsia="ru-RU"/>
    </w:rPr>
  </w:style>
  <w:style w:type="character" w:customStyle="1" w:styleId="58">
    <w:name w:val="Знак Знак5"/>
    <w:locked/>
    <w:rsid w:val="00DD0E55"/>
    <w:rPr>
      <w:sz w:val="24"/>
      <w:lang w:val="x-none" w:eastAsia="ru-RU"/>
    </w:rPr>
  </w:style>
  <w:style w:type="paragraph" w:styleId="affffff3">
    <w:name w:val="E-mail Signature"/>
    <w:basedOn w:val="a1"/>
    <w:link w:val="affffff4"/>
    <w:rsid w:val="00DD0E55"/>
    <w:pPr>
      <w:spacing w:before="0" w:after="60" w:line="240" w:lineRule="auto"/>
      <w:jc w:val="both"/>
    </w:pPr>
    <w:rPr>
      <w:rFonts w:ascii="Times New Roman" w:eastAsia="Calibri" w:hAnsi="Times New Roman" w:cs="Times New Roman"/>
      <w:sz w:val="24"/>
      <w:szCs w:val="24"/>
      <w:lang w:eastAsia="ru-RU"/>
    </w:rPr>
  </w:style>
  <w:style w:type="character" w:customStyle="1" w:styleId="affffff4">
    <w:name w:val="Электронная подпись Знак"/>
    <w:basedOn w:val="a2"/>
    <w:link w:val="affffff3"/>
    <w:rsid w:val="00DD0E55"/>
    <w:rPr>
      <w:rFonts w:ascii="Times New Roman" w:eastAsia="Calibri" w:hAnsi="Times New Roman" w:cs="Times New Roman"/>
      <w:sz w:val="24"/>
      <w:szCs w:val="24"/>
      <w:lang w:eastAsia="ru-RU"/>
    </w:rPr>
  </w:style>
  <w:style w:type="paragraph" w:customStyle="1" w:styleId="Instruction">
    <w:name w:val="Instruction"/>
    <w:basedOn w:val="2b"/>
    <w:semiHidden/>
    <w:rsid w:val="00DD0E55"/>
    <w:pPr>
      <w:jc w:val="both"/>
    </w:pPr>
    <w:rPr>
      <w:lang w:val="x-none" w:eastAsia="x-none"/>
    </w:rPr>
  </w:style>
  <w:style w:type="paragraph" w:customStyle="1" w:styleId="affffff5">
    <w:name w:val="текст таблицы"/>
    <w:basedOn w:val="a1"/>
    <w:semiHidden/>
    <w:rsid w:val="00DD0E55"/>
    <w:pPr>
      <w:spacing w:before="120" w:after="0" w:line="240" w:lineRule="auto"/>
      <w:ind w:right="-102"/>
    </w:pPr>
    <w:rPr>
      <w:rFonts w:ascii="Times New Roman" w:eastAsia="Calibri" w:hAnsi="Times New Roman" w:cs="Times New Roman"/>
      <w:sz w:val="24"/>
      <w:szCs w:val="24"/>
      <w:lang w:eastAsia="ru-RU"/>
    </w:rPr>
  </w:style>
  <w:style w:type="paragraph" w:customStyle="1" w:styleId="1CharChar">
    <w:name w:val="1 Знак Char Знак Char Знак"/>
    <w:basedOn w:val="a1"/>
    <w:rsid w:val="00DD0E55"/>
    <w:pPr>
      <w:spacing w:before="0" w:after="160" w:line="240" w:lineRule="exact"/>
    </w:pPr>
    <w:rPr>
      <w:rFonts w:ascii="Times New Roman" w:eastAsia="Calibri" w:hAnsi="Times New Roman" w:cs="Times New Roman"/>
      <w:lang w:eastAsia="zh-CN"/>
    </w:rPr>
  </w:style>
  <w:style w:type="paragraph" w:customStyle="1" w:styleId="affffff6">
    <w:name w:val="Знак Знак Знак Знак Знак Знак"/>
    <w:basedOn w:val="a1"/>
    <w:rsid w:val="00DD0E55"/>
    <w:pPr>
      <w:spacing w:before="0" w:after="160" w:line="240" w:lineRule="exact"/>
    </w:pPr>
    <w:rPr>
      <w:rFonts w:ascii="Times New Roman" w:eastAsia="Calibri" w:hAnsi="Times New Roman" w:cs="Times New Roman"/>
      <w:lang w:eastAsia="zh-CN"/>
    </w:rPr>
  </w:style>
  <w:style w:type="paragraph" w:customStyle="1" w:styleId="ListParagraph1">
    <w:name w:val="List Paragraph1"/>
    <w:basedOn w:val="a1"/>
    <w:rsid w:val="00DD0E55"/>
    <w:pPr>
      <w:spacing w:before="0" w:after="0" w:line="240" w:lineRule="auto"/>
      <w:ind w:left="720"/>
      <w:contextualSpacing/>
    </w:pPr>
    <w:rPr>
      <w:rFonts w:ascii="Times New Roman" w:eastAsia="Calibri" w:hAnsi="Times New Roman" w:cs="Times New Roman"/>
      <w:sz w:val="24"/>
      <w:szCs w:val="28"/>
      <w:lang w:eastAsia="ru-RU"/>
    </w:rPr>
  </w:style>
  <w:style w:type="character" w:customStyle="1" w:styleId="DeltaViewInsertion">
    <w:name w:val="DeltaView Insertion"/>
    <w:rsid w:val="00DD0E55"/>
    <w:rPr>
      <w:color w:val="0000FF"/>
      <w:spacing w:val="0"/>
      <w:u w:val="double"/>
    </w:rPr>
  </w:style>
  <w:style w:type="paragraph" w:customStyle="1" w:styleId="NoSpacing1">
    <w:name w:val="No Spacing1"/>
    <w:rsid w:val="00DD0E55"/>
    <w:pPr>
      <w:spacing w:before="0" w:after="0" w:line="240" w:lineRule="auto"/>
    </w:pPr>
    <w:rPr>
      <w:rFonts w:ascii="Times New Roman" w:eastAsia="Calibri" w:hAnsi="Times New Roman" w:cs="Times New Roman"/>
      <w:sz w:val="24"/>
      <w:szCs w:val="24"/>
      <w:lang w:eastAsia="ru-RU"/>
    </w:rPr>
  </w:style>
  <w:style w:type="paragraph" w:customStyle="1" w:styleId="a0">
    <w:name w:val="Дефис"/>
    <w:basedOn w:val="ListParagraph1"/>
    <w:link w:val="affffff7"/>
    <w:rsid w:val="00DD0E55"/>
    <w:pPr>
      <w:numPr>
        <w:numId w:val="13"/>
      </w:numPr>
    </w:pPr>
    <w:rPr>
      <w:szCs w:val="24"/>
      <w:lang w:val="en-US" w:eastAsia="x-none"/>
    </w:rPr>
  </w:style>
  <w:style w:type="character" w:customStyle="1" w:styleId="affffff7">
    <w:name w:val="Дефис Знак"/>
    <w:link w:val="a0"/>
    <w:locked/>
    <w:rsid w:val="00DD0E55"/>
    <w:rPr>
      <w:rFonts w:ascii="Times New Roman" w:eastAsia="Calibri" w:hAnsi="Times New Roman" w:cs="Times New Roman"/>
      <w:sz w:val="24"/>
      <w:szCs w:val="24"/>
      <w:lang w:val="en-US" w:eastAsia="x-none"/>
    </w:rPr>
  </w:style>
  <w:style w:type="paragraph" w:customStyle="1" w:styleId="0">
    <w:name w:val="Стиль полужирный По центру После:  0 пт"/>
    <w:basedOn w:val="a1"/>
    <w:rsid w:val="00DD0E55"/>
    <w:pPr>
      <w:spacing w:before="0" w:after="0" w:line="240" w:lineRule="auto"/>
      <w:jc w:val="center"/>
    </w:pPr>
    <w:rPr>
      <w:rFonts w:ascii="Times New Roman" w:eastAsia="Calibri" w:hAnsi="Times New Roman" w:cs="Times New Roman"/>
      <w:bCs/>
      <w:sz w:val="28"/>
      <w:lang w:eastAsia="ru-RU"/>
    </w:rPr>
  </w:style>
  <w:style w:type="paragraph" w:customStyle="1" w:styleId="21">
    <w:name w:val="Стиль Заголовок 2"/>
    <w:aliases w:val="H2 + По ширине Слева:  032 см Первая строка:  ..."/>
    <w:basedOn w:val="22"/>
    <w:rsid w:val="00DD0E55"/>
    <w:pPr>
      <w:keepNext/>
      <w:numPr>
        <w:ilvl w:val="1"/>
        <w:numId w:val="4"/>
      </w:numPr>
      <w:pBdr>
        <w:top w:val="none" w:sz="0" w:space="0" w:color="auto"/>
        <w:left w:val="none" w:sz="0" w:space="0" w:color="auto"/>
        <w:bottom w:val="none" w:sz="0" w:space="0" w:color="auto"/>
        <w:right w:val="none" w:sz="0" w:space="0" w:color="auto"/>
      </w:pBdr>
      <w:shd w:val="clear" w:color="auto" w:fill="auto"/>
      <w:spacing w:before="0" w:after="60" w:line="240" w:lineRule="auto"/>
      <w:ind w:left="180" w:firstLine="0"/>
      <w:jc w:val="center"/>
    </w:pPr>
    <w:rPr>
      <w:rFonts w:ascii="Times New Roman" w:eastAsia="Calibri" w:hAnsi="Times New Roman" w:cs="Times New Roman"/>
      <w:b/>
      <w:bCs/>
      <w:caps w:val="0"/>
      <w:spacing w:val="0"/>
      <w:sz w:val="28"/>
      <w:szCs w:val="20"/>
      <w:lang w:eastAsia="x-none"/>
    </w:rPr>
  </w:style>
  <w:style w:type="paragraph" w:customStyle="1" w:styleId="ConsPlusTitle">
    <w:name w:val="ConsPlusTitle"/>
    <w:rsid w:val="00DD0E55"/>
    <w:pPr>
      <w:widowControl w:val="0"/>
      <w:autoSpaceDE w:val="0"/>
      <w:autoSpaceDN w:val="0"/>
      <w:adjustRightInd w:val="0"/>
      <w:spacing w:before="0" w:after="0" w:line="240" w:lineRule="auto"/>
    </w:pPr>
    <w:rPr>
      <w:rFonts w:ascii="Times New Roman" w:eastAsia="Calibri" w:hAnsi="Times New Roman" w:cs="Times New Roman"/>
      <w:b/>
      <w:bCs/>
      <w:sz w:val="24"/>
      <w:szCs w:val="24"/>
      <w:lang w:eastAsia="ru-RU"/>
    </w:rPr>
  </w:style>
  <w:style w:type="character" w:customStyle="1" w:styleId="4a">
    <w:name w:val="Знак Знак4"/>
    <w:rsid w:val="00DD0E55"/>
    <w:rPr>
      <w:sz w:val="24"/>
      <w:lang w:val="ru-RU" w:eastAsia="ru-RU"/>
    </w:rPr>
  </w:style>
  <w:style w:type="paragraph" w:customStyle="1" w:styleId="FR1">
    <w:name w:val="FR1"/>
    <w:rsid w:val="00DD0E55"/>
    <w:pPr>
      <w:widowControl w:val="0"/>
      <w:spacing w:before="0" w:after="0" w:line="300" w:lineRule="auto"/>
      <w:ind w:firstLine="500"/>
    </w:pPr>
    <w:rPr>
      <w:rFonts w:ascii="Arial" w:eastAsia="Calibri" w:hAnsi="Arial" w:cs="Times New Roman"/>
      <w:sz w:val="16"/>
      <w:szCs w:val="20"/>
      <w:lang w:eastAsia="ru-RU"/>
    </w:rPr>
  </w:style>
  <w:style w:type="character" w:customStyle="1" w:styleId="3f4">
    <w:name w:val="Знак Знак3"/>
    <w:rsid w:val="00DD0E55"/>
  </w:style>
  <w:style w:type="character" w:customStyle="1" w:styleId="2fb">
    <w:name w:val="Знак Знак2"/>
    <w:rsid w:val="00DD0E55"/>
    <w:rPr>
      <w:b/>
    </w:rPr>
  </w:style>
  <w:style w:type="character" w:customStyle="1" w:styleId="1ff7">
    <w:name w:val="Знак Знак1"/>
    <w:rsid w:val="00DD0E55"/>
    <w:rPr>
      <w:rFonts w:ascii="Tahoma" w:hAnsi="Tahoma"/>
      <w:sz w:val="16"/>
    </w:rPr>
  </w:style>
  <w:style w:type="paragraph" w:customStyle="1" w:styleId="1ff8">
    <w:name w:val="Стиль Заголовок 1 + не полужирный"/>
    <w:basedOn w:val="1"/>
    <w:rsid w:val="00DD0E55"/>
    <w:pPr>
      <w:keepNext/>
      <w:pBdr>
        <w:top w:val="none" w:sz="0" w:space="0" w:color="auto"/>
        <w:left w:val="none" w:sz="0" w:space="0" w:color="auto"/>
        <w:bottom w:val="none" w:sz="0" w:space="0" w:color="auto"/>
        <w:right w:val="none" w:sz="0" w:space="0" w:color="auto"/>
      </w:pBdr>
      <w:shd w:val="clear" w:color="auto" w:fill="auto"/>
      <w:spacing w:before="0" w:line="240" w:lineRule="auto"/>
      <w:jc w:val="center"/>
    </w:pPr>
    <w:rPr>
      <w:rFonts w:ascii="Times New Roman" w:eastAsia="Calibri" w:hAnsi="Times New Roman" w:cs="Arial"/>
      <w:b w:val="0"/>
      <w:bCs w:val="0"/>
      <w:caps w:val="0"/>
      <w:color w:val="auto"/>
      <w:spacing w:val="0"/>
      <w:kern w:val="32"/>
      <w:sz w:val="28"/>
      <w:szCs w:val="32"/>
      <w:lang w:eastAsia="ru-RU"/>
    </w:rPr>
  </w:style>
  <w:style w:type="character" w:customStyle="1" w:styleId="2fc">
    <w:name w:val="Основной текст (2)_"/>
    <w:link w:val="2fd"/>
    <w:locked/>
    <w:rsid w:val="00DD0E55"/>
    <w:rPr>
      <w:sz w:val="23"/>
      <w:shd w:val="clear" w:color="auto" w:fill="FFFFFF"/>
    </w:rPr>
  </w:style>
  <w:style w:type="paragraph" w:customStyle="1" w:styleId="2fd">
    <w:name w:val="Основной текст (2)"/>
    <w:basedOn w:val="a1"/>
    <w:link w:val="2fc"/>
    <w:rsid w:val="00DD0E55"/>
    <w:pPr>
      <w:shd w:val="clear" w:color="auto" w:fill="FFFFFF"/>
      <w:spacing w:before="0" w:after="300" w:line="240" w:lineRule="atLeast"/>
    </w:pPr>
    <w:rPr>
      <w:sz w:val="23"/>
      <w:szCs w:val="22"/>
      <w:shd w:val="clear" w:color="auto" w:fill="FFFFFF"/>
    </w:rPr>
  </w:style>
  <w:style w:type="character" w:customStyle="1" w:styleId="2311">
    <w:name w:val="Знак Знак231"/>
    <w:locked/>
    <w:rsid w:val="00DD0E55"/>
    <w:rPr>
      <w:sz w:val="24"/>
    </w:rPr>
  </w:style>
  <w:style w:type="character" w:customStyle="1" w:styleId="223">
    <w:name w:val="Знак Знак22"/>
    <w:locked/>
    <w:rsid w:val="00DD0E55"/>
    <w:rPr>
      <w:sz w:val="24"/>
    </w:rPr>
  </w:style>
  <w:style w:type="character" w:customStyle="1" w:styleId="200">
    <w:name w:val="Знак Знак20"/>
    <w:locked/>
    <w:rsid w:val="00DD0E55"/>
    <w:rPr>
      <w:rFonts w:ascii="Tahoma" w:hAnsi="Tahoma"/>
      <w:sz w:val="16"/>
    </w:rPr>
  </w:style>
  <w:style w:type="character" w:customStyle="1" w:styleId="190">
    <w:name w:val="Знак Знак19"/>
    <w:locked/>
    <w:rsid w:val="00DD0E55"/>
    <w:rPr>
      <w:i/>
      <w:sz w:val="24"/>
    </w:rPr>
  </w:style>
  <w:style w:type="character" w:customStyle="1" w:styleId="181">
    <w:name w:val="Знак Знак18"/>
    <w:locked/>
    <w:rsid w:val="00DD0E55"/>
    <w:rPr>
      <w:rFonts w:ascii="Courier New" w:hAnsi="Courier New"/>
    </w:rPr>
  </w:style>
  <w:style w:type="character" w:customStyle="1" w:styleId="1710">
    <w:name w:val="Знак Знак171"/>
    <w:locked/>
    <w:rsid w:val="00DD0E55"/>
    <w:rPr>
      <w:rFonts w:ascii="Cambria" w:hAnsi="Cambria"/>
      <w:b/>
      <w:kern w:val="28"/>
      <w:sz w:val="32"/>
    </w:rPr>
  </w:style>
  <w:style w:type="character" w:customStyle="1" w:styleId="161">
    <w:name w:val="Знак Знак16"/>
    <w:locked/>
    <w:rsid w:val="00DD0E55"/>
    <w:rPr>
      <w:sz w:val="24"/>
    </w:rPr>
  </w:style>
  <w:style w:type="character" w:customStyle="1" w:styleId="152">
    <w:name w:val="Знак Знак15"/>
    <w:locked/>
    <w:rsid w:val="00DD0E55"/>
    <w:rPr>
      <w:sz w:val="24"/>
    </w:rPr>
  </w:style>
  <w:style w:type="character" w:customStyle="1" w:styleId="143">
    <w:name w:val="Знак Знак14"/>
    <w:locked/>
    <w:rsid w:val="00DD0E55"/>
    <w:rPr>
      <w:rFonts w:ascii="Arial" w:hAnsi="Arial"/>
      <w:sz w:val="24"/>
      <w:shd w:val="pct20" w:color="auto" w:fill="auto"/>
    </w:rPr>
  </w:style>
  <w:style w:type="character" w:customStyle="1" w:styleId="132">
    <w:name w:val="Знак Знак13"/>
    <w:locked/>
    <w:rsid w:val="00DD0E55"/>
    <w:rPr>
      <w:sz w:val="24"/>
    </w:rPr>
  </w:style>
  <w:style w:type="character" w:customStyle="1" w:styleId="122">
    <w:name w:val="Знак Знак12"/>
    <w:locked/>
    <w:rsid w:val="00DD0E55"/>
    <w:rPr>
      <w:sz w:val="24"/>
    </w:rPr>
  </w:style>
  <w:style w:type="character" w:customStyle="1" w:styleId="1112">
    <w:name w:val="Знак Знак111"/>
    <w:locked/>
    <w:rsid w:val="00DD0E55"/>
    <w:rPr>
      <w:sz w:val="24"/>
    </w:rPr>
  </w:style>
  <w:style w:type="character" w:customStyle="1" w:styleId="102">
    <w:name w:val="Знак Знак10"/>
    <w:locked/>
    <w:rsid w:val="00DD0E55"/>
    <w:rPr>
      <w:sz w:val="24"/>
    </w:rPr>
  </w:style>
  <w:style w:type="character" w:customStyle="1" w:styleId="910">
    <w:name w:val="Знак Знак91"/>
    <w:locked/>
    <w:rsid w:val="00DD0E55"/>
    <w:rPr>
      <w:rFonts w:ascii="Courier New" w:hAnsi="Courier New"/>
    </w:rPr>
  </w:style>
  <w:style w:type="character" w:customStyle="1" w:styleId="84">
    <w:name w:val="Знак Знак8"/>
    <w:locked/>
    <w:rsid w:val="00DD0E55"/>
    <w:rPr>
      <w:sz w:val="24"/>
    </w:rPr>
  </w:style>
  <w:style w:type="character" w:customStyle="1" w:styleId="74">
    <w:name w:val="Знак Знак7"/>
    <w:locked/>
    <w:rsid w:val="00DD0E55"/>
  </w:style>
  <w:style w:type="character" w:customStyle="1" w:styleId="64">
    <w:name w:val="Знак Знак6"/>
    <w:locked/>
    <w:rsid w:val="00DD0E55"/>
    <w:rPr>
      <w:b/>
    </w:rPr>
  </w:style>
  <w:style w:type="character" w:customStyle="1" w:styleId="216">
    <w:name w:val="Знак21 Знак Знак"/>
    <w:locked/>
    <w:rsid w:val="00DD0E55"/>
    <w:rPr>
      <w:sz w:val="24"/>
    </w:rPr>
  </w:style>
  <w:style w:type="character" w:customStyle="1" w:styleId="513">
    <w:name w:val="Знак Знак51"/>
    <w:locked/>
    <w:rsid w:val="00DD0E55"/>
  </w:style>
  <w:style w:type="character" w:customStyle="1" w:styleId="300">
    <w:name w:val="Знак Знак30"/>
    <w:locked/>
    <w:rsid w:val="00DD0E55"/>
    <w:rPr>
      <w:rFonts w:ascii="Tahoma" w:hAnsi="Tahoma"/>
      <w:sz w:val="16"/>
    </w:rPr>
  </w:style>
  <w:style w:type="paragraph" w:customStyle="1" w:styleId="1ff9">
    <w:name w:val="Без интервала1"/>
    <w:rsid w:val="00DD0E55"/>
    <w:pPr>
      <w:spacing w:before="0" w:after="0" w:line="240" w:lineRule="auto"/>
    </w:pPr>
    <w:rPr>
      <w:rFonts w:ascii="Times New Roman" w:eastAsia="Calibri" w:hAnsi="Times New Roman" w:cs="Times New Roman"/>
      <w:sz w:val="24"/>
      <w:szCs w:val="24"/>
      <w:lang w:eastAsia="ru-RU"/>
    </w:rPr>
  </w:style>
  <w:style w:type="character" w:customStyle="1" w:styleId="241">
    <w:name w:val="Знак Знак241"/>
    <w:rsid w:val="00DD0E55"/>
    <w:rPr>
      <w:b/>
      <w:sz w:val="28"/>
      <w:lang w:val="ru-RU" w:eastAsia="ru-RU"/>
    </w:rPr>
  </w:style>
  <w:style w:type="character" w:customStyle="1" w:styleId="414">
    <w:name w:val="Знак Знак41"/>
    <w:rsid w:val="00DD0E55"/>
    <w:rPr>
      <w:sz w:val="24"/>
      <w:lang w:val="ru-RU" w:eastAsia="ru-RU"/>
    </w:rPr>
  </w:style>
  <w:style w:type="character" w:customStyle="1" w:styleId="316">
    <w:name w:val="Знак Знак31"/>
    <w:rsid w:val="00DD0E55"/>
  </w:style>
  <w:style w:type="character" w:customStyle="1" w:styleId="2100">
    <w:name w:val="Знак Знак210"/>
    <w:rsid w:val="00DD0E55"/>
    <w:rPr>
      <w:b/>
    </w:rPr>
  </w:style>
  <w:style w:type="character" w:customStyle="1" w:styleId="1100">
    <w:name w:val="Знак Знак110"/>
    <w:rsid w:val="00DD0E55"/>
    <w:rPr>
      <w:rFonts w:ascii="Tahoma" w:hAnsi="Tahoma"/>
      <w:sz w:val="16"/>
    </w:rPr>
  </w:style>
  <w:style w:type="character" w:customStyle="1" w:styleId="217">
    <w:name w:val="Знак Знак21"/>
    <w:rsid w:val="00DD0E55"/>
    <w:rPr>
      <w:noProof/>
      <w:sz w:val="24"/>
      <w:lang w:val="ru-RU" w:eastAsia="ru-RU"/>
    </w:rPr>
  </w:style>
  <w:style w:type="paragraph" w:customStyle="1" w:styleId="Heading">
    <w:name w:val="Heading"/>
    <w:rsid w:val="00DD0E55"/>
    <w:pPr>
      <w:suppressAutoHyphens/>
      <w:autoSpaceDE w:val="0"/>
      <w:spacing w:before="0" w:after="0" w:line="240" w:lineRule="auto"/>
    </w:pPr>
    <w:rPr>
      <w:rFonts w:ascii="Arial" w:eastAsia="Times New Roman" w:hAnsi="Arial" w:cs="Arial"/>
      <w:b/>
      <w:bCs/>
      <w:kern w:val="1"/>
      <w:lang w:eastAsia="ar-SA"/>
    </w:rPr>
  </w:style>
  <w:style w:type="character" w:customStyle="1" w:styleId="affffff8">
    <w:name w:val="Гипертекстовая ссылка"/>
    <w:rsid w:val="00DD0E55"/>
    <w:rPr>
      <w:color w:val="008000"/>
      <w:u w:val="single"/>
    </w:rPr>
  </w:style>
  <w:style w:type="paragraph" w:customStyle="1" w:styleId="2fe">
    <w:name w:val="Знак Знак Знак2"/>
    <w:basedOn w:val="a1"/>
    <w:rsid w:val="00DD0E55"/>
    <w:pPr>
      <w:spacing w:before="100" w:beforeAutospacing="1" w:after="100" w:afterAutospacing="1" w:line="240" w:lineRule="auto"/>
    </w:pPr>
    <w:rPr>
      <w:rFonts w:ascii="Tahoma" w:eastAsia="Calibri" w:hAnsi="Tahoma" w:cs="Times New Roman"/>
      <w:lang w:val="en-US"/>
    </w:rPr>
  </w:style>
  <w:style w:type="paragraph" w:customStyle="1" w:styleId="1ffa">
    <w:name w:val="Рецензия1"/>
    <w:hidden/>
    <w:semiHidden/>
    <w:rsid w:val="00DD0E55"/>
    <w:pPr>
      <w:spacing w:before="0" w:after="0" w:line="240" w:lineRule="auto"/>
    </w:pPr>
    <w:rPr>
      <w:rFonts w:ascii="Times New Roman" w:eastAsia="Calibri" w:hAnsi="Times New Roman" w:cs="Times New Roman"/>
      <w:sz w:val="24"/>
      <w:szCs w:val="24"/>
      <w:lang w:eastAsia="ru-RU"/>
    </w:rPr>
  </w:style>
  <w:style w:type="paragraph" w:customStyle="1" w:styleId="affffff9">
    <w:name w:val="Готовый"/>
    <w:basedOn w:val="a1"/>
    <w:rsid w:val="00DD0E5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line="240" w:lineRule="auto"/>
    </w:pPr>
    <w:rPr>
      <w:rFonts w:ascii="Courier New" w:eastAsia="Calibri" w:hAnsi="Courier New" w:cs="Times New Roman"/>
      <w:lang w:eastAsia="ru-RU"/>
    </w:rPr>
  </w:style>
  <w:style w:type="paragraph" w:customStyle="1" w:styleId="Style2">
    <w:name w:val="Style2"/>
    <w:basedOn w:val="a1"/>
    <w:rsid w:val="00DD0E55"/>
    <w:pPr>
      <w:widowControl w:val="0"/>
      <w:autoSpaceDE w:val="0"/>
      <w:autoSpaceDN w:val="0"/>
      <w:adjustRightInd w:val="0"/>
      <w:spacing w:before="0" w:after="0" w:line="240" w:lineRule="auto"/>
    </w:pPr>
    <w:rPr>
      <w:rFonts w:ascii="Times New Roman" w:eastAsia="Calibri" w:hAnsi="Times New Roman" w:cs="Times New Roman"/>
      <w:sz w:val="24"/>
      <w:szCs w:val="24"/>
      <w:lang w:eastAsia="ru-RU"/>
    </w:rPr>
  </w:style>
  <w:style w:type="character" w:customStyle="1" w:styleId="FontStyle14">
    <w:name w:val="Font Style14"/>
    <w:rsid w:val="00DD0E55"/>
    <w:rPr>
      <w:rFonts w:ascii="Times New Roman" w:hAnsi="Times New Roman"/>
      <w:b/>
      <w:sz w:val="20"/>
    </w:rPr>
  </w:style>
  <w:style w:type="paragraph" w:customStyle="1" w:styleId="1TimesNewRoman">
    <w:name w:val="Стиль Заголовок 1 + Times New Roman"/>
    <w:basedOn w:val="1"/>
    <w:rsid w:val="00DD0E55"/>
    <w:pPr>
      <w:keepNext/>
      <w:pBdr>
        <w:top w:val="none" w:sz="0" w:space="0" w:color="auto"/>
        <w:left w:val="none" w:sz="0" w:space="0" w:color="auto"/>
        <w:bottom w:val="none" w:sz="0" w:space="0" w:color="auto"/>
        <w:right w:val="none" w:sz="0" w:space="0" w:color="auto"/>
      </w:pBdr>
      <w:shd w:val="clear" w:color="auto" w:fill="auto"/>
      <w:spacing w:before="240" w:line="240" w:lineRule="auto"/>
    </w:pPr>
    <w:rPr>
      <w:rFonts w:ascii="Times New Roman" w:eastAsia="Calibri" w:hAnsi="Times New Roman" w:cs="Arial"/>
      <w:caps w:val="0"/>
      <w:color w:val="auto"/>
      <w:spacing w:val="0"/>
      <w:kern w:val="32"/>
      <w:sz w:val="32"/>
      <w:szCs w:val="32"/>
      <w:lang w:eastAsia="ru-RU"/>
    </w:rPr>
  </w:style>
  <w:style w:type="paragraph" w:customStyle="1" w:styleId="Body1">
    <w:name w:val="Body 1"/>
    <w:rsid w:val="00DD0E55"/>
    <w:pPr>
      <w:spacing w:before="0" w:after="0" w:line="240" w:lineRule="auto"/>
    </w:pPr>
    <w:rPr>
      <w:rFonts w:ascii="Helvetica" w:eastAsia="Arial Unicode MS" w:hAnsi="Helvetica" w:cs="Times New Roman"/>
      <w:color w:val="000000"/>
      <w:sz w:val="24"/>
      <w:szCs w:val="20"/>
      <w:lang w:eastAsia="ru-RU"/>
    </w:rPr>
  </w:style>
  <w:style w:type="numbering" w:customStyle="1" w:styleId="162">
    <w:name w:val="Нет списка16"/>
    <w:next w:val="a4"/>
    <w:uiPriority w:val="99"/>
    <w:semiHidden/>
    <w:unhideWhenUsed/>
    <w:rsid w:val="008D16AC"/>
  </w:style>
  <w:style w:type="numbering" w:customStyle="1" w:styleId="172">
    <w:name w:val="Нет списка17"/>
    <w:next w:val="a4"/>
    <w:semiHidden/>
    <w:rsid w:val="008D16AC"/>
  </w:style>
  <w:style w:type="table" w:customStyle="1" w:styleId="191">
    <w:name w:val="Сетка таблицы19"/>
    <w:basedOn w:val="a3"/>
    <w:next w:val="af9"/>
    <w:rsid w:val="008D16AC"/>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4"/>
    <w:uiPriority w:val="99"/>
    <w:semiHidden/>
    <w:unhideWhenUsed/>
    <w:rsid w:val="008420F4"/>
  </w:style>
  <w:style w:type="character" w:customStyle="1" w:styleId="TimesNewRoman">
    <w:name w:val="Основной текст + Times New Roman"/>
    <w:aliases w:val="Не курсив,Интервал 0 pt,10"/>
    <w:basedOn w:val="affff3"/>
    <w:rsid w:val="008420F4"/>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CourierNew">
    <w:name w:val="Основной текст + Courier New"/>
    <w:aliases w:val="9,5 pt,Основной текст + 6"/>
    <w:basedOn w:val="affff3"/>
    <w:rsid w:val="008420F4"/>
    <w:rPr>
      <w:rFonts w:ascii="Century Gothic" w:eastAsia="Century Gothic" w:hAnsi="Century Gothic" w:cs="Century Gothic"/>
      <w:b w:val="0"/>
      <w:bCs w:val="0"/>
      <w:i/>
      <w:iCs/>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FranklinGothicHeavy">
    <w:name w:val="Основной текст + Franklin Gothic Heavy"/>
    <w:aliases w:val="6 pt"/>
    <w:basedOn w:val="affff3"/>
    <w:rsid w:val="008420F4"/>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eastAsia="ru-RU" w:bidi="ru-RU"/>
    </w:rPr>
  </w:style>
  <w:style w:type="character" w:customStyle="1" w:styleId="BookAntiqua">
    <w:name w:val="Основной текст + Book Antiqua"/>
    <w:aliases w:val="7 pt,Интервал 1 pt"/>
    <w:basedOn w:val="affff3"/>
    <w:rsid w:val="008420F4"/>
    <w:rPr>
      <w:rFonts w:ascii="Book Antiqua" w:eastAsia="Book Antiqua" w:hAnsi="Book Antiqua" w:cs="Book Antiqua"/>
      <w:b w:val="0"/>
      <w:bCs w:val="0"/>
      <w:i w:val="0"/>
      <w:iCs w:val="0"/>
      <w:smallCaps w:val="0"/>
      <w:strike w:val="0"/>
      <w:dstrike w:val="0"/>
      <w:color w:val="000000"/>
      <w:spacing w:val="20"/>
      <w:w w:val="100"/>
      <w:position w:val="0"/>
      <w:sz w:val="14"/>
      <w:szCs w:val="14"/>
      <w:u w:val="none"/>
      <w:effect w:val="none"/>
      <w:shd w:val="clear" w:color="auto" w:fill="FFFFFF"/>
      <w:lang w:val="ru-RU" w:eastAsia="ru-RU" w:bidi="ru-RU"/>
    </w:rPr>
  </w:style>
  <w:style w:type="table" w:customStyle="1" w:styleId="201">
    <w:name w:val="Сетка таблицы20"/>
    <w:basedOn w:val="a3"/>
    <w:next w:val="af9"/>
    <w:uiPriority w:val="59"/>
    <w:rsid w:val="008420F4"/>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
    <w:name w:val="Обычный4"/>
    <w:rsid w:val="00D24DAE"/>
    <w:pPr>
      <w:widowControl w:val="0"/>
      <w:suppressAutoHyphens/>
      <w:overflowPunct w:val="0"/>
      <w:autoSpaceDE w:val="0"/>
      <w:spacing w:before="0" w:after="0" w:line="240" w:lineRule="auto"/>
    </w:pPr>
    <w:rPr>
      <w:rFonts w:ascii="Times New Roman" w:eastAsia="Times New Roman" w:hAnsi="Times New Roman" w:cs="Times New Roman"/>
      <w:sz w:val="20"/>
      <w:szCs w:val="20"/>
      <w:lang w:eastAsia="ar-SA"/>
    </w:rPr>
  </w:style>
  <w:style w:type="character" w:customStyle="1" w:styleId="mw-headline">
    <w:name w:val="mw-headline"/>
    <w:basedOn w:val="a2"/>
    <w:rsid w:val="00D24DAE"/>
  </w:style>
  <w:style w:type="character" w:customStyle="1" w:styleId="1ffb">
    <w:name w:val="Основной шрифт абзаца1"/>
    <w:rsid w:val="00D24DAE"/>
  </w:style>
  <w:style w:type="paragraph" w:customStyle="1" w:styleId="320">
    <w:name w:val="Основной текст с отступом 32"/>
    <w:basedOn w:val="a1"/>
    <w:rsid w:val="00D24DAE"/>
    <w:pPr>
      <w:widowControl w:val="0"/>
      <w:suppressAutoHyphens/>
      <w:spacing w:before="0" w:after="120" w:line="100" w:lineRule="atLeast"/>
      <w:ind w:left="283"/>
      <w:textAlignment w:val="baseline"/>
    </w:pPr>
    <w:rPr>
      <w:rFonts w:ascii="Times New Roman" w:eastAsia="Arial Unicode MS" w:hAnsi="Times New Roman" w:cs="Tahoma"/>
      <w:kern w:val="1"/>
      <w:sz w:val="16"/>
      <w:szCs w:val="16"/>
      <w:lang w:eastAsia="ru-RU" w:bidi="ru-RU"/>
    </w:rPr>
  </w:style>
  <w:style w:type="character" w:customStyle="1" w:styleId="copy">
    <w:name w:val="copy"/>
    <w:basedOn w:val="a2"/>
    <w:rsid w:val="00D24DAE"/>
  </w:style>
  <w:style w:type="paragraph" w:customStyle="1" w:styleId="Style20">
    <w:name w:val="Style 2"/>
    <w:uiPriority w:val="99"/>
    <w:rsid w:val="00D24DAE"/>
    <w:pPr>
      <w:widowControl w:val="0"/>
      <w:autoSpaceDE w:val="0"/>
      <w:autoSpaceDN w:val="0"/>
      <w:adjustRightInd w:val="0"/>
      <w:spacing w:before="0" w:after="0" w:line="240" w:lineRule="auto"/>
    </w:pPr>
    <w:rPr>
      <w:rFonts w:ascii="Times New Roman" w:eastAsia="Times New Roman" w:hAnsi="Times New Roman" w:cs="Times New Roman"/>
      <w:sz w:val="20"/>
      <w:szCs w:val="20"/>
      <w:lang w:val="en-US" w:eastAsia="ru-RU"/>
    </w:rPr>
  </w:style>
  <w:style w:type="paragraph" w:customStyle="1" w:styleId="Style11">
    <w:name w:val="Style 1"/>
    <w:uiPriority w:val="99"/>
    <w:rsid w:val="00D24DAE"/>
    <w:pPr>
      <w:widowControl w:val="0"/>
      <w:autoSpaceDE w:val="0"/>
      <w:autoSpaceDN w:val="0"/>
      <w:spacing w:before="0" w:after="0" w:line="304" w:lineRule="auto"/>
    </w:pPr>
    <w:rPr>
      <w:rFonts w:ascii="Arial" w:eastAsia="Times New Roman" w:hAnsi="Arial" w:cs="Arial"/>
      <w:lang w:val="en-US" w:eastAsia="ru-RU"/>
    </w:rPr>
  </w:style>
  <w:style w:type="character" w:customStyle="1" w:styleId="CharacterStyle1">
    <w:name w:val="Character Style 1"/>
    <w:uiPriority w:val="99"/>
    <w:rsid w:val="00D24DAE"/>
    <w:rPr>
      <w:rFonts w:ascii="Arial" w:hAnsi="Arial" w:cs="Arial"/>
      <w:sz w:val="22"/>
      <w:szCs w:val="22"/>
    </w:rPr>
  </w:style>
  <w:style w:type="paragraph" w:customStyle="1" w:styleId="144">
    <w:name w:val="НИР14"/>
    <w:basedOn w:val="a1"/>
    <w:rsid w:val="00D24DAE"/>
    <w:pPr>
      <w:spacing w:before="0" w:after="0" w:line="360" w:lineRule="auto"/>
      <w:ind w:firstLine="540"/>
      <w:jc w:val="both"/>
    </w:pPr>
    <w:rPr>
      <w:rFonts w:ascii="Times New Roman" w:eastAsia="Times New Roman" w:hAnsi="Times New Roman" w:cs="Times New Roman"/>
      <w:sz w:val="28"/>
      <w:szCs w:val="28"/>
      <w:lang w:eastAsia="ru-RU"/>
    </w:rPr>
  </w:style>
  <w:style w:type="paragraph" w:customStyle="1" w:styleId="affffffa">
    <w:name w:val="таблотс"/>
    <w:basedOn w:val="afff9"/>
    <w:rsid w:val="00D24DAE"/>
    <w:pPr>
      <w:spacing w:before="60" w:after="40"/>
      <w:ind w:left="113"/>
      <w:jc w:val="left"/>
    </w:pPr>
    <w:rPr>
      <w:rFonts w:ascii="Arial" w:hAnsi="Arial"/>
      <w:sz w:val="22"/>
    </w:rPr>
  </w:style>
  <w:style w:type="paragraph" w:customStyle="1" w:styleId="Default">
    <w:name w:val="Default"/>
    <w:rsid w:val="00D24DAE"/>
    <w:pPr>
      <w:autoSpaceDE w:val="0"/>
      <w:autoSpaceDN w:val="0"/>
      <w:adjustRightInd w:val="0"/>
      <w:spacing w:before="0" w:after="0" w:line="240" w:lineRule="auto"/>
    </w:pPr>
    <w:rPr>
      <w:rFonts w:ascii="Times New Roman" w:hAnsi="Times New Roman" w:cs="Times New Roman"/>
      <w:color w:val="000000"/>
      <w:sz w:val="24"/>
      <w:szCs w:val="24"/>
    </w:rPr>
  </w:style>
  <w:style w:type="character" w:customStyle="1" w:styleId="kobl-text-content1">
    <w:name w:val="kobl-text-content1"/>
    <w:basedOn w:val="a2"/>
    <w:rsid w:val="00D24DAE"/>
    <w:rPr>
      <w:rFonts w:ascii="Tahoma" w:hAnsi="Tahoma" w:cs="Tahoma" w:hint="default"/>
      <w:sz w:val="26"/>
      <w:szCs w:val="26"/>
    </w:rPr>
  </w:style>
  <w:style w:type="paragraph" w:customStyle="1" w:styleId="1113">
    <w:name w:val="111"/>
    <w:basedOn w:val="afc"/>
    <w:rsid w:val="00D24DAE"/>
    <w:pPr>
      <w:ind w:firstLine="720"/>
      <w:jc w:val="both"/>
    </w:pPr>
    <w:rPr>
      <w:rFonts w:ascii="Times New Roman" w:eastAsia="Times New Roman" w:hAnsi="Times New Roman" w:cs="Times New Roman"/>
      <w:sz w:val="28"/>
      <w:szCs w:val="28"/>
      <w:lang w:eastAsia="ru-RU"/>
    </w:rPr>
  </w:style>
  <w:style w:type="paragraph" w:customStyle="1" w:styleId="xl48">
    <w:name w:val="xl48"/>
    <w:basedOn w:val="a1"/>
    <w:rsid w:val="00D24D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1"/>
    <w:rsid w:val="00D24DAE"/>
    <w:pPr>
      <w:spacing w:before="0" w:after="0" w:line="240" w:lineRule="auto"/>
    </w:pPr>
    <w:rPr>
      <w:rFonts w:ascii="Verdana" w:eastAsia="Times New Roman" w:hAnsi="Verdana" w:cs="Verdana"/>
      <w:lang w:val="en-US"/>
    </w:rPr>
  </w:style>
  <w:style w:type="paragraph" w:customStyle="1" w:styleId="3f5">
    <w:name w:val="Абзац списка3"/>
    <w:basedOn w:val="a1"/>
    <w:rsid w:val="00D24DAE"/>
    <w:pPr>
      <w:spacing w:before="0"/>
      <w:ind w:left="720"/>
    </w:pPr>
    <w:rPr>
      <w:rFonts w:ascii="Calibri" w:eastAsia="Times New Roman" w:hAnsi="Calibri" w:cs="Times New Roman"/>
      <w:sz w:val="22"/>
      <w:szCs w:val="22"/>
    </w:rPr>
  </w:style>
  <w:style w:type="table" w:customStyle="1" w:styleId="1120">
    <w:name w:val="Сетка таблицы112"/>
    <w:basedOn w:val="a3"/>
    <w:next w:val="af9"/>
    <w:uiPriority w:val="59"/>
    <w:rsid w:val="00D24DAE"/>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3"/>
    <w:next w:val="af9"/>
    <w:uiPriority w:val="59"/>
    <w:rsid w:val="00D24DAE"/>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4"/>
    <w:semiHidden/>
    <w:rsid w:val="00D24DAE"/>
  </w:style>
  <w:style w:type="table" w:customStyle="1" w:styleId="321">
    <w:name w:val="Сетка таблицы32"/>
    <w:basedOn w:val="a3"/>
    <w:next w:val="af9"/>
    <w:rsid w:val="00D24DAE"/>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f9"/>
    <w:rsid w:val="00D24DAE"/>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тиль таблицы12"/>
    <w:basedOn w:val="a3"/>
    <w:rsid w:val="00D24DAE"/>
    <w:pPr>
      <w:spacing w:before="0" w:after="0" w:line="240" w:lineRule="auto"/>
    </w:pPr>
    <w:rPr>
      <w:rFonts w:ascii="Times New Roman" w:eastAsia="Times New Roman" w:hAnsi="Times New Roman" w:cs="Times New Roman"/>
      <w:sz w:val="20"/>
      <w:szCs w:val="20"/>
      <w:lang w:eastAsia="ru-RU"/>
    </w:rPr>
    <w:tblPr/>
  </w:style>
  <w:style w:type="numbering" w:customStyle="1" w:styleId="1121">
    <w:name w:val="Нет списка112"/>
    <w:next w:val="a4"/>
    <w:semiHidden/>
    <w:rsid w:val="00D24DAE"/>
  </w:style>
  <w:style w:type="numbering" w:customStyle="1" w:styleId="322">
    <w:name w:val="Нет списка32"/>
    <w:next w:val="a4"/>
    <w:uiPriority w:val="99"/>
    <w:semiHidden/>
    <w:unhideWhenUsed/>
    <w:rsid w:val="00D24DAE"/>
  </w:style>
  <w:style w:type="table" w:customStyle="1" w:styleId="620">
    <w:name w:val="Сетка таблицы62"/>
    <w:basedOn w:val="a3"/>
    <w:next w:val="af9"/>
    <w:rsid w:val="00D24DA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4"/>
    <w:semiHidden/>
    <w:rsid w:val="00D24DAE"/>
  </w:style>
  <w:style w:type="numbering" w:customStyle="1" w:styleId="2120">
    <w:name w:val="Нет списка212"/>
    <w:next w:val="a4"/>
    <w:semiHidden/>
    <w:rsid w:val="00D24DAE"/>
  </w:style>
  <w:style w:type="table" w:customStyle="1" w:styleId="4120">
    <w:name w:val="Сетка таблицы412"/>
    <w:basedOn w:val="a3"/>
    <w:next w:val="af9"/>
    <w:rsid w:val="00D24DA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f9"/>
    <w:rsid w:val="00D24DA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4"/>
    <w:uiPriority w:val="99"/>
    <w:semiHidden/>
    <w:unhideWhenUsed/>
    <w:rsid w:val="00D24DAE"/>
  </w:style>
  <w:style w:type="table" w:customStyle="1" w:styleId="820">
    <w:name w:val="Сетка таблицы82"/>
    <w:basedOn w:val="a3"/>
    <w:next w:val="af9"/>
    <w:rsid w:val="00D24DA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4"/>
    <w:semiHidden/>
    <w:rsid w:val="00D24DAE"/>
  </w:style>
  <w:style w:type="numbering" w:customStyle="1" w:styleId="2220">
    <w:name w:val="Нет списка222"/>
    <w:next w:val="a4"/>
    <w:semiHidden/>
    <w:rsid w:val="00D24DAE"/>
  </w:style>
  <w:style w:type="table" w:customStyle="1" w:styleId="911">
    <w:name w:val="Сетка таблицы91"/>
    <w:basedOn w:val="a3"/>
    <w:next w:val="af9"/>
    <w:rsid w:val="00D24DAE"/>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b">
    <w:name w:val="Символ сноски"/>
    <w:basedOn w:val="a2"/>
    <w:rsid w:val="00D24DAE"/>
    <w:rPr>
      <w:vertAlign w:val="superscript"/>
    </w:rPr>
  </w:style>
  <w:style w:type="numbering" w:customStyle="1" w:styleId="192">
    <w:name w:val="Нет списка19"/>
    <w:next w:val="a4"/>
    <w:uiPriority w:val="99"/>
    <w:semiHidden/>
    <w:unhideWhenUsed/>
    <w:rsid w:val="0023580E"/>
  </w:style>
  <w:style w:type="paragraph" w:customStyle="1" w:styleId="xl115">
    <w:name w:val="xl115"/>
    <w:basedOn w:val="a1"/>
    <w:rsid w:val="00211066"/>
    <w:pPr>
      <w:pBdr>
        <w:top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16">
    <w:name w:val="xl116"/>
    <w:basedOn w:val="a1"/>
    <w:rsid w:val="0021106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7">
    <w:name w:val="xl117"/>
    <w:basedOn w:val="a1"/>
    <w:rsid w:val="00211066"/>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118">
    <w:name w:val="xl118"/>
    <w:basedOn w:val="a1"/>
    <w:rsid w:val="0021106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1"/>
    <w:rsid w:val="002110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1"/>
    <w:rsid w:val="002110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1">
    <w:name w:val="xl121"/>
    <w:basedOn w:val="a1"/>
    <w:rsid w:val="00211066"/>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2">
    <w:name w:val="xl122"/>
    <w:basedOn w:val="a1"/>
    <w:rsid w:val="002110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FF0000"/>
      <w:sz w:val="24"/>
      <w:szCs w:val="24"/>
      <w:lang w:eastAsia="ru-RU"/>
    </w:rPr>
  </w:style>
  <w:style w:type="paragraph" w:customStyle="1" w:styleId="xl123">
    <w:name w:val="xl123"/>
    <w:basedOn w:val="a1"/>
    <w:rsid w:val="0021106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2111">
    <w:name w:val="Знак211"/>
    <w:basedOn w:val="a1"/>
    <w:next w:val="aff1"/>
    <w:unhideWhenUsed/>
    <w:rsid w:val="008675B4"/>
    <w:pPr>
      <w:spacing w:before="0" w:after="0" w:line="240" w:lineRule="auto"/>
    </w:pPr>
    <w:rPr>
      <w:rFonts w:eastAsia="Calibri"/>
    </w:rPr>
  </w:style>
  <w:style w:type="paragraph" w:styleId="affffffc">
    <w:name w:val="Revision"/>
    <w:hidden/>
    <w:uiPriority w:val="99"/>
    <w:semiHidden/>
    <w:rsid w:val="001A00F9"/>
    <w:pPr>
      <w:spacing w:before="0" w:after="0" w:line="240" w:lineRule="auto"/>
    </w:pPr>
    <w:rPr>
      <w:sz w:val="20"/>
      <w:szCs w:val="20"/>
    </w:rPr>
  </w:style>
  <w:style w:type="table" w:customStyle="1" w:styleId="235">
    <w:name w:val="Сетка таблицы23"/>
    <w:basedOn w:val="a3"/>
    <w:next w:val="af9"/>
    <w:rsid w:val="00DE59F2"/>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32"/>
    <w:basedOn w:val="a1"/>
    <w:rsid w:val="003439BB"/>
    <w:pPr>
      <w:spacing w:before="0" w:after="160" w:line="240" w:lineRule="exact"/>
    </w:pPr>
    <w:rPr>
      <w:rFonts w:ascii="Verdana" w:eastAsia="Times New Roman" w:hAnsi="Verdana" w:cs="Times New Roman"/>
      <w:lang w:val="en-US"/>
    </w:rPr>
  </w:style>
  <w:style w:type="paragraph" w:customStyle="1" w:styleId="affffffd">
    <w:name w:val="ОСНОВНОЙ !!!"/>
    <w:basedOn w:val="affa"/>
    <w:link w:val="1ffc"/>
    <w:rsid w:val="007568D0"/>
    <w:pPr>
      <w:spacing w:before="120" w:after="0"/>
      <w:ind w:firstLine="900"/>
      <w:jc w:val="both"/>
    </w:pPr>
    <w:rPr>
      <w:rFonts w:ascii="Arial" w:hAnsi="Arial"/>
      <w:sz w:val="20"/>
      <w:lang w:eastAsia="ar-SA"/>
    </w:rPr>
  </w:style>
  <w:style w:type="character" w:customStyle="1" w:styleId="1ffc">
    <w:name w:val="ОСНОВНОЙ !!! Знак1"/>
    <w:link w:val="affffffd"/>
    <w:rsid w:val="007568D0"/>
    <w:rPr>
      <w:rFonts w:ascii="Arial" w:eastAsia="Times New Roman" w:hAnsi="Arial" w:cs="Times New Roman"/>
      <w:sz w:val="20"/>
      <w:szCs w:val="24"/>
      <w:lang w:eastAsia="ar-SA"/>
    </w:rPr>
  </w:style>
  <w:style w:type="table" w:customStyle="1" w:styleId="243">
    <w:name w:val="Сетка таблицы24"/>
    <w:basedOn w:val="a3"/>
    <w:next w:val="af9"/>
    <w:rsid w:val="00A900BD"/>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F56FF"/>
    <w:pPr>
      <w:widowControl w:val="0"/>
      <w:autoSpaceDE w:val="0"/>
      <w:autoSpaceDN w:val="0"/>
      <w:spacing w:before="0" w:after="0" w:line="240" w:lineRule="auto"/>
    </w:pPr>
    <w:rPr>
      <w:rFonts w:ascii="Tahoma" w:eastAsia="Times New Roman" w:hAnsi="Tahoma" w:cs="Tahoma"/>
      <w:sz w:val="20"/>
      <w:szCs w:val="20"/>
      <w:lang w:eastAsia="ru-RU"/>
    </w:rPr>
  </w:style>
  <w:style w:type="character" w:styleId="affffffe">
    <w:name w:val="Placeholder Text"/>
    <w:basedOn w:val="a2"/>
    <w:uiPriority w:val="99"/>
    <w:semiHidden/>
    <w:rsid w:val="0030168A"/>
    <w:rPr>
      <w:color w:val="808080"/>
    </w:rPr>
  </w:style>
  <w:style w:type="table" w:customStyle="1" w:styleId="251">
    <w:name w:val="Сетка таблицы25"/>
    <w:basedOn w:val="a3"/>
    <w:next w:val="af9"/>
    <w:rsid w:val="00925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3"/>
    <w:next w:val="af9"/>
    <w:rsid w:val="00B75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6">
    <w:name w:val="Знак Знак3 Знак Знак"/>
    <w:basedOn w:val="a1"/>
    <w:rsid w:val="00FC07C0"/>
    <w:pPr>
      <w:spacing w:before="0" w:after="160" w:line="240" w:lineRule="exact"/>
    </w:pPr>
    <w:rPr>
      <w:rFonts w:ascii="Verdana" w:eastAsia="Times New Roman" w:hAnsi="Verdana" w:cs="Times New Roman"/>
      <w:lang w:val="en-US"/>
    </w:rPr>
  </w:style>
  <w:style w:type="table" w:customStyle="1" w:styleId="271">
    <w:name w:val="Сетка таблицы27"/>
    <w:basedOn w:val="a3"/>
    <w:next w:val="af9"/>
    <w:rsid w:val="0086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4"/>
    <w:uiPriority w:val="99"/>
    <w:semiHidden/>
    <w:unhideWhenUsed/>
    <w:rsid w:val="00861A58"/>
  </w:style>
  <w:style w:type="table" w:customStyle="1" w:styleId="281">
    <w:name w:val="Сетка таблицы28"/>
    <w:basedOn w:val="a3"/>
    <w:next w:val="af9"/>
    <w:rsid w:val="0086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4"/>
    <w:uiPriority w:val="99"/>
    <w:semiHidden/>
    <w:rsid w:val="00861A58"/>
  </w:style>
  <w:style w:type="table" w:customStyle="1" w:styleId="1102">
    <w:name w:val="Сетка таблицы110"/>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f9"/>
    <w:uiPriority w:val="59"/>
    <w:rsid w:val="00861A58"/>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3"/>
    <w:next w:val="af9"/>
    <w:uiPriority w:val="59"/>
    <w:rsid w:val="00861A58"/>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4"/>
    <w:semiHidden/>
    <w:rsid w:val="00861A58"/>
  </w:style>
  <w:style w:type="table" w:customStyle="1" w:styleId="330">
    <w:name w:val="Сетка таблицы33"/>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тиль таблицы13"/>
    <w:basedOn w:val="a3"/>
    <w:rsid w:val="00861A58"/>
    <w:pPr>
      <w:spacing w:before="0" w:after="0" w:line="240" w:lineRule="auto"/>
    </w:pPr>
    <w:rPr>
      <w:rFonts w:ascii="Times New Roman" w:eastAsia="Times New Roman" w:hAnsi="Times New Roman" w:cs="Times New Roman"/>
      <w:sz w:val="20"/>
      <w:szCs w:val="20"/>
      <w:lang w:eastAsia="ru-RU"/>
    </w:rPr>
    <w:tblPr/>
  </w:style>
  <w:style w:type="numbering" w:customStyle="1" w:styleId="1131">
    <w:name w:val="Нет списка113"/>
    <w:next w:val="a4"/>
    <w:semiHidden/>
    <w:rsid w:val="00861A58"/>
  </w:style>
  <w:style w:type="numbering" w:customStyle="1" w:styleId="331">
    <w:name w:val="Нет списка33"/>
    <w:next w:val="a4"/>
    <w:uiPriority w:val="99"/>
    <w:semiHidden/>
    <w:unhideWhenUsed/>
    <w:rsid w:val="00861A58"/>
  </w:style>
  <w:style w:type="table" w:customStyle="1" w:styleId="630">
    <w:name w:val="Сетка таблицы63"/>
    <w:basedOn w:val="a3"/>
    <w:next w:val="af9"/>
    <w:rsid w:val="00861A5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Нет списка123"/>
    <w:next w:val="a4"/>
    <w:semiHidden/>
    <w:rsid w:val="00861A58"/>
  </w:style>
  <w:style w:type="numbering" w:customStyle="1" w:styleId="2130">
    <w:name w:val="Нет списка213"/>
    <w:next w:val="a4"/>
    <w:semiHidden/>
    <w:rsid w:val="00861A58"/>
  </w:style>
  <w:style w:type="table" w:customStyle="1" w:styleId="4130">
    <w:name w:val="Сетка таблицы413"/>
    <w:basedOn w:val="a3"/>
    <w:next w:val="af9"/>
    <w:rsid w:val="00861A5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3"/>
    <w:next w:val="af9"/>
    <w:rsid w:val="00861A5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4"/>
    <w:uiPriority w:val="99"/>
    <w:semiHidden/>
    <w:unhideWhenUsed/>
    <w:rsid w:val="00861A58"/>
  </w:style>
  <w:style w:type="table" w:customStyle="1" w:styleId="830">
    <w:name w:val="Сетка таблицы83"/>
    <w:basedOn w:val="a3"/>
    <w:next w:val="af9"/>
    <w:rsid w:val="00861A5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4"/>
    <w:semiHidden/>
    <w:rsid w:val="00861A58"/>
  </w:style>
  <w:style w:type="numbering" w:customStyle="1" w:styleId="2230">
    <w:name w:val="Нет списка223"/>
    <w:next w:val="a4"/>
    <w:semiHidden/>
    <w:rsid w:val="00861A58"/>
  </w:style>
  <w:style w:type="numbering" w:customStyle="1" w:styleId="514">
    <w:name w:val="Нет списка51"/>
    <w:next w:val="a4"/>
    <w:semiHidden/>
    <w:rsid w:val="00861A58"/>
  </w:style>
  <w:style w:type="table" w:customStyle="1" w:styleId="920">
    <w:name w:val="Сетка таблицы92"/>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next w:val="af9"/>
    <w:uiPriority w:val="59"/>
    <w:rsid w:val="00861A58"/>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4"/>
    <w:uiPriority w:val="99"/>
    <w:semiHidden/>
    <w:unhideWhenUsed/>
    <w:rsid w:val="00861A58"/>
  </w:style>
  <w:style w:type="table" w:customStyle="1" w:styleId="1211">
    <w:name w:val="Сетка таблицы121"/>
    <w:basedOn w:val="a3"/>
    <w:next w:val="af9"/>
    <w:rsid w:val="0086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rsid w:val="00861A58"/>
  </w:style>
  <w:style w:type="table" w:customStyle="1" w:styleId="1311">
    <w:name w:val="Сетка таблицы131"/>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f9"/>
    <w:uiPriority w:val="59"/>
    <w:rsid w:val="00861A58"/>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3"/>
    <w:next w:val="af9"/>
    <w:uiPriority w:val="59"/>
    <w:rsid w:val="00861A58"/>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Нет списка231"/>
    <w:next w:val="a4"/>
    <w:semiHidden/>
    <w:rsid w:val="00861A58"/>
  </w:style>
  <w:style w:type="table" w:customStyle="1" w:styleId="3110">
    <w:name w:val="Сетка таблицы311"/>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тиль таблицы111"/>
    <w:basedOn w:val="a3"/>
    <w:rsid w:val="00861A58"/>
    <w:pPr>
      <w:spacing w:before="0" w:after="0" w:line="240" w:lineRule="auto"/>
    </w:pPr>
    <w:rPr>
      <w:rFonts w:ascii="Times New Roman" w:eastAsia="Times New Roman" w:hAnsi="Times New Roman" w:cs="Times New Roman"/>
      <w:sz w:val="20"/>
      <w:szCs w:val="20"/>
      <w:lang w:eastAsia="ru-RU"/>
    </w:rPr>
    <w:tblPr/>
  </w:style>
  <w:style w:type="numbering" w:customStyle="1" w:styleId="11111">
    <w:name w:val="Нет списка1111"/>
    <w:next w:val="a4"/>
    <w:semiHidden/>
    <w:rsid w:val="00861A58"/>
  </w:style>
  <w:style w:type="numbering" w:customStyle="1" w:styleId="3111">
    <w:name w:val="Нет списка311"/>
    <w:next w:val="a4"/>
    <w:uiPriority w:val="99"/>
    <w:semiHidden/>
    <w:unhideWhenUsed/>
    <w:rsid w:val="00861A58"/>
  </w:style>
  <w:style w:type="table" w:customStyle="1" w:styleId="6110">
    <w:name w:val="Сетка таблицы611"/>
    <w:basedOn w:val="a3"/>
    <w:next w:val="af9"/>
    <w:rsid w:val="00861A5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4"/>
    <w:semiHidden/>
    <w:rsid w:val="00861A58"/>
  </w:style>
  <w:style w:type="numbering" w:customStyle="1" w:styleId="21110">
    <w:name w:val="Нет списка2111"/>
    <w:next w:val="a4"/>
    <w:semiHidden/>
    <w:rsid w:val="00861A58"/>
  </w:style>
  <w:style w:type="table" w:customStyle="1" w:styleId="4111">
    <w:name w:val="Сетка таблицы4111"/>
    <w:basedOn w:val="a3"/>
    <w:next w:val="af9"/>
    <w:rsid w:val="00861A5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3"/>
    <w:next w:val="af9"/>
    <w:rsid w:val="00861A5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
    <w:next w:val="a4"/>
    <w:uiPriority w:val="99"/>
    <w:semiHidden/>
    <w:unhideWhenUsed/>
    <w:rsid w:val="00861A58"/>
  </w:style>
  <w:style w:type="table" w:customStyle="1" w:styleId="811">
    <w:name w:val="Сетка таблицы811"/>
    <w:basedOn w:val="a3"/>
    <w:next w:val="af9"/>
    <w:rsid w:val="00861A5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4"/>
    <w:semiHidden/>
    <w:rsid w:val="00861A58"/>
  </w:style>
  <w:style w:type="numbering" w:customStyle="1" w:styleId="2211">
    <w:name w:val="Нет списка2211"/>
    <w:next w:val="a4"/>
    <w:semiHidden/>
    <w:rsid w:val="00861A58"/>
  </w:style>
  <w:style w:type="table" w:customStyle="1" w:styleId="1411">
    <w:name w:val="Сетка таблицы141"/>
    <w:basedOn w:val="a3"/>
    <w:next w:val="af9"/>
    <w:uiPriority w:val="59"/>
    <w:rsid w:val="0086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4"/>
    <w:uiPriority w:val="99"/>
    <w:semiHidden/>
    <w:unhideWhenUsed/>
    <w:rsid w:val="00861A58"/>
  </w:style>
  <w:style w:type="table" w:customStyle="1" w:styleId="531">
    <w:name w:val="Сетка таблицы531"/>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f9"/>
    <w:uiPriority w:val="59"/>
    <w:rsid w:val="00861A58"/>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4"/>
    <w:uiPriority w:val="99"/>
    <w:semiHidden/>
    <w:unhideWhenUsed/>
    <w:rsid w:val="00861A58"/>
  </w:style>
  <w:style w:type="table" w:customStyle="1" w:styleId="541">
    <w:name w:val="Сетка таблицы541"/>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3"/>
    <w:next w:val="af9"/>
    <w:uiPriority w:val="59"/>
    <w:rsid w:val="00861A58"/>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861A58"/>
  </w:style>
  <w:style w:type="table" w:customStyle="1" w:styleId="1711">
    <w:name w:val="Сетка таблицы171"/>
    <w:basedOn w:val="a3"/>
    <w:next w:val="af9"/>
    <w:uiPriority w:val="59"/>
    <w:rsid w:val="00861A58"/>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4"/>
    <w:uiPriority w:val="99"/>
    <w:semiHidden/>
    <w:unhideWhenUsed/>
    <w:rsid w:val="00861A58"/>
  </w:style>
  <w:style w:type="numbering" w:customStyle="1" w:styleId="1511">
    <w:name w:val="Нет списка151"/>
    <w:next w:val="a4"/>
    <w:semiHidden/>
    <w:rsid w:val="00861A58"/>
  </w:style>
  <w:style w:type="table" w:customStyle="1" w:styleId="1810">
    <w:name w:val="Сетка таблицы181"/>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4"/>
    <w:uiPriority w:val="99"/>
    <w:semiHidden/>
    <w:unhideWhenUsed/>
    <w:rsid w:val="00861A58"/>
  </w:style>
  <w:style w:type="numbering" w:customStyle="1" w:styleId="1712">
    <w:name w:val="Нет списка171"/>
    <w:next w:val="a4"/>
    <w:semiHidden/>
    <w:rsid w:val="00861A58"/>
  </w:style>
  <w:style w:type="table" w:customStyle="1" w:styleId="1910">
    <w:name w:val="Сетка таблицы191"/>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Нет списка181"/>
    <w:next w:val="a4"/>
    <w:uiPriority w:val="99"/>
    <w:semiHidden/>
    <w:unhideWhenUsed/>
    <w:rsid w:val="00861A58"/>
  </w:style>
  <w:style w:type="table" w:customStyle="1" w:styleId="2010">
    <w:name w:val="Сетка таблицы201"/>
    <w:basedOn w:val="a3"/>
    <w:next w:val="af9"/>
    <w:uiPriority w:val="59"/>
    <w:rsid w:val="00861A58"/>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3"/>
    <w:next w:val="af9"/>
    <w:uiPriority w:val="59"/>
    <w:rsid w:val="00861A58"/>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3"/>
    <w:next w:val="af9"/>
    <w:uiPriority w:val="59"/>
    <w:rsid w:val="00861A58"/>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
    <w:name w:val="Нет списка241"/>
    <w:next w:val="a4"/>
    <w:semiHidden/>
    <w:rsid w:val="00861A58"/>
  </w:style>
  <w:style w:type="table" w:customStyle="1" w:styleId="3210">
    <w:name w:val="Сетка таблицы321"/>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тиль таблицы121"/>
    <w:basedOn w:val="a3"/>
    <w:rsid w:val="00861A58"/>
    <w:pPr>
      <w:spacing w:before="0" w:after="0" w:line="240" w:lineRule="auto"/>
    </w:pPr>
    <w:rPr>
      <w:rFonts w:ascii="Times New Roman" w:eastAsia="Times New Roman" w:hAnsi="Times New Roman" w:cs="Times New Roman"/>
      <w:sz w:val="20"/>
      <w:szCs w:val="20"/>
      <w:lang w:eastAsia="ru-RU"/>
    </w:rPr>
    <w:tblPr/>
  </w:style>
  <w:style w:type="numbering" w:customStyle="1" w:styleId="11211">
    <w:name w:val="Нет списка1121"/>
    <w:next w:val="a4"/>
    <w:semiHidden/>
    <w:rsid w:val="00861A58"/>
  </w:style>
  <w:style w:type="numbering" w:customStyle="1" w:styleId="3211">
    <w:name w:val="Нет списка321"/>
    <w:next w:val="a4"/>
    <w:uiPriority w:val="99"/>
    <w:semiHidden/>
    <w:unhideWhenUsed/>
    <w:rsid w:val="00861A58"/>
  </w:style>
  <w:style w:type="table" w:customStyle="1" w:styleId="621">
    <w:name w:val="Сетка таблицы621"/>
    <w:basedOn w:val="a3"/>
    <w:next w:val="af9"/>
    <w:rsid w:val="00861A5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1"/>
    <w:next w:val="a4"/>
    <w:semiHidden/>
    <w:rsid w:val="00861A58"/>
  </w:style>
  <w:style w:type="numbering" w:customStyle="1" w:styleId="2121">
    <w:name w:val="Нет списка2121"/>
    <w:next w:val="a4"/>
    <w:semiHidden/>
    <w:rsid w:val="00861A58"/>
  </w:style>
  <w:style w:type="table" w:customStyle="1" w:styleId="4121">
    <w:name w:val="Сетка таблицы4121"/>
    <w:basedOn w:val="a3"/>
    <w:next w:val="af9"/>
    <w:rsid w:val="00861A5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3"/>
    <w:next w:val="af9"/>
    <w:rsid w:val="00861A5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4"/>
    <w:uiPriority w:val="99"/>
    <w:semiHidden/>
    <w:unhideWhenUsed/>
    <w:rsid w:val="00861A58"/>
  </w:style>
  <w:style w:type="table" w:customStyle="1" w:styleId="821">
    <w:name w:val="Сетка таблицы821"/>
    <w:basedOn w:val="a3"/>
    <w:next w:val="af9"/>
    <w:rsid w:val="00861A5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1"/>
    <w:next w:val="a4"/>
    <w:semiHidden/>
    <w:rsid w:val="00861A58"/>
  </w:style>
  <w:style w:type="numbering" w:customStyle="1" w:styleId="2221">
    <w:name w:val="Нет списка2221"/>
    <w:next w:val="a4"/>
    <w:semiHidden/>
    <w:rsid w:val="00861A58"/>
  </w:style>
  <w:style w:type="table" w:customStyle="1" w:styleId="9110">
    <w:name w:val="Сетка таблицы911"/>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4"/>
    <w:uiPriority w:val="99"/>
    <w:semiHidden/>
    <w:unhideWhenUsed/>
    <w:rsid w:val="00861A58"/>
  </w:style>
  <w:style w:type="table" w:customStyle="1" w:styleId="2313">
    <w:name w:val="Сетка таблицы231"/>
    <w:basedOn w:val="a3"/>
    <w:next w:val="af9"/>
    <w:rsid w:val="00861A58"/>
    <w:pPr>
      <w:spacing w:before="0"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
    <w:basedOn w:val="a3"/>
    <w:next w:val="af9"/>
    <w:rsid w:val="00861A58"/>
    <w:pPr>
      <w:spacing w:before="0"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3"/>
    <w:next w:val="af9"/>
    <w:rsid w:val="0086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3"/>
    <w:next w:val="af9"/>
    <w:rsid w:val="0086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7">
    <w:name w:val="Знак Знак3 Знак Знак"/>
    <w:basedOn w:val="a1"/>
    <w:rsid w:val="00583B54"/>
    <w:pPr>
      <w:spacing w:before="0" w:after="160" w:line="240" w:lineRule="exact"/>
    </w:pPr>
    <w:rPr>
      <w:rFonts w:ascii="Verdana" w:eastAsia="Times New Roman" w:hAnsi="Verdana" w:cs="Times New Roman"/>
      <w:lang w:val="en-US"/>
    </w:rPr>
  </w:style>
  <w:style w:type="table" w:customStyle="1" w:styleId="301">
    <w:name w:val="Сетка таблицы30"/>
    <w:basedOn w:val="a3"/>
    <w:next w:val="af9"/>
    <w:rsid w:val="00CE1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next w:val="af9"/>
    <w:rsid w:val="00B01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3"/>
    <w:next w:val="af9"/>
    <w:rsid w:val="00826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f9"/>
    <w:rsid w:val="00826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f9"/>
    <w:rsid w:val="00826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f9"/>
    <w:rsid w:val="00A45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f9"/>
    <w:rsid w:val="00A45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3"/>
    <w:next w:val="af9"/>
    <w:rsid w:val="00A45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f9"/>
    <w:rsid w:val="00A45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f9"/>
    <w:rsid w:val="00237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3"/>
    <w:next w:val="af9"/>
    <w:rsid w:val="00237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C1D2F"/>
    <w:pPr>
      <w:widowControl w:val="0"/>
      <w:autoSpaceDE w:val="0"/>
      <w:autoSpaceDN w:val="0"/>
      <w:spacing w:before="0"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C1D2F"/>
    <w:pPr>
      <w:widowControl w:val="0"/>
      <w:autoSpaceDE w:val="0"/>
      <w:autoSpaceDN w:val="0"/>
      <w:spacing w:before="27" w:after="0" w:line="240" w:lineRule="auto"/>
      <w:jc w:val="center"/>
    </w:pPr>
    <w:rPr>
      <w:rFonts w:ascii="Microsoft Sans Serif" w:eastAsia="Microsoft Sans Serif" w:hAnsi="Microsoft Sans Serif" w:cs="Microsoft Sans Serif"/>
      <w:sz w:val="22"/>
      <w:szCs w:val="22"/>
    </w:rPr>
  </w:style>
  <w:style w:type="table" w:customStyle="1" w:styleId="TableNormal1">
    <w:name w:val="Table Normal1"/>
    <w:uiPriority w:val="2"/>
    <w:semiHidden/>
    <w:unhideWhenUsed/>
    <w:qFormat/>
    <w:rsid w:val="00AD4F89"/>
    <w:pPr>
      <w:widowControl w:val="0"/>
      <w:autoSpaceDE w:val="0"/>
      <w:autoSpaceDN w:val="0"/>
      <w:spacing w:before="0"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D4F89"/>
    <w:pPr>
      <w:widowControl w:val="0"/>
      <w:autoSpaceDE w:val="0"/>
      <w:autoSpaceDN w:val="0"/>
      <w:spacing w:before="0"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11E50"/>
    <w:pPr>
      <w:widowControl w:val="0"/>
      <w:autoSpaceDE w:val="0"/>
      <w:autoSpaceDN w:val="0"/>
      <w:spacing w:before="0" w:after="0" w:line="240" w:lineRule="auto"/>
    </w:pPr>
    <w:rPr>
      <w:rFonts w:eastAsia="Calibri"/>
      <w:lang w:val="en-US"/>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4C566B"/>
  </w:style>
  <w:style w:type="numbering" w:customStyle="1" w:styleId="1140">
    <w:name w:val="Нет списка114"/>
    <w:next w:val="a4"/>
    <w:uiPriority w:val="99"/>
    <w:semiHidden/>
    <w:unhideWhenUsed/>
    <w:rsid w:val="004C5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06426">
      <w:bodyDiv w:val="1"/>
      <w:marLeft w:val="0"/>
      <w:marRight w:val="0"/>
      <w:marTop w:val="0"/>
      <w:marBottom w:val="0"/>
      <w:divBdr>
        <w:top w:val="none" w:sz="0" w:space="0" w:color="auto"/>
        <w:left w:val="none" w:sz="0" w:space="0" w:color="auto"/>
        <w:bottom w:val="none" w:sz="0" w:space="0" w:color="auto"/>
        <w:right w:val="none" w:sz="0" w:space="0" w:color="auto"/>
      </w:divBdr>
    </w:div>
    <w:div w:id="166139173">
      <w:bodyDiv w:val="1"/>
      <w:marLeft w:val="0"/>
      <w:marRight w:val="0"/>
      <w:marTop w:val="0"/>
      <w:marBottom w:val="0"/>
      <w:divBdr>
        <w:top w:val="none" w:sz="0" w:space="0" w:color="auto"/>
        <w:left w:val="none" w:sz="0" w:space="0" w:color="auto"/>
        <w:bottom w:val="none" w:sz="0" w:space="0" w:color="auto"/>
        <w:right w:val="none" w:sz="0" w:space="0" w:color="auto"/>
      </w:divBdr>
    </w:div>
    <w:div w:id="311058762">
      <w:bodyDiv w:val="1"/>
      <w:marLeft w:val="0"/>
      <w:marRight w:val="0"/>
      <w:marTop w:val="0"/>
      <w:marBottom w:val="0"/>
      <w:divBdr>
        <w:top w:val="none" w:sz="0" w:space="0" w:color="auto"/>
        <w:left w:val="none" w:sz="0" w:space="0" w:color="auto"/>
        <w:bottom w:val="none" w:sz="0" w:space="0" w:color="auto"/>
        <w:right w:val="none" w:sz="0" w:space="0" w:color="auto"/>
      </w:divBdr>
    </w:div>
    <w:div w:id="414864452">
      <w:bodyDiv w:val="1"/>
      <w:marLeft w:val="0"/>
      <w:marRight w:val="0"/>
      <w:marTop w:val="0"/>
      <w:marBottom w:val="0"/>
      <w:divBdr>
        <w:top w:val="none" w:sz="0" w:space="0" w:color="auto"/>
        <w:left w:val="none" w:sz="0" w:space="0" w:color="auto"/>
        <w:bottom w:val="none" w:sz="0" w:space="0" w:color="auto"/>
        <w:right w:val="none" w:sz="0" w:space="0" w:color="auto"/>
      </w:divBdr>
    </w:div>
    <w:div w:id="525026680">
      <w:bodyDiv w:val="1"/>
      <w:marLeft w:val="0"/>
      <w:marRight w:val="0"/>
      <w:marTop w:val="0"/>
      <w:marBottom w:val="0"/>
      <w:divBdr>
        <w:top w:val="none" w:sz="0" w:space="0" w:color="auto"/>
        <w:left w:val="none" w:sz="0" w:space="0" w:color="auto"/>
        <w:bottom w:val="none" w:sz="0" w:space="0" w:color="auto"/>
        <w:right w:val="none" w:sz="0" w:space="0" w:color="auto"/>
      </w:divBdr>
    </w:div>
    <w:div w:id="525676692">
      <w:bodyDiv w:val="1"/>
      <w:marLeft w:val="0"/>
      <w:marRight w:val="0"/>
      <w:marTop w:val="0"/>
      <w:marBottom w:val="0"/>
      <w:divBdr>
        <w:top w:val="none" w:sz="0" w:space="0" w:color="auto"/>
        <w:left w:val="none" w:sz="0" w:space="0" w:color="auto"/>
        <w:bottom w:val="none" w:sz="0" w:space="0" w:color="auto"/>
        <w:right w:val="none" w:sz="0" w:space="0" w:color="auto"/>
      </w:divBdr>
    </w:div>
    <w:div w:id="556864659">
      <w:bodyDiv w:val="1"/>
      <w:marLeft w:val="0"/>
      <w:marRight w:val="0"/>
      <w:marTop w:val="0"/>
      <w:marBottom w:val="0"/>
      <w:divBdr>
        <w:top w:val="none" w:sz="0" w:space="0" w:color="auto"/>
        <w:left w:val="none" w:sz="0" w:space="0" w:color="auto"/>
        <w:bottom w:val="none" w:sz="0" w:space="0" w:color="auto"/>
        <w:right w:val="none" w:sz="0" w:space="0" w:color="auto"/>
      </w:divBdr>
    </w:div>
    <w:div w:id="675424644">
      <w:bodyDiv w:val="1"/>
      <w:marLeft w:val="0"/>
      <w:marRight w:val="0"/>
      <w:marTop w:val="0"/>
      <w:marBottom w:val="0"/>
      <w:divBdr>
        <w:top w:val="none" w:sz="0" w:space="0" w:color="auto"/>
        <w:left w:val="none" w:sz="0" w:space="0" w:color="auto"/>
        <w:bottom w:val="none" w:sz="0" w:space="0" w:color="auto"/>
        <w:right w:val="none" w:sz="0" w:space="0" w:color="auto"/>
      </w:divBdr>
    </w:div>
    <w:div w:id="692146656">
      <w:bodyDiv w:val="1"/>
      <w:marLeft w:val="0"/>
      <w:marRight w:val="0"/>
      <w:marTop w:val="0"/>
      <w:marBottom w:val="0"/>
      <w:divBdr>
        <w:top w:val="none" w:sz="0" w:space="0" w:color="auto"/>
        <w:left w:val="none" w:sz="0" w:space="0" w:color="auto"/>
        <w:bottom w:val="none" w:sz="0" w:space="0" w:color="auto"/>
        <w:right w:val="none" w:sz="0" w:space="0" w:color="auto"/>
      </w:divBdr>
    </w:div>
    <w:div w:id="888341103">
      <w:bodyDiv w:val="1"/>
      <w:marLeft w:val="0"/>
      <w:marRight w:val="0"/>
      <w:marTop w:val="0"/>
      <w:marBottom w:val="0"/>
      <w:divBdr>
        <w:top w:val="none" w:sz="0" w:space="0" w:color="auto"/>
        <w:left w:val="none" w:sz="0" w:space="0" w:color="auto"/>
        <w:bottom w:val="none" w:sz="0" w:space="0" w:color="auto"/>
        <w:right w:val="none" w:sz="0" w:space="0" w:color="auto"/>
      </w:divBdr>
    </w:div>
    <w:div w:id="896626023">
      <w:bodyDiv w:val="1"/>
      <w:marLeft w:val="0"/>
      <w:marRight w:val="0"/>
      <w:marTop w:val="0"/>
      <w:marBottom w:val="0"/>
      <w:divBdr>
        <w:top w:val="none" w:sz="0" w:space="0" w:color="auto"/>
        <w:left w:val="none" w:sz="0" w:space="0" w:color="auto"/>
        <w:bottom w:val="none" w:sz="0" w:space="0" w:color="auto"/>
        <w:right w:val="none" w:sz="0" w:space="0" w:color="auto"/>
      </w:divBdr>
    </w:div>
    <w:div w:id="1271350855">
      <w:bodyDiv w:val="1"/>
      <w:marLeft w:val="0"/>
      <w:marRight w:val="0"/>
      <w:marTop w:val="0"/>
      <w:marBottom w:val="0"/>
      <w:divBdr>
        <w:top w:val="none" w:sz="0" w:space="0" w:color="auto"/>
        <w:left w:val="none" w:sz="0" w:space="0" w:color="auto"/>
        <w:bottom w:val="none" w:sz="0" w:space="0" w:color="auto"/>
        <w:right w:val="none" w:sz="0" w:space="0" w:color="auto"/>
      </w:divBdr>
    </w:div>
    <w:div w:id="1294866652">
      <w:bodyDiv w:val="1"/>
      <w:marLeft w:val="0"/>
      <w:marRight w:val="0"/>
      <w:marTop w:val="0"/>
      <w:marBottom w:val="0"/>
      <w:divBdr>
        <w:top w:val="none" w:sz="0" w:space="0" w:color="auto"/>
        <w:left w:val="none" w:sz="0" w:space="0" w:color="auto"/>
        <w:bottom w:val="none" w:sz="0" w:space="0" w:color="auto"/>
        <w:right w:val="none" w:sz="0" w:space="0" w:color="auto"/>
      </w:divBdr>
    </w:div>
    <w:div w:id="1361397710">
      <w:bodyDiv w:val="1"/>
      <w:marLeft w:val="0"/>
      <w:marRight w:val="0"/>
      <w:marTop w:val="0"/>
      <w:marBottom w:val="0"/>
      <w:divBdr>
        <w:top w:val="none" w:sz="0" w:space="0" w:color="auto"/>
        <w:left w:val="none" w:sz="0" w:space="0" w:color="auto"/>
        <w:bottom w:val="none" w:sz="0" w:space="0" w:color="auto"/>
        <w:right w:val="none" w:sz="0" w:space="0" w:color="auto"/>
      </w:divBdr>
    </w:div>
    <w:div w:id="1480341416">
      <w:bodyDiv w:val="1"/>
      <w:marLeft w:val="0"/>
      <w:marRight w:val="0"/>
      <w:marTop w:val="0"/>
      <w:marBottom w:val="0"/>
      <w:divBdr>
        <w:top w:val="none" w:sz="0" w:space="0" w:color="auto"/>
        <w:left w:val="none" w:sz="0" w:space="0" w:color="auto"/>
        <w:bottom w:val="none" w:sz="0" w:space="0" w:color="auto"/>
        <w:right w:val="none" w:sz="0" w:space="0" w:color="auto"/>
      </w:divBdr>
    </w:div>
    <w:div w:id="1499152095">
      <w:bodyDiv w:val="1"/>
      <w:marLeft w:val="0"/>
      <w:marRight w:val="0"/>
      <w:marTop w:val="0"/>
      <w:marBottom w:val="0"/>
      <w:divBdr>
        <w:top w:val="none" w:sz="0" w:space="0" w:color="auto"/>
        <w:left w:val="none" w:sz="0" w:space="0" w:color="auto"/>
        <w:bottom w:val="none" w:sz="0" w:space="0" w:color="auto"/>
        <w:right w:val="none" w:sz="0" w:space="0" w:color="auto"/>
      </w:divBdr>
    </w:div>
    <w:div w:id="1532114077">
      <w:bodyDiv w:val="1"/>
      <w:marLeft w:val="0"/>
      <w:marRight w:val="0"/>
      <w:marTop w:val="0"/>
      <w:marBottom w:val="0"/>
      <w:divBdr>
        <w:top w:val="none" w:sz="0" w:space="0" w:color="auto"/>
        <w:left w:val="none" w:sz="0" w:space="0" w:color="auto"/>
        <w:bottom w:val="none" w:sz="0" w:space="0" w:color="auto"/>
        <w:right w:val="none" w:sz="0" w:space="0" w:color="auto"/>
      </w:divBdr>
    </w:div>
    <w:div w:id="1541472801">
      <w:bodyDiv w:val="1"/>
      <w:marLeft w:val="0"/>
      <w:marRight w:val="0"/>
      <w:marTop w:val="0"/>
      <w:marBottom w:val="0"/>
      <w:divBdr>
        <w:top w:val="none" w:sz="0" w:space="0" w:color="auto"/>
        <w:left w:val="none" w:sz="0" w:space="0" w:color="auto"/>
        <w:bottom w:val="none" w:sz="0" w:space="0" w:color="auto"/>
        <w:right w:val="none" w:sz="0" w:space="0" w:color="auto"/>
      </w:divBdr>
    </w:div>
    <w:div w:id="1817648914">
      <w:bodyDiv w:val="1"/>
      <w:marLeft w:val="0"/>
      <w:marRight w:val="0"/>
      <w:marTop w:val="0"/>
      <w:marBottom w:val="0"/>
      <w:divBdr>
        <w:top w:val="none" w:sz="0" w:space="0" w:color="auto"/>
        <w:left w:val="none" w:sz="0" w:space="0" w:color="auto"/>
        <w:bottom w:val="none" w:sz="0" w:space="0" w:color="auto"/>
        <w:right w:val="none" w:sz="0" w:space="0" w:color="auto"/>
      </w:divBdr>
    </w:div>
    <w:div w:id="1833787628">
      <w:bodyDiv w:val="1"/>
      <w:marLeft w:val="0"/>
      <w:marRight w:val="0"/>
      <w:marTop w:val="0"/>
      <w:marBottom w:val="0"/>
      <w:divBdr>
        <w:top w:val="none" w:sz="0" w:space="0" w:color="auto"/>
        <w:left w:val="none" w:sz="0" w:space="0" w:color="auto"/>
        <w:bottom w:val="none" w:sz="0" w:space="0" w:color="auto"/>
        <w:right w:val="none" w:sz="0" w:space="0" w:color="auto"/>
      </w:divBdr>
    </w:div>
    <w:div w:id="1869484663">
      <w:bodyDiv w:val="1"/>
      <w:marLeft w:val="0"/>
      <w:marRight w:val="0"/>
      <w:marTop w:val="0"/>
      <w:marBottom w:val="0"/>
      <w:divBdr>
        <w:top w:val="none" w:sz="0" w:space="0" w:color="auto"/>
        <w:left w:val="none" w:sz="0" w:space="0" w:color="auto"/>
        <w:bottom w:val="none" w:sz="0" w:space="0" w:color="auto"/>
        <w:right w:val="none" w:sz="0" w:space="0" w:color="auto"/>
      </w:divBdr>
    </w:div>
    <w:div w:id="1876428281">
      <w:bodyDiv w:val="1"/>
      <w:marLeft w:val="0"/>
      <w:marRight w:val="0"/>
      <w:marTop w:val="0"/>
      <w:marBottom w:val="0"/>
      <w:divBdr>
        <w:top w:val="none" w:sz="0" w:space="0" w:color="auto"/>
        <w:left w:val="none" w:sz="0" w:space="0" w:color="auto"/>
        <w:bottom w:val="none" w:sz="0" w:space="0" w:color="auto"/>
        <w:right w:val="none" w:sz="0" w:space="0" w:color="auto"/>
      </w:divBdr>
    </w:div>
    <w:div w:id="1925873233">
      <w:bodyDiv w:val="1"/>
      <w:marLeft w:val="0"/>
      <w:marRight w:val="0"/>
      <w:marTop w:val="0"/>
      <w:marBottom w:val="0"/>
      <w:divBdr>
        <w:top w:val="none" w:sz="0" w:space="0" w:color="auto"/>
        <w:left w:val="none" w:sz="0" w:space="0" w:color="auto"/>
        <w:bottom w:val="none" w:sz="0" w:space="0" w:color="auto"/>
        <w:right w:val="none" w:sz="0" w:space="0" w:color="auto"/>
      </w:divBdr>
    </w:div>
    <w:div w:id="2023121453">
      <w:bodyDiv w:val="1"/>
      <w:marLeft w:val="0"/>
      <w:marRight w:val="0"/>
      <w:marTop w:val="0"/>
      <w:marBottom w:val="0"/>
      <w:divBdr>
        <w:top w:val="none" w:sz="0" w:space="0" w:color="auto"/>
        <w:left w:val="none" w:sz="0" w:space="0" w:color="auto"/>
        <w:bottom w:val="none" w:sz="0" w:space="0" w:color="auto"/>
        <w:right w:val="none" w:sz="0" w:space="0" w:color="auto"/>
      </w:divBdr>
    </w:div>
    <w:div w:id="211328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D3B62B35159C5275BEAFB9476D2EE66786F111182861E45D992B20A775DxDn7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8DDD95A154AD06ED99364673844613F97D3172965AA0D51D4B91BE6ABF771932D0F8F4524A2EFB50MBL8S" TargetMode="External"/><Relationship Id="rId4" Type="http://schemas.openxmlformats.org/officeDocument/2006/relationships/settings" Target="settings.xml"/><Relationship Id="rId9" Type="http://schemas.openxmlformats.org/officeDocument/2006/relationships/hyperlink" Target="consultantplus://offline/ref%3D3B62B35159C5275BEAFB9476D2EE66786F111182861E45D992B20A775DxDn7L"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B91DA-84A9-4D8C-BBA7-37697426B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5657</TotalTime>
  <Pages>172</Pages>
  <Words>63461</Words>
  <Characters>361734</Characters>
  <Application>Microsoft Office Word</Application>
  <DocSecurity>0</DocSecurity>
  <Lines>3014</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320</cp:revision>
  <cp:lastPrinted>2018-12-18T08:00:00Z</cp:lastPrinted>
  <dcterms:created xsi:type="dcterms:W3CDTF">2017-06-15T09:47:00Z</dcterms:created>
  <dcterms:modified xsi:type="dcterms:W3CDTF">2025-01-20T13:09:00Z</dcterms:modified>
</cp:coreProperties>
</file>