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D1" w:rsidRDefault="00EA4DD1" w:rsidP="00EA4DD1">
      <w:pPr>
        <w:pStyle w:val="a3"/>
        <w:rPr>
          <w:rFonts w:ascii="Times New Roman" w:eastAsia="Times New Roman" w:hAnsi="Times New Roman" w:cs="Times New Roman"/>
          <w:color w:val="474747"/>
          <w:kern w:val="36"/>
          <w:sz w:val="28"/>
          <w:szCs w:val="28"/>
          <w:lang w:eastAsia="ru-RU"/>
        </w:rPr>
      </w:pPr>
    </w:p>
    <w:tbl>
      <w:tblPr>
        <w:tblW w:w="0" w:type="auto"/>
        <w:jc w:val="center"/>
        <w:tblLook w:val="00A0" w:firstRow="1" w:lastRow="0" w:firstColumn="1" w:lastColumn="0" w:noHBand="0" w:noVBand="0"/>
      </w:tblPr>
      <w:tblGrid>
        <w:gridCol w:w="3577"/>
        <w:gridCol w:w="2649"/>
        <w:gridCol w:w="3129"/>
      </w:tblGrid>
      <w:tr w:rsidR="00EA4DD1" w:rsidRPr="00D15756" w:rsidTr="00DC0D91">
        <w:trPr>
          <w:jc w:val="center"/>
        </w:trPr>
        <w:tc>
          <w:tcPr>
            <w:tcW w:w="3671" w:type="dxa"/>
            <w:vAlign w:val="center"/>
          </w:tcPr>
          <w:p w:rsidR="00EA4DD1" w:rsidRPr="00D15756" w:rsidRDefault="00EA4DD1" w:rsidP="000B4EEF">
            <w:pPr>
              <w:rPr>
                <w:sz w:val="28"/>
                <w:szCs w:val="28"/>
              </w:rPr>
            </w:pPr>
            <w:bookmarkStart w:id="0" w:name="100128"/>
            <w:bookmarkEnd w:id="0"/>
          </w:p>
          <w:p w:rsidR="00EA4DD1" w:rsidRPr="00D15756" w:rsidRDefault="00EA4DD1" w:rsidP="00DC0D91">
            <w:pPr>
              <w:jc w:val="center"/>
              <w:rPr>
                <w:rFonts w:ascii="Georgia" w:hAnsi="Georgia"/>
                <w:i/>
                <w:sz w:val="28"/>
                <w:szCs w:val="28"/>
              </w:rPr>
            </w:pPr>
          </w:p>
        </w:tc>
        <w:tc>
          <w:tcPr>
            <w:tcW w:w="2689" w:type="dxa"/>
            <w:hideMark/>
          </w:tcPr>
          <w:p w:rsidR="00EA4DD1" w:rsidRPr="00D15756" w:rsidRDefault="00EA4DD1" w:rsidP="00DC0D91">
            <w:pPr>
              <w:ind w:left="-292"/>
              <w:jc w:val="center"/>
              <w:rPr>
                <w:rFonts w:ascii="Georgia" w:hAnsi="Georgia"/>
                <w:i/>
                <w:sz w:val="28"/>
                <w:szCs w:val="28"/>
              </w:rPr>
            </w:pPr>
            <w:r w:rsidRPr="00D15756">
              <w:rPr>
                <w:noProof/>
                <w:sz w:val="28"/>
                <w:szCs w:val="28"/>
              </w:rPr>
              <w:drawing>
                <wp:inline distT="0" distB="0" distL="0" distR="0" wp14:anchorId="717BB48D" wp14:editId="31CA8367">
                  <wp:extent cx="828675" cy="790575"/>
                  <wp:effectExtent l="0" t="0" r="0" b="0"/>
                  <wp:docPr id="2" name="Рисунок 2"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517_ingushet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c>
        <w:tc>
          <w:tcPr>
            <w:tcW w:w="3210" w:type="dxa"/>
            <w:vAlign w:val="center"/>
          </w:tcPr>
          <w:p w:rsidR="00EA4DD1" w:rsidRPr="00D15756" w:rsidRDefault="00EA4DD1" w:rsidP="00DC0D91">
            <w:pPr>
              <w:jc w:val="center"/>
              <w:rPr>
                <w:sz w:val="28"/>
                <w:szCs w:val="28"/>
              </w:rPr>
            </w:pPr>
            <w:r w:rsidRPr="00D15756">
              <w:rPr>
                <w:b/>
                <w:sz w:val="28"/>
                <w:szCs w:val="28"/>
              </w:rPr>
              <w:t xml:space="preserve"> </w:t>
            </w:r>
          </w:p>
          <w:p w:rsidR="00EA4DD1" w:rsidRPr="00D15756" w:rsidRDefault="00EA4DD1" w:rsidP="00DC0D91">
            <w:pPr>
              <w:jc w:val="center"/>
              <w:rPr>
                <w:rFonts w:ascii="Georgia" w:hAnsi="Georgia"/>
                <w:i/>
                <w:sz w:val="28"/>
                <w:szCs w:val="28"/>
              </w:rPr>
            </w:pPr>
          </w:p>
        </w:tc>
      </w:tr>
    </w:tbl>
    <w:p w:rsidR="00EA4DD1" w:rsidRPr="00D15756" w:rsidRDefault="00EA4DD1" w:rsidP="00EA4DD1">
      <w:pPr>
        <w:rPr>
          <w:i/>
          <w:sz w:val="28"/>
          <w:szCs w:val="28"/>
        </w:rPr>
      </w:pPr>
    </w:p>
    <w:p w:rsidR="00EA4DD1" w:rsidRPr="00D15756" w:rsidRDefault="00EA4DD1" w:rsidP="00EA4DD1">
      <w:pPr>
        <w:jc w:val="center"/>
        <w:rPr>
          <w:b/>
          <w:sz w:val="28"/>
          <w:szCs w:val="28"/>
        </w:rPr>
      </w:pPr>
      <w:r w:rsidRPr="00D15756">
        <w:rPr>
          <w:b/>
          <w:sz w:val="28"/>
          <w:szCs w:val="28"/>
        </w:rPr>
        <w:t xml:space="preserve">АДМИНИСТРАЦИЯ </w:t>
      </w:r>
    </w:p>
    <w:p w:rsidR="00EA4DD1" w:rsidRPr="00D15756" w:rsidRDefault="00EA4DD1" w:rsidP="00EA4DD1">
      <w:pPr>
        <w:jc w:val="center"/>
        <w:rPr>
          <w:b/>
          <w:sz w:val="28"/>
          <w:szCs w:val="28"/>
        </w:rPr>
      </w:pPr>
      <w:r w:rsidRPr="00D15756">
        <w:rPr>
          <w:b/>
          <w:sz w:val="28"/>
          <w:szCs w:val="28"/>
        </w:rPr>
        <w:t>МО «</w:t>
      </w:r>
      <w:proofErr w:type="gramStart"/>
      <w:r w:rsidRPr="00D15756">
        <w:rPr>
          <w:b/>
          <w:sz w:val="28"/>
          <w:szCs w:val="28"/>
        </w:rPr>
        <w:t>ГОРОДСКОЙ  ОКРУГ</w:t>
      </w:r>
      <w:proofErr w:type="gramEnd"/>
      <w:r w:rsidRPr="00D15756">
        <w:rPr>
          <w:b/>
          <w:sz w:val="28"/>
          <w:szCs w:val="28"/>
        </w:rPr>
        <w:t xml:space="preserve"> ГОРОД СУНЖА»</w:t>
      </w:r>
    </w:p>
    <w:p w:rsidR="00EA4DD1" w:rsidRPr="00D15756" w:rsidRDefault="00EA4DD1" w:rsidP="00EA4DD1">
      <w:pPr>
        <w:jc w:val="center"/>
        <w:rPr>
          <w:b/>
          <w:sz w:val="28"/>
          <w:szCs w:val="28"/>
        </w:rPr>
      </w:pPr>
    </w:p>
    <w:tbl>
      <w:tblPr>
        <w:tblW w:w="9585" w:type="dxa"/>
        <w:tblLook w:val="00A0" w:firstRow="1" w:lastRow="0" w:firstColumn="1" w:lastColumn="0" w:noHBand="0" w:noVBand="0"/>
      </w:tblPr>
      <w:tblGrid>
        <w:gridCol w:w="9336"/>
        <w:gridCol w:w="249"/>
      </w:tblGrid>
      <w:tr w:rsidR="00EA4DD1" w:rsidTr="00DC0D91">
        <w:trPr>
          <w:trHeight w:val="200"/>
        </w:trPr>
        <w:tc>
          <w:tcPr>
            <w:tcW w:w="9336" w:type="dxa"/>
          </w:tcPr>
          <w:p w:rsidR="00EA4DD1" w:rsidRPr="000B4EEF" w:rsidRDefault="00EA4DD1" w:rsidP="000B4EEF">
            <w:pPr>
              <w:pStyle w:val="a3"/>
              <w:rPr>
                <w:rFonts w:ascii="Times New Roman" w:hAnsi="Times New Roman" w:cs="Times New Roman"/>
                <w:b/>
                <w:sz w:val="32"/>
                <w:szCs w:val="32"/>
              </w:rPr>
            </w:pPr>
            <w:r w:rsidRPr="000B4EEF">
              <w:rPr>
                <w:rFonts w:ascii="Times New Roman" w:hAnsi="Times New Roman" w:cs="Times New Roman"/>
                <w:b/>
                <w:sz w:val="32"/>
                <w:szCs w:val="32"/>
              </w:rPr>
              <w:t xml:space="preserve">                                           </w:t>
            </w:r>
            <w:bookmarkStart w:id="1" w:name="_GoBack"/>
            <w:bookmarkEnd w:id="1"/>
            <w:r w:rsidRPr="000B4EEF">
              <w:rPr>
                <w:rFonts w:ascii="Times New Roman" w:hAnsi="Times New Roman" w:cs="Times New Roman"/>
                <w:b/>
                <w:sz w:val="32"/>
                <w:szCs w:val="32"/>
              </w:rPr>
              <w:t xml:space="preserve">Постановление </w:t>
            </w:r>
          </w:p>
          <w:p w:rsidR="00EA4DD1" w:rsidRPr="00D15756" w:rsidRDefault="00EA4DD1" w:rsidP="00EA4DD1">
            <w:pPr>
              <w:jc w:val="center"/>
              <w:rPr>
                <w:b/>
                <w:sz w:val="28"/>
                <w:szCs w:val="28"/>
              </w:rPr>
            </w:pPr>
          </w:p>
          <w:p w:rsidR="00EA4DD1" w:rsidRDefault="00EA4DD1" w:rsidP="00DC0D91">
            <w:pPr>
              <w:ind w:left="-142" w:right="884"/>
            </w:pPr>
          </w:p>
        </w:tc>
        <w:tc>
          <w:tcPr>
            <w:tcW w:w="249" w:type="dxa"/>
            <w:vMerge w:val="restart"/>
            <w:vAlign w:val="center"/>
          </w:tcPr>
          <w:p w:rsidR="00EA4DD1" w:rsidRDefault="00EA4DD1" w:rsidP="00DC0D91">
            <w:r>
              <w:rPr>
                <w:b/>
              </w:rPr>
              <w:t xml:space="preserve"> </w:t>
            </w:r>
          </w:p>
          <w:p w:rsidR="00EA4DD1" w:rsidRDefault="00EA4DD1" w:rsidP="00DC0D91">
            <w:pPr>
              <w:jc w:val="center"/>
            </w:pPr>
          </w:p>
          <w:p w:rsidR="00EA4DD1" w:rsidRDefault="00EA4DD1" w:rsidP="00DC0D91">
            <w:pPr>
              <w:jc w:val="center"/>
            </w:pPr>
          </w:p>
          <w:p w:rsidR="00EA4DD1" w:rsidRDefault="00EA4DD1" w:rsidP="00DC0D91">
            <w:pPr>
              <w:jc w:val="center"/>
            </w:pPr>
          </w:p>
          <w:p w:rsidR="00EA4DD1" w:rsidRDefault="00EA4DD1" w:rsidP="00DC0D91">
            <w:pPr>
              <w:jc w:val="center"/>
            </w:pPr>
          </w:p>
        </w:tc>
      </w:tr>
      <w:tr w:rsidR="00EA4DD1" w:rsidTr="00DC0D91">
        <w:trPr>
          <w:trHeight w:val="1046"/>
        </w:trPr>
        <w:tc>
          <w:tcPr>
            <w:tcW w:w="9336" w:type="dxa"/>
            <w:hideMark/>
          </w:tcPr>
          <w:p w:rsidR="00EA4DD1" w:rsidRDefault="00EA4DD1" w:rsidP="00DC0D91">
            <w:pPr>
              <w:tabs>
                <w:tab w:val="left" w:pos="240"/>
                <w:tab w:val="left" w:pos="4035"/>
              </w:tabs>
              <w:spacing w:line="360" w:lineRule="auto"/>
              <w:rPr>
                <w:b/>
                <w:color w:val="262626"/>
              </w:rPr>
            </w:pPr>
            <w:r>
              <w:rPr>
                <w:b/>
                <w:color w:val="262626"/>
                <w:sz w:val="28"/>
                <w:szCs w:val="28"/>
              </w:rPr>
              <w:tab/>
            </w:r>
            <w:r>
              <w:rPr>
                <w:b/>
                <w:color w:val="262626"/>
              </w:rPr>
              <w:t>от «_____</w:t>
            </w:r>
            <w:proofErr w:type="gramStart"/>
            <w:r>
              <w:rPr>
                <w:b/>
                <w:color w:val="262626"/>
              </w:rPr>
              <w:t>_»_</w:t>
            </w:r>
            <w:proofErr w:type="gramEnd"/>
            <w:r>
              <w:rPr>
                <w:b/>
                <w:color w:val="262626"/>
              </w:rPr>
              <w:t xml:space="preserve">_______20___г.                                                                              №_______ </w:t>
            </w:r>
          </w:p>
          <w:p w:rsidR="00EA4DD1" w:rsidRPr="00D50895" w:rsidRDefault="00EA4DD1" w:rsidP="00DC0D91">
            <w:pPr>
              <w:jc w:val="center"/>
            </w:pPr>
            <w:proofErr w:type="spellStart"/>
            <w:r>
              <w:t>г.Сунжа</w:t>
            </w:r>
            <w:proofErr w:type="spellEnd"/>
          </w:p>
        </w:tc>
        <w:tc>
          <w:tcPr>
            <w:tcW w:w="0" w:type="auto"/>
            <w:vMerge/>
            <w:vAlign w:val="center"/>
            <w:hideMark/>
          </w:tcPr>
          <w:p w:rsidR="00EA4DD1" w:rsidRDefault="00EA4DD1" w:rsidP="00DC0D91"/>
        </w:tc>
      </w:tr>
    </w:tbl>
    <w:p w:rsidR="00101311" w:rsidRPr="00EA4DD1" w:rsidRDefault="008815B8" w:rsidP="00EA4DD1">
      <w:pPr>
        <w:pStyle w:val="a3"/>
        <w:rPr>
          <w:rFonts w:ascii="Times New Roman" w:eastAsia="Times New Roman" w:hAnsi="Times New Roman" w:cs="Times New Roman"/>
          <w:b/>
          <w:color w:val="474747"/>
          <w:kern w:val="36"/>
          <w:sz w:val="32"/>
          <w:szCs w:val="32"/>
          <w:lang w:eastAsia="ru-RU"/>
        </w:rPr>
      </w:pPr>
      <w:r w:rsidRPr="00EA4DD1">
        <w:rPr>
          <w:rFonts w:ascii="Times New Roman" w:eastAsia="Times New Roman" w:hAnsi="Times New Roman" w:cs="Times New Roman"/>
          <w:b/>
          <w:color w:val="474747"/>
          <w:kern w:val="36"/>
          <w:sz w:val="28"/>
          <w:szCs w:val="28"/>
          <w:lang w:eastAsia="ru-RU"/>
        </w:rPr>
        <w:t xml:space="preserve">                                                        </w:t>
      </w:r>
    </w:p>
    <w:p w:rsidR="00101311" w:rsidRPr="00EA4DD1" w:rsidRDefault="008815B8" w:rsidP="00ED3383">
      <w:pPr>
        <w:pStyle w:val="a3"/>
        <w:ind w:left="-567" w:right="-567"/>
        <w:rPr>
          <w:rFonts w:ascii="Times New Roman" w:hAnsi="Times New Roman" w:cs="Times New Roman"/>
          <w:b/>
          <w:sz w:val="24"/>
          <w:szCs w:val="24"/>
        </w:rPr>
      </w:pPr>
      <w:r w:rsidRPr="00EA4DD1">
        <w:rPr>
          <w:rFonts w:ascii="Times New Roman" w:hAnsi="Times New Roman" w:cs="Times New Roman"/>
          <w:b/>
          <w:sz w:val="24"/>
          <w:szCs w:val="24"/>
        </w:rPr>
        <w:t xml:space="preserve">          </w:t>
      </w:r>
      <w:r w:rsidR="0076101B" w:rsidRPr="00EA4DD1">
        <w:rPr>
          <w:rFonts w:ascii="Times New Roman" w:hAnsi="Times New Roman" w:cs="Times New Roman"/>
          <w:b/>
          <w:sz w:val="24"/>
          <w:szCs w:val="24"/>
        </w:rPr>
        <w:t xml:space="preserve">"Об утверждении Административного регламента проведения проверок при осуществлении муниципального контроля в отношении объектов предпринимательской деятельности на территории </w:t>
      </w:r>
      <w:r w:rsidR="00101311" w:rsidRPr="00EA4DD1">
        <w:rPr>
          <w:rFonts w:ascii="Times New Roman" w:hAnsi="Times New Roman" w:cs="Times New Roman"/>
          <w:b/>
          <w:sz w:val="24"/>
          <w:szCs w:val="24"/>
        </w:rPr>
        <w:t xml:space="preserve">Администрации МО «Городской округ город </w:t>
      </w:r>
      <w:proofErr w:type="spellStart"/>
      <w:r w:rsidR="00101311" w:rsidRPr="00EA4DD1">
        <w:rPr>
          <w:rFonts w:ascii="Times New Roman" w:hAnsi="Times New Roman" w:cs="Times New Roman"/>
          <w:b/>
          <w:sz w:val="24"/>
          <w:szCs w:val="24"/>
        </w:rPr>
        <w:t>Сунжа</w:t>
      </w:r>
      <w:proofErr w:type="spellEnd"/>
      <w:r w:rsidR="00101311" w:rsidRPr="00EA4DD1">
        <w:rPr>
          <w:rFonts w:ascii="Times New Roman" w:hAnsi="Times New Roman" w:cs="Times New Roman"/>
          <w:b/>
          <w:sz w:val="24"/>
          <w:szCs w:val="24"/>
        </w:rPr>
        <w:t>»</w:t>
      </w:r>
    </w:p>
    <w:p w:rsidR="00EA4DD1" w:rsidRDefault="00EA4DD1" w:rsidP="00ED3383">
      <w:pPr>
        <w:pStyle w:val="a3"/>
        <w:ind w:left="-567" w:right="-567"/>
        <w:rPr>
          <w:rFonts w:ascii="Times New Roman" w:hAnsi="Times New Roman" w:cs="Times New Roman"/>
          <w:b/>
          <w:sz w:val="28"/>
          <w:szCs w:val="28"/>
        </w:rPr>
      </w:pPr>
    </w:p>
    <w:p w:rsidR="00EA4DD1" w:rsidRPr="00EA4DD1" w:rsidRDefault="00EA4DD1" w:rsidP="00ED3383">
      <w:pPr>
        <w:pStyle w:val="a3"/>
        <w:ind w:left="-567" w:right="-567"/>
        <w:rPr>
          <w:rFonts w:ascii="Times New Roman" w:hAnsi="Times New Roman" w:cs="Times New Roman"/>
          <w:b/>
          <w:sz w:val="28"/>
          <w:szCs w:val="28"/>
        </w:rPr>
      </w:pPr>
    </w:p>
    <w:p w:rsidR="00EA4DD1" w:rsidRDefault="008815B8" w:rsidP="00ED3383">
      <w:pPr>
        <w:pStyle w:val="a3"/>
        <w:ind w:left="-567" w:right="-567"/>
        <w:rPr>
          <w:rFonts w:ascii="Times New Roman" w:hAnsi="Times New Roman" w:cs="Times New Roman"/>
          <w:sz w:val="28"/>
          <w:szCs w:val="28"/>
        </w:rPr>
      </w:pPr>
      <w:r w:rsidRPr="0009190D">
        <w:rPr>
          <w:rFonts w:ascii="Times New Roman" w:hAnsi="Times New Roman" w:cs="Times New Roman"/>
          <w:sz w:val="28"/>
          <w:szCs w:val="28"/>
        </w:rPr>
        <w:t xml:space="preserve">           </w:t>
      </w:r>
      <w:r w:rsidR="0076101B" w:rsidRPr="0009190D">
        <w:rPr>
          <w:rFonts w:ascii="Times New Roman" w:hAnsi="Times New Roman" w:cs="Times New Roman"/>
          <w:sz w:val="28"/>
          <w:szCs w:val="28"/>
        </w:rPr>
        <w:t>В целях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N 131-ФЗ "Об общих принципах организации местного самоу</w:t>
      </w:r>
      <w:r w:rsidR="0009190D" w:rsidRPr="0009190D">
        <w:rPr>
          <w:rFonts w:ascii="Times New Roman" w:hAnsi="Times New Roman" w:cs="Times New Roman"/>
          <w:sz w:val="28"/>
          <w:szCs w:val="28"/>
        </w:rPr>
        <w:t>правления в РФ</w:t>
      </w:r>
      <w:r w:rsidR="0076101B" w:rsidRPr="0009190D">
        <w:rPr>
          <w:rFonts w:ascii="Times New Roman" w:hAnsi="Times New Roman" w:cs="Times New Roman"/>
          <w:sz w:val="28"/>
          <w:szCs w:val="28"/>
        </w:rPr>
        <w:t>", </w:t>
      </w:r>
      <w:hyperlink r:id="rId5" w:history="1">
        <w:r w:rsidR="0076101B" w:rsidRPr="0009190D">
          <w:rPr>
            <w:rFonts w:ascii="Times New Roman" w:hAnsi="Times New Roman" w:cs="Times New Roman"/>
            <w:sz w:val="28"/>
            <w:szCs w:val="28"/>
          </w:rPr>
          <w:t>Уставом</w:t>
        </w:r>
      </w:hyperlink>
      <w:r w:rsidR="0076101B" w:rsidRPr="0009190D">
        <w:rPr>
          <w:rFonts w:ascii="Times New Roman" w:hAnsi="Times New Roman" w:cs="Times New Roman"/>
          <w:sz w:val="28"/>
          <w:szCs w:val="28"/>
        </w:rPr>
        <w:t> </w:t>
      </w:r>
      <w:r w:rsidR="00101311" w:rsidRPr="0009190D">
        <w:rPr>
          <w:rFonts w:ascii="Times New Roman" w:hAnsi="Times New Roman" w:cs="Times New Roman"/>
          <w:sz w:val="28"/>
          <w:szCs w:val="28"/>
        </w:rPr>
        <w:t xml:space="preserve">Администрации МО «Городской округ город </w:t>
      </w:r>
      <w:proofErr w:type="spellStart"/>
      <w:r w:rsidR="00101311" w:rsidRPr="0009190D">
        <w:rPr>
          <w:rFonts w:ascii="Times New Roman" w:hAnsi="Times New Roman" w:cs="Times New Roman"/>
          <w:sz w:val="28"/>
          <w:szCs w:val="28"/>
        </w:rPr>
        <w:t>Сунжа</w:t>
      </w:r>
      <w:proofErr w:type="spellEnd"/>
      <w:r w:rsidR="00101311" w:rsidRPr="0009190D">
        <w:rPr>
          <w:rFonts w:ascii="Times New Roman" w:hAnsi="Times New Roman" w:cs="Times New Roman"/>
          <w:sz w:val="28"/>
          <w:szCs w:val="28"/>
        </w:rPr>
        <w:t>»</w:t>
      </w:r>
      <w:r w:rsidR="00425AF2" w:rsidRPr="0009190D">
        <w:rPr>
          <w:rFonts w:ascii="Times New Roman" w:hAnsi="Times New Roman" w:cs="Times New Roman"/>
          <w:sz w:val="28"/>
          <w:szCs w:val="28"/>
        </w:rPr>
        <w:t xml:space="preserve"> </w:t>
      </w:r>
    </w:p>
    <w:p w:rsidR="0076101B" w:rsidRPr="0009190D" w:rsidRDefault="00EA4DD1" w:rsidP="00ED3383">
      <w:pPr>
        <w:pStyle w:val="a3"/>
        <w:ind w:left="-567" w:right="-567"/>
        <w:rPr>
          <w:rFonts w:ascii="Times New Roman" w:hAnsi="Times New Roman" w:cs="Times New Roman"/>
          <w:sz w:val="28"/>
          <w:szCs w:val="28"/>
        </w:rPr>
      </w:pPr>
      <w:r w:rsidRPr="00EA4DD1">
        <w:rPr>
          <w:rFonts w:ascii="Times New Roman" w:hAnsi="Times New Roman" w:cs="Times New Roman"/>
          <w:b/>
          <w:sz w:val="28"/>
          <w:szCs w:val="28"/>
        </w:rPr>
        <w:t>П</w:t>
      </w:r>
      <w:r w:rsidR="0076101B" w:rsidRPr="00EA4DD1">
        <w:rPr>
          <w:rFonts w:ascii="Times New Roman" w:hAnsi="Times New Roman" w:cs="Times New Roman"/>
          <w:b/>
          <w:sz w:val="28"/>
          <w:szCs w:val="28"/>
        </w:rPr>
        <w:t>остановляю:</w:t>
      </w:r>
    </w:p>
    <w:p w:rsidR="0076101B" w:rsidRPr="0009190D" w:rsidRDefault="0076101B" w:rsidP="00ED3383">
      <w:pPr>
        <w:pStyle w:val="a3"/>
        <w:ind w:left="-567" w:right="-567"/>
        <w:rPr>
          <w:rFonts w:ascii="Times New Roman" w:hAnsi="Times New Roman" w:cs="Times New Roman"/>
          <w:sz w:val="28"/>
          <w:szCs w:val="28"/>
        </w:rPr>
      </w:pPr>
      <w:r w:rsidRPr="0009190D">
        <w:rPr>
          <w:rFonts w:ascii="Times New Roman" w:hAnsi="Times New Roman" w:cs="Times New Roman"/>
          <w:sz w:val="28"/>
          <w:szCs w:val="28"/>
        </w:rPr>
        <w:t xml:space="preserve">1. Утвердить прилагаемый Административный регламент проведения проверок при осуществлении муниципального контроля в отношении объектов </w:t>
      </w:r>
      <w:proofErr w:type="spellStart"/>
      <w:r w:rsidRPr="0009190D">
        <w:rPr>
          <w:rFonts w:ascii="Times New Roman" w:hAnsi="Times New Roman" w:cs="Times New Roman"/>
          <w:sz w:val="28"/>
          <w:szCs w:val="28"/>
        </w:rPr>
        <w:t>предпринимательс</w:t>
      </w:r>
      <w:proofErr w:type="spellEnd"/>
      <w:r w:rsidR="00EA4DD1">
        <w:rPr>
          <w:rFonts w:ascii="Times New Roman" w:hAnsi="Times New Roman" w:cs="Times New Roman"/>
          <w:sz w:val="28"/>
          <w:szCs w:val="28"/>
        </w:rPr>
        <w:t xml:space="preserve"> </w:t>
      </w:r>
      <w:r w:rsidRPr="0009190D">
        <w:rPr>
          <w:rFonts w:ascii="Times New Roman" w:hAnsi="Times New Roman" w:cs="Times New Roman"/>
          <w:sz w:val="28"/>
          <w:szCs w:val="28"/>
        </w:rPr>
        <w:t xml:space="preserve">кой деятельности на территории </w:t>
      </w:r>
      <w:r w:rsidR="00101311" w:rsidRPr="0009190D">
        <w:rPr>
          <w:rFonts w:ascii="Times New Roman" w:hAnsi="Times New Roman" w:cs="Times New Roman"/>
          <w:sz w:val="28"/>
          <w:szCs w:val="28"/>
        </w:rPr>
        <w:t xml:space="preserve">МО «Городской округ город </w:t>
      </w:r>
      <w:proofErr w:type="spellStart"/>
      <w:r w:rsidR="00101311" w:rsidRPr="0009190D">
        <w:rPr>
          <w:rFonts w:ascii="Times New Roman" w:hAnsi="Times New Roman" w:cs="Times New Roman"/>
          <w:sz w:val="28"/>
          <w:szCs w:val="28"/>
        </w:rPr>
        <w:t>Сунжа</w:t>
      </w:r>
      <w:proofErr w:type="spellEnd"/>
      <w:r w:rsidR="00101311" w:rsidRPr="0009190D">
        <w:rPr>
          <w:rFonts w:ascii="Times New Roman" w:hAnsi="Times New Roman" w:cs="Times New Roman"/>
          <w:sz w:val="28"/>
          <w:szCs w:val="28"/>
        </w:rPr>
        <w:t>»</w:t>
      </w:r>
      <w:r w:rsidRPr="0009190D">
        <w:rPr>
          <w:rFonts w:ascii="Times New Roman" w:hAnsi="Times New Roman" w:cs="Times New Roman"/>
          <w:sz w:val="28"/>
          <w:szCs w:val="28"/>
        </w:rPr>
        <w:t>.</w:t>
      </w:r>
    </w:p>
    <w:p w:rsidR="0076101B" w:rsidRPr="0009190D" w:rsidRDefault="0076101B" w:rsidP="00ED3383">
      <w:pPr>
        <w:pStyle w:val="a3"/>
        <w:ind w:left="-567" w:right="-567"/>
        <w:rPr>
          <w:rFonts w:ascii="Times New Roman" w:hAnsi="Times New Roman" w:cs="Times New Roman"/>
          <w:sz w:val="28"/>
          <w:szCs w:val="28"/>
        </w:rPr>
      </w:pPr>
      <w:r w:rsidRPr="0009190D">
        <w:rPr>
          <w:rFonts w:ascii="Times New Roman" w:hAnsi="Times New Roman" w:cs="Times New Roman"/>
          <w:sz w:val="28"/>
          <w:szCs w:val="28"/>
        </w:rPr>
        <w:t xml:space="preserve">2. Контроль за выполнением данного постановления возложить на заместителя Главы </w:t>
      </w:r>
      <w:r w:rsidR="00101311" w:rsidRPr="0009190D">
        <w:rPr>
          <w:rFonts w:ascii="Times New Roman" w:hAnsi="Times New Roman" w:cs="Times New Roman"/>
          <w:sz w:val="28"/>
          <w:szCs w:val="28"/>
        </w:rPr>
        <w:t xml:space="preserve">Администрации МО «Городской округ город </w:t>
      </w:r>
      <w:proofErr w:type="spellStart"/>
      <w:r w:rsidR="00101311" w:rsidRPr="0009190D">
        <w:rPr>
          <w:rFonts w:ascii="Times New Roman" w:hAnsi="Times New Roman" w:cs="Times New Roman"/>
          <w:sz w:val="28"/>
          <w:szCs w:val="28"/>
        </w:rPr>
        <w:t>Сунжа</w:t>
      </w:r>
      <w:proofErr w:type="spellEnd"/>
      <w:r w:rsidR="00101311" w:rsidRPr="0009190D">
        <w:rPr>
          <w:rFonts w:ascii="Times New Roman" w:hAnsi="Times New Roman" w:cs="Times New Roman"/>
          <w:sz w:val="28"/>
          <w:szCs w:val="28"/>
        </w:rPr>
        <w:t xml:space="preserve">» </w:t>
      </w:r>
      <w:proofErr w:type="spellStart"/>
      <w:r w:rsidR="00101311" w:rsidRPr="0009190D">
        <w:rPr>
          <w:rFonts w:ascii="Times New Roman" w:hAnsi="Times New Roman" w:cs="Times New Roman"/>
          <w:sz w:val="28"/>
          <w:szCs w:val="28"/>
        </w:rPr>
        <w:t>Р.Д.Тумгоева</w:t>
      </w:r>
      <w:proofErr w:type="spellEnd"/>
      <w:r w:rsidRPr="0009190D">
        <w:rPr>
          <w:rFonts w:ascii="Times New Roman" w:hAnsi="Times New Roman" w:cs="Times New Roman"/>
          <w:sz w:val="28"/>
          <w:szCs w:val="28"/>
        </w:rPr>
        <w:t>.</w:t>
      </w:r>
    </w:p>
    <w:p w:rsidR="0076101B" w:rsidRPr="0009190D" w:rsidRDefault="0076101B" w:rsidP="00ED3383">
      <w:pPr>
        <w:pStyle w:val="a3"/>
        <w:ind w:left="-567" w:right="-567"/>
        <w:rPr>
          <w:rFonts w:ascii="Times New Roman" w:hAnsi="Times New Roman" w:cs="Times New Roman"/>
          <w:sz w:val="28"/>
          <w:szCs w:val="28"/>
        </w:rPr>
      </w:pPr>
      <w:r w:rsidRPr="0009190D">
        <w:rPr>
          <w:rFonts w:ascii="Times New Roman" w:hAnsi="Times New Roman" w:cs="Times New Roman"/>
          <w:sz w:val="28"/>
          <w:szCs w:val="28"/>
        </w:rPr>
        <w:t xml:space="preserve">3. Данное постановление вступает в силу с момента </w:t>
      </w:r>
      <w:r w:rsidR="00101311" w:rsidRPr="0009190D">
        <w:rPr>
          <w:rFonts w:ascii="Times New Roman" w:hAnsi="Times New Roman" w:cs="Times New Roman"/>
          <w:sz w:val="28"/>
          <w:szCs w:val="28"/>
        </w:rPr>
        <w:t>его подписания.</w:t>
      </w:r>
    </w:p>
    <w:p w:rsidR="0076101B" w:rsidRPr="0009190D" w:rsidRDefault="0076101B" w:rsidP="00ED3383">
      <w:pPr>
        <w:pStyle w:val="a3"/>
        <w:ind w:left="-567" w:right="-567"/>
        <w:rPr>
          <w:rFonts w:ascii="Times New Roman" w:hAnsi="Times New Roman" w:cs="Times New Roman"/>
          <w:sz w:val="28"/>
          <w:szCs w:val="28"/>
        </w:rPr>
      </w:pPr>
      <w:r w:rsidRPr="0009190D">
        <w:rPr>
          <w:rFonts w:ascii="Times New Roman" w:hAnsi="Times New Roman" w:cs="Times New Roman"/>
          <w:sz w:val="28"/>
          <w:szCs w:val="28"/>
        </w:rPr>
        <w:br/>
      </w:r>
    </w:p>
    <w:p w:rsidR="008815B8" w:rsidRPr="0009190D" w:rsidRDefault="008815B8" w:rsidP="00ED3383">
      <w:pPr>
        <w:pStyle w:val="a3"/>
        <w:ind w:left="-567" w:right="-567"/>
        <w:rPr>
          <w:rFonts w:ascii="Times New Roman" w:hAnsi="Times New Roman" w:cs="Times New Roman"/>
          <w:sz w:val="28"/>
          <w:szCs w:val="28"/>
        </w:rPr>
      </w:pPr>
    </w:p>
    <w:p w:rsidR="008815B8" w:rsidRPr="0009190D" w:rsidRDefault="008815B8" w:rsidP="00ED3383">
      <w:pPr>
        <w:pStyle w:val="a3"/>
        <w:ind w:left="-567" w:right="-567"/>
        <w:rPr>
          <w:rFonts w:ascii="Times New Roman" w:hAnsi="Times New Roman" w:cs="Times New Roman"/>
          <w:sz w:val="28"/>
          <w:szCs w:val="28"/>
        </w:rPr>
      </w:pPr>
    </w:p>
    <w:p w:rsidR="008815B8" w:rsidRPr="0009190D" w:rsidRDefault="008815B8" w:rsidP="00ED3383">
      <w:pPr>
        <w:pStyle w:val="a3"/>
        <w:ind w:left="-567" w:right="-567"/>
        <w:rPr>
          <w:rFonts w:ascii="Times New Roman" w:hAnsi="Times New Roman" w:cs="Times New Roman"/>
          <w:sz w:val="28"/>
          <w:szCs w:val="28"/>
        </w:rPr>
      </w:pPr>
    </w:p>
    <w:p w:rsidR="008815B8" w:rsidRDefault="00EA4DD1" w:rsidP="00EA4DD1">
      <w:pPr>
        <w:tabs>
          <w:tab w:val="left" w:pos="4350"/>
        </w:tabs>
        <w:spacing w:after="160"/>
        <w:rPr>
          <w:b/>
          <w:sz w:val="28"/>
          <w:szCs w:val="28"/>
        </w:rPr>
      </w:pPr>
      <w:r>
        <w:rPr>
          <w:b/>
          <w:sz w:val="28"/>
          <w:szCs w:val="28"/>
        </w:rPr>
        <w:t>Глава</w:t>
      </w:r>
      <w:r w:rsidRPr="00E256D1">
        <w:rPr>
          <w:b/>
          <w:sz w:val="28"/>
          <w:szCs w:val="28"/>
        </w:rPr>
        <w:t xml:space="preserve"> администрации</w:t>
      </w:r>
      <w:r w:rsidRPr="00E256D1">
        <w:rPr>
          <w:b/>
          <w:sz w:val="28"/>
          <w:szCs w:val="28"/>
        </w:rPr>
        <w:tab/>
      </w:r>
      <w:r w:rsidRPr="00E256D1">
        <w:rPr>
          <w:b/>
          <w:sz w:val="28"/>
          <w:szCs w:val="28"/>
        </w:rPr>
        <w:tab/>
      </w:r>
      <w:r w:rsidRPr="00E256D1">
        <w:rPr>
          <w:b/>
          <w:sz w:val="28"/>
          <w:szCs w:val="28"/>
        </w:rPr>
        <w:tab/>
      </w:r>
      <w:r w:rsidRPr="00E256D1">
        <w:rPr>
          <w:b/>
          <w:sz w:val="28"/>
          <w:szCs w:val="28"/>
        </w:rPr>
        <w:tab/>
      </w:r>
      <w:r w:rsidRPr="00E256D1">
        <w:rPr>
          <w:b/>
          <w:sz w:val="28"/>
          <w:szCs w:val="28"/>
        </w:rPr>
        <w:tab/>
      </w:r>
      <w:r>
        <w:rPr>
          <w:b/>
          <w:sz w:val="28"/>
          <w:szCs w:val="28"/>
        </w:rPr>
        <w:t xml:space="preserve">М.А. </w:t>
      </w:r>
      <w:proofErr w:type="spellStart"/>
      <w:r>
        <w:rPr>
          <w:b/>
          <w:sz w:val="28"/>
          <w:szCs w:val="28"/>
        </w:rPr>
        <w:t>Албаков</w:t>
      </w:r>
      <w:proofErr w:type="spellEnd"/>
    </w:p>
    <w:p w:rsidR="00ED3383" w:rsidRDefault="00ED3383" w:rsidP="00ED3383">
      <w:pPr>
        <w:pStyle w:val="a3"/>
        <w:ind w:left="-567" w:right="-567"/>
        <w:rPr>
          <w:rFonts w:ascii="Times New Roman" w:eastAsia="Times New Roman" w:hAnsi="Times New Roman" w:cs="Times New Roman"/>
          <w:b/>
          <w:sz w:val="28"/>
          <w:szCs w:val="28"/>
          <w:lang w:eastAsia="ru-RU"/>
        </w:rPr>
      </w:pPr>
    </w:p>
    <w:p w:rsidR="00EA4DD1" w:rsidRDefault="00EA4DD1" w:rsidP="00ED3383">
      <w:pPr>
        <w:pStyle w:val="a3"/>
        <w:ind w:left="-567" w:right="-567"/>
        <w:rPr>
          <w:rFonts w:ascii="Times New Roman" w:eastAsia="Times New Roman" w:hAnsi="Times New Roman" w:cs="Times New Roman"/>
          <w:b/>
          <w:sz w:val="28"/>
          <w:szCs w:val="28"/>
          <w:lang w:eastAsia="ru-RU"/>
        </w:rPr>
      </w:pPr>
    </w:p>
    <w:p w:rsidR="00425AF2" w:rsidRDefault="00425AF2" w:rsidP="00ED3383">
      <w:pPr>
        <w:pStyle w:val="a3"/>
        <w:ind w:left="-567" w:right="-567"/>
        <w:rPr>
          <w:rFonts w:ascii="Times New Roman" w:eastAsia="Times New Roman" w:hAnsi="Times New Roman" w:cs="Times New Roman"/>
          <w:color w:val="555555"/>
          <w:sz w:val="28"/>
          <w:szCs w:val="28"/>
          <w:lang w:eastAsia="ru-RU"/>
        </w:rPr>
      </w:pPr>
    </w:p>
    <w:p w:rsidR="00EA4DD1" w:rsidRPr="00425AF2" w:rsidRDefault="00EA4DD1" w:rsidP="00ED3383">
      <w:pPr>
        <w:pStyle w:val="a3"/>
        <w:ind w:left="-567" w:right="-567"/>
        <w:rPr>
          <w:rFonts w:ascii="Times New Roman" w:eastAsia="Times New Roman" w:hAnsi="Times New Roman" w:cs="Times New Roman"/>
          <w:color w:val="555555"/>
          <w:sz w:val="28"/>
          <w:szCs w:val="28"/>
          <w:lang w:eastAsia="ru-RU"/>
        </w:rPr>
      </w:pPr>
    </w:p>
    <w:p w:rsidR="00425AF2" w:rsidRDefault="00425AF2" w:rsidP="00ED3383">
      <w:pPr>
        <w:pStyle w:val="a3"/>
        <w:ind w:left="-567" w:right="-567"/>
        <w:rPr>
          <w:rFonts w:ascii="Times New Roman" w:eastAsia="Times New Roman" w:hAnsi="Times New Roman" w:cs="Times New Roman"/>
          <w:color w:val="555555"/>
          <w:sz w:val="28"/>
          <w:szCs w:val="28"/>
          <w:lang w:eastAsia="ru-RU"/>
        </w:rPr>
      </w:pPr>
    </w:p>
    <w:p w:rsidR="00425AF2" w:rsidRPr="00425AF2" w:rsidRDefault="00425AF2" w:rsidP="00ED3383">
      <w:pPr>
        <w:pStyle w:val="a3"/>
        <w:ind w:left="-567" w:right="-567"/>
        <w:rPr>
          <w:rFonts w:ascii="Times New Roman" w:hAnsi="Times New Roman" w:cs="Times New Roman"/>
          <w:lang w:eastAsia="ru-RU"/>
        </w:rPr>
      </w:pPr>
      <w:r>
        <w:rPr>
          <w:lang w:eastAsia="ru-RU"/>
        </w:rPr>
        <w:t xml:space="preserve">                                                                                                                                          </w:t>
      </w:r>
      <w:r w:rsidRPr="00425AF2">
        <w:rPr>
          <w:rFonts w:ascii="Times New Roman" w:hAnsi="Times New Roman" w:cs="Times New Roman"/>
          <w:lang w:eastAsia="ru-RU"/>
        </w:rPr>
        <w:t>Утвержден </w:t>
      </w:r>
    </w:p>
    <w:p w:rsidR="00425AF2" w:rsidRPr="00425AF2" w:rsidRDefault="00425AF2" w:rsidP="00ED3383">
      <w:pPr>
        <w:pStyle w:val="a3"/>
        <w:ind w:left="-567" w:right="-567"/>
        <w:rPr>
          <w:rFonts w:ascii="Times New Roman" w:hAnsi="Times New Roman" w:cs="Times New Roman"/>
          <w:color w:val="474747"/>
          <w:kern w:val="36"/>
          <w:lang w:eastAsia="ru-RU"/>
        </w:rPr>
      </w:pPr>
      <w:r w:rsidRPr="00425AF2">
        <w:rPr>
          <w:rFonts w:ascii="Times New Roman" w:hAnsi="Times New Roman" w:cs="Times New Roman"/>
          <w:lang w:eastAsia="ru-RU"/>
        </w:rPr>
        <w:t xml:space="preserve">                                                                                                           </w:t>
      </w:r>
      <w:r w:rsidR="00EA4DD1">
        <w:rPr>
          <w:rFonts w:ascii="Times New Roman" w:hAnsi="Times New Roman" w:cs="Times New Roman"/>
          <w:lang w:eastAsia="ru-RU"/>
        </w:rPr>
        <w:t xml:space="preserve">                  П</w:t>
      </w:r>
      <w:r w:rsidRPr="00425AF2">
        <w:rPr>
          <w:rFonts w:ascii="Times New Roman" w:hAnsi="Times New Roman" w:cs="Times New Roman"/>
          <w:lang w:eastAsia="ru-RU"/>
        </w:rPr>
        <w:t>остановлением </w:t>
      </w:r>
      <w:r w:rsidRPr="00425AF2">
        <w:rPr>
          <w:rFonts w:ascii="Times New Roman" w:hAnsi="Times New Roman" w:cs="Times New Roman"/>
          <w:color w:val="474747"/>
          <w:kern w:val="36"/>
          <w:lang w:eastAsia="ru-RU"/>
        </w:rPr>
        <w:t xml:space="preserve">Главы </w:t>
      </w:r>
    </w:p>
    <w:p w:rsidR="00425AF2" w:rsidRPr="00425AF2" w:rsidRDefault="00425AF2" w:rsidP="00ED3383">
      <w:pPr>
        <w:pStyle w:val="a3"/>
        <w:ind w:left="-567" w:right="-567"/>
        <w:rPr>
          <w:rFonts w:ascii="Times New Roman" w:hAnsi="Times New Roman" w:cs="Times New Roman"/>
          <w:color w:val="474747"/>
          <w:kern w:val="36"/>
          <w:lang w:eastAsia="ru-RU"/>
        </w:rPr>
      </w:pPr>
      <w:r w:rsidRPr="00425AF2">
        <w:rPr>
          <w:rFonts w:ascii="Times New Roman" w:hAnsi="Times New Roman" w:cs="Times New Roman"/>
          <w:color w:val="474747"/>
          <w:kern w:val="36"/>
          <w:lang w:eastAsia="ru-RU"/>
        </w:rPr>
        <w:t xml:space="preserve">                                                                                                                              Администрации МО </w:t>
      </w:r>
    </w:p>
    <w:p w:rsidR="00425AF2" w:rsidRDefault="00425AF2" w:rsidP="00ED3383">
      <w:pPr>
        <w:pStyle w:val="a3"/>
        <w:ind w:left="-567" w:right="-567"/>
        <w:rPr>
          <w:rFonts w:ascii="Times New Roman" w:hAnsi="Times New Roman" w:cs="Times New Roman"/>
          <w:color w:val="474747"/>
          <w:kern w:val="36"/>
          <w:lang w:eastAsia="ru-RU"/>
        </w:rPr>
      </w:pPr>
      <w:r w:rsidRPr="00425AF2">
        <w:rPr>
          <w:rFonts w:ascii="Times New Roman" w:hAnsi="Times New Roman" w:cs="Times New Roman"/>
          <w:color w:val="474747"/>
          <w:kern w:val="36"/>
          <w:lang w:eastAsia="ru-RU"/>
        </w:rPr>
        <w:t xml:space="preserve">                                                                                                                              «Городской округ город</w:t>
      </w:r>
    </w:p>
    <w:p w:rsidR="00425AF2" w:rsidRDefault="00425AF2" w:rsidP="00ED3383">
      <w:pPr>
        <w:pStyle w:val="a3"/>
        <w:ind w:left="-567" w:right="-567"/>
        <w:rPr>
          <w:rFonts w:ascii="Times New Roman" w:hAnsi="Times New Roman" w:cs="Times New Roman"/>
          <w:color w:val="474747"/>
          <w:kern w:val="36"/>
          <w:lang w:eastAsia="ru-RU"/>
        </w:rPr>
      </w:pPr>
      <w:r>
        <w:rPr>
          <w:rFonts w:ascii="Times New Roman" w:hAnsi="Times New Roman" w:cs="Times New Roman"/>
          <w:color w:val="474747"/>
          <w:kern w:val="36"/>
          <w:lang w:eastAsia="ru-RU"/>
        </w:rPr>
        <w:t xml:space="preserve">                                                                                                                               </w:t>
      </w:r>
      <w:proofErr w:type="spellStart"/>
      <w:r w:rsidRPr="00425AF2">
        <w:rPr>
          <w:rFonts w:ascii="Times New Roman" w:hAnsi="Times New Roman" w:cs="Times New Roman"/>
          <w:color w:val="474747"/>
          <w:kern w:val="36"/>
          <w:lang w:eastAsia="ru-RU"/>
        </w:rPr>
        <w:t>Сунжа</w:t>
      </w:r>
      <w:proofErr w:type="spellEnd"/>
      <w:r w:rsidRPr="00425AF2">
        <w:rPr>
          <w:rFonts w:ascii="Times New Roman" w:hAnsi="Times New Roman" w:cs="Times New Roman"/>
          <w:color w:val="474747"/>
          <w:kern w:val="36"/>
          <w:lang w:eastAsia="ru-RU"/>
        </w:rPr>
        <w:t>»</w:t>
      </w:r>
      <w:r w:rsidRPr="00425AF2">
        <w:rPr>
          <w:rFonts w:ascii="Times New Roman" w:hAnsi="Times New Roman" w:cs="Times New Roman"/>
          <w:lang w:eastAsia="ru-RU"/>
        </w:rPr>
        <w:t xml:space="preserve"> </w:t>
      </w:r>
    </w:p>
    <w:p w:rsidR="0076101B" w:rsidRPr="00425AF2" w:rsidRDefault="00425AF2" w:rsidP="00ED3383">
      <w:pPr>
        <w:pStyle w:val="a3"/>
        <w:ind w:left="-567" w:right="-567"/>
        <w:rPr>
          <w:rFonts w:ascii="Times New Roman" w:hAnsi="Times New Roman" w:cs="Times New Roman"/>
          <w:lang w:eastAsia="ru-RU"/>
        </w:rPr>
      </w:pPr>
      <w:r w:rsidRPr="00425AF2">
        <w:rPr>
          <w:rFonts w:ascii="Times New Roman" w:hAnsi="Times New Roman" w:cs="Times New Roman"/>
          <w:lang w:eastAsia="ru-RU"/>
        </w:rPr>
        <w:t xml:space="preserve">                                                                                                                              </w:t>
      </w:r>
      <w:r>
        <w:rPr>
          <w:rFonts w:ascii="Times New Roman" w:hAnsi="Times New Roman" w:cs="Times New Roman"/>
          <w:lang w:eastAsia="ru-RU"/>
        </w:rPr>
        <w:t xml:space="preserve"> от «_</w:t>
      </w:r>
      <w:proofErr w:type="gramStart"/>
      <w:r>
        <w:rPr>
          <w:rFonts w:ascii="Times New Roman" w:hAnsi="Times New Roman" w:cs="Times New Roman"/>
          <w:lang w:eastAsia="ru-RU"/>
        </w:rPr>
        <w:t>_»_</w:t>
      </w:r>
      <w:proofErr w:type="gramEnd"/>
      <w:r>
        <w:rPr>
          <w:rFonts w:ascii="Times New Roman" w:hAnsi="Times New Roman" w:cs="Times New Roman"/>
          <w:lang w:eastAsia="ru-RU"/>
        </w:rPr>
        <w:t>___2019 г. N __</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br/>
      </w:r>
    </w:p>
    <w:p w:rsidR="0076101B" w:rsidRPr="00425AF2" w:rsidRDefault="0076101B" w:rsidP="00ED3383">
      <w:pPr>
        <w:pStyle w:val="a3"/>
        <w:ind w:left="-567" w:right="-567"/>
        <w:rPr>
          <w:rFonts w:ascii="Times New Roman" w:eastAsia="Times New Roman" w:hAnsi="Times New Roman" w:cs="Times New Roman"/>
          <w:color w:val="474747"/>
          <w:sz w:val="28"/>
          <w:szCs w:val="28"/>
          <w:lang w:eastAsia="ru-RU"/>
        </w:rPr>
      </w:pPr>
      <w:r w:rsidRPr="00425AF2">
        <w:rPr>
          <w:rFonts w:ascii="Times New Roman" w:eastAsia="Times New Roman" w:hAnsi="Times New Roman" w:cs="Times New Roman"/>
          <w:color w:val="474747"/>
          <w:sz w:val="28"/>
          <w:szCs w:val="28"/>
          <w:lang w:eastAsia="ru-RU"/>
        </w:rPr>
        <w:t>1. Общие положения</w:t>
      </w:r>
    </w:p>
    <w:p w:rsid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1.1. Административный регламент проведения проверок при осуществлении муниципального контроля в отношении объектов предпринимательской деятельности (далее - Регламент) разработан в соответствии с положениями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w:t>
      </w:r>
      <w:r w:rsidR="008815B8"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8815B8" w:rsidRPr="00425AF2">
        <w:rPr>
          <w:rFonts w:ascii="Times New Roman" w:eastAsia="Times New Roman" w:hAnsi="Times New Roman" w:cs="Times New Roman"/>
          <w:color w:val="555555"/>
          <w:sz w:val="28"/>
          <w:szCs w:val="28"/>
          <w:lang w:eastAsia="ru-RU"/>
        </w:rPr>
        <w:t>Сунжа</w:t>
      </w:r>
      <w:proofErr w:type="spellEnd"/>
      <w:r w:rsidR="008815B8" w:rsidRPr="00425AF2">
        <w:rPr>
          <w:rFonts w:ascii="Times New Roman" w:eastAsia="Times New Roman" w:hAnsi="Times New Roman" w:cs="Times New Roman"/>
          <w:color w:val="555555"/>
          <w:sz w:val="28"/>
          <w:szCs w:val="28"/>
          <w:lang w:eastAsia="ru-RU"/>
        </w:rPr>
        <w:t>».</w:t>
      </w:r>
      <w:r w:rsidR="00425AF2" w:rsidRPr="00425AF2">
        <w:rPr>
          <w:rFonts w:ascii="Times New Roman" w:eastAsia="Times New Roman" w:hAnsi="Times New Roman" w:cs="Times New Roman"/>
          <w:color w:val="555555"/>
          <w:sz w:val="28"/>
          <w:szCs w:val="28"/>
          <w:lang w:eastAsia="ru-RU"/>
        </w:rPr>
        <w:t xml:space="preserve">                                                                                           </w:t>
      </w:r>
      <w:r w:rsidR="008815B8">
        <w:rPr>
          <w:rFonts w:ascii="Times New Roman" w:eastAsia="Times New Roman" w:hAnsi="Times New Roman" w:cs="Times New Roman"/>
          <w:color w:val="555555"/>
          <w:sz w:val="28"/>
          <w:szCs w:val="28"/>
          <w:lang w:eastAsia="ru-RU"/>
        </w:rPr>
        <w:t xml:space="preserve">                              </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1.2. Регламент разработан в целях повышения качества и эффективности проверок, проводимых отраслевыми органами </w:t>
      </w:r>
      <w:r w:rsidR="00425AF2"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425AF2" w:rsidRPr="00425AF2">
        <w:rPr>
          <w:rFonts w:ascii="Times New Roman" w:eastAsia="Times New Roman" w:hAnsi="Times New Roman" w:cs="Times New Roman"/>
          <w:color w:val="555555"/>
          <w:sz w:val="28"/>
          <w:szCs w:val="28"/>
          <w:lang w:eastAsia="ru-RU"/>
        </w:rPr>
        <w:t>Сунжа</w:t>
      </w:r>
      <w:proofErr w:type="spellEnd"/>
      <w:r w:rsidR="00425AF2" w:rsidRPr="00425AF2">
        <w:rPr>
          <w:rFonts w:ascii="Times New Roman" w:eastAsia="Times New Roman" w:hAnsi="Times New Roman" w:cs="Times New Roman"/>
          <w:color w:val="555555"/>
          <w:sz w:val="28"/>
          <w:szCs w:val="28"/>
          <w:lang w:eastAsia="ru-RU"/>
        </w:rPr>
        <w:t>»</w:t>
      </w:r>
      <w:r w:rsidRPr="00425AF2">
        <w:rPr>
          <w:rFonts w:ascii="Times New Roman" w:eastAsia="Times New Roman" w:hAnsi="Times New Roman" w:cs="Times New Roman"/>
          <w:color w:val="555555"/>
          <w:sz w:val="28"/>
          <w:szCs w:val="28"/>
          <w:lang w:eastAsia="ru-RU"/>
        </w:rPr>
        <w:t>, уполномоченными на проведение проверок, и определяет сроки и последовательность действий (административных процедур) при осуществлении полномочий по муниципальному контролю (далее - муниципальный контроль).</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1.3. Положения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финансового контроля и финансово-бюджетного надзора, расследования причин возникновения чрезвычайных ситуаций природного и техногенного характера.</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Особенности организации и проведения проверок при осуществлении земельного контроля, контроля в сфере землепользования и застройки в части, касающейся вида, предмета, оснований проверок и сроков их проведения, могут устанавливаться иными нормативными правовыми актами Главы </w:t>
      </w:r>
      <w:r w:rsidR="00425AF2" w:rsidRPr="00425AF2">
        <w:rPr>
          <w:rFonts w:ascii="Times New Roman" w:eastAsia="Times New Roman" w:hAnsi="Times New Roman" w:cs="Times New Roman"/>
          <w:color w:val="555555"/>
          <w:sz w:val="28"/>
          <w:szCs w:val="28"/>
          <w:lang w:eastAsia="ru-RU"/>
        </w:rPr>
        <w:t>М</w:t>
      </w:r>
      <w:r w:rsidR="00425AF2">
        <w:rPr>
          <w:rFonts w:ascii="Times New Roman" w:eastAsia="Times New Roman" w:hAnsi="Times New Roman" w:cs="Times New Roman"/>
          <w:color w:val="555555"/>
          <w:sz w:val="28"/>
          <w:szCs w:val="28"/>
          <w:lang w:eastAsia="ru-RU"/>
        </w:rPr>
        <w:t xml:space="preserve">О «Городской округ город </w:t>
      </w:r>
      <w:proofErr w:type="spellStart"/>
      <w:r w:rsidR="00425AF2">
        <w:rPr>
          <w:rFonts w:ascii="Times New Roman" w:eastAsia="Times New Roman" w:hAnsi="Times New Roman" w:cs="Times New Roman"/>
          <w:color w:val="555555"/>
          <w:sz w:val="28"/>
          <w:szCs w:val="28"/>
          <w:lang w:eastAsia="ru-RU"/>
        </w:rPr>
        <w:t>Сунжа</w:t>
      </w:r>
      <w:proofErr w:type="spellEnd"/>
      <w:r w:rsidR="00425AF2">
        <w:rPr>
          <w:rFonts w:ascii="Times New Roman" w:eastAsia="Times New Roman" w:hAnsi="Times New Roman" w:cs="Times New Roman"/>
          <w:color w:val="555555"/>
          <w:sz w:val="28"/>
          <w:szCs w:val="28"/>
          <w:lang w:eastAsia="ru-RU"/>
        </w:rPr>
        <w:t>»</w:t>
      </w:r>
      <w:r w:rsidRPr="00425AF2">
        <w:rPr>
          <w:rFonts w:ascii="Times New Roman" w:eastAsia="Times New Roman" w:hAnsi="Times New Roman" w:cs="Times New Roman"/>
          <w:color w:val="555555"/>
          <w:sz w:val="28"/>
          <w:szCs w:val="28"/>
          <w:lang w:eastAsia="ru-RU"/>
        </w:rPr>
        <w:t>.</w:t>
      </w:r>
    </w:p>
    <w:p w:rsidR="0076101B" w:rsidRPr="00425AF2" w:rsidRDefault="0076101B" w:rsidP="00ED3383">
      <w:pPr>
        <w:pStyle w:val="a3"/>
        <w:ind w:left="-567" w:right="-567"/>
        <w:rPr>
          <w:rFonts w:ascii="Times New Roman" w:eastAsia="Times New Roman" w:hAnsi="Times New Roman" w:cs="Times New Roman"/>
          <w:color w:val="474747"/>
          <w:sz w:val="28"/>
          <w:szCs w:val="28"/>
          <w:lang w:eastAsia="ru-RU"/>
        </w:rPr>
      </w:pPr>
      <w:r w:rsidRPr="00425AF2">
        <w:rPr>
          <w:rFonts w:ascii="Times New Roman" w:eastAsia="Times New Roman" w:hAnsi="Times New Roman" w:cs="Times New Roman"/>
          <w:color w:val="474747"/>
          <w:sz w:val="28"/>
          <w:szCs w:val="28"/>
          <w:lang w:eastAsia="ru-RU"/>
        </w:rPr>
        <w:t>2. Основные понятия, используемые в настоящем Регламенте</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В настоящем Регламенте используются следующие основные понятия: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2.1. Муниципальный контроль - деятельность отраслевых органов Администрации </w:t>
      </w:r>
      <w:r w:rsidR="00C81F2B"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C81F2B" w:rsidRPr="00425AF2">
        <w:rPr>
          <w:rFonts w:ascii="Times New Roman" w:eastAsia="Times New Roman" w:hAnsi="Times New Roman" w:cs="Times New Roman"/>
          <w:color w:val="555555"/>
          <w:sz w:val="28"/>
          <w:szCs w:val="28"/>
          <w:lang w:eastAsia="ru-RU"/>
        </w:rPr>
        <w:t>Сунжа</w:t>
      </w:r>
      <w:proofErr w:type="spellEnd"/>
      <w:r w:rsidR="00C81F2B" w:rsidRPr="00425AF2">
        <w:rPr>
          <w:rFonts w:ascii="Times New Roman" w:eastAsia="Times New Roman" w:hAnsi="Times New Roman" w:cs="Times New Roman"/>
          <w:color w:val="555555"/>
          <w:sz w:val="28"/>
          <w:szCs w:val="28"/>
          <w:lang w:eastAsia="ru-RU"/>
        </w:rPr>
        <w:t>»</w:t>
      </w:r>
      <w:r w:rsidR="00C81F2B">
        <w:rPr>
          <w:rFonts w:ascii="Times New Roman" w:eastAsia="Times New Roman" w:hAnsi="Times New Roman" w:cs="Times New Roman"/>
          <w:color w:val="555555"/>
          <w:sz w:val="28"/>
          <w:szCs w:val="28"/>
          <w:lang w:eastAsia="ru-RU"/>
        </w:rPr>
        <w:t xml:space="preserve"> </w:t>
      </w:r>
      <w:r w:rsidRPr="00425AF2">
        <w:rPr>
          <w:rFonts w:ascii="Times New Roman" w:eastAsia="Times New Roman" w:hAnsi="Times New Roman" w:cs="Times New Roman"/>
          <w:color w:val="555555"/>
          <w:sz w:val="28"/>
          <w:szCs w:val="28"/>
          <w:lang w:eastAsia="ru-RU"/>
        </w:rPr>
        <w:t xml:space="preserve">по организации и проведению на территории </w:t>
      </w:r>
      <w:r w:rsidR="00C81F2B"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C81F2B" w:rsidRPr="00425AF2">
        <w:rPr>
          <w:rFonts w:ascii="Times New Roman" w:eastAsia="Times New Roman" w:hAnsi="Times New Roman" w:cs="Times New Roman"/>
          <w:color w:val="555555"/>
          <w:sz w:val="28"/>
          <w:szCs w:val="28"/>
          <w:lang w:eastAsia="ru-RU"/>
        </w:rPr>
        <w:t>Сунжа</w:t>
      </w:r>
      <w:proofErr w:type="spellEnd"/>
      <w:r w:rsidR="00C81F2B" w:rsidRPr="00425AF2">
        <w:rPr>
          <w:rFonts w:ascii="Times New Roman" w:eastAsia="Times New Roman" w:hAnsi="Times New Roman" w:cs="Times New Roman"/>
          <w:color w:val="555555"/>
          <w:sz w:val="28"/>
          <w:szCs w:val="28"/>
          <w:lang w:eastAsia="ru-RU"/>
        </w:rPr>
        <w:t>»</w:t>
      </w:r>
      <w:r w:rsidR="00C81F2B">
        <w:rPr>
          <w:rFonts w:ascii="Times New Roman" w:eastAsia="Times New Roman" w:hAnsi="Times New Roman" w:cs="Times New Roman"/>
          <w:color w:val="555555"/>
          <w:sz w:val="28"/>
          <w:szCs w:val="28"/>
          <w:lang w:eastAsia="ru-RU"/>
        </w:rPr>
        <w:t xml:space="preserve"> </w:t>
      </w:r>
      <w:r w:rsidRPr="00425AF2">
        <w:rPr>
          <w:rFonts w:ascii="Times New Roman" w:eastAsia="Times New Roman" w:hAnsi="Times New Roman" w:cs="Times New Roman"/>
          <w:color w:val="555555"/>
          <w:sz w:val="28"/>
          <w:szCs w:val="28"/>
          <w:lang w:eastAsia="ru-RU"/>
        </w:rPr>
        <w:t xml:space="preserve">проверок соблюдения при осуществлении деятельности юридическими лицами, индивидуальными предпринимателями </w:t>
      </w:r>
      <w:r w:rsidR="0009190D">
        <w:rPr>
          <w:rFonts w:ascii="Times New Roman" w:eastAsia="Times New Roman" w:hAnsi="Times New Roman" w:cs="Times New Roman"/>
          <w:color w:val="555555"/>
          <w:sz w:val="28"/>
          <w:szCs w:val="28"/>
          <w:lang w:eastAsia="ru-RU"/>
        </w:rPr>
        <w:t xml:space="preserve">и гражданами </w:t>
      </w:r>
      <w:r w:rsidRPr="00425AF2">
        <w:rPr>
          <w:rFonts w:ascii="Times New Roman" w:eastAsia="Times New Roman" w:hAnsi="Times New Roman" w:cs="Times New Roman"/>
          <w:color w:val="555555"/>
          <w:sz w:val="28"/>
          <w:szCs w:val="28"/>
          <w:lang w:eastAsia="ru-RU"/>
        </w:rPr>
        <w:t>требований, установленных муниципальными правовыми актами.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lastRenderedPageBreak/>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w:t>
      </w:r>
      <w:r w:rsidR="00C81F2B">
        <w:rPr>
          <w:rFonts w:ascii="Times New Roman" w:eastAsia="Times New Roman" w:hAnsi="Times New Roman" w:cs="Times New Roman"/>
          <w:color w:val="555555"/>
          <w:sz w:val="28"/>
          <w:szCs w:val="28"/>
          <w:lang w:eastAsia="ru-RU"/>
        </w:rPr>
        <w:t>Республики Ингушетия</w:t>
      </w:r>
      <w:r w:rsidRPr="00425AF2">
        <w:rPr>
          <w:rFonts w:ascii="Times New Roman" w:eastAsia="Times New Roman" w:hAnsi="Times New Roman" w:cs="Times New Roman"/>
          <w:color w:val="555555"/>
          <w:sz w:val="28"/>
          <w:szCs w:val="28"/>
          <w:lang w:eastAsia="ru-RU"/>
        </w:rPr>
        <w:t>.</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2.2. Мероприятия по контролю - действия должностного лица или должностных лиц отраслевых органов Администрации </w:t>
      </w:r>
      <w:r w:rsidR="00C81F2B"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C81F2B" w:rsidRPr="00425AF2">
        <w:rPr>
          <w:rFonts w:ascii="Times New Roman" w:eastAsia="Times New Roman" w:hAnsi="Times New Roman" w:cs="Times New Roman"/>
          <w:color w:val="555555"/>
          <w:sz w:val="28"/>
          <w:szCs w:val="28"/>
          <w:lang w:eastAsia="ru-RU"/>
        </w:rPr>
        <w:t>Сунжа</w:t>
      </w:r>
      <w:proofErr w:type="spellEnd"/>
      <w:r w:rsidR="00C81F2B" w:rsidRPr="00425AF2">
        <w:rPr>
          <w:rFonts w:ascii="Times New Roman" w:eastAsia="Times New Roman" w:hAnsi="Times New Roman" w:cs="Times New Roman"/>
          <w:color w:val="555555"/>
          <w:sz w:val="28"/>
          <w:szCs w:val="28"/>
          <w:lang w:eastAsia="ru-RU"/>
        </w:rPr>
        <w:t>»</w:t>
      </w:r>
      <w:r w:rsidRPr="00425AF2">
        <w:rPr>
          <w:rFonts w:ascii="Times New Roman" w:eastAsia="Times New Roman" w:hAnsi="Times New Roman" w:cs="Times New Roman"/>
          <w:color w:val="555555"/>
          <w:sz w:val="28"/>
          <w:szCs w:val="28"/>
          <w:lang w:eastAsia="ru-RU"/>
        </w:rPr>
        <w:t xml:space="preserve"> и привлекаемых в случае необходимости в законодательно установленном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сферы;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2.3.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2.4. Должностное лицо органа муниципального контроля - лицо, уполномоченное Главой </w:t>
      </w:r>
      <w:r w:rsidR="00C81F2B"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C81F2B" w:rsidRPr="00425AF2">
        <w:rPr>
          <w:rFonts w:ascii="Times New Roman" w:eastAsia="Times New Roman" w:hAnsi="Times New Roman" w:cs="Times New Roman"/>
          <w:color w:val="555555"/>
          <w:sz w:val="28"/>
          <w:szCs w:val="28"/>
          <w:lang w:eastAsia="ru-RU"/>
        </w:rPr>
        <w:t>Сунжа</w:t>
      </w:r>
      <w:proofErr w:type="spellEnd"/>
      <w:r w:rsidR="00C81F2B" w:rsidRPr="00425AF2">
        <w:rPr>
          <w:rFonts w:ascii="Times New Roman" w:eastAsia="Times New Roman" w:hAnsi="Times New Roman" w:cs="Times New Roman"/>
          <w:color w:val="555555"/>
          <w:sz w:val="28"/>
          <w:szCs w:val="28"/>
          <w:lang w:eastAsia="ru-RU"/>
        </w:rPr>
        <w:t>»</w:t>
      </w:r>
      <w:r w:rsidRPr="00425AF2">
        <w:rPr>
          <w:rFonts w:ascii="Times New Roman" w:eastAsia="Times New Roman" w:hAnsi="Times New Roman" w:cs="Times New Roman"/>
          <w:color w:val="555555"/>
          <w:sz w:val="28"/>
          <w:szCs w:val="28"/>
          <w:lang w:eastAsia="ru-RU"/>
        </w:rPr>
        <w:t>, постоянно временно осуществлять мероприятия по контролю в отношении юридических лиц и (или) индивидуальных предпринимателей.</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2.5.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76101B" w:rsidRPr="008815B8" w:rsidRDefault="0076101B" w:rsidP="00ED3383">
      <w:pPr>
        <w:pStyle w:val="a3"/>
        <w:ind w:left="-624" w:right="-567"/>
        <w:rPr>
          <w:rFonts w:ascii="Times New Roman" w:eastAsia="Times New Roman" w:hAnsi="Times New Roman" w:cs="Times New Roman"/>
          <w:b/>
          <w:color w:val="474747"/>
          <w:sz w:val="28"/>
          <w:szCs w:val="28"/>
          <w:lang w:eastAsia="ru-RU"/>
        </w:rPr>
      </w:pPr>
      <w:r w:rsidRPr="008815B8">
        <w:rPr>
          <w:rFonts w:ascii="Times New Roman" w:eastAsia="Times New Roman" w:hAnsi="Times New Roman" w:cs="Times New Roman"/>
          <w:b/>
          <w:color w:val="474747"/>
          <w:sz w:val="28"/>
          <w:szCs w:val="28"/>
          <w:lang w:eastAsia="ru-RU"/>
        </w:rPr>
        <w:t>3. Принципы защиты прав юридических лиц, индивидуальных предпринимателей при осуществлении муниципального контроля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Основными принципами защиты прав юридических лиц, индивидуальных предпринимателей при осуществлении муниципального контроля являются: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преимущественно уведомительный порядок начала осуществления отдельных видов предпринимательской деятельности;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презумпция добросовестности юридических лиц, индивидуальных предпринимателей;</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открытость и доступность для юридических лиц, индивидуальных предпринимателей нормат</w:t>
      </w:r>
      <w:r w:rsidR="0009190D">
        <w:rPr>
          <w:rFonts w:ascii="Times New Roman" w:eastAsia="Times New Roman" w:hAnsi="Times New Roman" w:cs="Times New Roman"/>
          <w:color w:val="555555"/>
          <w:sz w:val="28"/>
          <w:szCs w:val="28"/>
          <w:lang w:eastAsia="ru-RU"/>
        </w:rPr>
        <w:t>ивных правовых актов РФ</w:t>
      </w:r>
      <w:r w:rsidRPr="00425AF2">
        <w:rPr>
          <w:rFonts w:ascii="Times New Roman" w:eastAsia="Times New Roman" w:hAnsi="Times New Roman" w:cs="Times New Roman"/>
          <w:color w:val="555555"/>
          <w:sz w:val="28"/>
          <w:szCs w:val="28"/>
          <w:lang w:eastAsia="ru-RU"/>
        </w:rPr>
        <w:t xml:space="preserve">, муниципальных правовых актов, соблюдение которых проверяется при проведении муниципального контроля, а также информации об организации и осуществлении муниципального контроля, о правах и обязанностях органов муниципального контроля, их должностных лиц, за исключением информации, </w:t>
      </w:r>
      <w:r w:rsidRPr="00425AF2">
        <w:rPr>
          <w:rFonts w:ascii="Times New Roman" w:eastAsia="Times New Roman" w:hAnsi="Times New Roman" w:cs="Times New Roman"/>
          <w:color w:val="555555"/>
          <w:sz w:val="28"/>
          <w:szCs w:val="28"/>
          <w:lang w:eastAsia="ru-RU"/>
        </w:rPr>
        <w:lastRenderedPageBreak/>
        <w:t>свободное распространение которой запрещено или ограничено в соответствии с законо</w:t>
      </w:r>
      <w:r w:rsidR="0009190D">
        <w:rPr>
          <w:rFonts w:ascii="Times New Roman" w:eastAsia="Times New Roman" w:hAnsi="Times New Roman" w:cs="Times New Roman"/>
          <w:color w:val="555555"/>
          <w:sz w:val="28"/>
          <w:szCs w:val="28"/>
          <w:lang w:eastAsia="ru-RU"/>
        </w:rPr>
        <w:t>дательством РФ</w:t>
      </w:r>
      <w:r w:rsidRPr="00425AF2">
        <w:rPr>
          <w:rFonts w:ascii="Times New Roman" w:eastAsia="Times New Roman" w:hAnsi="Times New Roman" w:cs="Times New Roman"/>
          <w:color w:val="555555"/>
          <w:sz w:val="28"/>
          <w:szCs w:val="28"/>
          <w:lang w:eastAsia="ru-RU"/>
        </w:rPr>
        <w:t>;</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проведение проверок в соответствии с полномочиями органа муниципального контроля, их должностных лиц;</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 недопустимость проведения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w:t>
      </w:r>
      <w:proofErr w:type="gramStart"/>
      <w:r w:rsidRPr="00425AF2">
        <w:rPr>
          <w:rFonts w:ascii="Times New Roman" w:eastAsia="Times New Roman" w:hAnsi="Times New Roman" w:cs="Times New Roman"/>
          <w:color w:val="555555"/>
          <w:sz w:val="28"/>
          <w:szCs w:val="28"/>
          <w:lang w:eastAsia="ru-RU"/>
        </w:rPr>
        <w:t>тех же обязательных требований</w:t>
      </w:r>
      <w:proofErr w:type="gramEnd"/>
      <w:r w:rsidRPr="00425AF2">
        <w:rPr>
          <w:rFonts w:ascii="Times New Roman" w:eastAsia="Times New Roman" w:hAnsi="Times New Roman" w:cs="Times New Roman"/>
          <w:color w:val="555555"/>
          <w:sz w:val="28"/>
          <w:szCs w:val="28"/>
          <w:lang w:eastAsia="ru-RU"/>
        </w:rPr>
        <w:t xml:space="preserve"> и требований, установленных муниципальными правовыми актами;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федеральным законом отдельных видов работ, услуг в сфере представления указанными лицами уведомлений о начале осуществления предпринимательской деятельности;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ответственность органов муниципального контроля, их должностных лиц за нарушение законодательства РФ при осуществлении муниципального контроля;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финансирование за счет муниципального бюджета проводимых органами муниципального контроля проверок, в том числе мероприятий по контролю.</w:t>
      </w:r>
    </w:p>
    <w:p w:rsidR="0076101B" w:rsidRPr="008815B8" w:rsidRDefault="0076101B" w:rsidP="00ED3383">
      <w:pPr>
        <w:pStyle w:val="a3"/>
        <w:ind w:left="-624" w:right="-567"/>
        <w:rPr>
          <w:rFonts w:ascii="Times New Roman" w:eastAsia="Times New Roman" w:hAnsi="Times New Roman" w:cs="Times New Roman"/>
          <w:b/>
          <w:color w:val="474747"/>
          <w:sz w:val="28"/>
          <w:szCs w:val="28"/>
          <w:lang w:eastAsia="ru-RU"/>
        </w:rPr>
      </w:pPr>
      <w:r w:rsidRPr="008815B8">
        <w:rPr>
          <w:rFonts w:ascii="Times New Roman" w:eastAsia="Times New Roman" w:hAnsi="Times New Roman" w:cs="Times New Roman"/>
          <w:b/>
          <w:color w:val="474747"/>
          <w:sz w:val="28"/>
          <w:szCs w:val="28"/>
          <w:lang w:eastAsia="ru-RU"/>
        </w:rPr>
        <w:t>4. Полномочия отраслевых органов Администрации муниципального образования, осуществляющих муниципальный контроль</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4.1. Определение отраслевых органов Администрации муниципального образования,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осуществляются Главой муниципального образования в соответствии с Уставом </w:t>
      </w:r>
      <w:r w:rsidR="00C81F2B"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C81F2B" w:rsidRPr="00425AF2">
        <w:rPr>
          <w:rFonts w:ascii="Times New Roman" w:eastAsia="Times New Roman" w:hAnsi="Times New Roman" w:cs="Times New Roman"/>
          <w:color w:val="555555"/>
          <w:sz w:val="28"/>
          <w:szCs w:val="28"/>
          <w:lang w:eastAsia="ru-RU"/>
        </w:rPr>
        <w:t>Сунжа</w:t>
      </w:r>
      <w:proofErr w:type="spellEnd"/>
      <w:r w:rsidR="00C81F2B" w:rsidRPr="00425AF2">
        <w:rPr>
          <w:rFonts w:ascii="Times New Roman" w:eastAsia="Times New Roman" w:hAnsi="Times New Roman" w:cs="Times New Roman"/>
          <w:color w:val="555555"/>
          <w:sz w:val="28"/>
          <w:szCs w:val="28"/>
          <w:lang w:eastAsia="ru-RU"/>
        </w:rPr>
        <w:t>».</w:t>
      </w:r>
      <w:r w:rsidR="00C81F2B">
        <w:rPr>
          <w:rFonts w:ascii="Times New Roman" w:eastAsia="Times New Roman" w:hAnsi="Times New Roman" w:cs="Times New Roman"/>
          <w:color w:val="555555"/>
          <w:sz w:val="28"/>
          <w:szCs w:val="28"/>
          <w:lang w:eastAsia="ru-RU"/>
        </w:rPr>
        <w:t xml:space="preserve"> </w:t>
      </w:r>
      <w:r w:rsidRPr="00425AF2">
        <w:rPr>
          <w:rFonts w:ascii="Times New Roman" w:eastAsia="Times New Roman" w:hAnsi="Times New Roman" w:cs="Times New Roman"/>
          <w:color w:val="555555"/>
          <w:sz w:val="28"/>
          <w:szCs w:val="28"/>
          <w:lang w:eastAsia="ru-RU"/>
        </w:rPr>
        <w:t xml:space="preserve">Отраслевые органы Администрации муниципального образования наделяются полномочиями на проведение мероприятий муниципального контроля в соответствии с положениями о соответствующих отраслевых органах Администрации муниципального образования, утверждаемых распоряжением Главы </w:t>
      </w:r>
      <w:r w:rsidR="00C81F2B">
        <w:rPr>
          <w:rFonts w:ascii="Times New Roman" w:eastAsia="Times New Roman" w:hAnsi="Times New Roman" w:cs="Times New Roman"/>
          <w:color w:val="555555"/>
          <w:sz w:val="28"/>
          <w:szCs w:val="28"/>
          <w:lang w:eastAsia="ru-RU"/>
        </w:rPr>
        <w:t xml:space="preserve">Администрации </w:t>
      </w:r>
      <w:r w:rsidR="00C81F2B" w:rsidRPr="00425AF2">
        <w:rPr>
          <w:rFonts w:ascii="Times New Roman" w:eastAsia="Times New Roman" w:hAnsi="Times New Roman" w:cs="Times New Roman"/>
          <w:color w:val="555555"/>
          <w:sz w:val="28"/>
          <w:szCs w:val="28"/>
          <w:lang w:eastAsia="ru-RU"/>
        </w:rPr>
        <w:t xml:space="preserve">МО «Городской округ город </w:t>
      </w:r>
      <w:proofErr w:type="spellStart"/>
      <w:r w:rsidR="00C81F2B" w:rsidRPr="00425AF2">
        <w:rPr>
          <w:rFonts w:ascii="Times New Roman" w:eastAsia="Times New Roman" w:hAnsi="Times New Roman" w:cs="Times New Roman"/>
          <w:color w:val="555555"/>
          <w:sz w:val="28"/>
          <w:szCs w:val="28"/>
          <w:lang w:eastAsia="ru-RU"/>
        </w:rPr>
        <w:t>Сунжа</w:t>
      </w:r>
      <w:proofErr w:type="spellEnd"/>
      <w:proofErr w:type="gramStart"/>
      <w:r w:rsidR="00C81F2B" w:rsidRPr="00425AF2">
        <w:rPr>
          <w:rFonts w:ascii="Times New Roman" w:eastAsia="Times New Roman" w:hAnsi="Times New Roman" w:cs="Times New Roman"/>
          <w:color w:val="555555"/>
          <w:sz w:val="28"/>
          <w:szCs w:val="28"/>
          <w:lang w:eastAsia="ru-RU"/>
        </w:rPr>
        <w:t>».</w:t>
      </w:r>
      <w:r w:rsidRPr="00425AF2">
        <w:rPr>
          <w:rFonts w:ascii="Times New Roman" w:eastAsia="Times New Roman" w:hAnsi="Times New Roman" w:cs="Times New Roman"/>
          <w:color w:val="555555"/>
          <w:sz w:val="28"/>
          <w:szCs w:val="28"/>
          <w:lang w:eastAsia="ru-RU"/>
        </w:rPr>
        <w:t>.</w:t>
      </w:r>
      <w:proofErr w:type="gramEnd"/>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4.2. К полномочиям отраслевых органов, осуществляющих муниципальный контроль, относятся: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организация и осуществление муниципального контроля на соответствующей территории;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разработка и согласование административных регламентов проведения проверок при осуществлении муниципального контроля;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организация и проведение мониторинга эффективности муниципального контроля в соответствующих сферах деятельности;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 осуществление иных предусмотренных федеральными органами, законами и иными нормативными правовыми актами </w:t>
      </w:r>
      <w:r w:rsidR="0009190D">
        <w:rPr>
          <w:rFonts w:ascii="Times New Roman" w:eastAsia="Times New Roman" w:hAnsi="Times New Roman" w:cs="Times New Roman"/>
          <w:color w:val="555555"/>
          <w:sz w:val="28"/>
          <w:szCs w:val="28"/>
          <w:lang w:eastAsia="ru-RU"/>
        </w:rPr>
        <w:t>Республики Ингушетия</w:t>
      </w:r>
      <w:r w:rsidRPr="00425AF2">
        <w:rPr>
          <w:rFonts w:ascii="Times New Roman" w:eastAsia="Times New Roman" w:hAnsi="Times New Roman" w:cs="Times New Roman"/>
          <w:color w:val="555555"/>
          <w:sz w:val="28"/>
          <w:szCs w:val="28"/>
          <w:lang w:eastAsia="ru-RU"/>
        </w:rPr>
        <w:t xml:space="preserve"> полномочий.</w:t>
      </w:r>
    </w:p>
    <w:p w:rsidR="0076101B" w:rsidRPr="0009190D" w:rsidRDefault="0076101B" w:rsidP="00ED3383">
      <w:pPr>
        <w:pStyle w:val="a3"/>
        <w:ind w:left="-624" w:right="-567"/>
        <w:rPr>
          <w:rFonts w:ascii="Times New Roman" w:eastAsia="Times New Roman" w:hAnsi="Times New Roman" w:cs="Times New Roman"/>
          <w:b/>
          <w:color w:val="474747"/>
          <w:sz w:val="28"/>
          <w:szCs w:val="28"/>
          <w:lang w:eastAsia="ru-RU"/>
        </w:rPr>
      </w:pPr>
      <w:r w:rsidRPr="0009190D">
        <w:rPr>
          <w:rFonts w:ascii="Times New Roman" w:eastAsia="Times New Roman" w:hAnsi="Times New Roman" w:cs="Times New Roman"/>
          <w:b/>
          <w:color w:val="474747"/>
          <w:sz w:val="28"/>
          <w:szCs w:val="28"/>
          <w:lang w:eastAsia="ru-RU"/>
        </w:rPr>
        <w:t>5. Организация и проведение плановой проверки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5.1.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lastRenderedPageBreak/>
        <w:t>5.2. Плановые проверки проводятся не чаще чем один раз в три года.</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В отношении юридических лиц, индивидуальных предпринимателей, осуществляющих виды деятельности в сфере здравоохранения, образования, социальной сфере, плановые проверки могут проводиться два и более раз в три года в соответствии с перечнем видов деятельности и их периодичностью, установленным Правительством Российской Федерации.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5.3. Плановые проверки проводятся на основании ежегодных планов, разрабатываемых органами муниципального контроля в соответствии с их полномочиями.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5.4. В ежегодных планах проведения плановых проверок указываются следующие сведения: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наименование юридических лиц, фамилии, имена, отчества индивидуальных предпринимателей, деятельность которых подлежит плановым проверкам;</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цель и основание проведения каждой плановой проверки;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дата и сроки проведения каждой плановой проверки;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наименование отраслевого органа Администрации муниципального образования, осуществляющего конкретную плановую проверку.</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При проведении плановой проверки отраслевыми органами совместно указываются наименования всех участвующих в такой проверке органов.</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5.5. Отраслевой орган Администрации муниципального образования, ответственный за проведение проверки, обязан уведомить о проведении плановой проверки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76101B" w:rsidRPr="008815B8" w:rsidRDefault="0076101B" w:rsidP="00ED3383">
      <w:pPr>
        <w:pStyle w:val="a3"/>
        <w:ind w:left="-624" w:right="-567"/>
        <w:rPr>
          <w:rFonts w:ascii="Times New Roman" w:eastAsia="Times New Roman" w:hAnsi="Times New Roman" w:cs="Times New Roman"/>
          <w:b/>
          <w:color w:val="474747"/>
          <w:sz w:val="28"/>
          <w:szCs w:val="28"/>
          <w:lang w:eastAsia="ru-RU"/>
        </w:rPr>
      </w:pPr>
      <w:r w:rsidRPr="008815B8">
        <w:rPr>
          <w:rFonts w:ascii="Times New Roman" w:eastAsia="Times New Roman" w:hAnsi="Times New Roman" w:cs="Times New Roman"/>
          <w:b/>
          <w:color w:val="474747"/>
          <w:sz w:val="28"/>
          <w:szCs w:val="28"/>
          <w:lang w:eastAsia="ru-RU"/>
        </w:rPr>
        <w:t>6. Организация и проведение внеплановой проверки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6.2. Основанием для проведения внеплановой проверки являются: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поступление в Администрацию муниципального образования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б) причинение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в) нарушение прав потребителей (в случае обращения граждан, права которых нарушены).</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6.3.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п. 6.2 настоящего Регламента, не могут служить основанием для проведения внеплановой проверки.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6.4.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6.2 настоящего Регламента, Администрацией муниципального образования после согласования с </w:t>
      </w:r>
      <w:r w:rsidR="00C81F2B">
        <w:rPr>
          <w:rFonts w:ascii="Times New Roman" w:eastAsia="Times New Roman" w:hAnsi="Times New Roman" w:cs="Times New Roman"/>
          <w:color w:val="555555"/>
          <w:sz w:val="28"/>
          <w:szCs w:val="28"/>
          <w:lang w:eastAsia="ru-RU"/>
        </w:rPr>
        <w:t>Сунженской</w:t>
      </w:r>
      <w:r w:rsidRPr="00425AF2">
        <w:rPr>
          <w:rFonts w:ascii="Times New Roman" w:eastAsia="Times New Roman" w:hAnsi="Times New Roman" w:cs="Times New Roman"/>
          <w:color w:val="555555"/>
          <w:sz w:val="28"/>
          <w:szCs w:val="28"/>
          <w:lang w:eastAsia="ru-RU"/>
        </w:rPr>
        <w:t xml:space="preserve"> районной прокуратурой.</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6.5. В день принятая распоряжения о проведении внеплановой проверки субъектов малого или среднего предпринимательства в целях согласования ее проведения Администрация муниципального образования представляет либо направляет заказным почтовым отправлением с уведомлением о вручении в С</w:t>
      </w:r>
      <w:r w:rsidR="00C81F2B">
        <w:rPr>
          <w:rFonts w:ascii="Times New Roman" w:eastAsia="Times New Roman" w:hAnsi="Times New Roman" w:cs="Times New Roman"/>
          <w:color w:val="555555"/>
          <w:sz w:val="28"/>
          <w:szCs w:val="28"/>
          <w:lang w:eastAsia="ru-RU"/>
        </w:rPr>
        <w:t xml:space="preserve">унженскую </w:t>
      </w:r>
      <w:r w:rsidRPr="00425AF2">
        <w:rPr>
          <w:rFonts w:ascii="Times New Roman" w:eastAsia="Times New Roman" w:hAnsi="Times New Roman" w:cs="Times New Roman"/>
          <w:color w:val="555555"/>
          <w:sz w:val="28"/>
          <w:szCs w:val="28"/>
          <w:lang w:eastAsia="ru-RU"/>
        </w:rPr>
        <w:t>районную прокуратуру заявление о согласовании проведения внеплановой проверки. К заявлению прилагаются копия распоряжения Главы муниципального образования о проведении внеплановой проверки и документы, послужившие основанием для ее проведения.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6.6.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w:t>
      </w:r>
      <w:r w:rsidR="00C81F2B">
        <w:rPr>
          <w:rFonts w:ascii="Times New Roman" w:eastAsia="Times New Roman" w:hAnsi="Times New Roman" w:cs="Times New Roman"/>
          <w:color w:val="555555"/>
          <w:sz w:val="28"/>
          <w:szCs w:val="28"/>
          <w:lang w:eastAsia="ru-RU"/>
        </w:rPr>
        <w:t>замедлительно с извещением Сунжен</w:t>
      </w:r>
      <w:r w:rsidRPr="00425AF2">
        <w:rPr>
          <w:rFonts w:ascii="Times New Roman" w:eastAsia="Times New Roman" w:hAnsi="Times New Roman" w:cs="Times New Roman"/>
          <w:color w:val="555555"/>
          <w:sz w:val="28"/>
          <w:szCs w:val="28"/>
          <w:lang w:eastAsia="ru-RU"/>
        </w:rPr>
        <w:t>ской районной прокуратуры о проведении мероприятий по контролю посредством направления в межрайонную прокуратуру документов, предусмотренных пунктом 6.5 Регламента, в течение 24 часов.</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6.7. О проведении внеплановой выездной проверки, за исключением внеплановой выездной проверки, основания которой указаны в подпунктах "а", "б", "в" пункта 6.2 Регламента, юридическое лицо, индивидуальный предприниматель уведомляется органом муниципального контроля не менее чем за 24 часа до начала ее проведения любым доступным способом.</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6.8.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w:t>
      </w:r>
      <w:r w:rsidRPr="00425AF2">
        <w:rPr>
          <w:rFonts w:ascii="Times New Roman" w:eastAsia="Times New Roman" w:hAnsi="Times New Roman" w:cs="Times New Roman"/>
          <w:color w:val="555555"/>
          <w:sz w:val="28"/>
          <w:szCs w:val="28"/>
          <w:lang w:eastAsia="ru-RU"/>
        </w:rPr>
        <w:lastRenderedPageBreak/>
        <w:t>чрезвычайные ситуации природного или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6101B" w:rsidRPr="00C81F2B" w:rsidRDefault="0076101B" w:rsidP="00ED3383">
      <w:pPr>
        <w:pStyle w:val="a3"/>
        <w:ind w:left="-624"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7. Документарная проверка</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7.1. Предметом документарной проверки являются сведения, содержащиеся в документах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7.2. Организация документарной проверки (плановой, внеплановой) осуществляется в порядке, установленном пунктом 10 настоящего Регламента, и проводится по месту нахождения органа муниципального контроля.</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7.3.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иные документы по осуществлению мероприятий по обеспечению требований муниципальных правовых актов.</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К запросу прилагается заверенная печатью копия распоряжения Главы </w:t>
      </w:r>
      <w:r w:rsidR="00C81F2B" w:rsidRPr="00425AF2">
        <w:rPr>
          <w:rFonts w:ascii="Times New Roman" w:eastAsia="Times New Roman" w:hAnsi="Times New Roman" w:cs="Times New Roman"/>
          <w:color w:val="474747"/>
          <w:kern w:val="36"/>
          <w:sz w:val="28"/>
          <w:szCs w:val="28"/>
          <w:lang w:eastAsia="ru-RU"/>
        </w:rPr>
        <w:t xml:space="preserve">Администрации МО «Городской округ город </w:t>
      </w:r>
      <w:proofErr w:type="spellStart"/>
      <w:r w:rsidR="00C81F2B" w:rsidRPr="00425AF2">
        <w:rPr>
          <w:rFonts w:ascii="Times New Roman" w:eastAsia="Times New Roman" w:hAnsi="Times New Roman" w:cs="Times New Roman"/>
          <w:color w:val="474747"/>
          <w:kern w:val="36"/>
          <w:sz w:val="28"/>
          <w:szCs w:val="28"/>
          <w:lang w:eastAsia="ru-RU"/>
        </w:rPr>
        <w:t>Сунжа</w:t>
      </w:r>
      <w:proofErr w:type="spellEnd"/>
      <w:r w:rsidR="00C81F2B" w:rsidRPr="00425AF2">
        <w:rPr>
          <w:rFonts w:ascii="Times New Roman" w:eastAsia="Times New Roman" w:hAnsi="Times New Roman" w:cs="Times New Roman"/>
          <w:color w:val="474747"/>
          <w:kern w:val="36"/>
          <w:sz w:val="28"/>
          <w:szCs w:val="28"/>
          <w:lang w:eastAsia="ru-RU"/>
        </w:rPr>
        <w:t>»</w:t>
      </w:r>
      <w:r w:rsidR="00C81F2B">
        <w:rPr>
          <w:rFonts w:ascii="Times New Roman" w:eastAsia="Times New Roman" w:hAnsi="Times New Roman" w:cs="Times New Roman"/>
          <w:color w:val="555555"/>
          <w:sz w:val="28"/>
          <w:szCs w:val="28"/>
          <w:lang w:eastAsia="ru-RU"/>
        </w:rPr>
        <w:t xml:space="preserve"> </w:t>
      </w:r>
      <w:r w:rsidRPr="00425AF2">
        <w:rPr>
          <w:rFonts w:ascii="Times New Roman" w:eastAsia="Times New Roman" w:hAnsi="Times New Roman" w:cs="Times New Roman"/>
          <w:color w:val="555555"/>
          <w:sz w:val="28"/>
          <w:szCs w:val="28"/>
          <w:lang w:eastAsia="ru-RU"/>
        </w:rPr>
        <w:t>о проведении документарной проверки.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7.5.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7.6.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7.7.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425AF2">
        <w:rPr>
          <w:rFonts w:ascii="Times New Roman" w:eastAsia="Times New Roman" w:hAnsi="Times New Roman" w:cs="Times New Roman"/>
          <w:color w:val="555555"/>
          <w:sz w:val="28"/>
          <w:szCs w:val="28"/>
          <w:lang w:eastAsia="ru-RU"/>
        </w:rPr>
        <w:lastRenderedPageBreak/>
        <w:t>представителем пояснения и документы, подтверждающие достоверность ранее представленных документов.</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6101B" w:rsidRPr="00425AF2" w:rsidRDefault="0076101B" w:rsidP="00ED3383">
      <w:pPr>
        <w:pStyle w:val="a3"/>
        <w:ind w:left="-624"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6101B" w:rsidRPr="00C81F2B" w:rsidRDefault="0076101B" w:rsidP="00ED3383">
      <w:pPr>
        <w:pStyle w:val="a3"/>
        <w:ind w:left="-624"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8. Выездная проверка</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8.1.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предоставленные услуги) и принимаемые ими меры по исполнению обязательных требований и требований, установленных муниципальными правовыми актами.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8.3. Выездная проверка проводится в случае, если при документарной проверке не представляется возможным:</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8.4. Выездная проверка начинается с предъявления должностными лицами органа муниципального контроля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муниципального образования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101B" w:rsidRPr="00C81F2B" w:rsidRDefault="0076101B" w:rsidP="00ED3383">
      <w:pPr>
        <w:pStyle w:val="a3"/>
        <w:ind w:left="-567"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9. Срок проведения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9.1. Срок проведения каждой из проверок, предусмотренных настоящим Регламентом, не может превышать 20 рабочих дней.</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lastRenderedPageBreak/>
        <w:t xml:space="preserve">9.2.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425AF2">
        <w:rPr>
          <w:rFonts w:ascii="Times New Roman" w:eastAsia="Times New Roman" w:hAnsi="Times New Roman" w:cs="Times New Roman"/>
          <w:color w:val="555555"/>
          <w:sz w:val="28"/>
          <w:szCs w:val="28"/>
          <w:lang w:eastAsia="ru-RU"/>
        </w:rPr>
        <w:t>микропредприятия</w:t>
      </w:r>
      <w:proofErr w:type="spellEnd"/>
      <w:r w:rsidRPr="00425AF2">
        <w:rPr>
          <w:rFonts w:ascii="Times New Roman" w:eastAsia="Times New Roman" w:hAnsi="Times New Roman" w:cs="Times New Roman"/>
          <w:color w:val="555555"/>
          <w:sz w:val="28"/>
          <w:szCs w:val="28"/>
          <w:lang w:eastAsia="ru-RU"/>
        </w:rPr>
        <w:t xml:space="preserve"> в год.</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отраслевого органа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20 рабочих дней в отношении малых предприятий, </w:t>
      </w:r>
      <w:proofErr w:type="spellStart"/>
      <w:r w:rsidRPr="00425AF2">
        <w:rPr>
          <w:rFonts w:ascii="Times New Roman" w:eastAsia="Times New Roman" w:hAnsi="Times New Roman" w:cs="Times New Roman"/>
          <w:color w:val="555555"/>
          <w:sz w:val="28"/>
          <w:szCs w:val="28"/>
          <w:lang w:eastAsia="ru-RU"/>
        </w:rPr>
        <w:t>микропредприятий</w:t>
      </w:r>
      <w:proofErr w:type="spellEnd"/>
      <w:r w:rsidRPr="00425AF2">
        <w:rPr>
          <w:rFonts w:ascii="Times New Roman" w:eastAsia="Times New Roman" w:hAnsi="Times New Roman" w:cs="Times New Roman"/>
          <w:color w:val="555555"/>
          <w:sz w:val="28"/>
          <w:szCs w:val="28"/>
          <w:lang w:eastAsia="ru-RU"/>
        </w:rPr>
        <w:t xml:space="preserve"> - не более чем на 15 часов.</w:t>
      </w:r>
    </w:p>
    <w:p w:rsidR="0076101B" w:rsidRPr="00C81F2B" w:rsidRDefault="0076101B" w:rsidP="00ED3383">
      <w:pPr>
        <w:pStyle w:val="a3"/>
        <w:ind w:left="-567"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10. Порядок организации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10.1. Проверка проводится на основании распоряжения Главы </w:t>
      </w:r>
      <w:r w:rsidR="00C81F2B" w:rsidRPr="00425AF2">
        <w:rPr>
          <w:rFonts w:ascii="Times New Roman" w:eastAsia="Times New Roman" w:hAnsi="Times New Roman" w:cs="Times New Roman"/>
          <w:color w:val="474747"/>
          <w:kern w:val="36"/>
          <w:sz w:val="28"/>
          <w:szCs w:val="28"/>
          <w:lang w:eastAsia="ru-RU"/>
        </w:rPr>
        <w:t xml:space="preserve">Администрации МО «Городской округ город </w:t>
      </w:r>
      <w:proofErr w:type="spellStart"/>
      <w:r w:rsidR="00C81F2B" w:rsidRPr="00425AF2">
        <w:rPr>
          <w:rFonts w:ascii="Times New Roman" w:eastAsia="Times New Roman" w:hAnsi="Times New Roman" w:cs="Times New Roman"/>
          <w:color w:val="474747"/>
          <w:kern w:val="36"/>
          <w:sz w:val="28"/>
          <w:szCs w:val="28"/>
          <w:lang w:eastAsia="ru-RU"/>
        </w:rPr>
        <w:t>Сунжа</w:t>
      </w:r>
      <w:proofErr w:type="spellEnd"/>
      <w:r w:rsidR="00C81F2B" w:rsidRPr="00425AF2">
        <w:rPr>
          <w:rFonts w:ascii="Times New Roman" w:eastAsia="Times New Roman" w:hAnsi="Times New Roman" w:cs="Times New Roman"/>
          <w:color w:val="474747"/>
          <w:kern w:val="36"/>
          <w:sz w:val="28"/>
          <w:szCs w:val="28"/>
          <w:lang w:eastAsia="ru-RU"/>
        </w:rPr>
        <w:t>»</w:t>
      </w:r>
      <w:r w:rsidRPr="00425AF2">
        <w:rPr>
          <w:rFonts w:ascii="Times New Roman" w:eastAsia="Times New Roman" w:hAnsi="Times New Roman" w:cs="Times New Roman"/>
          <w:color w:val="555555"/>
          <w:sz w:val="28"/>
          <w:szCs w:val="28"/>
          <w:lang w:eastAsia="ru-RU"/>
        </w:rPr>
        <w:t>. Проверка может проводиться только должностным лицом или должностными лицами, которые указаны в данном распоряжении.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10.2. В распоряжении Главы </w:t>
      </w:r>
      <w:r w:rsidR="00C81F2B" w:rsidRPr="00425AF2">
        <w:rPr>
          <w:rFonts w:ascii="Times New Roman" w:eastAsia="Times New Roman" w:hAnsi="Times New Roman" w:cs="Times New Roman"/>
          <w:color w:val="474747"/>
          <w:kern w:val="36"/>
          <w:sz w:val="28"/>
          <w:szCs w:val="28"/>
          <w:lang w:eastAsia="ru-RU"/>
        </w:rPr>
        <w:t xml:space="preserve">Администрации МО «Городской округ город </w:t>
      </w:r>
      <w:proofErr w:type="spellStart"/>
      <w:r w:rsidR="00C81F2B" w:rsidRPr="00425AF2">
        <w:rPr>
          <w:rFonts w:ascii="Times New Roman" w:eastAsia="Times New Roman" w:hAnsi="Times New Roman" w:cs="Times New Roman"/>
          <w:color w:val="474747"/>
          <w:kern w:val="36"/>
          <w:sz w:val="28"/>
          <w:szCs w:val="28"/>
          <w:lang w:eastAsia="ru-RU"/>
        </w:rPr>
        <w:t>Сунжа</w:t>
      </w:r>
      <w:proofErr w:type="spellEnd"/>
      <w:r w:rsidR="00C81F2B" w:rsidRPr="00425AF2">
        <w:rPr>
          <w:rFonts w:ascii="Times New Roman" w:eastAsia="Times New Roman" w:hAnsi="Times New Roman" w:cs="Times New Roman"/>
          <w:color w:val="474747"/>
          <w:kern w:val="36"/>
          <w:sz w:val="28"/>
          <w:szCs w:val="28"/>
          <w:lang w:eastAsia="ru-RU"/>
        </w:rPr>
        <w:t xml:space="preserve">» </w:t>
      </w:r>
      <w:r w:rsidRPr="00425AF2">
        <w:rPr>
          <w:rFonts w:ascii="Times New Roman" w:eastAsia="Times New Roman" w:hAnsi="Times New Roman" w:cs="Times New Roman"/>
          <w:color w:val="555555"/>
          <w:sz w:val="28"/>
          <w:szCs w:val="28"/>
          <w:lang w:eastAsia="ru-RU"/>
        </w:rPr>
        <w:t>указываются: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а) наименование органа муниципального контроля;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в) наименование юридического лица или фамилия, имя, отчество индивидуального предпринимателя, проверка которых проводится;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г) цели, задачи, предмет проверки и срок ее проведения;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д)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е) сроки проведения и перечень мероприятий по контролю, необходимых для достижения целей и задач проведения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ж)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з) даты начала и окончания проведения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10.3. Заверенные печатью копии распоряжения Главы муниципального образования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10.4.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sidRPr="00425AF2">
        <w:rPr>
          <w:rFonts w:ascii="Times New Roman" w:eastAsia="Times New Roman" w:hAnsi="Times New Roman" w:cs="Times New Roman"/>
          <w:color w:val="555555"/>
          <w:sz w:val="28"/>
          <w:szCs w:val="28"/>
          <w:lang w:eastAsia="ru-RU"/>
        </w:rPr>
        <w:lastRenderedPageBreak/>
        <w:t>используемых юридическим лицом, индивидуальным предпринимателем при осуществлении деятельности.</w:t>
      </w:r>
    </w:p>
    <w:p w:rsidR="0076101B" w:rsidRPr="00C81F2B" w:rsidRDefault="0076101B" w:rsidP="00ED3383">
      <w:pPr>
        <w:pStyle w:val="a3"/>
        <w:ind w:left="-567"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11. Ограничения при проведении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При проведении проверки должностные лица органа муниципального контроля не вправе:</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11.1.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11.2.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6.2 настоящего Регламента.</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11.3.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11.4.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11.5.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11.6. Превышать установленные сроки проведения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11.7.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6101B" w:rsidRPr="00C81F2B" w:rsidRDefault="0076101B" w:rsidP="00ED3383">
      <w:pPr>
        <w:pStyle w:val="a3"/>
        <w:ind w:left="-567"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12. Порядок оформления результатов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12.1. По результатам проверки должностными лицами органа муниципального контроля, проводящими проверку, составляется акт по установленной уполномоченным Правительством Р</w:t>
      </w:r>
      <w:r w:rsidR="0009190D">
        <w:rPr>
          <w:rFonts w:ascii="Times New Roman" w:eastAsia="Times New Roman" w:hAnsi="Times New Roman" w:cs="Times New Roman"/>
          <w:color w:val="555555"/>
          <w:sz w:val="28"/>
          <w:szCs w:val="28"/>
          <w:lang w:eastAsia="ru-RU"/>
        </w:rPr>
        <w:t>Ф</w:t>
      </w:r>
      <w:r w:rsidRPr="00425AF2">
        <w:rPr>
          <w:rFonts w:ascii="Times New Roman" w:eastAsia="Times New Roman" w:hAnsi="Times New Roman" w:cs="Times New Roman"/>
          <w:color w:val="555555"/>
          <w:sz w:val="28"/>
          <w:szCs w:val="28"/>
          <w:lang w:eastAsia="ru-RU"/>
        </w:rPr>
        <w:t xml:space="preserve"> федеральным органом исполнительной власти </w:t>
      </w:r>
      <w:hyperlink r:id="rId6" w:history="1">
        <w:r w:rsidRPr="0009190D">
          <w:rPr>
            <w:rFonts w:ascii="Times New Roman" w:hAnsi="Times New Roman" w:cs="Times New Roman"/>
            <w:sz w:val="28"/>
            <w:szCs w:val="28"/>
          </w:rPr>
          <w:t>форме</w:t>
        </w:r>
      </w:hyperlink>
      <w:r w:rsidRPr="0009190D">
        <w:rPr>
          <w:rFonts w:ascii="Times New Roman" w:hAnsi="Times New Roman" w:cs="Times New Roman"/>
          <w:sz w:val="28"/>
          <w:szCs w:val="28"/>
        </w:rPr>
        <w:t> </w:t>
      </w:r>
      <w:r w:rsidRPr="00425AF2">
        <w:rPr>
          <w:rFonts w:ascii="Times New Roman" w:eastAsia="Times New Roman" w:hAnsi="Times New Roman" w:cs="Times New Roman"/>
          <w:color w:val="555555"/>
          <w:sz w:val="28"/>
          <w:szCs w:val="28"/>
          <w:lang w:eastAsia="ru-RU"/>
        </w:rPr>
        <w:t>в двух экземплярах.</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12.2. В акте проверки указываются: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а) дата, время и место составления акта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б) наименование органа муниципального контроля;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в) дата и номер распоряжения руководителя, заместителя руководителя органа муниципального контроля;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lastRenderedPageBreak/>
        <w:t>г) фамилии, имена, отчества и должности должностного лица или должностных лиц, проводивших проверку;</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д)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е) дата, время, продолжительность и место проведения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и) подписи должностного лица или должностных лиц, проводивших проверку.</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12.3.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отраслевого органа </w:t>
      </w:r>
      <w:r w:rsidR="00C81F2B" w:rsidRPr="00425AF2">
        <w:rPr>
          <w:rFonts w:ascii="Times New Roman" w:eastAsia="Times New Roman" w:hAnsi="Times New Roman" w:cs="Times New Roman"/>
          <w:color w:val="474747"/>
          <w:kern w:val="36"/>
          <w:sz w:val="28"/>
          <w:szCs w:val="28"/>
          <w:lang w:eastAsia="ru-RU"/>
        </w:rPr>
        <w:t xml:space="preserve">Администрации МО «Городской округ город </w:t>
      </w:r>
      <w:proofErr w:type="spellStart"/>
      <w:r w:rsidR="00C81F2B" w:rsidRPr="00425AF2">
        <w:rPr>
          <w:rFonts w:ascii="Times New Roman" w:eastAsia="Times New Roman" w:hAnsi="Times New Roman" w:cs="Times New Roman"/>
          <w:color w:val="474747"/>
          <w:kern w:val="36"/>
          <w:sz w:val="28"/>
          <w:szCs w:val="28"/>
          <w:lang w:eastAsia="ru-RU"/>
        </w:rPr>
        <w:t>Сунжа</w:t>
      </w:r>
      <w:proofErr w:type="spellEnd"/>
      <w:r w:rsidR="00C81F2B" w:rsidRPr="00425AF2">
        <w:rPr>
          <w:rFonts w:ascii="Times New Roman" w:eastAsia="Times New Roman" w:hAnsi="Times New Roman" w:cs="Times New Roman"/>
          <w:color w:val="474747"/>
          <w:kern w:val="36"/>
          <w:sz w:val="28"/>
          <w:szCs w:val="28"/>
          <w:lang w:eastAsia="ru-RU"/>
        </w:rPr>
        <w:t>»</w:t>
      </w:r>
      <w:r w:rsidRPr="00425AF2">
        <w:rPr>
          <w:rFonts w:ascii="Times New Roman" w:eastAsia="Times New Roman" w:hAnsi="Times New Roman" w:cs="Times New Roman"/>
          <w:color w:val="555555"/>
          <w:sz w:val="28"/>
          <w:szCs w:val="28"/>
          <w:lang w:eastAsia="ru-RU"/>
        </w:rPr>
        <w:t>.</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12.5. 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425AF2">
        <w:rPr>
          <w:rFonts w:ascii="Times New Roman" w:eastAsia="Times New Roman" w:hAnsi="Times New Roman" w:cs="Times New Roman"/>
          <w:color w:val="555555"/>
          <w:sz w:val="28"/>
          <w:szCs w:val="28"/>
          <w:lang w:eastAsia="ru-RU"/>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отраслевого органа Администрации муниципального образования.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12.6. В случае если для проведения внеплановой выездной проверки требуется согласование ее проведения с органом прокуратуры, копия ак</w:t>
      </w:r>
      <w:r w:rsidR="00C81F2B">
        <w:rPr>
          <w:rFonts w:ascii="Times New Roman" w:eastAsia="Times New Roman" w:hAnsi="Times New Roman" w:cs="Times New Roman"/>
          <w:color w:val="555555"/>
          <w:sz w:val="28"/>
          <w:szCs w:val="28"/>
          <w:lang w:eastAsia="ru-RU"/>
        </w:rPr>
        <w:t>та проверки направляется в Сунжен</w:t>
      </w:r>
      <w:r w:rsidRPr="00425AF2">
        <w:rPr>
          <w:rFonts w:ascii="Times New Roman" w:eastAsia="Times New Roman" w:hAnsi="Times New Roman" w:cs="Times New Roman"/>
          <w:color w:val="555555"/>
          <w:sz w:val="28"/>
          <w:szCs w:val="28"/>
          <w:lang w:eastAsia="ru-RU"/>
        </w:rPr>
        <w:t>скую районную прокуратуру в течение 5 рабочих дней со дня составления акта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12.7.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12.8. В журнале учета проверок, который ведут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6101B" w:rsidRPr="00C81F2B" w:rsidRDefault="0076101B" w:rsidP="00ED3383">
      <w:pPr>
        <w:pStyle w:val="a3"/>
        <w:ind w:left="-567"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13. Меры, принимаемые должностными лицами органа муниципального контроля в отношении фактов нарушений, выявленных при проведении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13.1. В случае выявления при проведении проверки нарушений юридическим лицом, индивидуальным предпринимателем обязательных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законодательствам Российской Федерации, обязаны:</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а)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w:t>
      </w:r>
      <w:r w:rsidRPr="00425AF2">
        <w:rPr>
          <w:rFonts w:ascii="Times New Roman" w:eastAsia="Times New Roman" w:hAnsi="Times New Roman" w:cs="Times New Roman"/>
          <w:color w:val="555555"/>
          <w:sz w:val="28"/>
          <w:szCs w:val="28"/>
          <w:lang w:eastAsia="ru-RU"/>
        </w:rPr>
        <w:lastRenderedPageBreak/>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РФ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101B" w:rsidRPr="00C81F2B" w:rsidRDefault="0076101B" w:rsidP="00ED3383">
      <w:pPr>
        <w:pStyle w:val="a3"/>
        <w:ind w:left="-567" w:right="-567"/>
        <w:rPr>
          <w:rFonts w:ascii="Times New Roman" w:eastAsia="Times New Roman" w:hAnsi="Times New Roman" w:cs="Times New Roman"/>
          <w:b/>
          <w:color w:val="474747"/>
          <w:sz w:val="28"/>
          <w:szCs w:val="28"/>
          <w:lang w:eastAsia="ru-RU"/>
        </w:rPr>
      </w:pPr>
      <w:r w:rsidRPr="00C81F2B">
        <w:rPr>
          <w:rFonts w:ascii="Times New Roman" w:eastAsia="Times New Roman" w:hAnsi="Times New Roman" w:cs="Times New Roman"/>
          <w:b/>
          <w:color w:val="474747"/>
          <w:sz w:val="28"/>
          <w:szCs w:val="28"/>
          <w:lang w:eastAsia="ru-RU"/>
        </w:rPr>
        <w:t>14. Обязанности и ответственность должностных лиц органа муниципального контроля при проведении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14.1. Должностные лица органа муниципального контроля при проведении проверки обязаны:</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а)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б) соблюдать законодательство Р</w:t>
      </w:r>
      <w:r w:rsidR="008815B8">
        <w:rPr>
          <w:rFonts w:ascii="Times New Roman" w:eastAsia="Times New Roman" w:hAnsi="Times New Roman" w:cs="Times New Roman"/>
          <w:color w:val="555555"/>
          <w:sz w:val="28"/>
          <w:szCs w:val="28"/>
          <w:lang w:eastAsia="ru-RU"/>
        </w:rPr>
        <w:t>Ф</w:t>
      </w:r>
      <w:r w:rsidRPr="00425AF2">
        <w:rPr>
          <w:rFonts w:ascii="Times New Roman" w:eastAsia="Times New Roman" w:hAnsi="Times New Roman" w:cs="Times New Roman"/>
          <w:color w:val="555555"/>
          <w:sz w:val="28"/>
          <w:szCs w:val="28"/>
          <w:lang w:eastAsia="ru-RU"/>
        </w:rPr>
        <w:t>, права и законные интересы юридического лица, индивидуального предпринимателя, проверка которых проводится;</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в) проводить проверку на основании распоряжения Главы </w:t>
      </w:r>
      <w:r w:rsidR="00C81F2B" w:rsidRPr="00425AF2">
        <w:rPr>
          <w:rFonts w:ascii="Times New Roman" w:eastAsia="Times New Roman" w:hAnsi="Times New Roman" w:cs="Times New Roman"/>
          <w:color w:val="474747"/>
          <w:kern w:val="36"/>
          <w:sz w:val="28"/>
          <w:szCs w:val="28"/>
          <w:lang w:eastAsia="ru-RU"/>
        </w:rPr>
        <w:t xml:space="preserve">Администрации МО «Городской округ город </w:t>
      </w:r>
      <w:proofErr w:type="spellStart"/>
      <w:r w:rsidR="00C81F2B" w:rsidRPr="00425AF2">
        <w:rPr>
          <w:rFonts w:ascii="Times New Roman" w:eastAsia="Times New Roman" w:hAnsi="Times New Roman" w:cs="Times New Roman"/>
          <w:color w:val="474747"/>
          <w:kern w:val="36"/>
          <w:sz w:val="28"/>
          <w:szCs w:val="28"/>
          <w:lang w:eastAsia="ru-RU"/>
        </w:rPr>
        <w:t>Сунжа</w:t>
      </w:r>
      <w:proofErr w:type="spellEnd"/>
      <w:r w:rsidR="00C81F2B" w:rsidRPr="00425AF2">
        <w:rPr>
          <w:rFonts w:ascii="Times New Roman" w:eastAsia="Times New Roman" w:hAnsi="Times New Roman" w:cs="Times New Roman"/>
          <w:color w:val="474747"/>
          <w:kern w:val="36"/>
          <w:sz w:val="28"/>
          <w:szCs w:val="28"/>
          <w:lang w:eastAsia="ru-RU"/>
        </w:rPr>
        <w:t xml:space="preserve">» </w:t>
      </w:r>
      <w:r w:rsidRPr="00425AF2">
        <w:rPr>
          <w:rFonts w:ascii="Times New Roman" w:eastAsia="Times New Roman" w:hAnsi="Times New Roman" w:cs="Times New Roman"/>
          <w:color w:val="555555"/>
          <w:sz w:val="28"/>
          <w:szCs w:val="28"/>
          <w:lang w:eastAsia="ru-RU"/>
        </w:rPr>
        <w:t>о ее проведении в соответствии с ее назначением;</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муниципального образования и в случае, предусмотренном подпунктами "а" и "б" пункта 6.2 настоящего Регламента, - копии документа о согласовании проведения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е) предоставлять руководителю, иному должностному лицу или уполномочен</w:t>
      </w:r>
      <w:r w:rsidR="008815B8">
        <w:rPr>
          <w:rFonts w:ascii="Times New Roman" w:eastAsia="Times New Roman" w:hAnsi="Times New Roman" w:cs="Times New Roman"/>
          <w:color w:val="555555"/>
          <w:sz w:val="28"/>
          <w:szCs w:val="28"/>
          <w:lang w:eastAsia="ru-RU"/>
        </w:rPr>
        <w:t xml:space="preserve"> </w:t>
      </w:r>
      <w:r w:rsidRPr="00425AF2">
        <w:rPr>
          <w:rFonts w:ascii="Times New Roman" w:eastAsia="Times New Roman" w:hAnsi="Times New Roman" w:cs="Times New Roman"/>
          <w:color w:val="555555"/>
          <w:sz w:val="28"/>
          <w:szCs w:val="28"/>
          <w:lang w:eastAsia="ru-RU"/>
        </w:rPr>
        <w:t>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к) соблюдать сроки проведения проверки, установленные Федеральным законом;</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lastRenderedPageBreak/>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м) осуществлять запись о проведенной проверке в журнале учета проверок.</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14.2.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w:t>
      </w:r>
      <w:r w:rsidR="00ED3383">
        <w:rPr>
          <w:rFonts w:ascii="Times New Roman" w:eastAsia="Times New Roman" w:hAnsi="Times New Roman" w:cs="Times New Roman"/>
          <w:color w:val="555555"/>
          <w:sz w:val="28"/>
          <w:szCs w:val="28"/>
          <w:lang w:eastAsia="ru-RU"/>
        </w:rPr>
        <w:t>Ф</w:t>
      </w:r>
      <w:r w:rsidRPr="00425AF2">
        <w:rPr>
          <w:rFonts w:ascii="Times New Roman" w:eastAsia="Times New Roman" w:hAnsi="Times New Roman" w:cs="Times New Roman"/>
          <w:color w:val="555555"/>
          <w:sz w:val="28"/>
          <w:szCs w:val="28"/>
          <w:lang w:eastAsia="ru-RU"/>
        </w:rPr>
        <w:t>.</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 xml:space="preserve">14.3. </w:t>
      </w:r>
      <w:r w:rsidR="00C81F2B" w:rsidRPr="00425AF2">
        <w:rPr>
          <w:rFonts w:ascii="Times New Roman" w:eastAsia="Times New Roman" w:hAnsi="Times New Roman" w:cs="Times New Roman"/>
          <w:color w:val="474747"/>
          <w:kern w:val="36"/>
          <w:sz w:val="28"/>
          <w:szCs w:val="28"/>
          <w:lang w:eastAsia="ru-RU"/>
        </w:rPr>
        <w:t xml:space="preserve">Администрации МО «Городской округ город </w:t>
      </w:r>
      <w:proofErr w:type="spellStart"/>
      <w:r w:rsidR="00C81F2B" w:rsidRPr="00425AF2">
        <w:rPr>
          <w:rFonts w:ascii="Times New Roman" w:eastAsia="Times New Roman" w:hAnsi="Times New Roman" w:cs="Times New Roman"/>
          <w:color w:val="474747"/>
          <w:kern w:val="36"/>
          <w:sz w:val="28"/>
          <w:szCs w:val="28"/>
          <w:lang w:eastAsia="ru-RU"/>
        </w:rPr>
        <w:t>Сунжа</w:t>
      </w:r>
      <w:proofErr w:type="spellEnd"/>
      <w:r w:rsidR="00C81F2B" w:rsidRPr="00425AF2">
        <w:rPr>
          <w:rFonts w:ascii="Times New Roman" w:eastAsia="Times New Roman" w:hAnsi="Times New Roman" w:cs="Times New Roman"/>
          <w:color w:val="474747"/>
          <w:kern w:val="36"/>
          <w:sz w:val="28"/>
          <w:szCs w:val="28"/>
          <w:lang w:eastAsia="ru-RU"/>
        </w:rPr>
        <w:t xml:space="preserve">» </w:t>
      </w:r>
      <w:r w:rsidRPr="00425AF2">
        <w:rPr>
          <w:rFonts w:ascii="Times New Roman" w:eastAsia="Times New Roman" w:hAnsi="Times New Roman" w:cs="Times New Roman"/>
          <w:color w:val="555555"/>
          <w:sz w:val="28"/>
          <w:szCs w:val="28"/>
          <w:lang w:eastAsia="ru-RU"/>
        </w:rPr>
        <w:t>осуществляет контроль за исполнением должностными лицами отраслевых органов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76101B" w:rsidRPr="00425AF2" w:rsidRDefault="0076101B" w:rsidP="00ED3383">
      <w:pPr>
        <w:pStyle w:val="a3"/>
        <w:ind w:left="-567" w:right="-567"/>
        <w:rPr>
          <w:rFonts w:ascii="Times New Roman" w:eastAsia="Times New Roman" w:hAnsi="Times New Roman" w:cs="Times New Roman"/>
          <w:color w:val="555555"/>
          <w:sz w:val="28"/>
          <w:szCs w:val="28"/>
          <w:lang w:eastAsia="ru-RU"/>
        </w:rPr>
      </w:pPr>
      <w:r w:rsidRPr="00425AF2">
        <w:rPr>
          <w:rFonts w:ascii="Times New Roman" w:eastAsia="Times New Roman" w:hAnsi="Times New Roman" w:cs="Times New Roman"/>
          <w:color w:val="555555"/>
          <w:sz w:val="28"/>
          <w:szCs w:val="28"/>
          <w:lang w:eastAsia="ru-RU"/>
        </w:rPr>
        <w:t>14.4. О мерах, принятых в отношении виновных в нарушении законодательства РФ</w:t>
      </w:r>
      <w:r w:rsidR="008815B8">
        <w:rPr>
          <w:rFonts w:ascii="Times New Roman" w:eastAsia="Times New Roman" w:hAnsi="Times New Roman" w:cs="Times New Roman"/>
          <w:color w:val="555555"/>
          <w:sz w:val="28"/>
          <w:szCs w:val="28"/>
          <w:lang w:eastAsia="ru-RU"/>
        </w:rPr>
        <w:t xml:space="preserve"> </w:t>
      </w:r>
      <w:r w:rsidRPr="00425AF2">
        <w:rPr>
          <w:rFonts w:ascii="Times New Roman" w:eastAsia="Times New Roman" w:hAnsi="Times New Roman" w:cs="Times New Roman"/>
          <w:color w:val="555555"/>
          <w:sz w:val="28"/>
          <w:szCs w:val="28"/>
          <w:lang w:eastAsia="ru-RU"/>
        </w:rPr>
        <w:t>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83CAA" w:rsidRPr="00425AF2" w:rsidRDefault="00883CAA" w:rsidP="0009190D">
      <w:pPr>
        <w:pStyle w:val="a3"/>
        <w:rPr>
          <w:rFonts w:ascii="Times New Roman" w:hAnsi="Times New Roman" w:cs="Times New Roman"/>
          <w:sz w:val="28"/>
          <w:szCs w:val="28"/>
        </w:rPr>
      </w:pPr>
    </w:p>
    <w:sectPr w:rsidR="00883CAA" w:rsidRPr="00425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1D"/>
    <w:rsid w:val="0009190D"/>
    <w:rsid w:val="000B4EEF"/>
    <w:rsid w:val="00101311"/>
    <w:rsid w:val="00425AF2"/>
    <w:rsid w:val="0076101B"/>
    <w:rsid w:val="008815B8"/>
    <w:rsid w:val="00883CAA"/>
    <w:rsid w:val="00C81F2B"/>
    <w:rsid w:val="00E52213"/>
    <w:rsid w:val="00EA4DD1"/>
    <w:rsid w:val="00ED3383"/>
    <w:rsid w:val="00FF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DECC"/>
  <w15:chartTrackingRefBased/>
  <w15:docId w15:val="{788DD2AA-8F4A-4869-BCB5-7AC474A7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D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AF2"/>
    <w:pPr>
      <w:spacing w:after="0" w:line="240" w:lineRule="auto"/>
    </w:pPr>
  </w:style>
  <w:style w:type="paragraph" w:styleId="a4">
    <w:name w:val="Balloon Text"/>
    <w:basedOn w:val="a"/>
    <w:link w:val="a5"/>
    <w:uiPriority w:val="99"/>
    <w:semiHidden/>
    <w:unhideWhenUsed/>
    <w:rsid w:val="000B4EEF"/>
    <w:rPr>
      <w:rFonts w:ascii="Segoe UI" w:hAnsi="Segoe UI" w:cs="Segoe UI"/>
      <w:sz w:val="18"/>
      <w:szCs w:val="18"/>
    </w:rPr>
  </w:style>
  <w:style w:type="character" w:customStyle="1" w:styleId="a5">
    <w:name w:val="Текст выноски Знак"/>
    <w:basedOn w:val="a0"/>
    <w:link w:val="a4"/>
    <w:uiPriority w:val="99"/>
    <w:semiHidden/>
    <w:rsid w:val="000B4E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11270">
      <w:bodyDiv w:val="1"/>
      <w:marLeft w:val="0"/>
      <w:marRight w:val="0"/>
      <w:marTop w:val="0"/>
      <w:marBottom w:val="0"/>
      <w:divBdr>
        <w:top w:val="none" w:sz="0" w:space="0" w:color="auto"/>
        <w:left w:val="none" w:sz="0" w:space="0" w:color="auto"/>
        <w:bottom w:val="none" w:sz="0" w:space="0" w:color="auto"/>
        <w:right w:val="none" w:sz="0" w:space="0" w:color="auto"/>
      </w:divBdr>
      <w:divsChild>
        <w:div w:id="680158680">
          <w:marLeft w:val="0"/>
          <w:marRight w:val="0"/>
          <w:marTop w:val="0"/>
          <w:marBottom w:val="0"/>
          <w:divBdr>
            <w:top w:val="none" w:sz="0" w:space="0" w:color="auto"/>
            <w:left w:val="none" w:sz="0" w:space="0" w:color="auto"/>
            <w:bottom w:val="none" w:sz="0" w:space="0" w:color="auto"/>
            <w:right w:val="none" w:sz="0" w:space="0" w:color="auto"/>
          </w:divBdr>
        </w:div>
        <w:div w:id="114532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ru.info/dok/2009/04/30/n50335.htm" TargetMode="External"/><Relationship Id="rId5" Type="http://schemas.openxmlformats.org/officeDocument/2006/relationships/hyperlink" Target="https://www.lawru.info/dok/2005/06/28/n1161047.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5781</Words>
  <Characters>32957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2019-07-29T07:20:00Z</cp:lastPrinted>
  <dcterms:created xsi:type="dcterms:W3CDTF">2019-07-26T10:18:00Z</dcterms:created>
  <dcterms:modified xsi:type="dcterms:W3CDTF">2019-07-29T07:21:00Z</dcterms:modified>
</cp:coreProperties>
</file>